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27DF9" w14:textId="43A4FD78" w:rsidR="005928CC" w:rsidRPr="006312BB" w:rsidRDefault="00367EDF" w:rsidP="00A56046">
      <w:pPr>
        <w:rPr>
          <w:rFonts w:asciiTheme="minorHAnsi" w:hAnsiTheme="minorHAnsi" w:cstheme="minorHAnsi"/>
          <w:color w:val="244061" w:themeColor="accent1" w:themeShade="80"/>
        </w:rPr>
      </w:pPr>
      <w:bookmarkStart w:id="0" w:name="_Toc456079264"/>
      <w:bookmarkStart w:id="1" w:name="_Toc448479190"/>
      <w:bookmarkStart w:id="2" w:name="_GoBack"/>
      <w:bookmarkEnd w:id="2"/>
      <w:r>
        <w:rPr>
          <w:rFonts w:asciiTheme="minorHAnsi" w:hAnsiTheme="minorHAnsi" w:cstheme="minorHAnsi"/>
          <w:noProof/>
          <w:color w:val="002060"/>
          <w:lang w:eastAsia="hr-HR"/>
        </w:rPr>
        <w:drawing>
          <wp:anchor distT="0" distB="0" distL="114300" distR="114300" simplePos="0" relativeHeight="251714560" behindDoc="1" locked="0" layoutInCell="1" allowOverlap="1" wp14:anchorId="576656DD" wp14:editId="1853EEF2">
            <wp:simplePos x="0" y="0"/>
            <wp:positionH relativeFrom="page">
              <wp:align>left</wp:align>
            </wp:positionH>
            <wp:positionV relativeFrom="paragraph">
              <wp:posOffset>-723265</wp:posOffset>
            </wp:positionV>
            <wp:extent cx="7625911" cy="107862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rn Marketing Proposal.jpg"/>
                    <pic:cNvPicPr/>
                  </pic:nvPicPr>
                  <pic:blipFill>
                    <a:blip r:embed="rId12"/>
                    <a:stretch>
                      <a:fillRect/>
                    </a:stretch>
                  </pic:blipFill>
                  <pic:spPr>
                    <a:xfrm>
                      <a:off x="0" y="0"/>
                      <a:ext cx="7625911" cy="10786295"/>
                    </a:xfrm>
                    <a:prstGeom prst="rect">
                      <a:avLst/>
                    </a:prstGeom>
                  </pic:spPr>
                </pic:pic>
              </a:graphicData>
            </a:graphic>
            <wp14:sizeRelH relativeFrom="margin">
              <wp14:pctWidth>0</wp14:pctWidth>
            </wp14:sizeRelH>
            <wp14:sizeRelV relativeFrom="margin">
              <wp14:pctHeight>0</wp14:pctHeight>
            </wp14:sizeRelV>
          </wp:anchor>
        </w:drawing>
      </w:r>
      <w:r w:rsidR="00131554">
        <w:rPr>
          <w:rFonts w:asciiTheme="minorHAnsi" w:hAnsiTheme="minorHAnsi" w:cstheme="minorHAnsi"/>
          <w:color w:val="244061" w:themeColor="accent1" w:themeShade="80"/>
        </w:rPr>
        <w:t xml:space="preserve"> </w:t>
      </w:r>
    </w:p>
    <w:bookmarkEnd w:id="0"/>
    <w:p w14:paraId="313760B8" w14:textId="39157E36" w:rsidR="00E512B8" w:rsidRPr="006312BB" w:rsidRDefault="00E512B8" w:rsidP="006312BB">
      <w:pPr>
        <w:jc w:val="center"/>
        <w:rPr>
          <w:rFonts w:asciiTheme="minorHAnsi" w:hAnsiTheme="minorHAnsi" w:cstheme="minorHAnsi"/>
          <w:color w:val="002060"/>
        </w:rPr>
        <w:sectPr w:rsidR="00E512B8" w:rsidRPr="006312BB" w:rsidSect="000D5477">
          <w:footerReference w:type="even" r:id="rId13"/>
          <w:footerReference w:type="default" r:id="rId14"/>
          <w:pgSz w:w="11913" w:h="16834"/>
          <w:pgMar w:top="1134" w:right="1134" w:bottom="1134" w:left="1418" w:header="720" w:footer="720" w:gutter="0"/>
          <w:pgNumType w:fmt="lowerRoman" w:start="1"/>
          <w:cols w:space="720"/>
          <w:docGrid w:linePitch="360"/>
        </w:sectPr>
      </w:pPr>
    </w:p>
    <w:p w14:paraId="34865394" w14:textId="77777777" w:rsidR="00EA0325" w:rsidRDefault="00EA0325">
      <w:pPr>
        <w:rPr>
          <w:rFonts w:asciiTheme="minorHAnsi" w:hAnsiTheme="minorHAnsi" w:cstheme="minorHAnsi"/>
          <w:b/>
          <w:sz w:val="28"/>
          <w:szCs w:val="28"/>
        </w:rPr>
      </w:pPr>
      <w:bookmarkStart w:id="3" w:name="_Toc132972971"/>
      <w:r>
        <w:rPr>
          <w:rFonts w:asciiTheme="minorHAnsi" w:hAnsiTheme="minorHAnsi" w:cstheme="minorHAnsi"/>
          <w:szCs w:val="28"/>
        </w:rPr>
        <w:lastRenderedPageBreak/>
        <w:br w:type="page"/>
      </w:r>
    </w:p>
    <w:p w14:paraId="20411B5A" w14:textId="77777777" w:rsidR="00E512B8" w:rsidRPr="00A56046" w:rsidRDefault="00053848" w:rsidP="00C57296">
      <w:pPr>
        <w:pStyle w:val="Heading1"/>
        <w:spacing w:after="240"/>
        <w:ind w:left="0" w:firstLine="0"/>
        <w:rPr>
          <w:rFonts w:asciiTheme="minorHAnsi" w:hAnsiTheme="minorHAnsi" w:cstheme="minorHAnsi"/>
          <w:szCs w:val="28"/>
        </w:rPr>
      </w:pPr>
      <w:bookmarkStart w:id="4" w:name="_Toc162364043"/>
      <w:r w:rsidRPr="00A56046">
        <w:rPr>
          <w:rFonts w:asciiTheme="minorHAnsi" w:hAnsiTheme="minorHAnsi" w:cstheme="minorHAnsi"/>
          <w:szCs w:val="28"/>
        </w:rPr>
        <w:lastRenderedPageBreak/>
        <w:t>PREDGOVOR</w:t>
      </w:r>
      <w:bookmarkEnd w:id="3"/>
      <w:bookmarkEnd w:id="4"/>
    </w:p>
    <w:p w14:paraId="7CC30337" w14:textId="4260815F" w:rsidR="00E512B8" w:rsidRPr="00921189" w:rsidRDefault="00053848" w:rsidP="00CD2F3C">
      <w:pPr>
        <w:autoSpaceDE w:val="0"/>
        <w:autoSpaceDN w:val="0"/>
        <w:adjustRightInd w:val="0"/>
        <w:spacing w:after="120" w:line="276" w:lineRule="auto"/>
        <w:jc w:val="both"/>
        <w:rPr>
          <w:rFonts w:asciiTheme="minorHAnsi" w:hAnsiTheme="minorHAnsi" w:cstheme="minorHAnsi"/>
          <w:b/>
        </w:rPr>
      </w:pPr>
      <w:r w:rsidRPr="006312BB">
        <w:rPr>
          <w:rFonts w:asciiTheme="minorHAnsi" w:hAnsiTheme="minorHAnsi" w:cstheme="minorHAnsi"/>
        </w:rPr>
        <w:t>Program mjera sastavni je dio Strategije upravljanja morskim okolišem i obalnim područjem</w:t>
      </w:r>
      <w:r w:rsidR="008562C0">
        <w:rPr>
          <w:rFonts w:asciiTheme="minorHAnsi" w:hAnsiTheme="minorHAnsi" w:cstheme="minorHAnsi"/>
        </w:rPr>
        <w:t xml:space="preserve"> </w:t>
      </w:r>
      <w:r w:rsidRPr="006312BB">
        <w:rPr>
          <w:rFonts w:asciiTheme="minorHAnsi" w:hAnsiTheme="minorHAnsi" w:cstheme="minorHAnsi"/>
        </w:rPr>
        <w:t>te se izrađuje temeljem Zakona o zaštiti okoliša (Narodne novine, br. 80/13, 153/13, 78/15, 12/18</w:t>
      </w:r>
      <w:r w:rsidRPr="006312BB">
        <w:rPr>
          <w:rFonts w:asciiTheme="minorHAnsi" w:eastAsia="Arial" w:hAnsiTheme="minorHAnsi" w:cstheme="minorHAnsi"/>
          <w:spacing w:val="12"/>
          <w:w w:val="110"/>
        </w:rPr>
        <w:t xml:space="preserve"> </w:t>
      </w:r>
      <w:r w:rsidRPr="006312BB">
        <w:rPr>
          <w:rFonts w:asciiTheme="minorHAnsi" w:eastAsia="Arial" w:hAnsiTheme="minorHAnsi" w:cstheme="minorHAnsi"/>
          <w:color w:val="000000"/>
        </w:rPr>
        <w:t>i</w:t>
      </w:r>
      <w:r w:rsidRPr="006312BB">
        <w:rPr>
          <w:rFonts w:asciiTheme="minorHAnsi" w:eastAsia="Arial" w:hAnsiTheme="minorHAnsi" w:cstheme="minorHAnsi"/>
          <w:spacing w:val="4"/>
          <w:w w:val="110"/>
        </w:rPr>
        <w:t xml:space="preserve"> </w:t>
      </w:r>
      <w:r w:rsidRPr="006312BB">
        <w:rPr>
          <w:rFonts w:asciiTheme="minorHAnsi" w:eastAsia="Arial" w:hAnsiTheme="minorHAnsi" w:cstheme="minorHAnsi"/>
          <w:color w:val="000000"/>
        </w:rPr>
        <w:t xml:space="preserve">118/18, </w:t>
      </w:r>
      <w:r w:rsidRPr="006312BB">
        <w:rPr>
          <w:rFonts w:asciiTheme="minorHAnsi" w:hAnsiTheme="minorHAnsi" w:cstheme="minorHAnsi"/>
        </w:rPr>
        <w:t>čl. 55. i 56.) i Uredbe o izradi i provedbi dokumenta Strategije upravljanja morskim okolišem i obalnim područjem (Narodne novine, br. 112/14, 39/17 i 112/18</w:t>
      </w:r>
      <w:r w:rsidR="00DD6C5F">
        <w:rPr>
          <w:rFonts w:asciiTheme="minorHAnsi" w:hAnsiTheme="minorHAnsi" w:cstheme="minorHAnsi"/>
        </w:rPr>
        <w:t>)</w:t>
      </w:r>
      <w:r w:rsidR="00944251">
        <w:rPr>
          <w:rFonts w:asciiTheme="minorHAnsi" w:hAnsiTheme="minorHAnsi" w:cstheme="minorHAnsi"/>
        </w:rPr>
        <w:t>,</w:t>
      </w:r>
      <w:r w:rsidR="00DD6C5F">
        <w:rPr>
          <w:rFonts w:asciiTheme="minorHAnsi" w:hAnsiTheme="minorHAnsi" w:cstheme="minorHAnsi"/>
        </w:rPr>
        <w:t xml:space="preserve"> (dalje u tekstu</w:t>
      </w:r>
      <w:r w:rsidR="00541A01">
        <w:rPr>
          <w:rFonts w:asciiTheme="minorHAnsi" w:hAnsiTheme="minorHAnsi" w:cstheme="minorHAnsi"/>
        </w:rPr>
        <w:t>: Uredba</w:t>
      </w:r>
      <w:r w:rsidR="00DD6C5F">
        <w:rPr>
          <w:rFonts w:asciiTheme="minorHAnsi" w:hAnsiTheme="minorHAnsi" w:cstheme="minorHAnsi"/>
        </w:rPr>
        <w:t>)</w:t>
      </w:r>
      <w:r w:rsidRPr="006312BB">
        <w:rPr>
          <w:rFonts w:asciiTheme="minorHAnsi" w:hAnsiTheme="minorHAnsi" w:cstheme="minorHAnsi"/>
        </w:rPr>
        <w:t>. Navedenom Uredbom, kojom se u nacionalno zakonodavstvo prenose obveze iz</w:t>
      </w:r>
      <w:r w:rsidR="00782E3D">
        <w:rPr>
          <w:rFonts w:asciiTheme="minorHAnsi" w:hAnsiTheme="minorHAnsi" w:cstheme="minorHAnsi"/>
        </w:rPr>
        <w:t xml:space="preserve">: (I) </w:t>
      </w:r>
      <w:r w:rsidR="00427AFD" w:rsidRPr="006312BB">
        <w:rPr>
          <w:rFonts w:asciiTheme="minorHAnsi" w:hAnsiTheme="minorHAnsi" w:cstheme="minorHAnsi"/>
        </w:rPr>
        <w:t>Direktive 2008/56/EZ Europskog parlamenta i vijeća od 17. lipnja 2008.</w:t>
      </w:r>
      <w:r w:rsidR="008D1D17" w:rsidRPr="006312BB">
        <w:rPr>
          <w:rFonts w:asciiTheme="minorHAnsi" w:hAnsiTheme="minorHAnsi" w:cstheme="minorHAnsi"/>
        </w:rPr>
        <w:t xml:space="preserve"> </w:t>
      </w:r>
      <w:r w:rsidR="00427AFD" w:rsidRPr="006312BB">
        <w:rPr>
          <w:rFonts w:asciiTheme="minorHAnsi" w:hAnsiTheme="minorHAnsi" w:cstheme="minorHAnsi"/>
        </w:rPr>
        <w:t>o uspostavljanju okvira za djelovanje Zajednice u području politike morskog okoliša) (SL L 164</w:t>
      </w:r>
      <w:r w:rsidR="00AB19F7">
        <w:rPr>
          <w:rFonts w:asciiTheme="minorHAnsi" w:hAnsiTheme="minorHAnsi" w:cstheme="minorHAnsi"/>
        </w:rPr>
        <w:t>,</w:t>
      </w:r>
      <w:r w:rsidR="00427AFD" w:rsidRPr="006312BB">
        <w:rPr>
          <w:rFonts w:asciiTheme="minorHAnsi" w:hAnsiTheme="minorHAnsi" w:cstheme="minorHAnsi"/>
        </w:rPr>
        <w:t xml:space="preserve"> 25.6.2008.</w:t>
      </w:r>
      <w:r w:rsidR="00DD6C5F">
        <w:rPr>
          <w:rFonts w:asciiTheme="minorHAnsi" w:hAnsiTheme="minorHAnsi" w:cstheme="minorHAnsi"/>
        </w:rPr>
        <w:t>)</w:t>
      </w:r>
      <w:r w:rsidR="00091D9E">
        <w:rPr>
          <w:rFonts w:asciiTheme="minorHAnsi" w:hAnsiTheme="minorHAnsi" w:cstheme="minorHAnsi"/>
        </w:rPr>
        <w:t xml:space="preserve">, </w:t>
      </w:r>
      <w:r w:rsidR="00091D9E" w:rsidRPr="00CF6913">
        <w:rPr>
          <w:rFonts w:asciiTheme="minorHAnsi" w:hAnsiTheme="minorHAnsi" w:cstheme="minorHAnsi"/>
        </w:rPr>
        <w:t>(dalje u tekstu: ODMS)</w:t>
      </w:r>
      <w:r w:rsidR="00091D9E">
        <w:rPr>
          <w:rFonts w:asciiTheme="minorHAnsi" w:hAnsiTheme="minorHAnsi" w:cstheme="minorHAnsi"/>
        </w:rPr>
        <w:t xml:space="preserve"> </w:t>
      </w:r>
      <w:r w:rsidR="00E324C8" w:rsidRPr="006312BB">
        <w:rPr>
          <w:rFonts w:asciiTheme="minorHAnsi" w:hAnsiTheme="minorHAnsi" w:cstheme="minorHAnsi"/>
        </w:rPr>
        <w:t>koja je dopunjena i izmijenjena</w:t>
      </w:r>
      <w:r w:rsidR="003749E5" w:rsidRPr="003749E5">
        <w:t xml:space="preserve"> </w:t>
      </w:r>
      <w:r w:rsidR="003749E5" w:rsidRPr="003749E5">
        <w:rPr>
          <w:rFonts w:asciiTheme="minorHAnsi" w:hAnsiTheme="minorHAnsi" w:cstheme="minorHAnsi"/>
        </w:rPr>
        <w:t>Direktiv</w:t>
      </w:r>
      <w:r w:rsidR="00A75F76">
        <w:rPr>
          <w:rFonts w:asciiTheme="minorHAnsi" w:hAnsiTheme="minorHAnsi" w:cstheme="minorHAnsi"/>
        </w:rPr>
        <w:t>om</w:t>
      </w:r>
      <w:r w:rsidR="003749E5" w:rsidRPr="003749E5">
        <w:rPr>
          <w:rFonts w:asciiTheme="minorHAnsi" w:hAnsiTheme="minorHAnsi" w:cstheme="minorHAnsi"/>
        </w:rPr>
        <w:t xml:space="preserve"> Komisije (EU) 2017/845 оd 17. svibnja 2017. o izmjeni Direktive 2008/56/EZ Europskog parlamenta i Vijeća u pogledu okvirnog popisa elemenata koje treba uzeti u obzir pri pripremi pomorskih strategija</w:t>
      </w:r>
      <w:r w:rsidR="0061299B">
        <w:rPr>
          <w:rFonts w:asciiTheme="minorHAnsi" w:hAnsiTheme="minorHAnsi" w:cstheme="minorHAnsi"/>
        </w:rPr>
        <w:t xml:space="preserve"> i</w:t>
      </w:r>
      <w:r w:rsidRPr="006312BB">
        <w:rPr>
          <w:rFonts w:asciiTheme="minorHAnsi" w:hAnsiTheme="minorHAnsi" w:cstheme="minorHAnsi"/>
        </w:rPr>
        <w:t xml:space="preserve"> </w:t>
      </w:r>
      <w:r w:rsidR="005A47B5" w:rsidRPr="00782E3D">
        <w:rPr>
          <w:rFonts w:eastAsia="Arial" w:cstheme="minorHAnsi"/>
        </w:rPr>
        <w:t>Odluk</w:t>
      </w:r>
      <w:r w:rsidR="0061299B" w:rsidRPr="00782E3D">
        <w:rPr>
          <w:rFonts w:eastAsia="Arial" w:cstheme="minorHAnsi"/>
        </w:rPr>
        <w:t>om</w:t>
      </w:r>
      <w:r w:rsidR="005A47B5" w:rsidRPr="00782E3D">
        <w:rPr>
          <w:rFonts w:eastAsia="Arial" w:cstheme="minorHAnsi"/>
        </w:rPr>
        <w:t xml:space="preserve"> Komisije</w:t>
      </w:r>
      <w:r w:rsidR="005A47B5" w:rsidRPr="00782E3D">
        <w:rPr>
          <w:rFonts w:eastAsia="Arial" w:cstheme="minorHAnsi"/>
          <w:spacing w:val="-30"/>
          <w:w w:val="109"/>
        </w:rPr>
        <w:t xml:space="preserve"> (EU)  </w:t>
      </w:r>
      <w:r w:rsidR="005A47B5" w:rsidRPr="00782E3D">
        <w:rPr>
          <w:rFonts w:eastAsia="Arial" w:cstheme="minorHAnsi"/>
        </w:rPr>
        <w:t>2017/848</w:t>
      </w:r>
      <w:r w:rsidR="00427AFD" w:rsidRPr="00782E3D">
        <w:rPr>
          <w:rFonts w:asciiTheme="minorHAnsi" w:eastAsia="Arial" w:hAnsiTheme="minorHAnsi" w:cstheme="minorHAnsi"/>
          <w:spacing w:val="18"/>
          <w:w w:val="110"/>
        </w:rPr>
        <w:t xml:space="preserve"> </w:t>
      </w:r>
      <w:r w:rsidR="00427AFD" w:rsidRPr="00782E3D">
        <w:rPr>
          <w:rFonts w:asciiTheme="minorHAnsi" w:hAnsiTheme="minorHAnsi" w:cstheme="minorHAnsi"/>
        </w:rPr>
        <w:t>оd 17. svibnja 2017.</w:t>
      </w:r>
      <w:r w:rsidR="00427AFD" w:rsidRPr="00782E3D">
        <w:rPr>
          <w:rFonts w:asciiTheme="minorHAnsi" w:eastAsia="Arial" w:hAnsiTheme="minorHAnsi" w:cstheme="minorHAnsi"/>
          <w:spacing w:val="18"/>
          <w:w w:val="110"/>
        </w:rPr>
        <w:t xml:space="preserve"> </w:t>
      </w:r>
      <w:r w:rsidRPr="00782E3D">
        <w:rPr>
          <w:rFonts w:asciiTheme="minorHAnsi" w:eastAsia="Arial" w:hAnsiTheme="minorHAnsi" w:cstheme="minorHAnsi"/>
          <w:w w:val="105"/>
        </w:rPr>
        <w:t>o</w:t>
      </w:r>
      <w:r w:rsidRPr="00782E3D">
        <w:rPr>
          <w:rFonts w:asciiTheme="minorHAnsi" w:eastAsia="Arial" w:hAnsiTheme="minorHAnsi" w:cstheme="minorHAnsi"/>
          <w:spacing w:val="-30"/>
          <w:w w:val="97"/>
        </w:rPr>
        <w:t xml:space="preserve"> </w:t>
      </w:r>
      <w:r w:rsidRPr="00782E3D">
        <w:rPr>
          <w:rFonts w:asciiTheme="minorHAnsi" w:eastAsia="Arial" w:hAnsiTheme="minorHAnsi" w:cstheme="minorHAnsi"/>
        </w:rPr>
        <w:t>utvrđivanju</w:t>
      </w:r>
      <w:r w:rsidRPr="00782E3D">
        <w:rPr>
          <w:rFonts w:asciiTheme="minorHAnsi" w:eastAsia="Arial" w:hAnsiTheme="minorHAnsi" w:cstheme="minorHAnsi"/>
          <w:spacing w:val="11"/>
          <w:w w:val="110"/>
        </w:rPr>
        <w:t xml:space="preserve"> </w:t>
      </w:r>
      <w:r w:rsidRPr="00782E3D">
        <w:rPr>
          <w:rFonts w:asciiTheme="minorHAnsi" w:eastAsia="Arial" w:hAnsiTheme="minorHAnsi" w:cstheme="minorHAnsi"/>
        </w:rPr>
        <w:t>kriterija</w:t>
      </w:r>
      <w:r w:rsidRPr="00782E3D">
        <w:rPr>
          <w:rFonts w:asciiTheme="minorHAnsi" w:eastAsia="Arial" w:hAnsiTheme="minorHAnsi" w:cstheme="minorHAnsi"/>
          <w:spacing w:val="39"/>
          <w:w w:val="110"/>
        </w:rPr>
        <w:t xml:space="preserve"> </w:t>
      </w:r>
      <w:r w:rsidRPr="00782E3D">
        <w:rPr>
          <w:rFonts w:asciiTheme="minorHAnsi" w:eastAsia="Arial" w:hAnsiTheme="minorHAnsi" w:cstheme="minorHAnsi"/>
        </w:rPr>
        <w:t>i</w:t>
      </w:r>
      <w:r w:rsidRPr="00782E3D">
        <w:rPr>
          <w:rFonts w:asciiTheme="minorHAnsi" w:eastAsia="Arial" w:hAnsiTheme="minorHAnsi" w:cstheme="minorHAnsi"/>
          <w:spacing w:val="-8"/>
          <w:w w:val="110"/>
        </w:rPr>
        <w:t xml:space="preserve"> </w:t>
      </w:r>
      <w:r w:rsidRPr="00782E3D">
        <w:rPr>
          <w:rFonts w:asciiTheme="minorHAnsi" w:eastAsia="Arial" w:hAnsiTheme="minorHAnsi" w:cstheme="minorHAnsi"/>
        </w:rPr>
        <w:t>metodoloških</w:t>
      </w:r>
      <w:r w:rsidRPr="00782E3D">
        <w:rPr>
          <w:rFonts w:asciiTheme="minorHAnsi" w:eastAsia="Arial" w:hAnsiTheme="minorHAnsi" w:cstheme="minorHAnsi"/>
          <w:spacing w:val="-30"/>
          <w:w w:val="108"/>
        </w:rPr>
        <w:t xml:space="preserve"> </w:t>
      </w:r>
      <w:r w:rsidRPr="00782E3D">
        <w:rPr>
          <w:rFonts w:asciiTheme="minorHAnsi" w:eastAsia="Arial" w:hAnsiTheme="minorHAnsi" w:cstheme="minorHAnsi"/>
          <w:spacing w:val="-4"/>
        </w:rPr>
        <w:t>standarda</w:t>
      </w:r>
      <w:r w:rsidRPr="00782E3D">
        <w:rPr>
          <w:rFonts w:asciiTheme="minorHAnsi" w:eastAsia="Arial" w:hAnsiTheme="minorHAnsi" w:cstheme="minorHAnsi"/>
          <w:spacing w:val="-26"/>
          <w:w w:val="110"/>
        </w:rPr>
        <w:t xml:space="preserve"> </w:t>
      </w:r>
      <w:r w:rsidRPr="00782E3D">
        <w:rPr>
          <w:rFonts w:asciiTheme="minorHAnsi" w:eastAsia="Arial" w:hAnsiTheme="minorHAnsi" w:cstheme="minorHAnsi"/>
          <w:w w:val="93"/>
        </w:rPr>
        <w:t>za</w:t>
      </w:r>
      <w:r w:rsidRPr="00782E3D">
        <w:rPr>
          <w:rFonts w:asciiTheme="minorHAnsi" w:eastAsia="Arial" w:hAnsiTheme="minorHAnsi" w:cstheme="minorHAnsi"/>
          <w:spacing w:val="-29"/>
          <w:w w:val="110"/>
        </w:rPr>
        <w:t xml:space="preserve"> </w:t>
      </w:r>
      <w:r w:rsidRPr="00782E3D">
        <w:rPr>
          <w:rFonts w:asciiTheme="minorHAnsi" w:eastAsia="Arial" w:hAnsiTheme="minorHAnsi" w:cstheme="minorHAnsi"/>
          <w:spacing w:val="-4"/>
        </w:rPr>
        <w:t>dobro stanje okoliša morskih voda, kao i specifikacija standardiziranih metoda za praćenje</w:t>
      </w:r>
      <w:r w:rsidR="00427AFD" w:rsidRPr="00782E3D">
        <w:rPr>
          <w:rFonts w:asciiTheme="minorHAnsi" w:eastAsia="Arial" w:hAnsiTheme="minorHAnsi" w:cstheme="minorHAnsi"/>
          <w:spacing w:val="-4"/>
        </w:rPr>
        <w:t xml:space="preserve"> i procjenu</w:t>
      </w:r>
      <w:r w:rsidRPr="00782E3D">
        <w:rPr>
          <w:rFonts w:asciiTheme="minorHAnsi" w:eastAsia="Arial" w:hAnsiTheme="minorHAnsi" w:cstheme="minorHAnsi"/>
          <w:spacing w:val="-4"/>
        </w:rPr>
        <w:t xml:space="preserve"> </w:t>
      </w:r>
      <w:r w:rsidR="00D370C6" w:rsidRPr="00782E3D">
        <w:rPr>
          <w:rFonts w:asciiTheme="minorHAnsi" w:eastAsia="Arial" w:hAnsiTheme="minorHAnsi" w:cstheme="minorHAnsi"/>
          <w:spacing w:val="-4"/>
        </w:rPr>
        <w:t>te o stavljanju</w:t>
      </w:r>
      <w:r w:rsidRPr="00782E3D">
        <w:rPr>
          <w:rFonts w:asciiTheme="minorHAnsi" w:eastAsia="Arial" w:hAnsiTheme="minorHAnsi" w:cstheme="minorHAnsi"/>
          <w:spacing w:val="-4"/>
        </w:rPr>
        <w:t xml:space="preserve"> izvan snage </w:t>
      </w:r>
      <w:r w:rsidR="00D370C6" w:rsidRPr="00782E3D">
        <w:rPr>
          <w:rFonts w:asciiTheme="minorHAnsi" w:eastAsia="Arial" w:hAnsiTheme="minorHAnsi" w:cstheme="minorHAnsi"/>
          <w:spacing w:val="-4"/>
        </w:rPr>
        <w:t xml:space="preserve">Odluke </w:t>
      </w:r>
      <w:r w:rsidRPr="00782E3D">
        <w:rPr>
          <w:rFonts w:asciiTheme="minorHAnsi" w:eastAsia="Arial" w:hAnsiTheme="minorHAnsi" w:cstheme="minorHAnsi"/>
          <w:spacing w:val="-4"/>
        </w:rPr>
        <w:t>2010/477/EU (SL L 125</w:t>
      </w:r>
      <w:r w:rsidR="00AB19F7" w:rsidRPr="00782E3D">
        <w:rPr>
          <w:rFonts w:asciiTheme="minorHAnsi" w:eastAsia="Arial" w:hAnsiTheme="minorHAnsi" w:cstheme="minorHAnsi"/>
          <w:spacing w:val="-4"/>
        </w:rPr>
        <w:t>,</w:t>
      </w:r>
      <w:r w:rsidRPr="00782E3D">
        <w:rPr>
          <w:rFonts w:asciiTheme="minorHAnsi" w:eastAsia="Arial" w:hAnsiTheme="minorHAnsi" w:cstheme="minorHAnsi"/>
          <w:spacing w:val="-4"/>
        </w:rPr>
        <w:t xml:space="preserve"> </w:t>
      </w:r>
      <w:r w:rsidR="00427AFD" w:rsidRPr="00782E3D">
        <w:rPr>
          <w:rFonts w:asciiTheme="minorHAnsi" w:eastAsia="Arial" w:hAnsiTheme="minorHAnsi" w:cstheme="minorHAnsi"/>
          <w:spacing w:val="-4"/>
        </w:rPr>
        <w:t>18</w:t>
      </w:r>
      <w:r w:rsidRPr="00782E3D">
        <w:rPr>
          <w:rFonts w:asciiTheme="minorHAnsi" w:eastAsia="Arial" w:hAnsiTheme="minorHAnsi" w:cstheme="minorHAnsi"/>
          <w:spacing w:val="-4"/>
        </w:rPr>
        <w:t>.5.2017</w:t>
      </w:r>
      <w:r w:rsidR="003749E5" w:rsidRPr="00782E3D">
        <w:rPr>
          <w:rFonts w:asciiTheme="minorHAnsi" w:eastAsia="Arial" w:hAnsiTheme="minorHAnsi" w:cstheme="minorHAnsi"/>
          <w:spacing w:val="-4"/>
        </w:rPr>
        <w:t>.</w:t>
      </w:r>
      <w:r w:rsidR="00A10558" w:rsidRPr="00782E3D">
        <w:rPr>
          <w:rFonts w:asciiTheme="minorHAnsi" w:eastAsia="Arial" w:hAnsiTheme="minorHAnsi" w:cstheme="minorHAnsi"/>
          <w:spacing w:val="-4"/>
        </w:rPr>
        <w:t>)</w:t>
      </w:r>
      <w:r w:rsidRPr="00782E3D">
        <w:rPr>
          <w:rFonts w:asciiTheme="minorHAnsi" w:eastAsia="Arial" w:hAnsiTheme="minorHAnsi" w:cstheme="minorHAnsi"/>
          <w:spacing w:val="-4"/>
        </w:rPr>
        <w:t xml:space="preserve"> i </w:t>
      </w:r>
      <w:r w:rsidR="00782E3D" w:rsidRPr="00782E3D">
        <w:rPr>
          <w:rFonts w:asciiTheme="minorHAnsi" w:eastAsia="Arial" w:hAnsiTheme="minorHAnsi" w:cstheme="minorHAnsi"/>
          <w:spacing w:val="-4"/>
        </w:rPr>
        <w:t xml:space="preserve">(II) </w:t>
      </w:r>
      <w:r w:rsidRPr="00782E3D">
        <w:rPr>
          <w:rFonts w:asciiTheme="minorHAnsi" w:eastAsia="Arial" w:hAnsiTheme="minorHAnsi" w:cstheme="minorHAnsi"/>
          <w:spacing w:val="-4"/>
        </w:rPr>
        <w:t>Protokola Barcelonske konvencije o integralnom upravljanju obalnim područjem Sredozemlja</w:t>
      </w:r>
      <w:r w:rsidRPr="00782E3D">
        <w:rPr>
          <w:rFonts w:asciiTheme="minorHAnsi" w:hAnsiTheme="minorHAnsi" w:cstheme="minorHAnsi"/>
        </w:rPr>
        <w:t xml:space="preserve"> (Narodne novine </w:t>
      </w:r>
      <w:r w:rsidR="00EF4311" w:rsidRPr="00782E3D">
        <w:rPr>
          <w:rFonts w:asciiTheme="minorHAnsi" w:hAnsiTheme="minorHAnsi" w:cstheme="minorHAnsi"/>
        </w:rPr>
        <w:t>–</w:t>
      </w:r>
      <w:r w:rsidRPr="00782E3D">
        <w:rPr>
          <w:rFonts w:asciiTheme="minorHAnsi" w:hAnsiTheme="minorHAnsi" w:cstheme="minorHAnsi"/>
        </w:rPr>
        <w:t xml:space="preserve"> Međunarodni ugovori, br. 8/12)</w:t>
      </w:r>
      <w:r w:rsidR="00091D9E" w:rsidRPr="00782E3D">
        <w:rPr>
          <w:rFonts w:asciiTheme="minorHAnsi" w:hAnsiTheme="minorHAnsi" w:cstheme="minorHAnsi"/>
        </w:rPr>
        <w:t xml:space="preserve">, </w:t>
      </w:r>
      <w:r w:rsidR="00ED3139">
        <w:rPr>
          <w:rFonts w:asciiTheme="minorHAnsi" w:hAnsiTheme="minorHAnsi" w:cstheme="minorHAnsi"/>
        </w:rPr>
        <w:t xml:space="preserve">i </w:t>
      </w:r>
      <w:r w:rsidRPr="00782E3D">
        <w:rPr>
          <w:rFonts w:asciiTheme="minorHAnsi" w:hAnsiTheme="minorHAnsi" w:cstheme="minorHAnsi"/>
        </w:rPr>
        <w:t>uređuju polazne osnove i mjerila za izradu, razvoj i provedbu Strategije. Sukladno odredbama Uredbe (čl</w:t>
      </w:r>
      <w:r w:rsidR="00E6762F" w:rsidRPr="00782E3D">
        <w:rPr>
          <w:rFonts w:asciiTheme="minorHAnsi" w:hAnsiTheme="minorHAnsi" w:cstheme="minorHAnsi"/>
        </w:rPr>
        <w:t>.</w:t>
      </w:r>
      <w:r w:rsidRPr="00782E3D">
        <w:rPr>
          <w:rFonts w:asciiTheme="minorHAnsi" w:hAnsiTheme="minorHAnsi" w:cstheme="minorHAnsi"/>
        </w:rPr>
        <w:t xml:space="preserve"> 18.)</w:t>
      </w:r>
      <w:r w:rsidR="00956667" w:rsidRPr="00782E3D">
        <w:rPr>
          <w:rFonts w:asciiTheme="minorHAnsi" w:hAnsiTheme="minorHAnsi" w:cstheme="minorHAnsi"/>
        </w:rPr>
        <w:t>,</w:t>
      </w:r>
      <w:r w:rsidRPr="00782E3D">
        <w:rPr>
          <w:rFonts w:asciiTheme="minorHAnsi" w:hAnsiTheme="minorHAnsi" w:cstheme="minorHAnsi"/>
        </w:rPr>
        <w:t xml:space="preserve"> Programom mjera se određuju mjere koje je potrebno poduzeti radi postizanja i/ili održavanja dobrog stanja okoliša te mjere koje je potrebno poduzeti radi ostvarivanja ciljeva upravljanja morskim okolišem i obalnim područjem.</w:t>
      </w:r>
    </w:p>
    <w:p w14:paraId="605F45AC" w14:textId="77777777" w:rsidR="00E512B8" w:rsidRPr="006312BB" w:rsidRDefault="00053848" w:rsidP="00CD2F3C">
      <w:pPr>
        <w:autoSpaceDE w:val="0"/>
        <w:autoSpaceDN w:val="0"/>
        <w:adjustRightInd w:val="0"/>
        <w:spacing w:after="120" w:line="276" w:lineRule="auto"/>
        <w:jc w:val="both"/>
        <w:rPr>
          <w:rFonts w:asciiTheme="minorHAnsi" w:hAnsiTheme="minorHAnsi" w:cstheme="minorHAnsi"/>
          <w:color w:val="000000"/>
        </w:rPr>
      </w:pPr>
      <w:r w:rsidRPr="006312BB">
        <w:rPr>
          <w:rFonts w:asciiTheme="minorHAnsi" w:hAnsiTheme="minorHAnsi" w:cstheme="minorHAnsi"/>
          <w:color w:val="000000"/>
        </w:rPr>
        <w:t xml:space="preserve">U prvom ciklusu provedbe </w:t>
      </w:r>
      <w:r w:rsidR="0018664D" w:rsidRPr="006312BB">
        <w:rPr>
          <w:rFonts w:asciiTheme="minorHAnsi" w:hAnsiTheme="minorHAnsi" w:cstheme="minorHAnsi"/>
          <w:color w:val="000000"/>
        </w:rPr>
        <w:t xml:space="preserve">obveza iz čl. </w:t>
      </w:r>
      <w:r w:rsidR="00EC01C1" w:rsidRPr="006312BB">
        <w:rPr>
          <w:rFonts w:asciiTheme="minorHAnsi" w:hAnsiTheme="minorHAnsi" w:cstheme="minorHAnsi"/>
          <w:color w:val="000000"/>
        </w:rPr>
        <w:t>1</w:t>
      </w:r>
      <w:r w:rsidR="00EC01C1">
        <w:rPr>
          <w:rFonts w:asciiTheme="minorHAnsi" w:hAnsiTheme="minorHAnsi" w:cstheme="minorHAnsi"/>
          <w:color w:val="000000"/>
        </w:rPr>
        <w:t>8</w:t>
      </w:r>
      <w:r w:rsidR="0018664D" w:rsidRPr="006312BB">
        <w:rPr>
          <w:rFonts w:asciiTheme="minorHAnsi" w:hAnsiTheme="minorHAnsi" w:cstheme="minorHAnsi"/>
          <w:color w:val="000000"/>
        </w:rPr>
        <w:t xml:space="preserve">. </w:t>
      </w:r>
      <w:r w:rsidR="00530701">
        <w:rPr>
          <w:rFonts w:asciiTheme="minorHAnsi" w:hAnsiTheme="minorHAnsi" w:cstheme="minorHAnsi"/>
          <w:color w:val="000000"/>
        </w:rPr>
        <w:t xml:space="preserve">Uredbe </w:t>
      </w:r>
      <w:r w:rsidRPr="006312BB">
        <w:rPr>
          <w:rFonts w:asciiTheme="minorHAnsi" w:hAnsiTheme="minorHAnsi" w:cstheme="minorHAnsi"/>
          <w:color w:val="000000"/>
        </w:rPr>
        <w:t>izrađen je Program mjera zaštite i upravljanja morskim okolišem i obalnim područjem Republike Hrvatske temeljem prethodno izrađenih pripremnih dokumenata Strategije</w:t>
      </w:r>
      <w:r w:rsidR="0018664D" w:rsidRPr="006312BB">
        <w:rPr>
          <w:rFonts w:asciiTheme="minorHAnsi" w:hAnsiTheme="minorHAnsi" w:cstheme="minorHAnsi"/>
          <w:color w:val="000000"/>
        </w:rPr>
        <w:t xml:space="preserve">. </w:t>
      </w:r>
      <w:r w:rsidRPr="006312BB">
        <w:rPr>
          <w:rFonts w:asciiTheme="minorHAnsi" w:hAnsiTheme="minorHAnsi" w:cstheme="minorHAnsi"/>
          <w:color w:val="000000"/>
        </w:rPr>
        <w:t>Vlada Republike Hrvatske usvojila je Program mjera</w:t>
      </w:r>
      <w:r w:rsidR="0018664D" w:rsidRPr="006312BB">
        <w:rPr>
          <w:rFonts w:asciiTheme="minorHAnsi" w:hAnsiTheme="minorHAnsi" w:cstheme="minorHAnsi"/>
          <w:color w:val="000000"/>
        </w:rPr>
        <w:t xml:space="preserve"> iz 2017.</w:t>
      </w:r>
      <w:r w:rsidRPr="006312BB">
        <w:rPr>
          <w:rFonts w:asciiTheme="minorHAnsi" w:hAnsiTheme="minorHAnsi" w:cstheme="minorHAnsi"/>
          <w:color w:val="000000"/>
        </w:rPr>
        <w:t xml:space="preserve"> donošenjem Odluke o donošenju Programa mjera zaštite i upravljanja morskim okolišem i obalnim područjem Republike Hrvatske (Narodne novine</w:t>
      </w:r>
      <w:r w:rsidR="00AA1A1B" w:rsidRPr="006312BB">
        <w:rPr>
          <w:rFonts w:asciiTheme="minorHAnsi" w:hAnsiTheme="minorHAnsi" w:cstheme="minorHAnsi"/>
          <w:color w:val="000000"/>
        </w:rPr>
        <w:t>,</w:t>
      </w:r>
      <w:r w:rsidRPr="006312BB">
        <w:rPr>
          <w:rFonts w:asciiTheme="minorHAnsi" w:hAnsiTheme="minorHAnsi" w:cstheme="minorHAnsi"/>
          <w:color w:val="000000"/>
        </w:rPr>
        <w:t xml:space="preserve"> br. 97/17). Pored novodefiniranih mjera, Programom mjera iz 2017. g. uzete su u obzir već postojeće mjere</w:t>
      </w:r>
      <w:r w:rsidRPr="006312BB">
        <w:rPr>
          <w:rFonts w:asciiTheme="minorHAnsi" w:hAnsiTheme="minorHAnsi" w:cstheme="minorHAnsi"/>
        </w:rPr>
        <w:t xml:space="preserve"> </w:t>
      </w:r>
      <w:r w:rsidRPr="006312BB">
        <w:rPr>
          <w:rFonts w:asciiTheme="minorHAnsi" w:hAnsiTheme="minorHAnsi" w:cstheme="minorHAnsi"/>
          <w:color w:val="000000"/>
        </w:rPr>
        <w:t xml:space="preserve">donesene slijedom primjene posebnih propisa RH (iz područja vodnog gospodarstva, zaštite prirode, prostornog uređenja, upravljanja pomorskim dobrom, ribarstva i dr.) te međunarodnih sporazuma. </w:t>
      </w:r>
    </w:p>
    <w:p w14:paraId="4200B884" w14:textId="799AB09B" w:rsidR="00E512B8" w:rsidRPr="006312BB" w:rsidRDefault="00053848" w:rsidP="00CD2F3C">
      <w:pPr>
        <w:autoSpaceDE w:val="0"/>
        <w:autoSpaceDN w:val="0"/>
        <w:adjustRightInd w:val="0"/>
        <w:spacing w:after="120" w:line="276" w:lineRule="auto"/>
        <w:jc w:val="both"/>
        <w:rPr>
          <w:rFonts w:asciiTheme="minorHAnsi" w:hAnsiTheme="minorHAnsi" w:cstheme="minorHAnsi"/>
          <w:color w:val="000000"/>
        </w:rPr>
      </w:pPr>
      <w:r w:rsidRPr="006312BB">
        <w:rPr>
          <w:rFonts w:asciiTheme="minorHAnsi" w:hAnsiTheme="minorHAnsi" w:cstheme="minorHAnsi"/>
          <w:color w:val="000000"/>
        </w:rPr>
        <w:t>Obzirom na šestogodišnji ciklički karakter revidiranja Strategije, odnosno svih dokumenata koji su njeni sastavni dijelovi, ažuriranje</w:t>
      </w:r>
      <w:r w:rsidR="00AF41D7">
        <w:rPr>
          <w:rFonts w:asciiTheme="minorHAnsi" w:hAnsiTheme="minorHAnsi" w:cstheme="minorHAnsi"/>
          <w:color w:val="000000"/>
        </w:rPr>
        <w:t>m</w:t>
      </w:r>
      <w:r w:rsidRPr="006312BB">
        <w:rPr>
          <w:rFonts w:asciiTheme="minorHAnsi" w:hAnsiTheme="minorHAnsi" w:cstheme="minorHAnsi"/>
          <w:color w:val="000000"/>
        </w:rPr>
        <w:t xml:space="preserve"> postojećeg Programa mjera </w:t>
      </w:r>
      <w:r w:rsidR="00F6228C" w:rsidRPr="006312BB">
        <w:rPr>
          <w:rFonts w:asciiTheme="minorHAnsi" w:hAnsiTheme="minorHAnsi" w:cstheme="minorHAnsi"/>
          <w:color w:val="000000"/>
        </w:rPr>
        <w:t xml:space="preserve">iz </w:t>
      </w:r>
      <w:r w:rsidRPr="006312BB">
        <w:rPr>
          <w:rFonts w:asciiTheme="minorHAnsi" w:hAnsiTheme="minorHAnsi" w:cstheme="minorHAnsi"/>
          <w:color w:val="000000"/>
        </w:rPr>
        <w:t xml:space="preserve">2017., s ciljem izrade </w:t>
      </w:r>
      <w:r w:rsidR="00F6228C" w:rsidRPr="006312BB">
        <w:rPr>
          <w:rFonts w:asciiTheme="minorHAnsi" w:hAnsiTheme="minorHAnsi" w:cstheme="minorHAnsi"/>
          <w:color w:val="000000"/>
        </w:rPr>
        <w:t xml:space="preserve">novog Programa mjera </w:t>
      </w:r>
      <w:r w:rsidRPr="006312BB">
        <w:rPr>
          <w:rFonts w:asciiTheme="minorHAnsi" w:hAnsiTheme="minorHAnsi" w:cstheme="minorHAnsi"/>
          <w:color w:val="000000"/>
        </w:rPr>
        <w:t xml:space="preserve">za </w:t>
      </w:r>
      <w:r w:rsidR="00AF41D7">
        <w:rPr>
          <w:rFonts w:asciiTheme="minorHAnsi" w:hAnsiTheme="minorHAnsi" w:cstheme="minorHAnsi"/>
          <w:color w:val="000000"/>
        </w:rPr>
        <w:t>drugo</w:t>
      </w:r>
      <w:r w:rsidR="00AF41D7" w:rsidRPr="006312BB">
        <w:rPr>
          <w:rFonts w:asciiTheme="minorHAnsi" w:hAnsiTheme="minorHAnsi" w:cstheme="minorHAnsi"/>
          <w:color w:val="000000"/>
        </w:rPr>
        <w:t xml:space="preserve"> </w:t>
      </w:r>
      <w:r w:rsidRPr="006312BB">
        <w:rPr>
          <w:rFonts w:asciiTheme="minorHAnsi" w:hAnsiTheme="minorHAnsi" w:cstheme="minorHAnsi"/>
          <w:color w:val="000000"/>
        </w:rPr>
        <w:t xml:space="preserve">programsko </w:t>
      </w:r>
      <w:r w:rsidRPr="00391E19">
        <w:rPr>
          <w:rFonts w:asciiTheme="minorHAnsi" w:hAnsiTheme="minorHAnsi" w:cstheme="minorHAnsi"/>
          <w:color w:val="000000"/>
        </w:rPr>
        <w:t>razdoblje</w:t>
      </w:r>
      <w:r w:rsidR="00AF41D7">
        <w:rPr>
          <w:rFonts w:asciiTheme="minorHAnsi" w:hAnsiTheme="minorHAnsi" w:cstheme="minorHAnsi"/>
          <w:color w:val="000000"/>
        </w:rPr>
        <w:t>, po njegovom usvajanju</w:t>
      </w:r>
      <w:r w:rsidRPr="00391E19">
        <w:rPr>
          <w:rFonts w:asciiTheme="minorHAnsi" w:hAnsiTheme="minorHAnsi" w:cstheme="minorHAnsi"/>
          <w:color w:val="000000"/>
        </w:rPr>
        <w:t xml:space="preserve"> od strane Vlade Republike Hrvatske</w:t>
      </w:r>
      <w:r w:rsidR="00AF41D7">
        <w:rPr>
          <w:rFonts w:asciiTheme="minorHAnsi" w:hAnsiTheme="minorHAnsi" w:cstheme="minorHAnsi"/>
          <w:color w:val="000000"/>
        </w:rPr>
        <w:t xml:space="preserve"> određuje se i početak njegove primjene</w:t>
      </w:r>
      <w:r w:rsidRPr="00391E19">
        <w:rPr>
          <w:rFonts w:asciiTheme="minorHAnsi" w:hAnsiTheme="minorHAnsi" w:cstheme="minorHAnsi"/>
          <w:color w:val="000000"/>
        </w:rPr>
        <w:t>.</w:t>
      </w:r>
      <w:r w:rsidRPr="006312BB">
        <w:rPr>
          <w:rFonts w:asciiTheme="minorHAnsi" w:hAnsiTheme="minorHAnsi" w:cstheme="minorHAnsi"/>
          <w:color w:val="000000"/>
        </w:rPr>
        <w:t xml:space="preserve"> </w:t>
      </w:r>
    </w:p>
    <w:p w14:paraId="30B38269" w14:textId="0C8AF5E2" w:rsidR="00E512B8" w:rsidRPr="006312BB" w:rsidRDefault="00053848" w:rsidP="00CD2F3C">
      <w:pPr>
        <w:autoSpaceDE w:val="0"/>
        <w:autoSpaceDN w:val="0"/>
        <w:adjustRightInd w:val="0"/>
        <w:spacing w:after="120" w:line="276" w:lineRule="auto"/>
        <w:jc w:val="both"/>
        <w:rPr>
          <w:rFonts w:asciiTheme="minorHAnsi" w:hAnsiTheme="minorHAnsi" w:cstheme="minorHAnsi"/>
        </w:rPr>
      </w:pPr>
      <w:r w:rsidRPr="006312BB">
        <w:rPr>
          <w:rFonts w:asciiTheme="minorHAnsi" w:hAnsiTheme="minorHAnsi" w:cstheme="minorHAnsi"/>
        </w:rPr>
        <w:t xml:space="preserve">Temeljem provedene analize vezane uz status provedbe mjera iz Programa mjera iz 2017. g. i potrebe za njihovim ažuriranjem, utvrđeno je da većina mjera iz prethodnog ciklusa nije provedena u cijelosti, neke su mjere provedene potpuno, a neke od mjera je potrebno ažurirati. U tom smislu, a u svrhu ažuriranja cjelovitog dokumenta i povećanja učinkovitosti </w:t>
      </w:r>
      <w:r w:rsidRPr="006312BB">
        <w:rPr>
          <w:rFonts w:asciiTheme="minorHAnsi" w:hAnsiTheme="minorHAnsi" w:cstheme="minorHAnsi"/>
        </w:rPr>
        <w:lastRenderedPageBreak/>
        <w:t xml:space="preserve">mjera, izrađen je </w:t>
      </w:r>
      <w:r w:rsidR="00AF41D7">
        <w:rPr>
          <w:rFonts w:asciiTheme="minorHAnsi" w:hAnsiTheme="minorHAnsi" w:cstheme="minorHAnsi"/>
        </w:rPr>
        <w:t xml:space="preserve">Akcijski program Strategije upravljanja morskim okolišem i obalnim područjem: </w:t>
      </w:r>
      <w:r w:rsidRPr="006312BB">
        <w:rPr>
          <w:rFonts w:asciiTheme="minorHAnsi" w:hAnsiTheme="minorHAnsi" w:cstheme="minorHAnsi"/>
        </w:rPr>
        <w:t xml:space="preserve">Program mjera zaštite i upravljanja morskim okolišem i obalnim područjem Republike Hrvatske </w:t>
      </w:r>
      <w:r w:rsidR="00367EDF">
        <w:rPr>
          <w:rFonts w:asciiTheme="minorHAnsi" w:hAnsiTheme="minorHAnsi" w:cstheme="minorHAnsi"/>
        </w:rPr>
        <w:t xml:space="preserve">do </w:t>
      </w:r>
      <w:r w:rsidRPr="006312BB">
        <w:rPr>
          <w:rFonts w:asciiTheme="minorHAnsi" w:hAnsiTheme="minorHAnsi" w:cstheme="minorHAnsi"/>
        </w:rPr>
        <w:t>2027</w:t>
      </w:r>
      <w:r w:rsidR="00391E19">
        <w:rPr>
          <w:rFonts w:asciiTheme="minorHAnsi" w:hAnsiTheme="minorHAnsi" w:cstheme="minorHAnsi"/>
        </w:rPr>
        <w:t>. (dalje u tekstu: Program mjera do 2027.)</w:t>
      </w:r>
      <w:r w:rsidR="00F6228C" w:rsidRPr="006312BB">
        <w:rPr>
          <w:rFonts w:asciiTheme="minorHAnsi" w:hAnsiTheme="minorHAnsi" w:cstheme="minorHAnsi"/>
        </w:rPr>
        <w:t>.</w:t>
      </w:r>
      <w:r w:rsidRPr="006312BB">
        <w:rPr>
          <w:rFonts w:asciiTheme="minorHAnsi" w:hAnsiTheme="minorHAnsi" w:cstheme="minorHAnsi"/>
        </w:rPr>
        <w:t xml:space="preserve"> </w:t>
      </w:r>
      <w:r w:rsidR="00F6228C" w:rsidRPr="006312BB">
        <w:rPr>
          <w:rFonts w:asciiTheme="minorHAnsi" w:hAnsiTheme="minorHAnsi" w:cstheme="minorHAnsi"/>
        </w:rPr>
        <w:t>Provedene m</w:t>
      </w:r>
      <w:r w:rsidRPr="006312BB">
        <w:rPr>
          <w:rFonts w:asciiTheme="minorHAnsi" w:hAnsiTheme="minorHAnsi" w:cstheme="minorHAnsi"/>
        </w:rPr>
        <w:t xml:space="preserve">jere </w:t>
      </w:r>
      <w:r w:rsidR="00F6228C" w:rsidRPr="006312BB">
        <w:rPr>
          <w:rFonts w:asciiTheme="minorHAnsi" w:hAnsiTheme="minorHAnsi" w:cstheme="minorHAnsi"/>
        </w:rPr>
        <w:t xml:space="preserve">iz Programa mjera iz 2017. </w:t>
      </w:r>
      <w:r w:rsidRPr="006312BB">
        <w:rPr>
          <w:rFonts w:asciiTheme="minorHAnsi" w:hAnsiTheme="minorHAnsi" w:cstheme="minorHAnsi"/>
        </w:rPr>
        <w:t xml:space="preserve">izuzete su iz dokumenta. </w:t>
      </w:r>
    </w:p>
    <w:p w14:paraId="719EC38B" w14:textId="30186CBB" w:rsidR="00D166DF" w:rsidRDefault="00053848" w:rsidP="00130E6C">
      <w:pPr>
        <w:autoSpaceDE w:val="0"/>
        <w:autoSpaceDN w:val="0"/>
        <w:adjustRightInd w:val="0"/>
        <w:spacing w:after="240" w:line="276" w:lineRule="auto"/>
        <w:jc w:val="both"/>
        <w:rPr>
          <w:rFonts w:asciiTheme="minorHAnsi" w:hAnsiTheme="minorHAnsi" w:cstheme="minorHAnsi"/>
        </w:rPr>
      </w:pPr>
      <w:r w:rsidRPr="006312BB">
        <w:rPr>
          <w:rFonts w:asciiTheme="minorHAnsi" w:hAnsiTheme="minorHAnsi" w:cstheme="minorHAnsi"/>
        </w:rPr>
        <w:t>Dokument je načinjen u skladu sa smjernicama Europske komisije „Recommendations for implementation and reporting for the Article 17 updates in the 2</w:t>
      </w:r>
      <w:r w:rsidRPr="00422652">
        <w:rPr>
          <w:rFonts w:asciiTheme="minorHAnsi" w:hAnsiTheme="minorHAnsi" w:cstheme="minorHAnsi"/>
          <w:vertAlign w:val="superscript"/>
        </w:rPr>
        <w:t>nd</w:t>
      </w:r>
      <w:r w:rsidRPr="006312BB">
        <w:rPr>
          <w:rFonts w:asciiTheme="minorHAnsi" w:hAnsiTheme="minorHAnsi" w:cstheme="minorHAnsi"/>
        </w:rPr>
        <w:t xml:space="preserve"> cycle – MSFD Guidance document 10 – update in June 2020“. Prema navedenim smjernicama elementi koji su uzeti u obzir pri ažuriranju Programa mjera iz 2017. g</w:t>
      </w:r>
      <w:r w:rsidR="005557D2">
        <w:rPr>
          <w:rFonts w:asciiTheme="minorHAnsi" w:hAnsiTheme="minorHAnsi" w:cstheme="minorHAnsi"/>
        </w:rPr>
        <w:t>odine</w:t>
      </w:r>
      <w:r w:rsidRPr="006312BB">
        <w:rPr>
          <w:rFonts w:asciiTheme="minorHAnsi" w:hAnsiTheme="minorHAnsi" w:cstheme="minorHAnsi"/>
        </w:rPr>
        <w:t xml:space="preserve"> su: usklađenost programa s okolišnim ciljevima (čl. 10. ODMS), analiza nedostataka postojećeg programa (eng. “gap analysis“)</w:t>
      </w:r>
      <w:r w:rsidR="009E5A7A" w:rsidRPr="006312BB">
        <w:rPr>
          <w:rFonts w:asciiTheme="minorHAnsi" w:hAnsiTheme="minorHAnsi" w:cstheme="minorHAnsi"/>
        </w:rPr>
        <w:t>,</w:t>
      </w:r>
      <w:r w:rsidRPr="006312BB">
        <w:rPr>
          <w:rFonts w:asciiTheme="minorHAnsi" w:hAnsiTheme="minorHAnsi" w:cstheme="minorHAnsi"/>
        </w:rPr>
        <w:t xml:space="preserve"> identifikacija i odabir novih mjera</w:t>
      </w:r>
      <w:r w:rsidR="009E5A7A" w:rsidRPr="006312BB">
        <w:rPr>
          <w:rFonts w:asciiTheme="minorHAnsi" w:hAnsiTheme="minorHAnsi" w:cstheme="minorHAnsi"/>
        </w:rPr>
        <w:t>,</w:t>
      </w:r>
      <w:r w:rsidRPr="006312BB">
        <w:rPr>
          <w:rFonts w:asciiTheme="minorHAnsi" w:hAnsiTheme="minorHAnsi" w:cstheme="minorHAnsi"/>
        </w:rPr>
        <w:t xml:space="preserve"> interakcija s klimatskim promjenama</w:t>
      </w:r>
      <w:r w:rsidR="009E5A7A" w:rsidRPr="006312BB">
        <w:rPr>
          <w:rFonts w:asciiTheme="minorHAnsi" w:hAnsiTheme="minorHAnsi" w:cstheme="minorHAnsi"/>
        </w:rPr>
        <w:t>,</w:t>
      </w:r>
      <w:r w:rsidRPr="006312BB">
        <w:rPr>
          <w:rFonts w:asciiTheme="minorHAnsi" w:hAnsiTheme="minorHAnsi" w:cstheme="minorHAnsi"/>
        </w:rPr>
        <w:t xml:space="preserve"> poveznice s drugim politikama</w:t>
      </w:r>
      <w:r w:rsidR="009E5A7A" w:rsidRPr="006312BB">
        <w:rPr>
          <w:rFonts w:asciiTheme="minorHAnsi" w:hAnsiTheme="minorHAnsi" w:cstheme="minorHAnsi"/>
        </w:rPr>
        <w:t>,</w:t>
      </w:r>
      <w:r w:rsidRPr="006312BB">
        <w:rPr>
          <w:rFonts w:asciiTheme="minorHAnsi" w:hAnsiTheme="minorHAnsi" w:cstheme="minorHAnsi"/>
        </w:rPr>
        <w:t xml:space="preserve"> regionalna suradnja i prekogranični utjecaji te javno savjetovanje i administrativni procesi.</w:t>
      </w:r>
      <w:r w:rsidR="0048389C">
        <w:rPr>
          <w:rFonts w:asciiTheme="minorHAnsi" w:hAnsiTheme="minorHAnsi" w:cstheme="minorHAnsi"/>
        </w:rPr>
        <w:t xml:space="preserve"> </w:t>
      </w:r>
    </w:p>
    <w:p w14:paraId="72C09DAF" w14:textId="77777777" w:rsidR="00DF5BB6" w:rsidRDefault="00DF5BB6" w:rsidP="00130E6C">
      <w:pPr>
        <w:autoSpaceDE w:val="0"/>
        <w:autoSpaceDN w:val="0"/>
        <w:adjustRightInd w:val="0"/>
        <w:spacing w:after="240" w:line="276" w:lineRule="auto"/>
        <w:jc w:val="both"/>
        <w:rPr>
          <w:rFonts w:asciiTheme="minorHAnsi" w:hAnsiTheme="minorHAnsi" w:cstheme="minorHAnsi"/>
        </w:rPr>
      </w:pPr>
    </w:p>
    <w:p w14:paraId="626E3BE2" w14:textId="77777777" w:rsidR="00BD2A25" w:rsidRPr="00622BAC" w:rsidRDefault="00053848" w:rsidP="00A45520">
      <w:pPr>
        <w:pStyle w:val="TOC2"/>
        <w:tabs>
          <w:tab w:val="right" w:leader="dot" w:pos="9351"/>
        </w:tabs>
        <w:jc w:val="center"/>
        <w:rPr>
          <w:rFonts w:cstheme="minorHAnsi"/>
          <w:i w:val="0"/>
        </w:rPr>
      </w:pPr>
      <w:bookmarkStart w:id="5" w:name="_Toc132972972"/>
      <w:r w:rsidRPr="00622BAC">
        <w:rPr>
          <w:rFonts w:cstheme="minorHAnsi"/>
          <w:i w:val="0"/>
        </w:rPr>
        <w:t>S</w:t>
      </w:r>
      <w:r w:rsidR="004E5B97" w:rsidRPr="00622BAC">
        <w:rPr>
          <w:rFonts w:cstheme="minorHAnsi"/>
          <w:i w:val="0"/>
        </w:rPr>
        <w:t>ADRŽAJ</w:t>
      </w:r>
      <w:bookmarkEnd w:id="5"/>
    </w:p>
    <w:p w14:paraId="0CD919C6" w14:textId="089F735E" w:rsidR="003B6034" w:rsidRDefault="00053848">
      <w:pPr>
        <w:pStyle w:val="TOC1"/>
        <w:tabs>
          <w:tab w:val="right" w:leader="dot" w:pos="9351"/>
        </w:tabs>
        <w:rPr>
          <w:rFonts w:eastAsiaTheme="minorEastAsia" w:cstheme="minorBidi"/>
          <w:b w:val="0"/>
          <w:bCs w:val="0"/>
          <w:noProof/>
          <w:kern w:val="2"/>
          <w:sz w:val="22"/>
          <w:szCs w:val="22"/>
          <w:lang w:eastAsia="hr-HR"/>
          <w14:ligatures w14:val="standardContextual"/>
        </w:rPr>
      </w:pPr>
      <w:r w:rsidRPr="00417051">
        <w:rPr>
          <w:rFonts w:cstheme="minorHAnsi"/>
          <w:bCs w:val="0"/>
        </w:rPr>
        <w:fldChar w:fldCharType="begin"/>
      </w:r>
      <w:r w:rsidRPr="00417051">
        <w:rPr>
          <w:rFonts w:cstheme="minorHAnsi"/>
        </w:rPr>
        <w:instrText xml:space="preserve"> TOC \o "1-3" \h \z \u </w:instrText>
      </w:r>
      <w:r w:rsidRPr="00417051">
        <w:rPr>
          <w:rFonts w:cstheme="minorHAnsi"/>
          <w:bCs w:val="0"/>
        </w:rPr>
        <w:fldChar w:fldCharType="separate"/>
      </w:r>
      <w:hyperlink w:anchor="_Toc162364043" w:history="1">
        <w:r w:rsidR="003B6034" w:rsidRPr="002B2E35">
          <w:rPr>
            <w:rStyle w:val="Hyperlink"/>
            <w:rFonts w:cstheme="minorHAnsi"/>
            <w:noProof/>
          </w:rPr>
          <w:t>PREDGOVOR</w:t>
        </w:r>
        <w:r w:rsidR="003B6034">
          <w:rPr>
            <w:noProof/>
            <w:webHidden/>
          </w:rPr>
          <w:tab/>
        </w:r>
        <w:r w:rsidR="003B6034">
          <w:rPr>
            <w:noProof/>
            <w:webHidden/>
          </w:rPr>
          <w:fldChar w:fldCharType="begin"/>
        </w:r>
        <w:r w:rsidR="003B6034">
          <w:rPr>
            <w:noProof/>
            <w:webHidden/>
          </w:rPr>
          <w:instrText xml:space="preserve"> PAGEREF _Toc162364043 \h </w:instrText>
        </w:r>
        <w:r w:rsidR="003B6034">
          <w:rPr>
            <w:noProof/>
            <w:webHidden/>
          </w:rPr>
        </w:r>
        <w:r w:rsidR="003B6034">
          <w:rPr>
            <w:noProof/>
            <w:webHidden/>
          </w:rPr>
          <w:fldChar w:fldCharType="separate"/>
        </w:r>
        <w:r w:rsidR="00265BBD">
          <w:rPr>
            <w:noProof/>
            <w:webHidden/>
          </w:rPr>
          <w:t>ii</w:t>
        </w:r>
        <w:r w:rsidR="003B6034">
          <w:rPr>
            <w:noProof/>
            <w:webHidden/>
          </w:rPr>
          <w:fldChar w:fldCharType="end"/>
        </w:r>
      </w:hyperlink>
    </w:p>
    <w:p w14:paraId="7FBE8257" w14:textId="0EF1F00F" w:rsidR="003B6034" w:rsidRDefault="00F12255">
      <w:pPr>
        <w:pStyle w:val="TOC1"/>
        <w:tabs>
          <w:tab w:val="right" w:leader="dot" w:pos="9351"/>
        </w:tabs>
        <w:rPr>
          <w:rFonts w:eastAsiaTheme="minorEastAsia" w:cstheme="minorBidi"/>
          <w:b w:val="0"/>
          <w:bCs w:val="0"/>
          <w:noProof/>
          <w:kern w:val="2"/>
          <w:sz w:val="22"/>
          <w:szCs w:val="22"/>
          <w:lang w:eastAsia="hr-HR"/>
          <w14:ligatures w14:val="standardContextual"/>
        </w:rPr>
      </w:pPr>
      <w:hyperlink w:anchor="_Toc162364044" w:history="1">
        <w:r w:rsidR="003B6034" w:rsidRPr="002B2E35">
          <w:rPr>
            <w:rStyle w:val="Hyperlink"/>
            <w:rFonts w:cstheme="minorHAnsi"/>
            <w:noProof/>
          </w:rPr>
          <w:t>UVOD</w:t>
        </w:r>
        <w:r w:rsidR="003B6034">
          <w:rPr>
            <w:noProof/>
            <w:webHidden/>
          </w:rPr>
          <w:tab/>
        </w:r>
        <w:r w:rsidR="003B6034">
          <w:rPr>
            <w:noProof/>
            <w:webHidden/>
          </w:rPr>
          <w:fldChar w:fldCharType="begin"/>
        </w:r>
        <w:r w:rsidR="003B6034">
          <w:rPr>
            <w:noProof/>
            <w:webHidden/>
          </w:rPr>
          <w:instrText xml:space="preserve"> PAGEREF _Toc162364044 \h </w:instrText>
        </w:r>
        <w:r w:rsidR="003B6034">
          <w:rPr>
            <w:noProof/>
            <w:webHidden/>
          </w:rPr>
        </w:r>
        <w:r w:rsidR="003B6034">
          <w:rPr>
            <w:noProof/>
            <w:webHidden/>
          </w:rPr>
          <w:fldChar w:fldCharType="separate"/>
        </w:r>
        <w:r w:rsidR="00265BBD">
          <w:rPr>
            <w:noProof/>
            <w:webHidden/>
          </w:rPr>
          <w:t>1</w:t>
        </w:r>
        <w:r w:rsidR="003B6034">
          <w:rPr>
            <w:noProof/>
            <w:webHidden/>
          </w:rPr>
          <w:fldChar w:fldCharType="end"/>
        </w:r>
      </w:hyperlink>
    </w:p>
    <w:p w14:paraId="4A9B3366" w14:textId="5E73F0CE"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45" w:history="1">
        <w:r w:rsidR="003B6034" w:rsidRPr="002B2E35">
          <w:rPr>
            <w:rStyle w:val="Hyperlink"/>
            <w:noProof/>
          </w:rPr>
          <w:t>Metodološki pristup izradi programa mjera prema ODMS</w:t>
        </w:r>
        <w:r w:rsidR="003B6034">
          <w:rPr>
            <w:noProof/>
            <w:webHidden/>
          </w:rPr>
          <w:tab/>
        </w:r>
        <w:r w:rsidR="003B6034">
          <w:rPr>
            <w:noProof/>
            <w:webHidden/>
          </w:rPr>
          <w:fldChar w:fldCharType="begin"/>
        </w:r>
        <w:r w:rsidR="003B6034">
          <w:rPr>
            <w:noProof/>
            <w:webHidden/>
          </w:rPr>
          <w:instrText xml:space="preserve"> PAGEREF _Toc162364045 \h </w:instrText>
        </w:r>
        <w:r w:rsidR="003B6034">
          <w:rPr>
            <w:noProof/>
            <w:webHidden/>
          </w:rPr>
        </w:r>
        <w:r w:rsidR="003B6034">
          <w:rPr>
            <w:noProof/>
            <w:webHidden/>
          </w:rPr>
          <w:fldChar w:fldCharType="separate"/>
        </w:r>
        <w:r w:rsidR="00265BBD">
          <w:rPr>
            <w:noProof/>
            <w:webHidden/>
          </w:rPr>
          <w:t>8</w:t>
        </w:r>
        <w:r w:rsidR="003B6034">
          <w:rPr>
            <w:noProof/>
            <w:webHidden/>
          </w:rPr>
          <w:fldChar w:fldCharType="end"/>
        </w:r>
      </w:hyperlink>
    </w:p>
    <w:p w14:paraId="3F0FAA32" w14:textId="5612BA52"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46" w:history="1">
        <w:r w:rsidR="003B6034" w:rsidRPr="002B2E35">
          <w:rPr>
            <w:rStyle w:val="Hyperlink"/>
            <w:rFonts w:cstheme="minorHAnsi"/>
            <w:noProof/>
          </w:rPr>
          <w:t>Polazišta za integralno upravljanje obalnim područjem</w:t>
        </w:r>
        <w:r w:rsidR="003B6034">
          <w:rPr>
            <w:noProof/>
            <w:webHidden/>
          </w:rPr>
          <w:tab/>
        </w:r>
        <w:r w:rsidR="003B6034">
          <w:rPr>
            <w:noProof/>
            <w:webHidden/>
          </w:rPr>
          <w:fldChar w:fldCharType="begin"/>
        </w:r>
        <w:r w:rsidR="003B6034">
          <w:rPr>
            <w:noProof/>
            <w:webHidden/>
          </w:rPr>
          <w:instrText xml:space="preserve"> PAGEREF _Toc162364046 \h </w:instrText>
        </w:r>
        <w:r w:rsidR="003B6034">
          <w:rPr>
            <w:noProof/>
            <w:webHidden/>
          </w:rPr>
        </w:r>
        <w:r w:rsidR="003B6034">
          <w:rPr>
            <w:noProof/>
            <w:webHidden/>
          </w:rPr>
          <w:fldChar w:fldCharType="separate"/>
        </w:r>
        <w:r w:rsidR="00265BBD">
          <w:rPr>
            <w:noProof/>
            <w:webHidden/>
          </w:rPr>
          <w:t>22</w:t>
        </w:r>
        <w:r w:rsidR="003B6034">
          <w:rPr>
            <w:noProof/>
            <w:webHidden/>
          </w:rPr>
          <w:fldChar w:fldCharType="end"/>
        </w:r>
      </w:hyperlink>
    </w:p>
    <w:p w14:paraId="57010758" w14:textId="26E0F74A"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47" w:history="1">
        <w:r w:rsidR="003B6034" w:rsidRPr="002B2E35">
          <w:rPr>
            <w:rStyle w:val="Hyperlink"/>
            <w:rFonts w:cstheme="minorHAnsi"/>
            <w:noProof/>
          </w:rPr>
          <w:t>Analiza troškova provedbe Programa mjera</w:t>
        </w:r>
        <w:r w:rsidR="003B6034">
          <w:rPr>
            <w:noProof/>
            <w:webHidden/>
          </w:rPr>
          <w:tab/>
        </w:r>
        <w:r w:rsidR="003B6034">
          <w:rPr>
            <w:noProof/>
            <w:webHidden/>
          </w:rPr>
          <w:fldChar w:fldCharType="begin"/>
        </w:r>
        <w:r w:rsidR="003B6034">
          <w:rPr>
            <w:noProof/>
            <w:webHidden/>
          </w:rPr>
          <w:instrText xml:space="preserve"> PAGEREF _Toc162364047 \h </w:instrText>
        </w:r>
        <w:r w:rsidR="003B6034">
          <w:rPr>
            <w:noProof/>
            <w:webHidden/>
          </w:rPr>
        </w:r>
        <w:r w:rsidR="003B6034">
          <w:rPr>
            <w:noProof/>
            <w:webHidden/>
          </w:rPr>
          <w:fldChar w:fldCharType="separate"/>
        </w:r>
        <w:r w:rsidR="00265BBD">
          <w:rPr>
            <w:noProof/>
            <w:webHidden/>
          </w:rPr>
          <w:t>24</w:t>
        </w:r>
        <w:r w:rsidR="003B6034">
          <w:rPr>
            <w:noProof/>
            <w:webHidden/>
          </w:rPr>
          <w:fldChar w:fldCharType="end"/>
        </w:r>
      </w:hyperlink>
    </w:p>
    <w:p w14:paraId="5D83AA3C" w14:textId="764FCB14"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48" w:history="1">
        <w:r w:rsidR="003B6034" w:rsidRPr="002B2E35">
          <w:rPr>
            <w:rStyle w:val="Hyperlink"/>
            <w:noProof/>
          </w:rPr>
          <w:t>Interakcija s klimatskim promjenama</w:t>
        </w:r>
        <w:r w:rsidR="003B6034">
          <w:rPr>
            <w:noProof/>
            <w:webHidden/>
          </w:rPr>
          <w:tab/>
        </w:r>
        <w:r w:rsidR="003B6034">
          <w:rPr>
            <w:noProof/>
            <w:webHidden/>
          </w:rPr>
          <w:fldChar w:fldCharType="begin"/>
        </w:r>
        <w:r w:rsidR="003B6034">
          <w:rPr>
            <w:noProof/>
            <w:webHidden/>
          </w:rPr>
          <w:instrText xml:space="preserve"> PAGEREF _Toc162364048 \h </w:instrText>
        </w:r>
        <w:r w:rsidR="003B6034">
          <w:rPr>
            <w:noProof/>
            <w:webHidden/>
          </w:rPr>
        </w:r>
        <w:r w:rsidR="003B6034">
          <w:rPr>
            <w:noProof/>
            <w:webHidden/>
          </w:rPr>
          <w:fldChar w:fldCharType="separate"/>
        </w:r>
        <w:r w:rsidR="00265BBD">
          <w:rPr>
            <w:noProof/>
            <w:webHidden/>
          </w:rPr>
          <w:t>25</w:t>
        </w:r>
        <w:r w:rsidR="003B6034">
          <w:rPr>
            <w:noProof/>
            <w:webHidden/>
          </w:rPr>
          <w:fldChar w:fldCharType="end"/>
        </w:r>
      </w:hyperlink>
    </w:p>
    <w:p w14:paraId="1F26B5E3" w14:textId="62ED9CBE"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49" w:history="1">
        <w:r w:rsidR="003B6034" w:rsidRPr="002B2E35">
          <w:rPr>
            <w:rStyle w:val="Hyperlink"/>
            <w:noProof/>
          </w:rPr>
          <w:t>Poveznice s drugim politikama</w:t>
        </w:r>
        <w:r w:rsidR="003B6034">
          <w:rPr>
            <w:noProof/>
            <w:webHidden/>
          </w:rPr>
          <w:tab/>
        </w:r>
        <w:r w:rsidR="003B6034">
          <w:rPr>
            <w:noProof/>
            <w:webHidden/>
          </w:rPr>
          <w:fldChar w:fldCharType="begin"/>
        </w:r>
        <w:r w:rsidR="003B6034">
          <w:rPr>
            <w:noProof/>
            <w:webHidden/>
          </w:rPr>
          <w:instrText xml:space="preserve"> PAGEREF _Toc162364049 \h </w:instrText>
        </w:r>
        <w:r w:rsidR="003B6034">
          <w:rPr>
            <w:noProof/>
            <w:webHidden/>
          </w:rPr>
        </w:r>
        <w:r w:rsidR="003B6034">
          <w:rPr>
            <w:noProof/>
            <w:webHidden/>
          </w:rPr>
          <w:fldChar w:fldCharType="separate"/>
        </w:r>
        <w:r w:rsidR="00265BBD">
          <w:rPr>
            <w:noProof/>
            <w:webHidden/>
          </w:rPr>
          <w:t>27</w:t>
        </w:r>
        <w:r w:rsidR="003B6034">
          <w:rPr>
            <w:noProof/>
            <w:webHidden/>
          </w:rPr>
          <w:fldChar w:fldCharType="end"/>
        </w:r>
      </w:hyperlink>
    </w:p>
    <w:p w14:paraId="2B1C8322" w14:textId="2627C6CE"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50" w:history="1">
        <w:r w:rsidR="003B6034" w:rsidRPr="002B2E35">
          <w:rPr>
            <w:rStyle w:val="Hyperlink"/>
            <w:rFonts w:cstheme="minorHAnsi"/>
            <w:noProof/>
          </w:rPr>
          <w:t>Regionalna suradnja i prekogranični utjecaji</w:t>
        </w:r>
        <w:r w:rsidR="003B6034">
          <w:rPr>
            <w:noProof/>
            <w:webHidden/>
          </w:rPr>
          <w:tab/>
        </w:r>
        <w:r w:rsidR="003B6034">
          <w:rPr>
            <w:noProof/>
            <w:webHidden/>
          </w:rPr>
          <w:fldChar w:fldCharType="begin"/>
        </w:r>
        <w:r w:rsidR="003B6034">
          <w:rPr>
            <w:noProof/>
            <w:webHidden/>
          </w:rPr>
          <w:instrText xml:space="preserve"> PAGEREF _Toc162364050 \h </w:instrText>
        </w:r>
        <w:r w:rsidR="003B6034">
          <w:rPr>
            <w:noProof/>
            <w:webHidden/>
          </w:rPr>
        </w:r>
        <w:r w:rsidR="003B6034">
          <w:rPr>
            <w:noProof/>
            <w:webHidden/>
          </w:rPr>
          <w:fldChar w:fldCharType="separate"/>
        </w:r>
        <w:r w:rsidR="00265BBD">
          <w:rPr>
            <w:noProof/>
            <w:webHidden/>
          </w:rPr>
          <w:t>28</w:t>
        </w:r>
        <w:r w:rsidR="003B6034">
          <w:rPr>
            <w:noProof/>
            <w:webHidden/>
          </w:rPr>
          <w:fldChar w:fldCharType="end"/>
        </w:r>
      </w:hyperlink>
    </w:p>
    <w:p w14:paraId="7FDF75A1" w14:textId="16C5E99A"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051" w:history="1">
        <w:r w:rsidR="003B6034" w:rsidRPr="002B2E35">
          <w:rPr>
            <w:rStyle w:val="Hyperlink"/>
            <w:rFonts w:cstheme="minorHAnsi"/>
            <w:noProof/>
          </w:rPr>
          <w:t>Javno savjetovanje i administrativni procesi</w:t>
        </w:r>
        <w:r w:rsidR="003B6034">
          <w:rPr>
            <w:noProof/>
            <w:webHidden/>
          </w:rPr>
          <w:tab/>
        </w:r>
        <w:r w:rsidR="003B6034">
          <w:rPr>
            <w:noProof/>
            <w:webHidden/>
          </w:rPr>
          <w:fldChar w:fldCharType="begin"/>
        </w:r>
        <w:r w:rsidR="003B6034">
          <w:rPr>
            <w:noProof/>
            <w:webHidden/>
          </w:rPr>
          <w:instrText xml:space="preserve"> PAGEREF _Toc162364051 \h </w:instrText>
        </w:r>
        <w:r w:rsidR="003B6034">
          <w:rPr>
            <w:noProof/>
            <w:webHidden/>
          </w:rPr>
        </w:r>
        <w:r w:rsidR="003B6034">
          <w:rPr>
            <w:noProof/>
            <w:webHidden/>
          </w:rPr>
          <w:fldChar w:fldCharType="separate"/>
        </w:r>
        <w:r w:rsidR="00265BBD">
          <w:rPr>
            <w:noProof/>
            <w:webHidden/>
          </w:rPr>
          <w:t>29</w:t>
        </w:r>
        <w:r w:rsidR="003B6034">
          <w:rPr>
            <w:noProof/>
            <w:webHidden/>
          </w:rPr>
          <w:fldChar w:fldCharType="end"/>
        </w:r>
      </w:hyperlink>
    </w:p>
    <w:p w14:paraId="3AB0B03A" w14:textId="521F7963" w:rsidR="003B6034" w:rsidRDefault="00F12255">
      <w:pPr>
        <w:pStyle w:val="TOC1"/>
        <w:tabs>
          <w:tab w:val="right" w:leader="dot" w:pos="9351"/>
        </w:tabs>
        <w:rPr>
          <w:rFonts w:eastAsiaTheme="minorEastAsia" w:cstheme="minorBidi"/>
          <w:b w:val="0"/>
          <w:bCs w:val="0"/>
          <w:noProof/>
          <w:kern w:val="2"/>
          <w:sz w:val="22"/>
          <w:szCs w:val="22"/>
          <w:lang w:eastAsia="hr-HR"/>
          <w14:ligatures w14:val="standardContextual"/>
        </w:rPr>
      </w:pPr>
      <w:hyperlink w:anchor="_Toc162364052" w:history="1">
        <w:r w:rsidR="003B6034" w:rsidRPr="002B2E35">
          <w:rPr>
            <w:rStyle w:val="Hyperlink"/>
            <w:noProof/>
          </w:rPr>
          <w:t>MJERE</w:t>
        </w:r>
        <w:r w:rsidR="003B6034">
          <w:rPr>
            <w:noProof/>
            <w:webHidden/>
          </w:rPr>
          <w:tab/>
        </w:r>
        <w:r w:rsidR="003B6034">
          <w:rPr>
            <w:noProof/>
            <w:webHidden/>
          </w:rPr>
          <w:fldChar w:fldCharType="begin"/>
        </w:r>
        <w:r w:rsidR="003B6034">
          <w:rPr>
            <w:noProof/>
            <w:webHidden/>
          </w:rPr>
          <w:instrText xml:space="preserve"> PAGEREF _Toc162364052 \h </w:instrText>
        </w:r>
        <w:r w:rsidR="003B6034">
          <w:rPr>
            <w:noProof/>
            <w:webHidden/>
          </w:rPr>
        </w:r>
        <w:r w:rsidR="003B6034">
          <w:rPr>
            <w:noProof/>
            <w:webHidden/>
          </w:rPr>
          <w:fldChar w:fldCharType="separate"/>
        </w:r>
        <w:r w:rsidR="00265BBD">
          <w:rPr>
            <w:noProof/>
            <w:webHidden/>
          </w:rPr>
          <w:t>32</w:t>
        </w:r>
        <w:r w:rsidR="003B6034">
          <w:rPr>
            <w:noProof/>
            <w:webHidden/>
          </w:rPr>
          <w:fldChar w:fldCharType="end"/>
        </w:r>
      </w:hyperlink>
    </w:p>
    <w:p w14:paraId="27657BF6" w14:textId="27CAAEF5" w:rsidR="003B6034" w:rsidRDefault="00F12255">
      <w:pPr>
        <w:pStyle w:val="TOC1"/>
        <w:tabs>
          <w:tab w:val="right" w:leader="dot" w:pos="9351"/>
        </w:tabs>
        <w:rPr>
          <w:rFonts w:eastAsiaTheme="minorEastAsia" w:cstheme="minorBidi"/>
          <w:b w:val="0"/>
          <w:bCs w:val="0"/>
          <w:noProof/>
          <w:kern w:val="2"/>
          <w:sz w:val="22"/>
          <w:szCs w:val="22"/>
          <w:lang w:eastAsia="hr-HR"/>
          <w14:ligatures w14:val="standardContextual"/>
        </w:rPr>
      </w:pPr>
      <w:hyperlink w:anchor="_Toc162364053" w:history="1">
        <w:r w:rsidR="003B6034" w:rsidRPr="002B2E35">
          <w:rPr>
            <w:rStyle w:val="Hyperlink"/>
            <w:rFonts w:cstheme="minorHAnsi"/>
            <w:noProof/>
          </w:rPr>
          <w:t>1. Unaprjeđenje operativnog okvira za koordinirano upravljanje morskim okolišem i obalnim područjem</w:t>
        </w:r>
        <w:r w:rsidR="003B6034">
          <w:rPr>
            <w:noProof/>
            <w:webHidden/>
          </w:rPr>
          <w:tab/>
        </w:r>
        <w:r w:rsidR="003B6034">
          <w:rPr>
            <w:noProof/>
            <w:webHidden/>
          </w:rPr>
          <w:fldChar w:fldCharType="begin"/>
        </w:r>
        <w:r w:rsidR="003B6034">
          <w:rPr>
            <w:noProof/>
            <w:webHidden/>
          </w:rPr>
          <w:instrText xml:space="preserve"> PAGEREF _Toc162364053 \h </w:instrText>
        </w:r>
        <w:r w:rsidR="003B6034">
          <w:rPr>
            <w:noProof/>
            <w:webHidden/>
          </w:rPr>
        </w:r>
        <w:r w:rsidR="003B6034">
          <w:rPr>
            <w:noProof/>
            <w:webHidden/>
          </w:rPr>
          <w:fldChar w:fldCharType="separate"/>
        </w:r>
        <w:r w:rsidR="00265BBD">
          <w:rPr>
            <w:noProof/>
            <w:webHidden/>
          </w:rPr>
          <w:t>33</w:t>
        </w:r>
        <w:r w:rsidR="003B6034">
          <w:rPr>
            <w:noProof/>
            <w:webHidden/>
          </w:rPr>
          <w:fldChar w:fldCharType="end"/>
        </w:r>
      </w:hyperlink>
    </w:p>
    <w:p w14:paraId="7B514C81" w14:textId="188FEF0C"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54" w:history="1">
        <w:r w:rsidR="003B6034" w:rsidRPr="002B2E35">
          <w:rPr>
            <w:rStyle w:val="Hyperlink"/>
            <w:rFonts w:cstheme="minorHAnsi"/>
            <w:noProof/>
          </w:rPr>
          <w:t>1.1.</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rFonts w:cstheme="minorHAnsi"/>
            <w:noProof/>
          </w:rPr>
          <w:t>Mjere za uspostavu sustava za koordinirano, participativno i transparentno dogovaranje i odlučivanje o korištenju obalnih i morskih resursa</w:t>
        </w:r>
        <w:r w:rsidR="003B6034">
          <w:rPr>
            <w:noProof/>
            <w:webHidden/>
          </w:rPr>
          <w:tab/>
        </w:r>
        <w:r w:rsidR="003B6034">
          <w:rPr>
            <w:noProof/>
            <w:webHidden/>
          </w:rPr>
          <w:fldChar w:fldCharType="begin"/>
        </w:r>
        <w:r w:rsidR="003B6034">
          <w:rPr>
            <w:noProof/>
            <w:webHidden/>
          </w:rPr>
          <w:instrText xml:space="preserve"> PAGEREF _Toc162364054 \h </w:instrText>
        </w:r>
        <w:r w:rsidR="003B6034">
          <w:rPr>
            <w:noProof/>
            <w:webHidden/>
          </w:rPr>
        </w:r>
        <w:r w:rsidR="003B6034">
          <w:rPr>
            <w:noProof/>
            <w:webHidden/>
          </w:rPr>
          <w:fldChar w:fldCharType="separate"/>
        </w:r>
        <w:r w:rsidR="00265BBD">
          <w:rPr>
            <w:noProof/>
            <w:webHidden/>
          </w:rPr>
          <w:t>34</w:t>
        </w:r>
        <w:r w:rsidR="003B6034">
          <w:rPr>
            <w:noProof/>
            <w:webHidden/>
          </w:rPr>
          <w:fldChar w:fldCharType="end"/>
        </w:r>
      </w:hyperlink>
    </w:p>
    <w:p w14:paraId="78F0DD48" w14:textId="376D54D5" w:rsidR="003B6034" w:rsidRDefault="00F12255">
      <w:pPr>
        <w:pStyle w:val="TOC3"/>
        <w:tabs>
          <w:tab w:val="left" w:pos="1320"/>
          <w:tab w:val="right" w:leader="dot" w:pos="9351"/>
        </w:tabs>
        <w:rPr>
          <w:rFonts w:eastAsiaTheme="minorEastAsia" w:cstheme="minorBidi"/>
          <w:noProof/>
          <w:kern w:val="2"/>
          <w:sz w:val="22"/>
          <w:szCs w:val="22"/>
          <w:lang w:eastAsia="hr-HR"/>
          <w14:ligatures w14:val="standardContextual"/>
        </w:rPr>
      </w:pPr>
      <w:hyperlink w:anchor="_Toc162364055" w:history="1">
        <w:r w:rsidR="003B6034" w:rsidRPr="002B2E35">
          <w:rPr>
            <w:rStyle w:val="Hyperlink"/>
            <w:noProof/>
          </w:rPr>
          <w:t>1.1.1.</w:t>
        </w:r>
        <w:r w:rsidR="003B6034">
          <w:rPr>
            <w:rFonts w:eastAsiaTheme="minorEastAsia" w:cstheme="minorBidi"/>
            <w:noProof/>
            <w:kern w:val="2"/>
            <w:sz w:val="22"/>
            <w:szCs w:val="22"/>
            <w:lang w:eastAsia="hr-HR"/>
            <w14:ligatures w14:val="standardContextual"/>
          </w:rPr>
          <w:tab/>
        </w:r>
        <w:r w:rsidR="003B6034" w:rsidRPr="002B2E35">
          <w:rPr>
            <w:rStyle w:val="Hyperlink"/>
            <w:noProof/>
          </w:rPr>
          <w:t>Uspostaviti funkcionalni Koordinacijski mehanizam za učinkovito provođenje Strategije zaštite i upravljanja morskim okolišem i obalnim područjem</w:t>
        </w:r>
        <w:r w:rsidR="003B6034">
          <w:rPr>
            <w:noProof/>
            <w:webHidden/>
          </w:rPr>
          <w:tab/>
        </w:r>
        <w:r w:rsidR="003B6034">
          <w:rPr>
            <w:noProof/>
            <w:webHidden/>
          </w:rPr>
          <w:fldChar w:fldCharType="begin"/>
        </w:r>
        <w:r w:rsidR="003B6034">
          <w:rPr>
            <w:noProof/>
            <w:webHidden/>
          </w:rPr>
          <w:instrText xml:space="preserve"> PAGEREF _Toc162364055 \h </w:instrText>
        </w:r>
        <w:r w:rsidR="003B6034">
          <w:rPr>
            <w:noProof/>
            <w:webHidden/>
          </w:rPr>
        </w:r>
        <w:r w:rsidR="003B6034">
          <w:rPr>
            <w:noProof/>
            <w:webHidden/>
          </w:rPr>
          <w:fldChar w:fldCharType="separate"/>
        </w:r>
        <w:r w:rsidR="00265BBD">
          <w:rPr>
            <w:noProof/>
            <w:webHidden/>
          </w:rPr>
          <w:t>34</w:t>
        </w:r>
        <w:r w:rsidR="003B6034">
          <w:rPr>
            <w:noProof/>
            <w:webHidden/>
          </w:rPr>
          <w:fldChar w:fldCharType="end"/>
        </w:r>
      </w:hyperlink>
    </w:p>
    <w:p w14:paraId="4B660D10" w14:textId="1235AC8C"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56" w:history="1">
        <w:r w:rsidR="003B6034" w:rsidRPr="002B2E35">
          <w:rPr>
            <w:rStyle w:val="Hyperlink"/>
            <w:noProof/>
          </w:rPr>
          <w:t>1.1.2. Ojačati koordinaciju u izradi normativnih, strateških i planskih dokumenata za upravljanje i zaštitu morskog okoliša i obalnog područja na nacionalnoj i županijskoj razini*</w:t>
        </w:r>
        <w:r w:rsidR="003B6034">
          <w:rPr>
            <w:noProof/>
            <w:webHidden/>
          </w:rPr>
          <w:tab/>
        </w:r>
        <w:r w:rsidR="003B6034">
          <w:rPr>
            <w:noProof/>
            <w:webHidden/>
          </w:rPr>
          <w:fldChar w:fldCharType="begin"/>
        </w:r>
        <w:r w:rsidR="003B6034">
          <w:rPr>
            <w:noProof/>
            <w:webHidden/>
          </w:rPr>
          <w:instrText xml:space="preserve"> PAGEREF _Toc162364056 \h </w:instrText>
        </w:r>
        <w:r w:rsidR="003B6034">
          <w:rPr>
            <w:noProof/>
            <w:webHidden/>
          </w:rPr>
        </w:r>
        <w:r w:rsidR="003B6034">
          <w:rPr>
            <w:noProof/>
            <w:webHidden/>
          </w:rPr>
          <w:fldChar w:fldCharType="separate"/>
        </w:r>
        <w:r w:rsidR="00265BBD">
          <w:rPr>
            <w:noProof/>
            <w:webHidden/>
          </w:rPr>
          <w:t>38</w:t>
        </w:r>
        <w:r w:rsidR="003B6034">
          <w:rPr>
            <w:noProof/>
            <w:webHidden/>
          </w:rPr>
          <w:fldChar w:fldCharType="end"/>
        </w:r>
      </w:hyperlink>
    </w:p>
    <w:p w14:paraId="25100D09" w14:textId="34FEE7D2"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57" w:history="1">
        <w:r w:rsidR="003B6034" w:rsidRPr="002B2E35">
          <w:rPr>
            <w:rStyle w:val="Hyperlink"/>
            <w:noProof/>
          </w:rPr>
          <w:t>1.1.3. Ojačati koordinacijsku i integrativnu ulogu sustava prostornog uređenja u postupku izrade prostornih planova te u postupku izrade sektorskih i višesektorskih strateških dokumenata</w:t>
        </w:r>
        <w:r w:rsidR="003B6034">
          <w:rPr>
            <w:noProof/>
            <w:webHidden/>
          </w:rPr>
          <w:tab/>
        </w:r>
        <w:r w:rsidR="003B6034">
          <w:rPr>
            <w:noProof/>
            <w:webHidden/>
          </w:rPr>
          <w:fldChar w:fldCharType="begin"/>
        </w:r>
        <w:r w:rsidR="003B6034">
          <w:rPr>
            <w:noProof/>
            <w:webHidden/>
          </w:rPr>
          <w:instrText xml:space="preserve"> PAGEREF _Toc162364057 \h </w:instrText>
        </w:r>
        <w:r w:rsidR="003B6034">
          <w:rPr>
            <w:noProof/>
            <w:webHidden/>
          </w:rPr>
        </w:r>
        <w:r w:rsidR="003B6034">
          <w:rPr>
            <w:noProof/>
            <w:webHidden/>
          </w:rPr>
          <w:fldChar w:fldCharType="separate"/>
        </w:r>
        <w:r w:rsidR="00265BBD">
          <w:rPr>
            <w:noProof/>
            <w:webHidden/>
          </w:rPr>
          <w:t>38</w:t>
        </w:r>
        <w:r w:rsidR="003B6034">
          <w:rPr>
            <w:noProof/>
            <w:webHidden/>
          </w:rPr>
          <w:fldChar w:fldCharType="end"/>
        </w:r>
      </w:hyperlink>
    </w:p>
    <w:p w14:paraId="73D0CD29" w14:textId="1DD1E8D7"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58" w:history="1">
        <w:r w:rsidR="003B6034" w:rsidRPr="002B2E35">
          <w:rPr>
            <w:rStyle w:val="Hyperlink"/>
            <w:rFonts w:cstheme="minorHAnsi"/>
            <w:noProof/>
          </w:rPr>
          <w:t>1.1.4. Promovirati kvalitetnije uključivanje i pravovremeno reagiranje zainteresirane javnosti u procesima zaštite i upravljanja morskim okolišem i obalnim područjem</w:t>
        </w:r>
        <w:r w:rsidR="003B6034">
          <w:rPr>
            <w:noProof/>
            <w:webHidden/>
          </w:rPr>
          <w:tab/>
        </w:r>
        <w:r w:rsidR="003B6034">
          <w:rPr>
            <w:noProof/>
            <w:webHidden/>
          </w:rPr>
          <w:fldChar w:fldCharType="begin"/>
        </w:r>
        <w:r w:rsidR="003B6034">
          <w:rPr>
            <w:noProof/>
            <w:webHidden/>
          </w:rPr>
          <w:instrText xml:space="preserve"> PAGEREF _Toc162364058 \h </w:instrText>
        </w:r>
        <w:r w:rsidR="003B6034">
          <w:rPr>
            <w:noProof/>
            <w:webHidden/>
          </w:rPr>
        </w:r>
        <w:r w:rsidR="003B6034">
          <w:rPr>
            <w:noProof/>
            <w:webHidden/>
          </w:rPr>
          <w:fldChar w:fldCharType="separate"/>
        </w:r>
        <w:r w:rsidR="00265BBD">
          <w:rPr>
            <w:noProof/>
            <w:webHidden/>
          </w:rPr>
          <w:t>40</w:t>
        </w:r>
        <w:r w:rsidR="003B6034">
          <w:rPr>
            <w:noProof/>
            <w:webHidden/>
          </w:rPr>
          <w:fldChar w:fldCharType="end"/>
        </w:r>
      </w:hyperlink>
    </w:p>
    <w:p w14:paraId="2C5B9542" w14:textId="58D54923"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59" w:history="1">
        <w:r w:rsidR="003B6034" w:rsidRPr="002B2E35">
          <w:rPr>
            <w:rStyle w:val="Hyperlink"/>
            <w:rFonts w:cstheme="minorHAnsi"/>
            <w:noProof/>
          </w:rPr>
          <w:t>1.1.5. Formulirati prioritetne potrebe za pograničnu i širu međunarodnu suradnju u zaštiti morskog okoliša i upravljanju obalnim područjem u okviru postojećih regionalnih koordinacijskih tijela te EU programa teritorijalne suradnje</w:t>
        </w:r>
        <w:r w:rsidR="003B6034">
          <w:rPr>
            <w:noProof/>
            <w:webHidden/>
          </w:rPr>
          <w:tab/>
        </w:r>
        <w:r w:rsidR="003B6034">
          <w:rPr>
            <w:noProof/>
            <w:webHidden/>
          </w:rPr>
          <w:fldChar w:fldCharType="begin"/>
        </w:r>
        <w:r w:rsidR="003B6034">
          <w:rPr>
            <w:noProof/>
            <w:webHidden/>
          </w:rPr>
          <w:instrText xml:space="preserve"> PAGEREF _Toc162364059 \h </w:instrText>
        </w:r>
        <w:r w:rsidR="003B6034">
          <w:rPr>
            <w:noProof/>
            <w:webHidden/>
          </w:rPr>
        </w:r>
        <w:r w:rsidR="003B6034">
          <w:rPr>
            <w:noProof/>
            <w:webHidden/>
          </w:rPr>
          <w:fldChar w:fldCharType="separate"/>
        </w:r>
        <w:r w:rsidR="00265BBD">
          <w:rPr>
            <w:noProof/>
            <w:webHidden/>
          </w:rPr>
          <w:t>43</w:t>
        </w:r>
        <w:r w:rsidR="003B6034">
          <w:rPr>
            <w:noProof/>
            <w:webHidden/>
          </w:rPr>
          <w:fldChar w:fldCharType="end"/>
        </w:r>
      </w:hyperlink>
    </w:p>
    <w:p w14:paraId="5079C617" w14:textId="6D7892A7"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60" w:history="1">
        <w:r w:rsidR="003B6034" w:rsidRPr="002B2E35">
          <w:rPr>
            <w:rStyle w:val="Hyperlink"/>
            <w:rFonts w:cstheme="minorHAnsi"/>
            <w:noProof/>
          </w:rPr>
          <w:t>1.2.</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rFonts w:cstheme="minorHAnsi"/>
            <w:noProof/>
          </w:rPr>
          <w:t>Mjere za unaprjeđenje regulatornog okvira i usklađivanje pojmova koji se tiču upravljanja i zaštite morskog okoliša i obalnog područja</w:t>
        </w:r>
        <w:r w:rsidR="003B6034">
          <w:rPr>
            <w:noProof/>
            <w:webHidden/>
          </w:rPr>
          <w:tab/>
        </w:r>
        <w:r w:rsidR="003B6034">
          <w:rPr>
            <w:noProof/>
            <w:webHidden/>
          </w:rPr>
          <w:fldChar w:fldCharType="begin"/>
        </w:r>
        <w:r w:rsidR="003B6034">
          <w:rPr>
            <w:noProof/>
            <w:webHidden/>
          </w:rPr>
          <w:instrText xml:space="preserve"> PAGEREF _Toc162364060 \h </w:instrText>
        </w:r>
        <w:r w:rsidR="003B6034">
          <w:rPr>
            <w:noProof/>
            <w:webHidden/>
          </w:rPr>
        </w:r>
        <w:r w:rsidR="003B6034">
          <w:rPr>
            <w:noProof/>
            <w:webHidden/>
          </w:rPr>
          <w:fldChar w:fldCharType="separate"/>
        </w:r>
        <w:r w:rsidR="00265BBD">
          <w:rPr>
            <w:noProof/>
            <w:webHidden/>
          </w:rPr>
          <w:t>47</w:t>
        </w:r>
        <w:r w:rsidR="003B6034">
          <w:rPr>
            <w:noProof/>
            <w:webHidden/>
          </w:rPr>
          <w:fldChar w:fldCharType="end"/>
        </w:r>
      </w:hyperlink>
    </w:p>
    <w:p w14:paraId="6AB13446" w14:textId="4519EA10"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1" w:history="1">
        <w:r w:rsidR="003B6034" w:rsidRPr="002B2E35">
          <w:rPr>
            <w:rStyle w:val="Hyperlink"/>
            <w:rFonts w:cstheme="minorHAnsi"/>
            <w:noProof/>
          </w:rPr>
          <w:t>1.2.1. Integrirati principe integralnog upravljanja u normativni okvir o upravljanju pomorskim dobrom</w:t>
        </w:r>
        <w:r w:rsidR="003B6034" w:rsidRPr="002B2E35">
          <w:rPr>
            <w:rStyle w:val="Hyperlink"/>
            <w:rFonts w:cstheme="minorHAnsi"/>
            <w:bCs/>
            <w:noProof/>
          </w:rPr>
          <w:t>*</w:t>
        </w:r>
        <w:r w:rsidR="003B6034">
          <w:rPr>
            <w:noProof/>
            <w:webHidden/>
          </w:rPr>
          <w:tab/>
        </w:r>
        <w:r w:rsidR="003B6034">
          <w:rPr>
            <w:noProof/>
            <w:webHidden/>
          </w:rPr>
          <w:fldChar w:fldCharType="begin"/>
        </w:r>
        <w:r w:rsidR="003B6034">
          <w:rPr>
            <w:noProof/>
            <w:webHidden/>
          </w:rPr>
          <w:instrText xml:space="preserve"> PAGEREF _Toc162364061 \h </w:instrText>
        </w:r>
        <w:r w:rsidR="003B6034">
          <w:rPr>
            <w:noProof/>
            <w:webHidden/>
          </w:rPr>
        </w:r>
        <w:r w:rsidR="003B6034">
          <w:rPr>
            <w:noProof/>
            <w:webHidden/>
          </w:rPr>
          <w:fldChar w:fldCharType="separate"/>
        </w:r>
        <w:r w:rsidR="00265BBD">
          <w:rPr>
            <w:noProof/>
            <w:webHidden/>
          </w:rPr>
          <w:t>47</w:t>
        </w:r>
        <w:r w:rsidR="003B6034">
          <w:rPr>
            <w:noProof/>
            <w:webHidden/>
          </w:rPr>
          <w:fldChar w:fldCharType="end"/>
        </w:r>
      </w:hyperlink>
    </w:p>
    <w:p w14:paraId="2B2F4C0E" w14:textId="6DB5B012"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2" w:history="1">
        <w:r w:rsidR="003B6034" w:rsidRPr="002B2E35">
          <w:rPr>
            <w:rStyle w:val="Hyperlink"/>
            <w:rFonts w:cstheme="minorHAnsi"/>
            <w:noProof/>
          </w:rPr>
          <w:t>1.2.2. Razraditi dodatne normativne preduvjete za daljnji razvoj prostornog planiranja mora</w:t>
        </w:r>
        <w:r w:rsidR="003B6034">
          <w:rPr>
            <w:noProof/>
            <w:webHidden/>
          </w:rPr>
          <w:tab/>
        </w:r>
        <w:r w:rsidR="003B6034">
          <w:rPr>
            <w:noProof/>
            <w:webHidden/>
          </w:rPr>
          <w:fldChar w:fldCharType="begin"/>
        </w:r>
        <w:r w:rsidR="003B6034">
          <w:rPr>
            <w:noProof/>
            <w:webHidden/>
          </w:rPr>
          <w:instrText xml:space="preserve"> PAGEREF _Toc162364062 \h </w:instrText>
        </w:r>
        <w:r w:rsidR="003B6034">
          <w:rPr>
            <w:noProof/>
            <w:webHidden/>
          </w:rPr>
        </w:r>
        <w:r w:rsidR="003B6034">
          <w:rPr>
            <w:noProof/>
            <w:webHidden/>
          </w:rPr>
          <w:fldChar w:fldCharType="separate"/>
        </w:r>
        <w:r w:rsidR="00265BBD">
          <w:rPr>
            <w:noProof/>
            <w:webHidden/>
          </w:rPr>
          <w:t>47</w:t>
        </w:r>
        <w:r w:rsidR="003B6034">
          <w:rPr>
            <w:noProof/>
            <w:webHidden/>
          </w:rPr>
          <w:fldChar w:fldCharType="end"/>
        </w:r>
      </w:hyperlink>
    </w:p>
    <w:p w14:paraId="50857AC5" w14:textId="2B140CA7"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3" w:history="1">
        <w:r w:rsidR="003B6034" w:rsidRPr="002B2E35">
          <w:rPr>
            <w:rStyle w:val="Hyperlink"/>
            <w:rFonts w:cstheme="minorHAnsi"/>
            <w:noProof/>
          </w:rPr>
          <w:t>1.2.3. Pratiti i primijeniti institut prilagodbe (adaptacije) obalnog odmaka u skladu s odredbama Protokola o IUOP-u</w:t>
        </w:r>
        <w:r w:rsidR="003B6034">
          <w:rPr>
            <w:noProof/>
            <w:webHidden/>
          </w:rPr>
          <w:tab/>
        </w:r>
        <w:r w:rsidR="003B6034">
          <w:rPr>
            <w:noProof/>
            <w:webHidden/>
          </w:rPr>
          <w:fldChar w:fldCharType="begin"/>
        </w:r>
        <w:r w:rsidR="003B6034">
          <w:rPr>
            <w:noProof/>
            <w:webHidden/>
          </w:rPr>
          <w:instrText xml:space="preserve"> PAGEREF _Toc162364063 \h </w:instrText>
        </w:r>
        <w:r w:rsidR="003B6034">
          <w:rPr>
            <w:noProof/>
            <w:webHidden/>
          </w:rPr>
        </w:r>
        <w:r w:rsidR="003B6034">
          <w:rPr>
            <w:noProof/>
            <w:webHidden/>
          </w:rPr>
          <w:fldChar w:fldCharType="separate"/>
        </w:r>
        <w:r w:rsidR="00265BBD">
          <w:rPr>
            <w:noProof/>
            <w:webHidden/>
          </w:rPr>
          <w:t>49</w:t>
        </w:r>
        <w:r w:rsidR="003B6034">
          <w:rPr>
            <w:noProof/>
            <w:webHidden/>
          </w:rPr>
          <w:fldChar w:fldCharType="end"/>
        </w:r>
      </w:hyperlink>
    </w:p>
    <w:p w14:paraId="2BC3AE8F" w14:textId="17704904"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4" w:history="1">
        <w:r w:rsidR="003B6034" w:rsidRPr="002B2E35">
          <w:rPr>
            <w:rStyle w:val="Hyperlink"/>
            <w:rFonts w:cstheme="minorHAnsi"/>
            <w:noProof/>
          </w:rPr>
          <w:t>1.2.4. Uskladiti postojeće i izraditi nove planske i provedbene podzakonske propise nužne za učinkovito upravljanje zaštićenim područjima*</w:t>
        </w:r>
        <w:r w:rsidR="003B6034">
          <w:rPr>
            <w:noProof/>
            <w:webHidden/>
          </w:rPr>
          <w:tab/>
        </w:r>
        <w:r w:rsidR="003B6034">
          <w:rPr>
            <w:noProof/>
            <w:webHidden/>
          </w:rPr>
          <w:fldChar w:fldCharType="begin"/>
        </w:r>
        <w:r w:rsidR="003B6034">
          <w:rPr>
            <w:noProof/>
            <w:webHidden/>
          </w:rPr>
          <w:instrText xml:space="preserve"> PAGEREF _Toc162364064 \h </w:instrText>
        </w:r>
        <w:r w:rsidR="003B6034">
          <w:rPr>
            <w:noProof/>
            <w:webHidden/>
          </w:rPr>
        </w:r>
        <w:r w:rsidR="003B6034">
          <w:rPr>
            <w:noProof/>
            <w:webHidden/>
          </w:rPr>
          <w:fldChar w:fldCharType="separate"/>
        </w:r>
        <w:r w:rsidR="00265BBD">
          <w:rPr>
            <w:noProof/>
            <w:webHidden/>
          </w:rPr>
          <w:t>51</w:t>
        </w:r>
        <w:r w:rsidR="003B6034">
          <w:rPr>
            <w:noProof/>
            <w:webHidden/>
          </w:rPr>
          <w:fldChar w:fldCharType="end"/>
        </w:r>
      </w:hyperlink>
    </w:p>
    <w:p w14:paraId="0D0C795F" w14:textId="5F83921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5" w:history="1">
        <w:r w:rsidR="003B6034" w:rsidRPr="002B2E35">
          <w:rPr>
            <w:rStyle w:val="Hyperlink"/>
            <w:rFonts w:cstheme="minorHAnsi"/>
            <w:noProof/>
          </w:rPr>
          <w:t>1.2.5. Izrada prijedloga Uredbe o standardu kakvoće morskog okoliša (nova mjera)</w:t>
        </w:r>
        <w:r w:rsidR="003B6034">
          <w:rPr>
            <w:noProof/>
            <w:webHidden/>
          </w:rPr>
          <w:tab/>
        </w:r>
        <w:r w:rsidR="003B6034">
          <w:rPr>
            <w:noProof/>
            <w:webHidden/>
          </w:rPr>
          <w:fldChar w:fldCharType="begin"/>
        </w:r>
        <w:r w:rsidR="003B6034">
          <w:rPr>
            <w:noProof/>
            <w:webHidden/>
          </w:rPr>
          <w:instrText xml:space="preserve"> PAGEREF _Toc162364065 \h </w:instrText>
        </w:r>
        <w:r w:rsidR="003B6034">
          <w:rPr>
            <w:noProof/>
            <w:webHidden/>
          </w:rPr>
        </w:r>
        <w:r w:rsidR="003B6034">
          <w:rPr>
            <w:noProof/>
            <w:webHidden/>
          </w:rPr>
          <w:fldChar w:fldCharType="separate"/>
        </w:r>
        <w:r w:rsidR="00265BBD">
          <w:rPr>
            <w:noProof/>
            <w:webHidden/>
          </w:rPr>
          <w:t>51</w:t>
        </w:r>
        <w:r w:rsidR="003B6034">
          <w:rPr>
            <w:noProof/>
            <w:webHidden/>
          </w:rPr>
          <w:fldChar w:fldCharType="end"/>
        </w:r>
      </w:hyperlink>
    </w:p>
    <w:p w14:paraId="3298E7B0" w14:textId="099BA7C8" w:rsidR="003B6034" w:rsidRDefault="00F12255">
      <w:pPr>
        <w:pStyle w:val="TOC1"/>
        <w:tabs>
          <w:tab w:val="right" w:leader="dot" w:pos="9351"/>
        </w:tabs>
        <w:rPr>
          <w:rFonts w:eastAsiaTheme="minorEastAsia" w:cstheme="minorBidi"/>
          <w:b w:val="0"/>
          <w:bCs w:val="0"/>
          <w:noProof/>
          <w:kern w:val="2"/>
          <w:sz w:val="22"/>
          <w:szCs w:val="22"/>
          <w:lang w:eastAsia="hr-HR"/>
          <w14:ligatures w14:val="standardContextual"/>
        </w:rPr>
      </w:pPr>
      <w:hyperlink w:anchor="_Toc162364066" w:history="1">
        <w:r w:rsidR="003B6034" w:rsidRPr="002B2E35">
          <w:rPr>
            <w:rStyle w:val="Hyperlink"/>
            <w:noProof/>
          </w:rPr>
          <w:t>2. Jačanje kapaciteta za provedbu upravljanja i zaštite morskog okoliša i obalnog područja</w:t>
        </w:r>
        <w:r w:rsidR="003B6034">
          <w:rPr>
            <w:noProof/>
            <w:webHidden/>
          </w:rPr>
          <w:tab/>
        </w:r>
        <w:r w:rsidR="003B6034">
          <w:rPr>
            <w:noProof/>
            <w:webHidden/>
          </w:rPr>
          <w:fldChar w:fldCharType="begin"/>
        </w:r>
        <w:r w:rsidR="003B6034">
          <w:rPr>
            <w:noProof/>
            <w:webHidden/>
          </w:rPr>
          <w:instrText xml:space="preserve"> PAGEREF _Toc162364066 \h </w:instrText>
        </w:r>
        <w:r w:rsidR="003B6034">
          <w:rPr>
            <w:noProof/>
            <w:webHidden/>
          </w:rPr>
        </w:r>
        <w:r w:rsidR="003B6034">
          <w:rPr>
            <w:noProof/>
            <w:webHidden/>
          </w:rPr>
          <w:fldChar w:fldCharType="separate"/>
        </w:r>
        <w:r w:rsidR="00265BBD">
          <w:rPr>
            <w:noProof/>
            <w:webHidden/>
          </w:rPr>
          <w:t>56</w:t>
        </w:r>
        <w:r w:rsidR="003B6034">
          <w:rPr>
            <w:noProof/>
            <w:webHidden/>
          </w:rPr>
          <w:fldChar w:fldCharType="end"/>
        </w:r>
      </w:hyperlink>
    </w:p>
    <w:p w14:paraId="2EFD0AED" w14:textId="4D67FDE4"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67" w:history="1">
        <w:r w:rsidR="003B6034" w:rsidRPr="002B2E35">
          <w:rPr>
            <w:rStyle w:val="Hyperlink"/>
            <w:rFonts w:cstheme="minorHAnsi"/>
            <w:noProof/>
          </w:rPr>
          <w:t>2.1.</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rFonts w:cstheme="minorHAnsi"/>
            <w:noProof/>
          </w:rPr>
          <w:t>Mjere za uspostavu usklađenog sustava praćenja stanja obalnih i morskih ekosustava i procesa</w:t>
        </w:r>
        <w:r w:rsidR="003B6034">
          <w:rPr>
            <w:noProof/>
            <w:webHidden/>
          </w:rPr>
          <w:tab/>
        </w:r>
        <w:r w:rsidR="003B6034">
          <w:rPr>
            <w:noProof/>
            <w:webHidden/>
          </w:rPr>
          <w:fldChar w:fldCharType="begin"/>
        </w:r>
        <w:r w:rsidR="003B6034">
          <w:rPr>
            <w:noProof/>
            <w:webHidden/>
          </w:rPr>
          <w:instrText xml:space="preserve"> PAGEREF _Toc162364067 \h </w:instrText>
        </w:r>
        <w:r w:rsidR="003B6034">
          <w:rPr>
            <w:noProof/>
            <w:webHidden/>
          </w:rPr>
        </w:r>
        <w:r w:rsidR="003B6034">
          <w:rPr>
            <w:noProof/>
            <w:webHidden/>
          </w:rPr>
          <w:fldChar w:fldCharType="separate"/>
        </w:r>
        <w:r w:rsidR="00265BBD">
          <w:rPr>
            <w:noProof/>
            <w:webHidden/>
          </w:rPr>
          <w:t>57</w:t>
        </w:r>
        <w:r w:rsidR="003B6034">
          <w:rPr>
            <w:noProof/>
            <w:webHidden/>
          </w:rPr>
          <w:fldChar w:fldCharType="end"/>
        </w:r>
      </w:hyperlink>
    </w:p>
    <w:p w14:paraId="3C990495" w14:textId="27BD5CA8"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8" w:history="1">
        <w:r w:rsidR="003B6034" w:rsidRPr="002B2E35">
          <w:rPr>
            <w:rStyle w:val="Hyperlink"/>
            <w:rFonts w:cstheme="minorHAnsi"/>
            <w:noProof/>
          </w:rPr>
          <w:t>2.1.1. Usklađeno provoditi nacionalni program praćenja u skladu s Okvirnom direktivom o pomorskoj strategiji s ostalim nacionalnim programima praćenja koja se provode u jadranskim vodama pod suverenitetom Republike Hrvatske*</w:t>
        </w:r>
        <w:r w:rsidR="003B6034">
          <w:rPr>
            <w:noProof/>
            <w:webHidden/>
          </w:rPr>
          <w:tab/>
        </w:r>
        <w:r w:rsidR="003B6034">
          <w:rPr>
            <w:noProof/>
            <w:webHidden/>
          </w:rPr>
          <w:fldChar w:fldCharType="begin"/>
        </w:r>
        <w:r w:rsidR="003B6034">
          <w:rPr>
            <w:noProof/>
            <w:webHidden/>
          </w:rPr>
          <w:instrText xml:space="preserve"> PAGEREF _Toc162364068 \h </w:instrText>
        </w:r>
        <w:r w:rsidR="003B6034">
          <w:rPr>
            <w:noProof/>
            <w:webHidden/>
          </w:rPr>
        </w:r>
        <w:r w:rsidR="003B6034">
          <w:rPr>
            <w:noProof/>
            <w:webHidden/>
          </w:rPr>
          <w:fldChar w:fldCharType="separate"/>
        </w:r>
        <w:r w:rsidR="00265BBD">
          <w:rPr>
            <w:noProof/>
            <w:webHidden/>
          </w:rPr>
          <w:t>57</w:t>
        </w:r>
        <w:r w:rsidR="003B6034">
          <w:rPr>
            <w:noProof/>
            <w:webHidden/>
          </w:rPr>
          <w:fldChar w:fldCharType="end"/>
        </w:r>
      </w:hyperlink>
    </w:p>
    <w:p w14:paraId="5551A3D7" w14:textId="3CA3477A"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69" w:history="1">
        <w:r w:rsidR="003B6034" w:rsidRPr="002B2E35">
          <w:rPr>
            <w:rStyle w:val="Hyperlink"/>
            <w:rFonts w:cstheme="minorHAnsi"/>
            <w:noProof/>
          </w:rPr>
          <w:t>2.1.2. Uspostaviti transnacionalni (jadranski) program praćenja stanja morskog okoliša*</w:t>
        </w:r>
        <w:r w:rsidR="003B6034">
          <w:rPr>
            <w:noProof/>
            <w:webHidden/>
          </w:rPr>
          <w:tab/>
        </w:r>
        <w:r w:rsidR="003B6034">
          <w:rPr>
            <w:noProof/>
            <w:webHidden/>
          </w:rPr>
          <w:fldChar w:fldCharType="begin"/>
        </w:r>
        <w:r w:rsidR="003B6034">
          <w:rPr>
            <w:noProof/>
            <w:webHidden/>
          </w:rPr>
          <w:instrText xml:space="preserve"> PAGEREF _Toc162364069 \h </w:instrText>
        </w:r>
        <w:r w:rsidR="003B6034">
          <w:rPr>
            <w:noProof/>
            <w:webHidden/>
          </w:rPr>
        </w:r>
        <w:r w:rsidR="003B6034">
          <w:rPr>
            <w:noProof/>
            <w:webHidden/>
          </w:rPr>
          <w:fldChar w:fldCharType="separate"/>
        </w:r>
        <w:r w:rsidR="00265BBD">
          <w:rPr>
            <w:noProof/>
            <w:webHidden/>
          </w:rPr>
          <w:t>57</w:t>
        </w:r>
        <w:r w:rsidR="003B6034">
          <w:rPr>
            <w:noProof/>
            <w:webHidden/>
          </w:rPr>
          <w:fldChar w:fldCharType="end"/>
        </w:r>
      </w:hyperlink>
    </w:p>
    <w:p w14:paraId="38075589" w14:textId="16DF52AE"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0" w:history="1">
        <w:r w:rsidR="003B6034" w:rsidRPr="002B2E35">
          <w:rPr>
            <w:rStyle w:val="Hyperlink"/>
            <w:rFonts w:cstheme="minorHAnsi"/>
            <w:noProof/>
          </w:rPr>
          <w:t xml:space="preserve">2.1.3. </w:t>
        </w:r>
        <w:r w:rsidR="003B6034" w:rsidRPr="002B2E35">
          <w:rPr>
            <w:rStyle w:val="Hyperlink"/>
            <w:rFonts w:cstheme="minorHAnsi"/>
            <w:noProof/>
            <w:lang w:eastAsia="hr-HR"/>
          </w:rPr>
          <w:t>Sistematski pratiti, istraživati i ocjenjivati stanja i procese u prostoru obalnog područja</w:t>
        </w:r>
        <w:r w:rsidR="003B6034">
          <w:rPr>
            <w:noProof/>
            <w:webHidden/>
          </w:rPr>
          <w:tab/>
        </w:r>
        <w:r w:rsidR="003B6034">
          <w:rPr>
            <w:noProof/>
            <w:webHidden/>
          </w:rPr>
          <w:fldChar w:fldCharType="begin"/>
        </w:r>
        <w:r w:rsidR="003B6034">
          <w:rPr>
            <w:noProof/>
            <w:webHidden/>
          </w:rPr>
          <w:instrText xml:space="preserve"> PAGEREF _Toc162364070 \h </w:instrText>
        </w:r>
        <w:r w:rsidR="003B6034">
          <w:rPr>
            <w:noProof/>
            <w:webHidden/>
          </w:rPr>
        </w:r>
        <w:r w:rsidR="003B6034">
          <w:rPr>
            <w:noProof/>
            <w:webHidden/>
          </w:rPr>
          <w:fldChar w:fldCharType="separate"/>
        </w:r>
        <w:r w:rsidR="00265BBD">
          <w:rPr>
            <w:noProof/>
            <w:webHidden/>
          </w:rPr>
          <w:t>57</w:t>
        </w:r>
        <w:r w:rsidR="003B6034">
          <w:rPr>
            <w:noProof/>
            <w:webHidden/>
          </w:rPr>
          <w:fldChar w:fldCharType="end"/>
        </w:r>
      </w:hyperlink>
    </w:p>
    <w:p w14:paraId="0C6927DD" w14:textId="4DB77413"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1" w:history="1">
        <w:r w:rsidR="003B6034" w:rsidRPr="002B2E35">
          <w:rPr>
            <w:rStyle w:val="Hyperlink"/>
            <w:rFonts w:cstheme="minorHAnsi"/>
            <w:noProof/>
          </w:rPr>
          <w:t>2.1.4. Uskladiti pristupe izrade i provedbe dokumenata Strategije na podregionalnoj razini Jadranskog mora (nova mjera)</w:t>
        </w:r>
        <w:r w:rsidR="003B6034">
          <w:rPr>
            <w:noProof/>
            <w:webHidden/>
          </w:rPr>
          <w:tab/>
        </w:r>
        <w:r w:rsidR="003B6034">
          <w:rPr>
            <w:noProof/>
            <w:webHidden/>
          </w:rPr>
          <w:fldChar w:fldCharType="begin"/>
        </w:r>
        <w:r w:rsidR="003B6034">
          <w:rPr>
            <w:noProof/>
            <w:webHidden/>
          </w:rPr>
          <w:instrText xml:space="preserve"> PAGEREF _Toc162364071 \h </w:instrText>
        </w:r>
        <w:r w:rsidR="003B6034">
          <w:rPr>
            <w:noProof/>
            <w:webHidden/>
          </w:rPr>
        </w:r>
        <w:r w:rsidR="003B6034">
          <w:rPr>
            <w:noProof/>
            <w:webHidden/>
          </w:rPr>
          <w:fldChar w:fldCharType="separate"/>
        </w:r>
        <w:r w:rsidR="00265BBD">
          <w:rPr>
            <w:noProof/>
            <w:webHidden/>
          </w:rPr>
          <w:t>60</w:t>
        </w:r>
        <w:r w:rsidR="003B6034">
          <w:rPr>
            <w:noProof/>
            <w:webHidden/>
          </w:rPr>
          <w:fldChar w:fldCharType="end"/>
        </w:r>
      </w:hyperlink>
    </w:p>
    <w:p w14:paraId="392AFA84" w14:textId="7E0DCA00"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72" w:history="1">
        <w:r w:rsidR="003B6034" w:rsidRPr="002B2E35">
          <w:rPr>
            <w:rStyle w:val="Hyperlink"/>
            <w:rFonts w:cstheme="minorHAnsi"/>
            <w:noProof/>
          </w:rPr>
          <w:t>2.2.</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rFonts w:cstheme="minorHAnsi"/>
            <w:noProof/>
          </w:rPr>
          <w:t>Mjere za učinkovito upravljanje informacijama u funkciji integralnog upravljanja obalnim područjem i morskim okolišem</w:t>
        </w:r>
        <w:r w:rsidR="003B6034">
          <w:rPr>
            <w:noProof/>
            <w:webHidden/>
          </w:rPr>
          <w:tab/>
        </w:r>
        <w:r w:rsidR="003B6034">
          <w:rPr>
            <w:noProof/>
            <w:webHidden/>
          </w:rPr>
          <w:fldChar w:fldCharType="begin"/>
        </w:r>
        <w:r w:rsidR="003B6034">
          <w:rPr>
            <w:noProof/>
            <w:webHidden/>
          </w:rPr>
          <w:instrText xml:space="preserve"> PAGEREF _Toc162364072 \h </w:instrText>
        </w:r>
        <w:r w:rsidR="003B6034">
          <w:rPr>
            <w:noProof/>
            <w:webHidden/>
          </w:rPr>
        </w:r>
        <w:r w:rsidR="003B6034">
          <w:rPr>
            <w:noProof/>
            <w:webHidden/>
          </w:rPr>
          <w:fldChar w:fldCharType="separate"/>
        </w:r>
        <w:r w:rsidR="00265BBD">
          <w:rPr>
            <w:noProof/>
            <w:webHidden/>
          </w:rPr>
          <w:t>65</w:t>
        </w:r>
        <w:r w:rsidR="003B6034">
          <w:rPr>
            <w:noProof/>
            <w:webHidden/>
          </w:rPr>
          <w:fldChar w:fldCharType="end"/>
        </w:r>
      </w:hyperlink>
    </w:p>
    <w:p w14:paraId="40D95A64" w14:textId="5A1F625C"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3" w:history="1">
        <w:r w:rsidR="003B6034" w:rsidRPr="002B2E35">
          <w:rPr>
            <w:rStyle w:val="Hyperlink"/>
            <w:rFonts w:cstheme="minorHAnsi"/>
            <w:noProof/>
          </w:rPr>
          <w:t>2.2.1. Postojeće relacijske i prostorne baze podataka koje sadrže informacije o stanju morskog okoliša povezati i proširiti u svrhu integralnog upravljanja morskim okolišem i obalnim područjem</w:t>
        </w:r>
        <w:r w:rsidR="003B6034">
          <w:rPr>
            <w:noProof/>
            <w:webHidden/>
          </w:rPr>
          <w:tab/>
        </w:r>
        <w:r w:rsidR="003B6034">
          <w:rPr>
            <w:noProof/>
            <w:webHidden/>
          </w:rPr>
          <w:fldChar w:fldCharType="begin"/>
        </w:r>
        <w:r w:rsidR="003B6034">
          <w:rPr>
            <w:noProof/>
            <w:webHidden/>
          </w:rPr>
          <w:instrText xml:space="preserve"> PAGEREF _Toc162364073 \h </w:instrText>
        </w:r>
        <w:r w:rsidR="003B6034">
          <w:rPr>
            <w:noProof/>
            <w:webHidden/>
          </w:rPr>
        </w:r>
        <w:r w:rsidR="003B6034">
          <w:rPr>
            <w:noProof/>
            <w:webHidden/>
          </w:rPr>
          <w:fldChar w:fldCharType="separate"/>
        </w:r>
        <w:r w:rsidR="00265BBD">
          <w:rPr>
            <w:noProof/>
            <w:webHidden/>
          </w:rPr>
          <w:t>65</w:t>
        </w:r>
        <w:r w:rsidR="003B6034">
          <w:rPr>
            <w:noProof/>
            <w:webHidden/>
          </w:rPr>
          <w:fldChar w:fldCharType="end"/>
        </w:r>
      </w:hyperlink>
    </w:p>
    <w:p w14:paraId="6D6D9042" w14:textId="142399E4"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4" w:history="1">
        <w:r w:rsidR="003B6034" w:rsidRPr="002B2E35">
          <w:rPr>
            <w:rStyle w:val="Hyperlink"/>
            <w:rFonts w:cstheme="minorHAnsi"/>
            <w:bCs/>
            <w:noProof/>
          </w:rPr>
          <w:t>2.2.2. Izrada procedura i protokola u svrhu operativne i automatizirane razmjene podataka od strane postojećih prema Informacijskom sustavu More</w:t>
        </w:r>
        <w:r w:rsidR="003B6034">
          <w:rPr>
            <w:noProof/>
            <w:webHidden/>
          </w:rPr>
          <w:tab/>
        </w:r>
        <w:r w:rsidR="003B6034">
          <w:rPr>
            <w:noProof/>
            <w:webHidden/>
          </w:rPr>
          <w:fldChar w:fldCharType="begin"/>
        </w:r>
        <w:r w:rsidR="003B6034">
          <w:rPr>
            <w:noProof/>
            <w:webHidden/>
          </w:rPr>
          <w:instrText xml:space="preserve"> PAGEREF _Toc162364074 \h </w:instrText>
        </w:r>
        <w:r w:rsidR="003B6034">
          <w:rPr>
            <w:noProof/>
            <w:webHidden/>
          </w:rPr>
        </w:r>
        <w:r w:rsidR="003B6034">
          <w:rPr>
            <w:noProof/>
            <w:webHidden/>
          </w:rPr>
          <w:fldChar w:fldCharType="separate"/>
        </w:r>
        <w:r w:rsidR="00265BBD">
          <w:rPr>
            <w:noProof/>
            <w:webHidden/>
          </w:rPr>
          <w:t>68</w:t>
        </w:r>
        <w:r w:rsidR="003B6034">
          <w:rPr>
            <w:noProof/>
            <w:webHidden/>
          </w:rPr>
          <w:fldChar w:fldCharType="end"/>
        </w:r>
      </w:hyperlink>
    </w:p>
    <w:p w14:paraId="1F441D54" w14:textId="7B138F2D"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75" w:history="1">
        <w:r w:rsidR="003B6034" w:rsidRPr="002B2E35">
          <w:rPr>
            <w:rStyle w:val="Hyperlink"/>
            <w:noProof/>
          </w:rPr>
          <w:t>2.3.</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identificiranje i valoriziranje prioritetnih područja za očuvanje bioraznolikosti morskog okoliša i obalnog područja</w:t>
        </w:r>
        <w:r w:rsidR="003B6034">
          <w:rPr>
            <w:noProof/>
            <w:webHidden/>
          </w:rPr>
          <w:tab/>
        </w:r>
        <w:r w:rsidR="003B6034">
          <w:rPr>
            <w:noProof/>
            <w:webHidden/>
          </w:rPr>
          <w:fldChar w:fldCharType="begin"/>
        </w:r>
        <w:r w:rsidR="003B6034">
          <w:rPr>
            <w:noProof/>
            <w:webHidden/>
          </w:rPr>
          <w:instrText xml:space="preserve"> PAGEREF _Toc162364075 \h </w:instrText>
        </w:r>
        <w:r w:rsidR="003B6034">
          <w:rPr>
            <w:noProof/>
            <w:webHidden/>
          </w:rPr>
        </w:r>
        <w:r w:rsidR="003B6034">
          <w:rPr>
            <w:noProof/>
            <w:webHidden/>
          </w:rPr>
          <w:fldChar w:fldCharType="separate"/>
        </w:r>
        <w:r w:rsidR="00265BBD">
          <w:rPr>
            <w:noProof/>
            <w:webHidden/>
          </w:rPr>
          <w:t>72</w:t>
        </w:r>
        <w:r w:rsidR="003B6034">
          <w:rPr>
            <w:noProof/>
            <w:webHidden/>
          </w:rPr>
          <w:fldChar w:fldCharType="end"/>
        </w:r>
      </w:hyperlink>
    </w:p>
    <w:p w14:paraId="1325E1FB" w14:textId="693064D8"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6" w:history="1">
        <w:r w:rsidR="003B6034" w:rsidRPr="002B2E35">
          <w:rPr>
            <w:rStyle w:val="Hyperlink"/>
            <w:rFonts w:cstheme="minorHAnsi"/>
            <w:noProof/>
          </w:rPr>
          <w:t>2.3.1. Zaštititi morska staništa smanjenjem antropogeno uzrokovane eutrofikacije, onečišćenja i drugih aktivnosti*</w:t>
        </w:r>
        <w:r w:rsidR="003B6034">
          <w:rPr>
            <w:noProof/>
            <w:webHidden/>
          </w:rPr>
          <w:tab/>
        </w:r>
        <w:r w:rsidR="003B6034">
          <w:rPr>
            <w:noProof/>
            <w:webHidden/>
          </w:rPr>
          <w:fldChar w:fldCharType="begin"/>
        </w:r>
        <w:r w:rsidR="003B6034">
          <w:rPr>
            <w:noProof/>
            <w:webHidden/>
          </w:rPr>
          <w:instrText xml:space="preserve"> PAGEREF _Toc162364076 \h </w:instrText>
        </w:r>
        <w:r w:rsidR="003B6034">
          <w:rPr>
            <w:noProof/>
            <w:webHidden/>
          </w:rPr>
        </w:r>
        <w:r w:rsidR="003B6034">
          <w:rPr>
            <w:noProof/>
            <w:webHidden/>
          </w:rPr>
          <w:fldChar w:fldCharType="separate"/>
        </w:r>
        <w:r w:rsidR="00265BBD">
          <w:rPr>
            <w:noProof/>
            <w:webHidden/>
          </w:rPr>
          <w:t>72</w:t>
        </w:r>
        <w:r w:rsidR="003B6034">
          <w:rPr>
            <w:noProof/>
            <w:webHidden/>
          </w:rPr>
          <w:fldChar w:fldCharType="end"/>
        </w:r>
      </w:hyperlink>
    </w:p>
    <w:p w14:paraId="2F5B1215" w14:textId="057E693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7" w:history="1">
        <w:r w:rsidR="003B6034" w:rsidRPr="002B2E35">
          <w:rPr>
            <w:rStyle w:val="Hyperlink"/>
            <w:rFonts w:cstheme="minorHAnsi"/>
            <w:noProof/>
          </w:rPr>
          <w:t xml:space="preserve">2.3.2. </w:t>
        </w:r>
        <w:r w:rsidR="003B6034" w:rsidRPr="002B2E35">
          <w:rPr>
            <w:rStyle w:val="Hyperlink"/>
            <w:rFonts w:cstheme="minorHAnsi"/>
            <w:bCs/>
            <w:noProof/>
          </w:rPr>
          <w:t>Ažurirati i dopunjavati kartu rasprostranjenosti morskih staništa, posebice naselja morskih cvjetnica, koraligenske zajednice i maërla, sustavno provoditi nacionalne programe praćenja stanja njihove očuvanosti</w:t>
        </w:r>
        <w:r w:rsidR="003B6034">
          <w:rPr>
            <w:noProof/>
            <w:webHidden/>
          </w:rPr>
          <w:tab/>
        </w:r>
        <w:r w:rsidR="003B6034">
          <w:rPr>
            <w:noProof/>
            <w:webHidden/>
          </w:rPr>
          <w:fldChar w:fldCharType="begin"/>
        </w:r>
        <w:r w:rsidR="003B6034">
          <w:rPr>
            <w:noProof/>
            <w:webHidden/>
          </w:rPr>
          <w:instrText xml:space="preserve"> PAGEREF _Toc162364077 \h </w:instrText>
        </w:r>
        <w:r w:rsidR="003B6034">
          <w:rPr>
            <w:noProof/>
            <w:webHidden/>
          </w:rPr>
        </w:r>
        <w:r w:rsidR="003B6034">
          <w:rPr>
            <w:noProof/>
            <w:webHidden/>
          </w:rPr>
          <w:fldChar w:fldCharType="separate"/>
        </w:r>
        <w:r w:rsidR="00265BBD">
          <w:rPr>
            <w:noProof/>
            <w:webHidden/>
          </w:rPr>
          <w:t>72</w:t>
        </w:r>
        <w:r w:rsidR="003B6034">
          <w:rPr>
            <w:noProof/>
            <w:webHidden/>
          </w:rPr>
          <w:fldChar w:fldCharType="end"/>
        </w:r>
      </w:hyperlink>
    </w:p>
    <w:p w14:paraId="53D1766F" w14:textId="0B01554E"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8" w:history="1">
        <w:r w:rsidR="003B6034" w:rsidRPr="002B2E35">
          <w:rPr>
            <w:rStyle w:val="Hyperlink"/>
            <w:rFonts w:cstheme="minorHAnsi"/>
            <w:noProof/>
          </w:rPr>
          <w:t>2.3.3. Ograničiti ili regulirati aktivnosti koje mogu utjecati na koraligensku zajednicu,  crveni koralj i naselja morskih cvjetnica</w:t>
        </w:r>
        <w:r w:rsidR="003B6034">
          <w:rPr>
            <w:noProof/>
            <w:webHidden/>
          </w:rPr>
          <w:tab/>
        </w:r>
        <w:r w:rsidR="003B6034">
          <w:rPr>
            <w:noProof/>
            <w:webHidden/>
          </w:rPr>
          <w:fldChar w:fldCharType="begin"/>
        </w:r>
        <w:r w:rsidR="003B6034">
          <w:rPr>
            <w:noProof/>
            <w:webHidden/>
          </w:rPr>
          <w:instrText xml:space="preserve"> PAGEREF _Toc162364078 \h </w:instrText>
        </w:r>
        <w:r w:rsidR="003B6034">
          <w:rPr>
            <w:noProof/>
            <w:webHidden/>
          </w:rPr>
        </w:r>
        <w:r w:rsidR="003B6034">
          <w:rPr>
            <w:noProof/>
            <w:webHidden/>
          </w:rPr>
          <w:fldChar w:fldCharType="separate"/>
        </w:r>
        <w:r w:rsidR="00265BBD">
          <w:rPr>
            <w:noProof/>
            <w:webHidden/>
          </w:rPr>
          <w:t>74</w:t>
        </w:r>
        <w:r w:rsidR="003B6034">
          <w:rPr>
            <w:noProof/>
            <w:webHidden/>
          </w:rPr>
          <w:fldChar w:fldCharType="end"/>
        </w:r>
      </w:hyperlink>
    </w:p>
    <w:p w14:paraId="25B9731E" w14:textId="1BE26EAF"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79" w:history="1">
        <w:r w:rsidR="003B6034" w:rsidRPr="002B2E35">
          <w:rPr>
            <w:rStyle w:val="Hyperlink"/>
            <w:rFonts w:cstheme="minorHAnsi"/>
            <w:noProof/>
          </w:rPr>
          <w:t xml:space="preserve">2.3.4. </w:t>
        </w:r>
        <w:r w:rsidR="003B6034" w:rsidRPr="002B2E35">
          <w:rPr>
            <w:rStyle w:val="Hyperlink"/>
            <w:rFonts w:cstheme="minorHAnsi"/>
            <w:noProof/>
            <w:lang w:eastAsia="hr-HR"/>
          </w:rPr>
          <w:t>Izraditi prostornu analizu i kartirati aktivnosti/pritiske na morski okoliš i obalno područje</w:t>
        </w:r>
        <w:r w:rsidR="003B6034">
          <w:rPr>
            <w:noProof/>
            <w:webHidden/>
          </w:rPr>
          <w:tab/>
        </w:r>
        <w:r w:rsidR="003B6034">
          <w:rPr>
            <w:noProof/>
            <w:webHidden/>
          </w:rPr>
          <w:fldChar w:fldCharType="begin"/>
        </w:r>
        <w:r w:rsidR="003B6034">
          <w:rPr>
            <w:noProof/>
            <w:webHidden/>
          </w:rPr>
          <w:instrText xml:space="preserve"> PAGEREF _Toc162364079 \h </w:instrText>
        </w:r>
        <w:r w:rsidR="003B6034">
          <w:rPr>
            <w:noProof/>
            <w:webHidden/>
          </w:rPr>
        </w:r>
        <w:r w:rsidR="003B6034">
          <w:rPr>
            <w:noProof/>
            <w:webHidden/>
          </w:rPr>
          <w:fldChar w:fldCharType="separate"/>
        </w:r>
        <w:r w:rsidR="00265BBD">
          <w:rPr>
            <w:noProof/>
            <w:webHidden/>
          </w:rPr>
          <w:t>77</w:t>
        </w:r>
        <w:r w:rsidR="003B6034">
          <w:rPr>
            <w:noProof/>
            <w:webHidden/>
          </w:rPr>
          <w:fldChar w:fldCharType="end"/>
        </w:r>
      </w:hyperlink>
    </w:p>
    <w:p w14:paraId="568203DD" w14:textId="2E75528D"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0" w:history="1">
        <w:r w:rsidR="003B6034" w:rsidRPr="002B2E35">
          <w:rPr>
            <w:rStyle w:val="Hyperlink"/>
            <w:rFonts w:cstheme="minorHAnsi"/>
            <w:noProof/>
          </w:rPr>
          <w:t>2.3.5. Identificirati prioritetna područja za zaštitu obnovljivih resursa mora</w:t>
        </w:r>
        <w:r w:rsidR="003B6034">
          <w:rPr>
            <w:noProof/>
            <w:webHidden/>
          </w:rPr>
          <w:tab/>
        </w:r>
        <w:r w:rsidR="003B6034">
          <w:rPr>
            <w:noProof/>
            <w:webHidden/>
          </w:rPr>
          <w:fldChar w:fldCharType="begin"/>
        </w:r>
        <w:r w:rsidR="003B6034">
          <w:rPr>
            <w:noProof/>
            <w:webHidden/>
          </w:rPr>
          <w:instrText xml:space="preserve"> PAGEREF _Toc162364080 \h </w:instrText>
        </w:r>
        <w:r w:rsidR="003B6034">
          <w:rPr>
            <w:noProof/>
            <w:webHidden/>
          </w:rPr>
        </w:r>
        <w:r w:rsidR="003B6034">
          <w:rPr>
            <w:noProof/>
            <w:webHidden/>
          </w:rPr>
          <w:fldChar w:fldCharType="separate"/>
        </w:r>
        <w:r w:rsidR="00265BBD">
          <w:rPr>
            <w:noProof/>
            <w:webHidden/>
          </w:rPr>
          <w:t>78</w:t>
        </w:r>
        <w:r w:rsidR="003B6034">
          <w:rPr>
            <w:noProof/>
            <w:webHidden/>
          </w:rPr>
          <w:fldChar w:fldCharType="end"/>
        </w:r>
      </w:hyperlink>
    </w:p>
    <w:p w14:paraId="54DB1771" w14:textId="5E315EA5"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81" w:history="1">
        <w:r w:rsidR="003B6034" w:rsidRPr="002B2E35">
          <w:rPr>
            <w:rStyle w:val="Hyperlink"/>
            <w:noProof/>
          </w:rPr>
          <w:t>2.4.</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unaprjeđenje kvalitete prostornog i razvojnog planiranja i procjena utjecaja na okoliš i prirodu u funkciji integralnog upravljanja obalnim područjem i morskim okolišem</w:t>
        </w:r>
        <w:r w:rsidR="003B6034">
          <w:rPr>
            <w:noProof/>
            <w:webHidden/>
          </w:rPr>
          <w:tab/>
        </w:r>
        <w:r w:rsidR="003B6034">
          <w:rPr>
            <w:noProof/>
            <w:webHidden/>
          </w:rPr>
          <w:fldChar w:fldCharType="begin"/>
        </w:r>
        <w:r w:rsidR="003B6034">
          <w:rPr>
            <w:noProof/>
            <w:webHidden/>
          </w:rPr>
          <w:instrText xml:space="preserve"> PAGEREF _Toc162364081 \h </w:instrText>
        </w:r>
        <w:r w:rsidR="003B6034">
          <w:rPr>
            <w:noProof/>
            <w:webHidden/>
          </w:rPr>
        </w:r>
        <w:r w:rsidR="003B6034">
          <w:rPr>
            <w:noProof/>
            <w:webHidden/>
          </w:rPr>
          <w:fldChar w:fldCharType="separate"/>
        </w:r>
        <w:r w:rsidR="00265BBD">
          <w:rPr>
            <w:noProof/>
            <w:webHidden/>
          </w:rPr>
          <w:t>81</w:t>
        </w:r>
        <w:r w:rsidR="003B6034">
          <w:rPr>
            <w:noProof/>
            <w:webHidden/>
          </w:rPr>
          <w:fldChar w:fldCharType="end"/>
        </w:r>
      </w:hyperlink>
    </w:p>
    <w:p w14:paraId="741F21F0" w14:textId="2416B6F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2" w:history="1">
        <w:r w:rsidR="003B6034" w:rsidRPr="002B2E35">
          <w:rPr>
            <w:rStyle w:val="Hyperlink"/>
            <w:rFonts w:cstheme="minorHAnsi"/>
            <w:noProof/>
          </w:rPr>
          <w:t>2.4.1. Razviti metode i kriterije prostornog i zaštitnog planiranja s naglaskom na polidisciplinarne pristupe (integralno krajobrazno vrednovanje, analiza ranjivosti i pogodnosti, analiza nosivog kapaciteta obalnih i morskih ekosustava i prostora)</w:t>
        </w:r>
        <w:r w:rsidR="003B6034">
          <w:rPr>
            <w:noProof/>
            <w:webHidden/>
          </w:rPr>
          <w:tab/>
        </w:r>
        <w:r w:rsidR="003B6034">
          <w:rPr>
            <w:noProof/>
            <w:webHidden/>
          </w:rPr>
          <w:fldChar w:fldCharType="begin"/>
        </w:r>
        <w:r w:rsidR="003B6034">
          <w:rPr>
            <w:noProof/>
            <w:webHidden/>
          </w:rPr>
          <w:instrText xml:space="preserve"> PAGEREF _Toc162364082 \h </w:instrText>
        </w:r>
        <w:r w:rsidR="003B6034">
          <w:rPr>
            <w:noProof/>
            <w:webHidden/>
          </w:rPr>
        </w:r>
        <w:r w:rsidR="003B6034">
          <w:rPr>
            <w:noProof/>
            <w:webHidden/>
          </w:rPr>
          <w:fldChar w:fldCharType="separate"/>
        </w:r>
        <w:r w:rsidR="00265BBD">
          <w:rPr>
            <w:noProof/>
            <w:webHidden/>
          </w:rPr>
          <w:t>81</w:t>
        </w:r>
        <w:r w:rsidR="003B6034">
          <w:rPr>
            <w:noProof/>
            <w:webHidden/>
          </w:rPr>
          <w:fldChar w:fldCharType="end"/>
        </w:r>
      </w:hyperlink>
    </w:p>
    <w:p w14:paraId="6965F6DC" w14:textId="33289BA6"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3" w:history="1">
        <w:r w:rsidR="003B6034" w:rsidRPr="002B2E35">
          <w:rPr>
            <w:rStyle w:val="Hyperlink"/>
            <w:rFonts w:cstheme="minorHAnsi"/>
            <w:noProof/>
          </w:rPr>
          <w:t>2.4.2. Unaprijediti rezultate postupaka strateških procjena utjecaja na okoliš za prostorno-planske dokumente</w:t>
        </w:r>
        <w:r w:rsidR="003B6034">
          <w:rPr>
            <w:noProof/>
            <w:webHidden/>
          </w:rPr>
          <w:tab/>
        </w:r>
        <w:r w:rsidR="003B6034">
          <w:rPr>
            <w:noProof/>
            <w:webHidden/>
          </w:rPr>
          <w:fldChar w:fldCharType="begin"/>
        </w:r>
        <w:r w:rsidR="003B6034">
          <w:rPr>
            <w:noProof/>
            <w:webHidden/>
          </w:rPr>
          <w:instrText xml:space="preserve"> PAGEREF _Toc162364083 \h </w:instrText>
        </w:r>
        <w:r w:rsidR="003B6034">
          <w:rPr>
            <w:noProof/>
            <w:webHidden/>
          </w:rPr>
        </w:r>
        <w:r w:rsidR="003B6034">
          <w:rPr>
            <w:noProof/>
            <w:webHidden/>
          </w:rPr>
          <w:fldChar w:fldCharType="separate"/>
        </w:r>
        <w:r w:rsidR="00265BBD">
          <w:rPr>
            <w:noProof/>
            <w:webHidden/>
          </w:rPr>
          <w:t>84</w:t>
        </w:r>
        <w:r w:rsidR="003B6034">
          <w:rPr>
            <w:noProof/>
            <w:webHidden/>
          </w:rPr>
          <w:fldChar w:fldCharType="end"/>
        </w:r>
      </w:hyperlink>
    </w:p>
    <w:p w14:paraId="07BC4DBC" w14:textId="4ED60ACF"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4" w:history="1">
        <w:r w:rsidR="003B6034" w:rsidRPr="002B2E35">
          <w:rPr>
            <w:rStyle w:val="Hyperlink"/>
            <w:rFonts w:cstheme="minorHAnsi"/>
            <w:noProof/>
          </w:rPr>
          <w:t>2.4.3. Unaprijediti studije utjecaja na okoliš s naglaskom na njihovo korištenje u upravljanju i zaštiti morskog okoliša i obalnog područja*</w:t>
        </w:r>
        <w:r w:rsidR="003B6034">
          <w:rPr>
            <w:noProof/>
            <w:webHidden/>
          </w:rPr>
          <w:tab/>
        </w:r>
        <w:r w:rsidR="003B6034">
          <w:rPr>
            <w:noProof/>
            <w:webHidden/>
          </w:rPr>
          <w:fldChar w:fldCharType="begin"/>
        </w:r>
        <w:r w:rsidR="003B6034">
          <w:rPr>
            <w:noProof/>
            <w:webHidden/>
          </w:rPr>
          <w:instrText xml:space="preserve"> PAGEREF _Toc162364084 \h </w:instrText>
        </w:r>
        <w:r w:rsidR="003B6034">
          <w:rPr>
            <w:noProof/>
            <w:webHidden/>
          </w:rPr>
        </w:r>
        <w:r w:rsidR="003B6034">
          <w:rPr>
            <w:noProof/>
            <w:webHidden/>
          </w:rPr>
          <w:fldChar w:fldCharType="separate"/>
        </w:r>
        <w:r w:rsidR="00265BBD">
          <w:rPr>
            <w:noProof/>
            <w:webHidden/>
          </w:rPr>
          <w:t>86</w:t>
        </w:r>
        <w:r w:rsidR="003B6034">
          <w:rPr>
            <w:noProof/>
            <w:webHidden/>
          </w:rPr>
          <w:fldChar w:fldCharType="end"/>
        </w:r>
      </w:hyperlink>
    </w:p>
    <w:p w14:paraId="5DFEE9C8" w14:textId="1DBDAD21"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85" w:history="1">
        <w:r w:rsidR="003B6034" w:rsidRPr="002B2E35">
          <w:rPr>
            <w:rStyle w:val="Hyperlink"/>
            <w:noProof/>
          </w:rPr>
          <w:t>2.5.</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podizanje učinkovitosti kapaciteta za zaštitu i upravljanje morskim okolišem i obalnim područjem</w:t>
        </w:r>
        <w:r w:rsidR="003B6034">
          <w:rPr>
            <w:noProof/>
            <w:webHidden/>
          </w:rPr>
          <w:tab/>
        </w:r>
        <w:r w:rsidR="003B6034">
          <w:rPr>
            <w:noProof/>
            <w:webHidden/>
          </w:rPr>
          <w:fldChar w:fldCharType="begin"/>
        </w:r>
        <w:r w:rsidR="003B6034">
          <w:rPr>
            <w:noProof/>
            <w:webHidden/>
          </w:rPr>
          <w:instrText xml:space="preserve"> PAGEREF _Toc162364085 \h </w:instrText>
        </w:r>
        <w:r w:rsidR="003B6034">
          <w:rPr>
            <w:noProof/>
            <w:webHidden/>
          </w:rPr>
        </w:r>
        <w:r w:rsidR="003B6034">
          <w:rPr>
            <w:noProof/>
            <w:webHidden/>
          </w:rPr>
          <w:fldChar w:fldCharType="separate"/>
        </w:r>
        <w:r w:rsidR="00265BBD">
          <w:rPr>
            <w:noProof/>
            <w:webHidden/>
          </w:rPr>
          <w:t>87</w:t>
        </w:r>
        <w:r w:rsidR="003B6034">
          <w:rPr>
            <w:noProof/>
            <w:webHidden/>
          </w:rPr>
          <w:fldChar w:fldCharType="end"/>
        </w:r>
      </w:hyperlink>
    </w:p>
    <w:p w14:paraId="175B783F" w14:textId="5A3D494F"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6" w:history="1">
        <w:r w:rsidR="003B6034" w:rsidRPr="002B2E35">
          <w:rPr>
            <w:rStyle w:val="Hyperlink"/>
            <w:rFonts w:cstheme="minorHAnsi"/>
            <w:noProof/>
          </w:rPr>
          <w:t>2.5.1. Jačati stručne kapacitete koordinacijskog mehanizma za participativno planiranje, međusektorsku suradnju i održivo upravljanje morskim okolišem i obalnim područjem</w:t>
        </w:r>
        <w:r w:rsidR="003B6034">
          <w:rPr>
            <w:noProof/>
            <w:webHidden/>
          </w:rPr>
          <w:tab/>
        </w:r>
        <w:r w:rsidR="003B6034">
          <w:rPr>
            <w:noProof/>
            <w:webHidden/>
          </w:rPr>
          <w:fldChar w:fldCharType="begin"/>
        </w:r>
        <w:r w:rsidR="003B6034">
          <w:rPr>
            <w:noProof/>
            <w:webHidden/>
          </w:rPr>
          <w:instrText xml:space="preserve"> PAGEREF _Toc162364086 \h </w:instrText>
        </w:r>
        <w:r w:rsidR="003B6034">
          <w:rPr>
            <w:noProof/>
            <w:webHidden/>
          </w:rPr>
        </w:r>
        <w:r w:rsidR="003B6034">
          <w:rPr>
            <w:noProof/>
            <w:webHidden/>
          </w:rPr>
          <w:fldChar w:fldCharType="separate"/>
        </w:r>
        <w:r w:rsidR="00265BBD">
          <w:rPr>
            <w:noProof/>
            <w:webHidden/>
          </w:rPr>
          <w:t>87</w:t>
        </w:r>
        <w:r w:rsidR="003B6034">
          <w:rPr>
            <w:noProof/>
            <w:webHidden/>
          </w:rPr>
          <w:fldChar w:fldCharType="end"/>
        </w:r>
      </w:hyperlink>
    </w:p>
    <w:p w14:paraId="2B20D384" w14:textId="1C8A2941"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7" w:history="1">
        <w:r w:rsidR="003B6034" w:rsidRPr="002B2E35">
          <w:rPr>
            <w:rStyle w:val="Hyperlink"/>
            <w:rFonts w:cstheme="minorHAnsi"/>
            <w:noProof/>
          </w:rPr>
          <w:t>2.5.2. Jačati stručne kapacitete za upravljanje pomorskim dobrom</w:t>
        </w:r>
        <w:r w:rsidR="003B6034">
          <w:rPr>
            <w:noProof/>
            <w:webHidden/>
          </w:rPr>
          <w:tab/>
        </w:r>
        <w:r w:rsidR="003B6034">
          <w:rPr>
            <w:noProof/>
            <w:webHidden/>
          </w:rPr>
          <w:fldChar w:fldCharType="begin"/>
        </w:r>
        <w:r w:rsidR="003B6034">
          <w:rPr>
            <w:noProof/>
            <w:webHidden/>
          </w:rPr>
          <w:instrText xml:space="preserve"> PAGEREF _Toc162364087 \h </w:instrText>
        </w:r>
        <w:r w:rsidR="003B6034">
          <w:rPr>
            <w:noProof/>
            <w:webHidden/>
          </w:rPr>
        </w:r>
        <w:r w:rsidR="003B6034">
          <w:rPr>
            <w:noProof/>
            <w:webHidden/>
          </w:rPr>
          <w:fldChar w:fldCharType="separate"/>
        </w:r>
        <w:r w:rsidR="00265BBD">
          <w:rPr>
            <w:noProof/>
            <w:webHidden/>
          </w:rPr>
          <w:t>89</w:t>
        </w:r>
        <w:r w:rsidR="003B6034">
          <w:rPr>
            <w:noProof/>
            <w:webHidden/>
          </w:rPr>
          <w:fldChar w:fldCharType="end"/>
        </w:r>
      </w:hyperlink>
    </w:p>
    <w:p w14:paraId="255F457F" w14:textId="685B66FD"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8" w:history="1">
        <w:r w:rsidR="003B6034" w:rsidRPr="002B2E35">
          <w:rPr>
            <w:rStyle w:val="Hyperlink"/>
            <w:rFonts w:cstheme="minorHAnsi"/>
            <w:noProof/>
          </w:rPr>
          <w:t xml:space="preserve">2.5.3. </w:t>
        </w:r>
        <w:r w:rsidR="003B6034" w:rsidRPr="002B2E35">
          <w:rPr>
            <w:rStyle w:val="Hyperlink"/>
            <w:rFonts w:cstheme="minorHAnsi"/>
            <w:noProof/>
            <w:lang w:eastAsia="hr-HR"/>
          </w:rPr>
          <w:t>Osnažiti kapacitete za nadzor pomorskog dobra i prostora ograničenja obalnog područja kroz jačanje nadležnih inspekcijskih i čuvarskih službi, te kroz uključenje javnosti putem informacijskih platformi</w:t>
        </w:r>
        <w:r w:rsidR="003B6034">
          <w:rPr>
            <w:noProof/>
            <w:webHidden/>
          </w:rPr>
          <w:tab/>
        </w:r>
        <w:r w:rsidR="003B6034">
          <w:rPr>
            <w:noProof/>
            <w:webHidden/>
          </w:rPr>
          <w:fldChar w:fldCharType="begin"/>
        </w:r>
        <w:r w:rsidR="003B6034">
          <w:rPr>
            <w:noProof/>
            <w:webHidden/>
          </w:rPr>
          <w:instrText xml:space="preserve"> PAGEREF _Toc162364088 \h </w:instrText>
        </w:r>
        <w:r w:rsidR="003B6034">
          <w:rPr>
            <w:noProof/>
            <w:webHidden/>
          </w:rPr>
        </w:r>
        <w:r w:rsidR="003B6034">
          <w:rPr>
            <w:noProof/>
            <w:webHidden/>
          </w:rPr>
          <w:fldChar w:fldCharType="separate"/>
        </w:r>
        <w:r w:rsidR="00265BBD">
          <w:rPr>
            <w:noProof/>
            <w:webHidden/>
          </w:rPr>
          <w:t>90</w:t>
        </w:r>
        <w:r w:rsidR="003B6034">
          <w:rPr>
            <w:noProof/>
            <w:webHidden/>
          </w:rPr>
          <w:fldChar w:fldCharType="end"/>
        </w:r>
      </w:hyperlink>
    </w:p>
    <w:p w14:paraId="52F9EB1C" w14:textId="70538257"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89" w:history="1">
        <w:r w:rsidR="003B6034" w:rsidRPr="002B2E35">
          <w:rPr>
            <w:rStyle w:val="Hyperlink"/>
            <w:noProof/>
          </w:rPr>
          <w:t xml:space="preserve">2.5.4. </w:t>
        </w:r>
        <w:r w:rsidR="003B6034" w:rsidRPr="002B2E35">
          <w:rPr>
            <w:rStyle w:val="Hyperlink"/>
            <w:rFonts w:cstheme="minorHAnsi"/>
            <w:noProof/>
          </w:rPr>
          <w:t>Jačanje kapaciteta i razrada sustava primjene, praćenja i ocjenjivanja provedbe odredbi ZPDML-a koje su u funkciji sveobuhvatne zaštite pomorskog dobra (nova mjera)</w:t>
        </w:r>
        <w:r w:rsidR="003B6034">
          <w:rPr>
            <w:noProof/>
            <w:webHidden/>
          </w:rPr>
          <w:tab/>
        </w:r>
        <w:r w:rsidR="003B6034">
          <w:rPr>
            <w:noProof/>
            <w:webHidden/>
          </w:rPr>
          <w:fldChar w:fldCharType="begin"/>
        </w:r>
        <w:r w:rsidR="003B6034">
          <w:rPr>
            <w:noProof/>
            <w:webHidden/>
          </w:rPr>
          <w:instrText xml:space="preserve"> PAGEREF _Toc162364089 \h </w:instrText>
        </w:r>
        <w:r w:rsidR="003B6034">
          <w:rPr>
            <w:noProof/>
            <w:webHidden/>
          </w:rPr>
        </w:r>
        <w:r w:rsidR="003B6034">
          <w:rPr>
            <w:noProof/>
            <w:webHidden/>
          </w:rPr>
          <w:fldChar w:fldCharType="separate"/>
        </w:r>
        <w:r w:rsidR="00265BBD">
          <w:rPr>
            <w:noProof/>
            <w:webHidden/>
          </w:rPr>
          <w:t>92</w:t>
        </w:r>
        <w:r w:rsidR="003B6034">
          <w:rPr>
            <w:noProof/>
            <w:webHidden/>
          </w:rPr>
          <w:fldChar w:fldCharType="end"/>
        </w:r>
      </w:hyperlink>
    </w:p>
    <w:p w14:paraId="58BD6012" w14:textId="1B33DCBD" w:rsidR="003B6034" w:rsidRDefault="00F12255">
      <w:pPr>
        <w:pStyle w:val="TOC1"/>
        <w:tabs>
          <w:tab w:val="right" w:leader="dot" w:pos="9351"/>
        </w:tabs>
        <w:rPr>
          <w:rFonts w:eastAsiaTheme="minorEastAsia" w:cstheme="minorBidi"/>
          <w:b w:val="0"/>
          <w:bCs w:val="0"/>
          <w:noProof/>
          <w:kern w:val="2"/>
          <w:sz w:val="22"/>
          <w:szCs w:val="22"/>
          <w:lang w:eastAsia="hr-HR"/>
          <w14:ligatures w14:val="standardContextual"/>
        </w:rPr>
      </w:pPr>
      <w:hyperlink w:anchor="_Toc162364090" w:history="1">
        <w:r w:rsidR="003B6034" w:rsidRPr="002B2E35">
          <w:rPr>
            <w:rStyle w:val="Hyperlink"/>
            <w:noProof/>
          </w:rPr>
          <w:t>3. Poboljšanje provedbe instrumenata za postizanje dobrog stanja morskog okoliša i</w:t>
        </w:r>
        <w:r w:rsidR="003B6034">
          <w:rPr>
            <w:noProof/>
            <w:webHidden/>
          </w:rPr>
          <w:tab/>
        </w:r>
        <w:r w:rsidR="003B6034">
          <w:rPr>
            <w:noProof/>
            <w:webHidden/>
          </w:rPr>
          <w:fldChar w:fldCharType="begin"/>
        </w:r>
        <w:r w:rsidR="003B6034">
          <w:rPr>
            <w:noProof/>
            <w:webHidden/>
          </w:rPr>
          <w:instrText xml:space="preserve"> PAGEREF _Toc162364090 \h </w:instrText>
        </w:r>
        <w:r w:rsidR="003B6034">
          <w:rPr>
            <w:noProof/>
            <w:webHidden/>
          </w:rPr>
        </w:r>
        <w:r w:rsidR="003B6034">
          <w:rPr>
            <w:noProof/>
            <w:webHidden/>
          </w:rPr>
          <w:fldChar w:fldCharType="separate"/>
        </w:r>
        <w:r w:rsidR="00265BBD">
          <w:rPr>
            <w:noProof/>
            <w:webHidden/>
          </w:rPr>
          <w:t>96</w:t>
        </w:r>
        <w:r w:rsidR="003B6034">
          <w:rPr>
            <w:noProof/>
            <w:webHidden/>
          </w:rPr>
          <w:fldChar w:fldCharType="end"/>
        </w:r>
      </w:hyperlink>
    </w:p>
    <w:p w14:paraId="741B76A4" w14:textId="58AB11AA"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91" w:history="1">
        <w:r w:rsidR="003B6034" w:rsidRPr="002B2E35">
          <w:rPr>
            <w:rStyle w:val="Hyperlink"/>
            <w:rFonts w:cstheme="minorHAnsi"/>
            <w:noProof/>
          </w:rPr>
          <w:t>3.1.</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rFonts w:cstheme="minorHAnsi"/>
            <w:noProof/>
          </w:rPr>
          <w:t>Mjere za usavršavanje postojećih i uvođenje novih instrumenata provedbe prostorno-planskih dokumenata u obalnom području</w:t>
        </w:r>
        <w:r w:rsidR="003B6034">
          <w:rPr>
            <w:noProof/>
            <w:webHidden/>
          </w:rPr>
          <w:tab/>
        </w:r>
        <w:r w:rsidR="003B6034">
          <w:rPr>
            <w:noProof/>
            <w:webHidden/>
          </w:rPr>
          <w:fldChar w:fldCharType="begin"/>
        </w:r>
        <w:r w:rsidR="003B6034">
          <w:rPr>
            <w:noProof/>
            <w:webHidden/>
          </w:rPr>
          <w:instrText xml:space="preserve"> PAGEREF _Toc162364091 \h </w:instrText>
        </w:r>
        <w:r w:rsidR="003B6034">
          <w:rPr>
            <w:noProof/>
            <w:webHidden/>
          </w:rPr>
        </w:r>
        <w:r w:rsidR="003B6034">
          <w:rPr>
            <w:noProof/>
            <w:webHidden/>
          </w:rPr>
          <w:fldChar w:fldCharType="separate"/>
        </w:r>
        <w:r w:rsidR="00265BBD">
          <w:rPr>
            <w:noProof/>
            <w:webHidden/>
          </w:rPr>
          <w:t>97</w:t>
        </w:r>
        <w:r w:rsidR="003B6034">
          <w:rPr>
            <w:noProof/>
            <w:webHidden/>
          </w:rPr>
          <w:fldChar w:fldCharType="end"/>
        </w:r>
      </w:hyperlink>
    </w:p>
    <w:p w14:paraId="5CA36531" w14:textId="4A16F684"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92" w:history="1">
        <w:r w:rsidR="003B6034" w:rsidRPr="002B2E35">
          <w:rPr>
            <w:rStyle w:val="Hyperlink"/>
            <w:rFonts w:cstheme="minorHAnsi"/>
            <w:noProof/>
          </w:rPr>
          <w:t>3.1.1. Poboljšati kvalitetu buduće izgradnje i izgrađenog okoliša te stvarati distribucijsku pravednost kroz korištenje instrumenata upravljanja građevinskim zemljištem u naseljima</w:t>
        </w:r>
        <w:r w:rsidR="003B6034">
          <w:rPr>
            <w:noProof/>
            <w:webHidden/>
          </w:rPr>
          <w:tab/>
        </w:r>
        <w:r w:rsidR="003B6034">
          <w:rPr>
            <w:noProof/>
            <w:webHidden/>
          </w:rPr>
          <w:fldChar w:fldCharType="begin"/>
        </w:r>
        <w:r w:rsidR="003B6034">
          <w:rPr>
            <w:noProof/>
            <w:webHidden/>
          </w:rPr>
          <w:instrText xml:space="preserve"> PAGEREF _Toc162364092 \h </w:instrText>
        </w:r>
        <w:r w:rsidR="003B6034">
          <w:rPr>
            <w:noProof/>
            <w:webHidden/>
          </w:rPr>
        </w:r>
        <w:r w:rsidR="003B6034">
          <w:rPr>
            <w:noProof/>
            <w:webHidden/>
          </w:rPr>
          <w:fldChar w:fldCharType="separate"/>
        </w:r>
        <w:r w:rsidR="00265BBD">
          <w:rPr>
            <w:noProof/>
            <w:webHidden/>
          </w:rPr>
          <w:t>97</w:t>
        </w:r>
        <w:r w:rsidR="003B6034">
          <w:rPr>
            <w:noProof/>
            <w:webHidden/>
          </w:rPr>
          <w:fldChar w:fldCharType="end"/>
        </w:r>
      </w:hyperlink>
    </w:p>
    <w:p w14:paraId="036DED22" w14:textId="4A8E5BCD"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93" w:history="1">
        <w:r w:rsidR="003B6034" w:rsidRPr="002B2E35">
          <w:rPr>
            <w:rStyle w:val="Hyperlink"/>
            <w:rFonts w:cstheme="minorHAnsi"/>
            <w:noProof/>
          </w:rPr>
          <w:t>3.1.2. Razraditi metodologiju za izradu planova urbane sanacije i urbane preobrazbe kojima se rješavaju dominantni infrastrukturni, ekološki, oblikovni i socioekonomski problemi obalnih naselja</w:t>
        </w:r>
        <w:r w:rsidR="003B6034">
          <w:rPr>
            <w:noProof/>
            <w:webHidden/>
          </w:rPr>
          <w:tab/>
        </w:r>
        <w:r w:rsidR="003B6034">
          <w:rPr>
            <w:noProof/>
            <w:webHidden/>
          </w:rPr>
          <w:fldChar w:fldCharType="begin"/>
        </w:r>
        <w:r w:rsidR="003B6034">
          <w:rPr>
            <w:noProof/>
            <w:webHidden/>
          </w:rPr>
          <w:instrText xml:space="preserve"> PAGEREF _Toc162364093 \h </w:instrText>
        </w:r>
        <w:r w:rsidR="003B6034">
          <w:rPr>
            <w:noProof/>
            <w:webHidden/>
          </w:rPr>
        </w:r>
        <w:r w:rsidR="003B6034">
          <w:rPr>
            <w:noProof/>
            <w:webHidden/>
          </w:rPr>
          <w:fldChar w:fldCharType="separate"/>
        </w:r>
        <w:r w:rsidR="00265BBD">
          <w:rPr>
            <w:noProof/>
            <w:webHidden/>
          </w:rPr>
          <w:t>99</w:t>
        </w:r>
        <w:r w:rsidR="003B6034">
          <w:rPr>
            <w:noProof/>
            <w:webHidden/>
          </w:rPr>
          <w:fldChar w:fldCharType="end"/>
        </w:r>
      </w:hyperlink>
    </w:p>
    <w:p w14:paraId="2B2EED25" w14:textId="056C8131"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94" w:history="1">
        <w:r w:rsidR="003B6034" w:rsidRPr="002B2E35">
          <w:rPr>
            <w:rStyle w:val="Hyperlink"/>
            <w:noProof/>
          </w:rPr>
          <w:t>3.2.</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unaprjeđenje upravljanja pomorskim dobrom</w:t>
        </w:r>
        <w:r w:rsidR="003B6034">
          <w:rPr>
            <w:noProof/>
            <w:webHidden/>
          </w:rPr>
          <w:tab/>
        </w:r>
        <w:r w:rsidR="003B6034">
          <w:rPr>
            <w:noProof/>
            <w:webHidden/>
          </w:rPr>
          <w:fldChar w:fldCharType="begin"/>
        </w:r>
        <w:r w:rsidR="003B6034">
          <w:rPr>
            <w:noProof/>
            <w:webHidden/>
          </w:rPr>
          <w:instrText xml:space="preserve"> PAGEREF _Toc162364094 \h </w:instrText>
        </w:r>
        <w:r w:rsidR="003B6034">
          <w:rPr>
            <w:noProof/>
            <w:webHidden/>
          </w:rPr>
        </w:r>
        <w:r w:rsidR="003B6034">
          <w:rPr>
            <w:noProof/>
            <w:webHidden/>
          </w:rPr>
          <w:fldChar w:fldCharType="separate"/>
        </w:r>
        <w:r w:rsidR="00265BBD">
          <w:rPr>
            <w:noProof/>
            <w:webHidden/>
          </w:rPr>
          <w:t>102</w:t>
        </w:r>
        <w:r w:rsidR="003B6034">
          <w:rPr>
            <w:noProof/>
            <w:webHidden/>
          </w:rPr>
          <w:fldChar w:fldCharType="end"/>
        </w:r>
      </w:hyperlink>
    </w:p>
    <w:p w14:paraId="424C7C55" w14:textId="7A6AD2F6"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95" w:history="1">
        <w:r w:rsidR="003B6034" w:rsidRPr="002B2E35">
          <w:rPr>
            <w:rStyle w:val="Hyperlink"/>
            <w:rFonts w:cstheme="minorHAnsi"/>
            <w:noProof/>
          </w:rPr>
          <w:t>3.2.1. Utvrditi granice pomorskog dobra na cijelom Jadranu i osigurati njihovo evidentiranje u zemljišnim knjigama</w:t>
        </w:r>
        <w:r w:rsidR="003B6034">
          <w:rPr>
            <w:noProof/>
            <w:webHidden/>
          </w:rPr>
          <w:tab/>
        </w:r>
        <w:r w:rsidR="003B6034">
          <w:rPr>
            <w:noProof/>
            <w:webHidden/>
          </w:rPr>
          <w:fldChar w:fldCharType="begin"/>
        </w:r>
        <w:r w:rsidR="003B6034">
          <w:rPr>
            <w:noProof/>
            <w:webHidden/>
          </w:rPr>
          <w:instrText xml:space="preserve"> PAGEREF _Toc162364095 \h </w:instrText>
        </w:r>
        <w:r w:rsidR="003B6034">
          <w:rPr>
            <w:noProof/>
            <w:webHidden/>
          </w:rPr>
        </w:r>
        <w:r w:rsidR="003B6034">
          <w:rPr>
            <w:noProof/>
            <w:webHidden/>
          </w:rPr>
          <w:fldChar w:fldCharType="separate"/>
        </w:r>
        <w:r w:rsidR="00265BBD">
          <w:rPr>
            <w:noProof/>
            <w:webHidden/>
          </w:rPr>
          <w:t>102</w:t>
        </w:r>
        <w:r w:rsidR="003B6034">
          <w:rPr>
            <w:noProof/>
            <w:webHidden/>
          </w:rPr>
          <w:fldChar w:fldCharType="end"/>
        </w:r>
      </w:hyperlink>
    </w:p>
    <w:p w14:paraId="0B4AA532" w14:textId="404873FE"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96" w:history="1">
        <w:r w:rsidR="003B6034" w:rsidRPr="002B2E35">
          <w:rPr>
            <w:rStyle w:val="Hyperlink"/>
            <w:rFonts w:cstheme="minorHAnsi"/>
            <w:noProof/>
          </w:rPr>
          <w:t>3.2.2. Unaprijediti sustav upravljanja i zaštite pomorskog dobra u općoj upotrebi</w:t>
        </w:r>
        <w:r w:rsidR="003B6034">
          <w:rPr>
            <w:noProof/>
            <w:webHidden/>
          </w:rPr>
          <w:tab/>
        </w:r>
        <w:r w:rsidR="003B6034">
          <w:rPr>
            <w:noProof/>
            <w:webHidden/>
          </w:rPr>
          <w:fldChar w:fldCharType="begin"/>
        </w:r>
        <w:r w:rsidR="003B6034">
          <w:rPr>
            <w:noProof/>
            <w:webHidden/>
          </w:rPr>
          <w:instrText xml:space="preserve"> PAGEREF _Toc162364096 \h </w:instrText>
        </w:r>
        <w:r w:rsidR="003B6034">
          <w:rPr>
            <w:noProof/>
            <w:webHidden/>
          </w:rPr>
        </w:r>
        <w:r w:rsidR="003B6034">
          <w:rPr>
            <w:noProof/>
            <w:webHidden/>
          </w:rPr>
          <w:fldChar w:fldCharType="separate"/>
        </w:r>
        <w:r w:rsidR="00265BBD">
          <w:rPr>
            <w:noProof/>
            <w:webHidden/>
          </w:rPr>
          <w:t>103</w:t>
        </w:r>
        <w:r w:rsidR="003B6034">
          <w:rPr>
            <w:noProof/>
            <w:webHidden/>
          </w:rPr>
          <w:fldChar w:fldCharType="end"/>
        </w:r>
      </w:hyperlink>
    </w:p>
    <w:p w14:paraId="49B01A3F" w14:textId="642722CD"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097" w:history="1">
        <w:r w:rsidR="003B6034" w:rsidRPr="002B2E35">
          <w:rPr>
            <w:rStyle w:val="Hyperlink"/>
            <w:noProof/>
          </w:rPr>
          <w:t>3.3.</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unaprjeđenje sustava upravljanja otpadom u moru</w:t>
        </w:r>
        <w:r w:rsidR="003B6034">
          <w:rPr>
            <w:noProof/>
            <w:webHidden/>
          </w:rPr>
          <w:tab/>
        </w:r>
        <w:r w:rsidR="003B6034">
          <w:rPr>
            <w:noProof/>
            <w:webHidden/>
          </w:rPr>
          <w:fldChar w:fldCharType="begin"/>
        </w:r>
        <w:r w:rsidR="003B6034">
          <w:rPr>
            <w:noProof/>
            <w:webHidden/>
          </w:rPr>
          <w:instrText xml:space="preserve"> PAGEREF _Toc162364097 \h </w:instrText>
        </w:r>
        <w:r w:rsidR="003B6034">
          <w:rPr>
            <w:noProof/>
            <w:webHidden/>
          </w:rPr>
        </w:r>
        <w:r w:rsidR="003B6034">
          <w:rPr>
            <w:noProof/>
            <w:webHidden/>
          </w:rPr>
          <w:fldChar w:fldCharType="separate"/>
        </w:r>
        <w:r w:rsidR="00265BBD">
          <w:rPr>
            <w:noProof/>
            <w:webHidden/>
          </w:rPr>
          <w:t>106</w:t>
        </w:r>
        <w:r w:rsidR="003B6034">
          <w:rPr>
            <w:noProof/>
            <w:webHidden/>
          </w:rPr>
          <w:fldChar w:fldCharType="end"/>
        </w:r>
      </w:hyperlink>
    </w:p>
    <w:p w14:paraId="03EBCDBD" w14:textId="35CCBC8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98" w:history="1">
        <w:r w:rsidR="003B6034" w:rsidRPr="002B2E35">
          <w:rPr>
            <w:rStyle w:val="Hyperlink"/>
            <w:rFonts w:cstheme="minorHAnsi"/>
            <w:noProof/>
          </w:rPr>
          <w:t>3.3.1. Izraditi nacionalni plan upravljanja otpadom u moru*</w:t>
        </w:r>
        <w:r w:rsidR="003B6034">
          <w:rPr>
            <w:noProof/>
            <w:webHidden/>
          </w:rPr>
          <w:tab/>
        </w:r>
        <w:r w:rsidR="003B6034">
          <w:rPr>
            <w:noProof/>
            <w:webHidden/>
          </w:rPr>
          <w:fldChar w:fldCharType="begin"/>
        </w:r>
        <w:r w:rsidR="003B6034">
          <w:rPr>
            <w:noProof/>
            <w:webHidden/>
          </w:rPr>
          <w:instrText xml:space="preserve"> PAGEREF _Toc162364098 \h </w:instrText>
        </w:r>
        <w:r w:rsidR="003B6034">
          <w:rPr>
            <w:noProof/>
            <w:webHidden/>
          </w:rPr>
        </w:r>
        <w:r w:rsidR="003B6034">
          <w:rPr>
            <w:noProof/>
            <w:webHidden/>
          </w:rPr>
          <w:fldChar w:fldCharType="separate"/>
        </w:r>
        <w:r w:rsidR="00265BBD">
          <w:rPr>
            <w:noProof/>
            <w:webHidden/>
          </w:rPr>
          <w:t>106</w:t>
        </w:r>
        <w:r w:rsidR="003B6034">
          <w:rPr>
            <w:noProof/>
            <w:webHidden/>
          </w:rPr>
          <w:fldChar w:fldCharType="end"/>
        </w:r>
      </w:hyperlink>
    </w:p>
    <w:p w14:paraId="08407FE4" w14:textId="5EE9CB48"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099" w:history="1">
        <w:r w:rsidR="003B6034" w:rsidRPr="002B2E35">
          <w:rPr>
            <w:rStyle w:val="Hyperlink"/>
            <w:rFonts w:cstheme="minorHAnsi"/>
            <w:noProof/>
          </w:rPr>
          <w:t>3.3.2. Prikupljati podatke i procijeniti razinu štetnih utjecaja otpada u moru*</w:t>
        </w:r>
        <w:r w:rsidR="003B6034">
          <w:rPr>
            <w:noProof/>
            <w:webHidden/>
          </w:rPr>
          <w:tab/>
        </w:r>
        <w:r w:rsidR="003B6034">
          <w:rPr>
            <w:noProof/>
            <w:webHidden/>
          </w:rPr>
          <w:fldChar w:fldCharType="begin"/>
        </w:r>
        <w:r w:rsidR="003B6034">
          <w:rPr>
            <w:noProof/>
            <w:webHidden/>
          </w:rPr>
          <w:instrText xml:space="preserve"> PAGEREF _Toc162364099 \h </w:instrText>
        </w:r>
        <w:r w:rsidR="003B6034">
          <w:rPr>
            <w:noProof/>
            <w:webHidden/>
          </w:rPr>
        </w:r>
        <w:r w:rsidR="003B6034">
          <w:rPr>
            <w:noProof/>
            <w:webHidden/>
          </w:rPr>
          <w:fldChar w:fldCharType="separate"/>
        </w:r>
        <w:r w:rsidR="00265BBD">
          <w:rPr>
            <w:noProof/>
            <w:webHidden/>
          </w:rPr>
          <w:t>106</w:t>
        </w:r>
        <w:r w:rsidR="003B6034">
          <w:rPr>
            <w:noProof/>
            <w:webHidden/>
          </w:rPr>
          <w:fldChar w:fldCharType="end"/>
        </w:r>
      </w:hyperlink>
    </w:p>
    <w:p w14:paraId="2D76F218" w14:textId="5561CFE7"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0" w:history="1">
        <w:r w:rsidR="003B6034" w:rsidRPr="002B2E35">
          <w:rPr>
            <w:rStyle w:val="Hyperlink"/>
            <w:rFonts w:cstheme="minorHAnsi"/>
            <w:noProof/>
          </w:rPr>
          <w:t>3.3.3. Prikupljati otpad u moru putem ronilačkih akcija i putem koćarenja*</w:t>
        </w:r>
        <w:r w:rsidR="003B6034">
          <w:rPr>
            <w:noProof/>
            <w:webHidden/>
          </w:rPr>
          <w:tab/>
        </w:r>
        <w:r w:rsidR="003B6034">
          <w:rPr>
            <w:noProof/>
            <w:webHidden/>
          </w:rPr>
          <w:fldChar w:fldCharType="begin"/>
        </w:r>
        <w:r w:rsidR="003B6034">
          <w:rPr>
            <w:noProof/>
            <w:webHidden/>
          </w:rPr>
          <w:instrText xml:space="preserve"> PAGEREF _Toc162364100 \h </w:instrText>
        </w:r>
        <w:r w:rsidR="003B6034">
          <w:rPr>
            <w:noProof/>
            <w:webHidden/>
          </w:rPr>
        </w:r>
        <w:r w:rsidR="003B6034">
          <w:rPr>
            <w:noProof/>
            <w:webHidden/>
          </w:rPr>
          <w:fldChar w:fldCharType="separate"/>
        </w:r>
        <w:r w:rsidR="00265BBD">
          <w:rPr>
            <w:noProof/>
            <w:webHidden/>
          </w:rPr>
          <w:t>106</w:t>
        </w:r>
        <w:r w:rsidR="003B6034">
          <w:rPr>
            <w:noProof/>
            <w:webHidden/>
          </w:rPr>
          <w:fldChar w:fldCharType="end"/>
        </w:r>
      </w:hyperlink>
    </w:p>
    <w:p w14:paraId="47325943" w14:textId="5DC2193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1" w:history="1">
        <w:r w:rsidR="003B6034" w:rsidRPr="002B2E35">
          <w:rPr>
            <w:rStyle w:val="Hyperlink"/>
            <w:rFonts w:cstheme="minorHAnsi"/>
            <w:noProof/>
          </w:rPr>
          <w:t>3.3.4. Osnivanje Stručnog radnog tijela za otpad u moru u okviru Koordinacijskog mehanizma (nova mjera)</w:t>
        </w:r>
        <w:r w:rsidR="003B6034">
          <w:rPr>
            <w:noProof/>
            <w:webHidden/>
          </w:rPr>
          <w:tab/>
        </w:r>
        <w:r w:rsidR="003B6034">
          <w:rPr>
            <w:noProof/>
            <w:webHidden/>
          </w:rPr>
          <w:fldChar w:fldCharType="begin"/>
        </w:r>
        <w:r w:rsidR="003B6034">
          <w:rPr>
            <w:noProof/>
            <w:webHidden/>
          </w:rPr>
          <w:instrText xml:space="preserve"> PAGEREF _Toc162364101 \h </w:instrText>
        </w:r>
        <w:r w:rsidR="003B6034">
          <w:rPr>
            <w:noProof/>
            <w:webHidden/>
          </w:rPr>
        </w:r>
        <w:r w:rsidR="003B6034">
          <w:rPr>
            <w:noProof/>
            <w:webHidden/>
          </w:rPr>
          <w:fldChar w:fldCharType="separate"/>
        </w:r>
        <w:r w:rsidR="00265BBD">
          <w:rPr>
            <w:noProof/>
            <w:webHidden/>
          </w:rPr>
          <w:t>106</w:t>
        </w:r>
        <w:r w:rsidR="003B6034">
          <w:rPr>
            <w:noProof/>
            <w:webHidden/>
          </w:rPr>
          <w:fldChar w:fldCharType="end"/>
        </w:r>
      </w:hyperlink>
    </w:p>
    <w:p w14:paraId="7197314F" w14:textId="57E122C0"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2" w:history="1">
        <w:r w:rsidR="003B6034" w:rsidRPr="002B2E35">
          <w:rPr>
            <w:rStyle w:val="Hyperlink"/>
            <w:rFonts w:cstheme="minorHAnsi"/>
            <w:noProof/>
          </w:rPr>
          <w:t>3.3.5. Unaprjeđenje informacijskog sustava gospodarenja otpadom u moru (nova mjera)</w:t>
        </w:r>
        <w:r w:rsidR="003B6034">
          <w:rPr>
            <w:noProof/>
            <w:webHidden/>
          </w:rPr>
          <w:tab/>
        </w:r>
        <w:r w:rsidR="003B6034">
          <w:rPr>
            <w:noProof/>
            <w:webHidden/>
          </w:rPr>
          <w:fldChar w:fldCharType="begin"/>
        </w:r>
        <w:r w:rsidR="003B6034">
          <w:rPr>
            <w:noProof/>
            <w:webHidden/>
          </w:rPr>
          <w:instrText xml:space="preserve"> PAGEREF _Toc162364102 \h </w:instrText>
        </w:r>
        <w:r w:rsidR="003B6034">
          <w:rPr>
            <w:noProof/>
            <w:webHidden/>
          </w:rPr>
        </w:r>
        <w:r w:rsidR="003B6034">
          <w:rPr>
            <w:noProof/>
            <w:webHidden/>
          </w:rPr>
          <w:fldChar w:fldCharType="separate"/>
        </w:r>
        <w:r w:rsidR="00265BBD">
          <w:rPr>
            <w:noProof/>
            <w:webHidden/>
          </w:rPr>
          <w:t>109</w:t>
        </w:r>
        <w:r w:rsidR="003B6034">
          <w:rPr>
            <w:noProof/>
            <w:webHidden/>
          </w:rPr>
          <w:fldChar w:fldCharType="end"/>
        </w:r>
      </w:hyperlink>
    </w:p>
    <w:p w14:paraId="504B98F6" w14:textId="611779A0"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3" w:history="1">
        <w:r w:rsidR="003B6034" w:rsidRPr="002B2E35">
          <w:rPr>
            <w:rStyle w:val="Hyperlink"/>
            <w:rFonts w:cstheme="minorHAnsi"/>
            <w:noProof/>
          </w:rPr>
          <w:t>3.3.6. Provedba informativno-edukativnih kampanja za zainteresiranu javnost na temu sprječavanja nastanka otpada u moru i upoznavanja s novim tehnologijama za sprječavanje i/ili uklanjanje otpada u moru (nova mjera)</w:t>
        </w:r>
        <w:r w:rsidR="003B6034">
          <w:rPr>
            <w:noProof/>
            <w:webHidden/>
          </w:rPr>
          <w:tab/>
        </w:r>
        <w:r w:rsidR="003B6034">
          <w:rPr>
            <w:noProof/>
            <w:webHidden/>
          </w:rPr>
          <w:fldChar w:fldCharType="begin"/>
        </w:r>
        <w:r w:rsidR="003B6034">
          <w:rPr>
            <w:noProof/>
            <w:webHidden/>
          </w:rPr>
          <w:instrText xml:space="preserve"> PAGEREF _Toc162364103 \h </w:instrText>
        </w:r>
        <w:r w:rsidR="003B6034">
          <w:rPr>
            <w:noProof/>
            <w:webHidden/>
          </w:rPr>
        </w:r>
        <w:r w:rsidR="003B6034">
          <w:rPr>
            <w:noProof/>
            <w:webHidden/>
          </w:rPr>
          <w:fldChar w:fldCharType="separate"/>
        </w:r>
        <w:r w:rsidR="00265BBD">
          <w:rPr>
            <w:noProof/>
            <w:webHidden/>
          </w:rPr>
          <w:t>112</w:t>
        </w:r>
        <w:r w:rsidR="003B6034">
          <w:rPr>
            <w:noProof/>
            <w:webHidden/>
          </w:rPr>
          <w:fldChar w:fldCharType="end"/>
        </w:r>
      </w:hyperlink>
    </w:p>
    <w:p w14:paraId="7F37F98B" w14:textId="2F7EDF2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4" w:history="1">
        <w:r w:rsidR="003B6034" w:rsidRPr="002B2E35">
          <w:rPr>
            <w:rStyle w:val="Hyperlink"/>
            <w:rFonts w:cstheme="minorHAnsi"/>
            <w:noProof/>
          </w:rPr>
          <w:t>3.3.7. Uspostava sustava za prikupljanje i prihvat pasivno ulovljenog otpada prikupljenog putem koćarenja (nova mjera)</w:t>
        </w:r>
        <w:r w:rsidR="003B6034">
          <w:rPr>
            <w:noProof/>
            <w:webHidden/>
          </w:rPr>
          <w:tab/>
        </w:r>
        <w:r w:rsidR="003B6034">
          <w:rPr>
            <w:noProof/>
            <w:webHidden/>
          </w:rPr>
          <w:fldChar w:fldCharType="begin"/>
        </w:r>
        <w:r w:rsidR="003B6034">
          <w:rPr>
            <w:noProof/>
            <w:webHidden/>
          </w:rPr>
          <w:instrText xml:space="preserve"> PAGEREF _Toc162364104 \h </w:instrText>
        </w:r>
        <w:r w:rsidR="003B6034">
          <w:rPr>
            <w:noProof/>
            <w:webHidden/>
          </w:rPr>
        </w:r>
        <w:r w:rsidR="003B6034">
          <w:rPr>
            <w:noProof/>
            <w:webHidden/>
          </w:rPr>
          <w:fldChar w:fldCharType="separate"/>
        </w:r>
        <w:r w:rsidR="00265BBD">
          <w:rPr>
            <w:noProof/>
            <w:webHidden/>
          </w:rPr>
          <w:t>116</w:t>
        </w:r>
        <w:r w:rsidR="003B6034">
          <w:rPr>
            <w:noProof/>
            <w:webHidden/>
          </w:rPr>
          <w:fldChar w:fldCharType="end"/>
        </w:r>
      </w:hyperlink>
    </w:p>
    <w:p w14:paraId="216D4415" w14:textId="3119CAFE"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105" w:history="1">
        <w:r w:rsidR="003B6034" w:rsidRPr="002B2E35">
          <w:rPr>
            <w:rStyle w:val="Hyperlink"/>
            <w:noProof/>
          </w:rPr>
          <w:t>3.4.</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smanjivanje utjecaja ribarstva na morski okoliš</w:t>
        </w:r>
        <w:r w:rsidR="003B6034">
          <w:rPr>
            <w:noProof/>
            <w:webHidden/>
          </w:rPr>
          <w:tab/>
        </w:r>
        <w:r w:rsidR="003B6034">
          <w:rPr>
            <w:noProof/>
            <w:webHidden/>
          </w:rPr>
          <w:fldChar w:fldCharType="begin"/>
        </w:r>
        <w:r w:rsidR="003B6034">
          <w:rPr>
            <w:noProof/>
            <w:webHidden/>
          </w:rPr>
          <w:instrText xml:space="preserve"> PAGEREF _Toc162364105 \h </w:instrText>
        </w:r>
        <w:r w:rsidR="003B6034">
          <w:rPr>
            <w:noProof/>
            <w:webHidden/>
          </w:rPr>
        </w:r>
        <w:r w:rsidR="003B6034">
          <w:rPr>
            <w:noProof/>
            <w:webHidden/>
          </w:rPr>
          <w:fldChar w:fldCharType="separate"/>
        </w:r>
        <w:r w:rsidR="00265BBD">
          <w:rPr>
            <w:noProof/>
            <w:webHidden/>
          </w:rPr>
          <w:t>120</w:t>
        </w:r>
        <w:r w:rsidR="003B6034">
          <w:rPr>
            <w:noProof/>
            <w:webHidden/>
          </w:rPr>
          <w:fldChar w:fldCharType="end"/>
        </w:r>
      </w:hyperlink>
    </w:p>
    <w:p w14:paraId="77D99365" w14:textId="6315A171"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6" w:history="1">
        <w:r w:rsidR="003B6034" w:rsidRPr="002B2E35">
          <w:rPr>
            <w:rStyle w:val="Hyperlink"/>
            <w:rFonts w:cstheme="minorHAnsi"/>
            <w:noProof/>
          </w:rPr>
          <w:t>3.4.1. Praćenje obnove živih resursa Jadrana u kritičnim područjima – područja mrijesta i rasta</w:t>
        </w:r>
        <w:r w:rsidR="003B6034">
          <w:rPr>
            <w:noProof/>
            <w:webHidden/>
          </w:rPr>
          <w:tab/>
        </w:r>
        <w:r w:rsidR="003B6034">
          <w:rPr>
            <w:noProof/>
            <w:webHidden/>
          </w:rPr>
          <w:fldChar w:fldCharType="begin"/>
        </w:r>
        <w:r w:rsidR="003B6034">
          <w:rPr>
            <w:noProof/>
            <w:webHidden/>
          </w:rPr>
          <w:instrText xml:space="preserve"> PAGEREF _Toc162364106 \h </w:instrText>
        </w:r>
        <w:r w:rsidR="003B6034">
          <w:rPr>
            <w:noProof/>
            <w:webHidden/>
          </w:rPr>
        </w:r>
        <w:r w:rsidR="003B6034">
          <w:rPr>
            <w:noProof/>
            <w:webHidden/>
          </w:rPr>
          <w:fldChar w:fldCharType="separate"/>
        </w:r>
        <w:r w:rsidR="00265BBD">
          <w:rPr>
            <w:noProof/>
            <w:webHidden/>
          </w:rPr>
          <w:t>120</w:t>
        </w:r>
        <w:r w:rsidR="003B6034">
          <w:rPr>
            <w:noProof/>
            <w:webHidden/>
          </w:rPr>
          <w:fldChar w:fldCharType="end"/>
        </w:r>
      </w:hyperlink>
    </w:p>
    <w:p w14:paraId="70F88B9D" w14:textId="45F04FEC"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07" w:history="1">
        <w:r w:rsidR="003B6034" w:rsidRPr="002B2E35">
          <w:rPr>
            <w:rStyle w:val="Hyperlink"/>
            <w:noProof/>
          </w:rPr>
          <w:t>3.5. Mjere za ublažavanje utjecaja marikulture na morski okoliš</w:t>
        </w:r>
        <w:r w:rsidR="003B6034">
          <w:rPr>
            <w:noProof/>
            <w:webHidden/>
          </w:rPr>
          <w:tab/>
        </w:r>
        <w:r w:rsidR="003B6034">
          <w:rPr>
            <w:noProof/>
            <w:webHidden/>
          </w:rPr>
          <w:fldChar w:fldCharType="begin"/>
        </w:r>
        <w:r w:rsidR="003B6034">
          <w:rPr>
            <w:noProof/>
            <w:webHidden/>
          </w:rPr>
          <w:instrText xml:space="preserve"> PAGEREF _Toc162364107 \h </w:instrText>
        </w:r>
        <w:r w:rsidR="003B6034">
          <w:rPr>
            <w:noProof/>
            <w:webHidden/>
          </w:rPr>
        </w:r>
        <w:r w:rsidR="003B6034">
          <w:rPr>
            <w:noProof/>
            <w:webHidden/>
          </w:rPr>
          <w:fldChar w:fldCharType="separate"/>
        </w:r>
        <w:r w:rsidR="00265BBD">
          <w:rPr>
            <w:noProof/>
            <w:webHidden/>
          </w:rPr>
          <w:t>122</w:t>
        </w:r>
        <w:r w:rsidR="003B6034">
          <w:rPr>
            <w:noProof/>
            <w:webHidden/>
          </w:rPr>
          <w:fldChar w:fldCharType="end"/>
        </w:r>
      </w:hyperlink>
    </w:p>
    <w:p w14:paraId="0A11050B" w14:textId="5057CF50"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8" w:history="1">
        <w:r w:rsidR="003B6034" w:rsidRPr="002B2E35">
          <w:rPr>
            <w:rStyle w:val="Hyperlink"/>
            <w:rFonts w:cstheme="minorHAnsi"/>
            <w:noProof/>
          </w:rPr>
          <w:t>3.5.1. Izrada okvira za određivanje standarda kakvoće stanja okoliša na područjima pod utjecajem marikulture</w:t>
        </w:r>
        <w:r w:rsidR="003B6034">
          <w:rPr>
            <w:noProof/>
            <w:webHidden/>
          </w:rPr>
          <w:tab/>
        </w:r>
        <w:r w:rsidR="003B6034">
          <w:rPr>
            <w:noProof/>
            <w:webHidden/>
          </w:rPr>
          <w:fldChar w:fldCharType="begin"/>
        </w:r>
        <w:r w:rsidR="003B6034">
          <w:rPr>
            <w:noProof/>
            <w:webHidden/>
          </w:rPr>
          <w:instrText xml:space="preserve"> PAGEREF _Toc162364108 \h </w:instrText>
        </w:r>
        <w:r w:rsidR="003B6034">
          <w:rPr>
            <w:noProof/>
            <w:webHidden/>
          </w:rPr>
        </w:r>
        <w:r w:rsidR="003B6034">
          <w:rPr>
            <w:noProof/>
            <w:webHidden/>
          </w:rPr>
          <w:fldChar w:fldCharType="separate"/>
        </w:r>
        <w:r w:rsidR="00265BBD">
          <w:rPr>
            <w:noProof/>
            <w:webHidden/>
          </w:rPr>
          <w:t>122</w:t>
        </w:r>
        <w:r w:rsidR="003B6034">
          <w:rPr>
            <w:noProof/>
            <w:webHidden/>
          </w:rPr>
          <w:fldChar w:fldCharType="end"/>
        </w:r>
      </w:hyperlink>
    </w:p>
    <w:p w14:paraId="49FB25FA" w14:textId="5B4EDF5C"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09" w:history="1">
        <w:r w:rsidR="003B6034" w:rsidRPr="002B2E35">
          <w:rPr>
            <w:rStyle w:val="Hyperlink"/>
            <w:rFonts w:cstheme="minorHAnsi"/>
            <w:noProof/>
          </w:rPr>
          <w:t>3.5.2. Promicati zaštitu bioraznolikosti i izvornosti morskih zajednica pod pritiskom marikulture</w:t>
        </w:r>
        <w:r w:rsidR="003B6034">
          <w:rPr>
            <w:noProof/>
            <w:webHidden/>
          </w:rPr>
          <w:tab/>
        </w:r>
        <w:r w:rsidR="003B6034">
          <w:rPr>
            <w:noProof/>
            <w:webHidden/>
          </w:rPr>
          <w:fldChar w:fldCharType="begin"/>
        </w:r>
        <w:r w:rsidR="003B6034">
          <w:rPr>
            <w:noProof/>
            <w:webHidden/>
          </w:rPr>
          <w:instrText xml:space="preserve"> PAGEREF _Toc162364109 \h </w:instrText>
        </w:r>
        <w:r w:rsidR="003B6034">
          <w:rPr>
            <w:noProof/>
            <w:webHidden/>
          </w:rPr>
        </w:r>
        <w:r w:rsidR="003B6034">
          <w:rPr>
            <w:noProof/>
            <w:webHidden/>
          </w:rPr>
          <w:fldChar w:fldCharType="separate"/>
        </w:r>
        <w:r w:rsidR="00265BBD">
          <w:rPr>
            <w:noProof/>
            <w:webHidden/>
          </w:rPr>
          <w:t>125</w:t>
        </w:r>
        <w:r w:rsidR="003B6034">
          <w:rPr>
            <w:noProof/>
            <w:webHidden/>
          </w:rPr>
          <w:fldChar w:fldCharType="end"/>
        </w:r>
      </w:hyperlink>
    </w:p>
    <w:p w14:paraId="42ECBD63" w14:textId="293DAF24"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0" w:history="1">
        <w:r w:rsidR="003B6034" w:rsidRPr="002B2E35">
          <w:rPr>
            <w:rStyle w:val="Hyperlink"/>
            <w:rFonts w:cstheme="minorHAnsi"/>
            <w:noProof/>
          </w:rPr>
          <w:t>3.5.3. Izraditi Pravilnik o reguliranju prijenosa vrsta u uzgoju, uzgojnih alata i uzgojnih kaveza iz jednog područja u drugo područje uzgoja*</w:t>
        </w:r>
        <w:r w:rsidR="003B6034">
          <w:rPr>
            <w:noProof/>
            <w:webHidden/>
          </w:rPr>
          <w:tab/>
        </w:r>
        <w:r w:rsidR="003B6034">
          <w:rPr>
            <w:noProof/>
            <w:webHidden/>
          </w:rPr>
          <w:fldChar w:fldCharType="begin"/>
        </w:r>
        <w:r w:rsidR="003B6034">
          <w:rPr>
            <w:noProof/>
            <w:webHidden/>
          </w:rPr>
          <w:instrText xml:space="preserve"> PAGEREF _Toc162364110 \h </w:instrText>
        </w:r>
        <w:r w:rsidR="003B6034">
          <w:rPr>
            <w:noProof/>
            <w:webHidden/>
          </w:rPr>
        </w:r>
        <w:r w:rsidR="003B6034">
          <w:rPr>
            <w:noProof/>
            <w:webHidden/>
          </w:rPr>
          <w:fldChar w:fldCharType="separate"/>
        </w:r>
        <w:r w:rsidR="00265BBD">
          <w:rPr>
            <w:noProof/>
            <w:webHidden/>
          </w:rPr>
          <w:t>127</w:t>
        </w:r>
        <w:r w:rsidR="003B6034">
          <w:rPr>
            <w:noProof/>
            <w:webHidden/>
          </w:rPr>
          <w:fldChar w:fldCharType="end"/>
        </w:r>
      </w:hyperlink>
    </w:p>
    <w:p w14:paraId="0F2A6971" w14:textId="53FBFA7E"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111" w:history="1">
        <w:r w:rsidR="003B6034" w:rsidRPr="002B2E35">
          <w:rPr>
            <w:rStyle w:val="Hyperlink"/>
            <w:noProof/>
          </w:rPr>
          <w:t>3.6.</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smanjivanje rizika unosa stranih i invazivnih stranih vrsta putem pomorskog prometa (balastne vode i brodski obraštaj)</w:t>
        </w:r>
        <w:r w:rsidR="003B6034">
          <w:rPr>
            <w:noProof/>
            <w:webHidden/>
          </w:rPr>
          <w:tab/>
        </w:r>
        <w:r w:rsidR="003B6034">
          <w:rPr>
            <w:noProof/>
            <w:webHidden/>
          </w:rPr>
          <w:fldChar w:fldCharType="begin"/>
        </w:r>
        <w:r w:rsidR="003B6034">
          <w:rPr>
            <w:noProof/>
            <w:webHidden/>
          </w:rPr>
          <w:instrText xml:space="preserve"> PAGEREF _Toc162364111 \h </w:instrText>
        </w:r>
        <w:r w:rsidR="003B6034">
          <w:rPr>
            <w:noProof/>
            <w:webHidden/>
          </w:rPr>
        </w:r>
        <w:r w:rsidR="003B6034">
          <w:rPr>
            <w:noProof/>
            <w:webHidden/>
          </w:rPr>
          <w:fldChar w:fldCharType="separate"/>
        </w:r>
        <w:r w:rsidR="00265BBD">
          <w:rPr>
            <w:noProof/>
            <w:webHidden/>
          </w:rPr>
          <w:t>128</w:t>
        </w:r>
        <w:r w:rsidR="003B6034">
          <w:rPr>
            <w:noProof/>
            <w:webHidden/>
          </w:rPr>
          <w:fldChar w:fldCharType="end"/>
        </w:r>
      </w:hyperlink>
    </w:p>
    <w:p w14:paraId="691BCBCC" w14:textId="706DE2A4"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2" w:history="1">
        <w:r w:rsidR="003B6034" w:rsidRPr="002B2E35">
          <w:rPr>
            <w:rStyle w:val="Hyperlink"/>
            <w:rFonts w:cstheme="minorHAnsi"/>
            <w:noProof/>
          </w:rPr>
          <w:t>3.6.1. Izraditi i provoditi podregionalni – jadranski protokol o primjeni Međunarodne konvencije o upravljanju i nadzoru brodskih balastnih voda i taloga na Jadranskom moru</w:t>
        </w:r>
        <w:r w:rsidR="003B6034">
          <w:rPr>
            <w:noProof/>
            <w:webHidden/>
          </w:rPr>
          <w:tab/>
        </w:r>
        <w:r w:rsidR="003B6034">
          <w:rPr>
            <w:noProof/>
            <w:webHidden/>
          </w:rPr>
          <w:fldChar w:fldCharType="begin"/>
        </w:r>
        <w:r w:rsidR="003B6034">
          <w:rPr>
            <w:noProof/>
            <w:webHidden/>
          </w:rPr>
          <w:instrText xml:space="preserve"> PAGEREF _Toc162364112 \h </w:instrText>
        </w:r>
        <w:r w:rsidR="003B6034">
          <w:rPr>
            <w:noProof/>
            <w:webHidden/>
          </w:rPr>
        </w:r>
        <w:r w:rsidR="003B6034">
          <w:rPr>
            <w:noProof/>
            <w:webHidden/>
          </w:rPr>
          <w:fldChar w:fldCharType="separate"/>
        </w:r>
        <w:r w:rsidR="00265BBD">
          <w:rPr>
            <w:noProof/>
            <w:webHidden/>
          </w:rPr>
          <w:t>128</w:t>
        </w:r>
        <w:r w:rsidR="003B6034">
          <w:rPr>
            <w:noProof/>
            <w:webHidden/>
          </w:rPr>
          <w:fldChar w:fldCharType="end"/>
        </w:r>
      </w:hyperlink>
    </w:p>
    <w:p w14:paraId="6A663057" w14:textId="06BDB85D"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3" w:history="1">
        <w:r w:rsidR="003B6034" w:rsidRPr="002B2E35">
          <w:rPr>
            <w:rStyle w:val="Hyperlink"/>
            <w:rFonts w:cstheme="minorHAnsi"/>
            <w:noProof/>
          </w:rPr>
          <w:t>3.6.2. Uspostaviti provedbu redovitog pregleda područja luka (</w:t>
        </w:r>
        <w:r w:rsidR="003B6034" w:rsidRPr="002B2E35">
          <w:rPr>
            <w:rStyle w:val="Hyperlink"/>
            <w:rFonts w:cstheme="minorHAnsi"/>
            <w:i/>
            <w:noProof/>
          </w:rPr>
          <w:t>Port Control Survey</w:t>
        </w:r>
        <w:r w:rsidR="003B6034" w:rsidRPr="002B2E35">
          <w:rPr>
            <w:rStyle w:val="Hyperlink"/>
            <w:rFonts w:cstheme="minorHAnsi"/>
            <w:noProof/>
          </w:rPr>
          <w:t>)</w:t>
        </w:r>
        <w:r w:rsidR="003B6034">
          <w:rPr>
            <w:noProof/>
            <w:webHidden/>
          </w:rPr>
          <w:tab/>
        </w:r>
        <w:r w:rsidR="003B6034">
          <w:rPr>
            <w:noProof/>
            <w:webHidden/>
          </w:rPr>
          <w:fldChar w:fldCharType="begin"/>
        </w:r>
        <w:r w:rsidR="003B6034">
          <w:rPr>
            <w:noProof/>
            <w:webHidden/>
          </w:rPr>
          <w:instrText xml:space="preserve"> PAGEREF _Toc162364113 \h </w:instrText>
        </w:r>
        <w:r w:rsidR="003B6034">
          <w:rPr>
            <w:noProof/>
            <w:webHidden/>
          </w:rPr>
        </w:r>
        <w:r w:rsidR="003B6034">
          <w:rPr>
            <w:noProof/>
            <w:webHidden/>
          </w:rPr>
          <w:fldChar w:fldCharType="separate"/>
        </w:r>
        <w:r w:rsidR="00265BBD">
          <w:rPr>
            <w:noProof/>
            <w:webHidden/>
          </w:rPr>
          <w:t>130</w:t>
        </w:r>
        <w:r w:rsidR="003B6034">
          <w:rPr>
            <w:noProof/>
            <w:webHidden/>
          </w:rPr>
          <w:fldChar w:fldCharType="end"/>
        </w:r>
      </w:hyperlink>
    </w:p>
    <w:p w14:paraId="6D5974A3" w14:textId="67F705B1"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4" w:history="1">
        <w:r w:rsidR="003B6034" w:rsidRPr="002B2E35">
          <w:rPr>
            <w:rStyle w:val="Hyperlink"/>
            <w:rFonts w:cstheme="minorHAnsi"/>
            <w:noProof/>
          </w:rPr>
          <w:t>3.6.3. Uspostaviti sustav upozorenja, ranog otkrivanja i brzog uklanjanja unesenih invazivnih stranih vrsta</w:t>
        </w:r>
        <w:r w:rsidR="003B6034">
          <w:rPr>
            <w:noProof/>
            <w:webHidden/>
          </w:rPr>
          <w:tab/>
        </w:r>
        <w:r w:rsidR="003B6034">
          <w:rPr>
            <w:noProof/>
            <w:webHidden/>
          </w:rPr>
          <w:fldChar w:fldCharType="begin"/>
        </w:r>
        <w:r w:rsidR="003B6034">
          <w:rPr>
            <w:noProof/>
            <w:webHidden/>
          </w:rPr>
          <w:instrText xml:space="preserve"> PAGEREF _Toc162364114 \h </w:instrText>
        </w:r>
        <w:r w:rsidR="003B6034">
          <w:rPr>
            <w:noProof/>
            <w:webHidden/>
          </w:rPr>
        </w:r>
        <w:r w:rsidR="003B6034">
          <w:rPr>
            <w:noProof/>
            <w:webHidden/>
          </w:rPr>
          <w:fldChar w:fldCharType="separate"/>
        </w:r>
        <w:r w:rsidR="00265BBD">
          <w:rPr>
            <w:noProof/>
            <w:webHidden/>
          </w:rPr>
          <w:t>132</w:t>
        </w:r>
        <w:r w:rsidR="003B6034">
          <w:rPr>
            <w:noProof/>
            <w:webHidden/>
          </w:rPr>
          <w:fldChar w:fldCharType="end"/>
        </w:r>
      </w:hyperlink>
    </w:p>
    <w:p w14:paraId="1BDC74CC" w14:textId="218D4C32"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115" w:history="1">
        <w:r w:rsidR="003B6034" w:rsidRPr="002B2E35">
          <w:rPr>
            <w:rStyle w:val="Hyperlink"/>
            <w:noProof/>
          </w:rPr>
          <w:t>3.7.</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 smanjivanje unosa energije u morski okoliš uključujući podvodnu buku</w:t>
        </w:r>
        <w:r w:rsidR="003B6034">
          <w:rPr>
            <w:noProof/>
            <w:webHidden/>
          </w:rPr>
          <w:tab/>
        </w:r>
        <w:r w:rsidR="003B6034">
          <w:rPr>
            <w:noProof/>
            <w:webHidden/>
          </w:rPr>
          <w:fldChar w:fldCharType="begin"/>
        </w:r>
        <w:r w:rsidR="003B6034">
          <w:rPr>
            <w:noProof/>
            <w:webHidden/>
          </w:rPr>
          <w:instrText xml:space="preserve"> PAGEREF _Toc162364115 \h </w:instrText>
        </w:r>
        <w:r w:rsidR="003B6034">
          <w:rPr>
            <w:noProof/>
            <w:webHidden/>
          </w:rPr>
        </w:r>
        <w:r w:rsidR="003B6034">
          <w:rPr>
            <w:noProof/>
            <w:webHidden/>
          </w:rPr>
          <w:fldChar w:fldCharType="separate"/>
        </w:r>
        <w:r w:rsidR="00265BBD">
          <w:rPr>
            <w:noProof/>
            <w:webHidden/>
          </w:rPr>
          <w:t>134</w:t>
        </w:r>
        <w:r w:rsidR="003B6034">
          <w:rPr>
            <w:noProof/>
            <w:webHidden/>
          </w:rPr>
          <w:fldChar w:fldCharType="end"/>
        </w:r>
      </w:hyperlink>
    </w:p>
    <w:p w14:paraId="73797904" w14:textId="4B8D1FD8"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6" w:history="1">
        <w:r w:rsidR="003B6034" w:rsidRPr="002B2E35">
          <w:rPr>
            <w:rStyle w:val="Hyperlink"/>
            <w:rFonts w:cstheme="minorHAnsi"/>
            <w:noProof/>
          </w:rPr>
          <w:t>3.7.1. Uspostaviti registar impulsnih antropogenih izvora buke u frekvencijskom području 10Hz do 10kHz</w:t>
        </w:r>
        <w:r w:rsidR="003B6034">
          <w:rPr>
            <w:noProof/>
            <w:webHidden/>
          </w:rPr>
          <w:tab/>
        </w:r>
        <w:r w:rsidR="003B6034">
          <w:rPr>
            <w:noProof/>
            <w:webHidden/>
          </w:rPr>
          <w:fldChar w:fldCharType="begin"/>
        </w:r>
        <w:r w:rsidR="003B6034">
          <w:rPr>
            <w:noProof/>
            <w:webHidden/>
          </w:rPr>
          <w:instrText xml:space="preserve"> PAGEREF _Toc162364116 \h </w:instrText>
        </w:r>
        <w:r w:rsidR="003B6034">
          <w:rPr>
            <w:noProof/>
            <w:webHidden/>
          </w:rPr>
        </w:r>
        <w:r w:rsidR="003B6034">
          <w:rPr>
            <w:noProof/>
            <w:webHidden/>
          </w:rPr>
          <w:fldChar w:fldCharType="separate"/>
        </w:r>
        <w:r w:rsidR="00265BBD">
          <w:rPr>
            <w:noProof/>
            <w:webHidden/>
          </w:rPr>
          <w:t>134</w:t>
        </w:r>
        <w:r w:rsidR="003B6034">
          <w:rPr>
            <w:noProof/>
            <w:webHidden/>
          </w:rPr>
          <w:fldChar w:fldCharType="end"/>
        </w:r>
      </w:hyperlink>
    </w:p>
    <w:p w14:paraId="16249687" w14:textId="407EA1CB"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7" w:history="1">
        <w:r w:rsidR="003B6034" w:rsidRPr="002B2E35">
          <w:rPr>
            <w:rStyle w:val="Hyperlink"/>
            <w:rFonts w:cstheme="minorHAnsi"/>
            <w:noProof/>
          </w:rPr>
          <w:t>3.7.2. Analiza stanja razina kontinuirane podvodne buke unutar tercnih pojasa 63 i 125 Hz (srednja frekvencija) kao podloge za planiranje morskog područja</w:t>
        </w:r>
        <w:r w:rsidR="003B6034">
          <w:rPr>
            <w:noProof/>
            <w:webHidden/>
          </w:rPr>
          <w:tab/>
        </w:r>
        <w:r w:rsidR="003B6034">
          <w:rPr>
            <w:noProof/>
            <w:webHidden/>
          </w:rPr>
          <w:fldChar w:fldCharType="begin"/>
        </w:r>
        <w:r w:rsidR="003B6034">
          <w:rPr>
            <w:noProof/>
            <w:webHidden/>
          </w:rPr>
          <w:instrText xml:space="preserve"> PAGEREF _Toc162364117 \h </w:instrText>
        </w:r>
        <w:r w:rsidR="003B6034">
          <w:rPr>
            <w:noProof/>
            <w:webHidden/>
          </w:rPr>
        </w:r>
        <w:r w:rsidR="003B6034">
          <w:rPr>
            <w:noProof/>
            <w:webHidden/>
          </w:rPr>
          <w:fldChar w:fldCharType="separate"/>
        </w:r>
        <w:r w:rsidR="00265BBD">
          <w:rPr>
            <w:noProof/>
            <w:webHidden/>
          </w:rPr>
          <w:t>137</w:t>
        </w:r>
        <w:r w:rsidR="003B6034">
          <w:rPr>
            <w:noProof/>
            <w:webHidden/>
          </w:rPr>
          <w:fldChar w:fldCharType="end"/>
        </w:r>
      </w:hyperlink>
    </w:p>
    <w:p w14:paraId="14AF6720" w14:textId="4A21F223"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18" w:history="1">
        <w:r w:rsidR="003B6034" w:rsidRPr="002B2E35">
          <w:rPr>
            <w:rStyle w:val="Hyperlink"/>
            <w:rFonts w:cstheme="minorHAnsi"/>
            <w:noProof/>
          </w:rPr>
          <w:t>3.7.3. Uspostaviti podregionalnu suradnju na koordiniranom pristupu Deskriptoru 11 u Jadranskom moru te jačati znanje i osigurati dijeljenje iskustava o mogućem utjecaju buke na morske organizme u Jadranskom moru</w:t>
        </w:r>
        <w:r w:rsidR="003B6034">
          <w:rPr>
            <w:noProof/>
            <w:webHidden/>
          </w:rPr>
          <w:tab/>
        </w:r>
        <w:r w:rsidR="003B6034">
          <w:rPr>
            <w:noProof/>
            <w:webHidden/>
          </w:rPr>
          <w:fldChar w:fldCharType="begin"/>
        </w:r>
        <w:r w:rsidR="003B6034">
          <w:rPr>
            <w:noProof/>
            <w:webHidden/>
          </w:rPr>
          <w:instrText xml:space="preserve"> PAGEREF _Toc162364118 \h </w:instrText>
        </w:r>
        <w:r w:rsidR="003B6034">
          <w:rPr>
            <w:noProof/>
            <w:webHidden/>
          </w:rPr>
        </w:r>
        <w:r w:rsidR="003B6034">
          <w:rPr>
            <w:noProof/>
            <w:webHidden/>
          </w:rPr>
          <w:fldChar w:fldCharType="separate"/>
        </w:r>
        <w:r w:rsidR="00265BBD">
          <w:rPr>
            <w:noProof/>
            <w:webHidden/>
          </w:rPr>
          <w:t>138</w:t>
        </w:r>
        <w:r w:rsidR="003B6034">
          <w:rPr>
            <w:noProof/>
            <w:webHidden/>
          </w:rPr>
          <w:fldChar w:fldCharType="end"/>
        </w:r>
      </w:hyperlink>
    </w:p>
    <w:p w14:paraId="2814054D" w14:textId="0E9BFCD2" w:rsidR="003B6034" w:rsidRDefault="00F12255">
      <w:pPr>
        <w:pStyle w:val="TOC2"/>
        <w:tabs>
          <w:tab w:val="left" w:pos="880"/>
          <w:tab w:val="right" w:leader="dot" w:pos="9351"/>
        </w:tabs>
        <w:rPr>
          <w:rFonts w:eastAsiaTheme="minorEastAsia" w:cstheme="minorBidi"/>
          <w:i w:val="0"/>
          <w:iCs w:val="0"/>
          <w:noProof/>
          <w:kern w:val="2"/>
          <w:sz w:val="22"/>
          <w:szCs w:val="22"/>
          <w:lang w:eastAsia="hr-HR"/>
          <w14:ligatures w14:val="standardContextual"/>
        </w:rPr>
      </w:pPr>
      <w:hyperlink w:anchor="_Toc162364119" w:history="1">
        <w:r w:rsidR="003B6034" w:rsidRPr="002B2E35">
          <w:rPr>
            <w:rStyle w:val="Hyperlink"/>
            <w:noProof/>
          </w:rPr>
          <w:t>3.8.</w:t>
        </w:r>
        <w:r w:rsidR="003B6034">
          <w:rPr>
            <w:rFonts w:eastAsiaTheme="minorEastAsia" w:cstheme="minorBidi"/>
            <w:i w:val="0"/>
            <w:iCs w:val="0"/>
            <w:noProof/>
            <w:kern w:val="2"/>
            <w:sz w:val="22"/>
            <w:szCs w:val="22"/>
            <w:lang w:eastAsia="hr-HR"/>
            <w14:ligatures w14:val="standardContextual"/>
          </w:rPr>
          <w:tab/>
        </w:r>
        <w:r w:rsidR="003B6034" w:rsidRPr="002B2E35">
          <w:rPr>
            <w:rStyle w:val="Hyperlink"/>
            <w:noProof/>
          </w:rPr>
          <w:t>Mjere zaštite i očuvanja bioraznolikosti</w:t>
        </w:r>
        <w:r w:rsidR="003B6034">
          <w:rPr>
            <w:noProof/>
            <w:webHidden/>
          </w:rPr>
          <w:tab/>
        </w:r>
        <w:r w:rsidR="003B6034">
          <w:rPr>
            <w:noProof/>
            <w:webHidden/>
          </w:rPr>
          <w:fldChar w:fldCharType="begin"/>
        </w:r>
        <w:r w:rsidR="003B6034">
          <w:rPr>
            <w:noProof/>
            <w:webHidden/>
          </w:rPr>
          <w:instrText xml:space="preserve"> PAGEREF _Toc162364119 \h </w:instrText>
        </w:r>
        <w:r w:rsidR="003B6034">
          <w:rPr>
            <w:noProof/>
            <w:webHidden/>
          </w:rPr>
        </w:r>
        <w:r w:rsidR="003B6034">
          <w:rPr>
            <w:noProof/>
            <w:webHidden/>
          </w:rPr>
          <w:fldChar w:fldCharType="separate"/>
        </w:r>
        <w:r w:rsidR="00265BBD">
          <w:rPr>
            <w:noProof/>
            <w:webHidden/>
          </w:rPr>
          <w:t>141</w:t>
        </w:r>
        <w:r w:rsidR="003B6034">
          <w:rPr>
            <w:noProof/>
            <w:webHidden/>
          </w:rPr>
          <w:fldChar w:fldCharType="end"/>
        </w:r>
      </w:hyperlink>
    </w:p>
    <w:p w14:paraId="231C2A2D" w14:textId="2E9502C5"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0" w:history="1">
        <w:r w:rsidR="003B6034" w:rsidRPr="002B2E35">
          <w:rPr>
            <w:rStyle w:val="Hyperlink"/>
            <w:rFonts w:cstheme="minorHAnsi"/>
            <w:noProof/>
          </w:rPr>
          <w:t>3.8.1</w:t>
        </w:r>
        <w:r w:rsidR="003B6034" w:rsidRPr="002B2E35">
          <w:rPr>
            <w:rStyle w:val="Hyperlink"/>
            <w:rFonts w:cstheme="minorHAnsi"/>
            <w:noProof/>
            <w:shd w:val="clear" w:color="auto" w:fill="FFFFFF" w:themeFill="background1"/>
          </w:rPr>
          <w:t>. Analizirati rizike slučajnog ulova morskih sisavaca, morskih ptica, morskih kornjača i riba hrskavičnjača (morski psi i raže) u različitim ribolovnim alatima</w:t>
        </w:r>
        <w:r w:rsidR="003B6034">
          <w:rPr>
            <w:noProof/>
            <w:webHidden/>
          </w:rPr>
          <w:tab/>
        </w:r>
        <w:r w:rsidR="003B6034">
          <w:rPr>
            <w:noProof/>
            <w:webHidden/>
          </w:rPr>
          <w:fldChar w:fldCharType="begin"/>
        </w:r>
        <w:r w:rsidR="003B6034">
          <w:rPr>
            <w:noProof/>
            <w:webHidden/>
          </w:rPr>
          <w:instrText xml:space="preserve"> PAGEREF _Toc162364120 \h </w:instrText>
        </w:r>
        <w:r w:rsidR="003B6034">
          <w:rPr>
            <w:noProof/>
            <w:webHidden/>
          </w:rPr>
        </w:r>
        <w:r w:rsidR="003B6034">
          <w:rPr>
            <w:noProof/>
            <w:webHidden/>
          </w:rPr>
          <w:fldChar w:fldCharType="separate"/>
        </w:r>
        <w:r w:rsidR="00265BBD">
          <w:rPr>
            <w:noProof/>
            <w:webHidden/>
          </w:rPr>
          <w:t>141</w:t>
        </w:r>
        <w:r w:rsidR="003B6034">
          <w:rPr>
            <w:noProof/>
            <w:webHidden/>
          </w:rPr>
          <w:fldChar w:fldCharType="end"/>
        </w:r>
      </w:hyperlink>
    </w:p>
    <w:p w14:paraId="0A8AB39A" w14:textId="2828BF79"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1" w:history="1">
        <w:r w:rsidR="003B6034" w:rsidRPr="002B2E35">
          <w:rPr>
            <w:rStyle w:val="Hyperlink"/>
            <w:rFonts w:cstheme="minorHAnsi"/>
            <w:noProof/>
          </w:rPr>
          <w:t>3.8.2. Izraditi plan za smanjenje slučajnog ulova zaštićenih vrsta kralježnjaka (morski sisavci, morske ptice, morske kornjače i ribe hrskavičnjače (morski psi i raže) ribolovnim alatima</w:t>
        </w:r>
        <w:r w:rsidR="003B6034">
          <w:rPr>
            <w:noProof/>
            <w:webHidden/>
          </w:rPr>
          <w:tab/>
        </w:r>
        <w:r w:rsidR="003B6034">
          <w:rPr>
            <w:noProof/>
            <w:webHidden/>
          </w:rPr>
          <w:fldChar w:fldCharType="begin"/>
        </w:r>
        <w:r w:rsidR="003B6034">
          <w:rPr>
            <w:noProof/>
            <w:webHidden/>
          </w:rPr>
          <w:instrText xml:space="preserve"> PAGEREF _Toc162364121 \h </w:instrText>
        </w:r>
        <w:r w:rsidR="003B6034">
          <w:rPr>
            <w:noProof/>
            <w:webHidden/>
          </w:rPr>
        </w:r>
        <w:r w:rsidR="003B6034">
          <w:rPr>
            <w:noProof/>
            <w:webHidden/>
          </w:rPr>
          <w:fldChar w:fldCharType="separate"/>
        </w:r>
        <w:r w:rsidR="00265BBD">
          <w:rPr>
            <w:noProof/>
            <w:webHidden/>
          </w:rPr>
          <w:t>143</w:t>
        </w:r>
        <w:r w:rsidR="003B6034">
          <w:rPr>
            <w:noProof/>
            <w:webHidden/>
          </w:rPr>
          <w:fldChar w:fldCharType="end"/>
        </w:r>
      </w:hyperlink>
    </w:p>
    <w:p w14:paraId="0618D7B7" w14:textId="67E729C0"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2" w:history="1">
        <w:r w:rsidR="003B6034" w:rsidRPr="002B2E35">
          <w:rPr>
            <w:rStyle w:val="Hyperlink"/>
            <w:rFonts w:cstheme="minorHAnsi"/>
            <w:noProof/>
          </w:rPr>
          <w:t>3.8.3. Donijeti ribolovne odredbe kojima bi se utjecalo na smanjenje slučajnog ulova</w:t>
        </w:r>
        <w:r w:rsidR="003B6034">
          <w:rPr>
            <w:noProof/>
            <w:webHidden/>
          </w:rPr>
          <w:tab/>
        </w:r>
        <w:r w:rsidR="003B6034">
          <w:rPr>
            <w:noProof/>
            <w:webHidden/>
          </w:rPr>
          <w:fldChar w:fldCharType="begin"/>
        </w:r>
        <w:r w:rsidR="003B6034">
          <w:rPr>
            <w:noProof/>
            <w:webHidden/>
          </w:rPr>
          <w:instrText xml:space="preserve"> PAGEREF _Toc162364122 \h </w:instrText>
        </w:r>
        <w:r w:rsidR="003B6034">
          <w:rPr>
            <w:noProof/>
            <w:webHidden/>
          </w:rPr>
        </w:r>
        <w:r w:rsidR="003B6034">
          <w:rPr>
            <w:noProof/>
            <w:webHidden/>
          </w:rPr>
          <w:fldChar w:fldCharType="separate"/>
        </w:r>
        <w:r w:rsidR="00265BBD">
          <w:rPr>
            <w:noProof/>
            <w:webHidden/>
          </w:rPr>
          <w:t>145</w:t>
        </w:r>
        <w:r w:rsidR="003B6034">
          <w:rPr>
            <w:noProof/>
            <w:webHidden/>
          </w:rPr>
          <w:fldChar w:fldCharType="end"/>
        </w:r>
      </w:hyperlink>
    </w:p>
    <w:p w14:paraId="021846E0" w14:textId="4F5F02FC"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3" w:history="1">
        <w:r w:rsidR="003B6034" w:rsidRPr="002B2E35">
          <w:rPr>
            <w:rStyle w:val="Hyperlink"/>
            <w:rFonts w:cstheme="minorHAnsi"/>
            <w:bCs/>
            <w:noProof/>
          </w:rPr>
          <w:t xml:space="preserve">3.8.4. </w:t>
        </w:r>
        <w:r w:rsidR="003B6034" w:rsidRPr="002B2E35">
          <w:rPr>
            <w:rStyle w:val="Hyperlink"/>
            <w:rFonts w:cstheme="minorHAnsi"/>
            <w:noProof/>
          </w:rPr>
          <w:t>Identificirati najugroženije dijelove morskog ekosustava kojima je potrebna obnova, s posebnim fokusom na obalno more (nova mjera)</w:t>
        </w:r>
        <w:r w:rsidR="003B6034">
          <w:rPr>
            <w:noProof/>
            <w:webHidden/>
          </w:rPr>
          <w:tab/>
        </w:r>
        <w:r w:rsidR="003B6034">
          <w:rPr>
            <w:noProof/>
            <w:webHidden/>
          </w:rPr>
          <w:fldChar w:fldCharType="begin"/>
        </w:r>
        <w:r w:rsidR="003B6034">
          <w:rPr>
            <w:noProof/>
            <w:webHidden/>
          </w:rPr>
          <w:instrText xml:space="preserve"> PAGEREF _Toc162364123 \h </w:instrText>
        </w:r>
        <w:r w:rsidR="003B6034">
          <w:rPr>
            <w:noProof/>
            <w:webHidden/>
          </w:rPr>
        </w:r>
        <w:r w:rsidR="003B6034">
          <w:rPr>
            <w:noProof/>
            <w:webHidden/>
          </w:rPr>
          <w:fldChar w:fldCharType="separate"/>
        </w:r>
        <w:r w:rsidR="00265BBD">
          <w:rPr>
            <w:noProof/>
            <w:webHidden/>
          </w:rPr>
          <w:t>146</w:t>
        </w:r>
        <w:r w:rsidR="003B6034">
          <w:rPr>
            <w:noProof/>
            <w:webHidden/>
          </w:rPr>
          <w:fldChar w:fldCharType="end"/>
        </w:r>
      </w:hyperlink>
    </w:p>
    <w:p w14:paraId="7863A61C" w14:textId="70BEBE4A"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24" w:history="1">
        <w:r w:rsidR="003B6034" w:rsidRPr="002B2E35">
          <w:rPr>
            <w:rStyle w:val="Hyperlink"/>
            <w:rFonts w:cstheme="minorHAnsi"/>
            <w:noProof/>
          </w:rPr>
          <w:t>3.9. Mjere osmišljavanja i provođenja metoda i tehnologija prilagodbe na promjene u morskom i obalnom ekosustavu pod utjecajem klimatskih promjena</w:t>
        </w:r>
        <w:r w:rsidR="003B6034">
          <w:rPr>
            <w:noProof/>
            <w:webHidden/>
          </w:rPr>
          <w:tab/>
        </w:r>
        <w:r w:rsidR="003B6034">
          <w:rPr>
            <w:noProof/>
            <w:webHidden/>
          </w:rPr>
          <w:fldChar w:fldCharType="begin"/>
        </w:r>
        <w:r w:rsidR="003B6034">
          <w:rPr>
            <w:noProof/>
            <w:webHidden/>
          </w:rPr>
          <w:instrText xml:space="preserve"> PAGEREF _Toc162364124 \h </w:instrText>
        </w:r>
        <w:r w:rsidR="003B6034">
          <w:rPr>
            <w:noProof/>
            <w:webHidden/>
          </w:rPr>
        </w:r>
        <w:r w:rsidR="003B6034">
          <w:rPr>
            <w:noProof/>
            <w:webHidden/>
          </w:rPr>
          <w:fldChar w:fldCharType="separate"/>
        </w:r>
        <w:r w:rsidR="00265BBD">
          <w:rPr>
            <w:noProof/>
            <w:webHidden/>
          </w:rPr>
          <w:t>150</w:t>
        </w:r>
        <w:r w:rsidR="003B6034">
          <w:rPr>
            <w:noProof/>
            <w:webHidden/>
          </w:rPr>
          <w:fldChar w:fldCharType="end"/>
        </w:r>
      </w:hyperlink>
    </w:p>
    <w:p w14:paraId="21E87CDB" w14:textId="08814249"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5" w:history="1">
        <w:r w:rsidR="003B6034" w:rsidRPr="002B2E35">
          <w:rPr>
            <w:rStyle w:val="Hyperlink"/>
            <w:rFonts w:cstheme="minorHAnsi"/>
            <w:noProof/>
          </w:rPr>
          <w:t xml:space="preserve">3.9.1. Provoditi biološko-ribarstvena istraživanja vezana uz iskorištavanje </w:t>
        </w:r>
        <w:r w:rsidR="003B6034" w:rsidRPr="002B2E35">
          <w:rPr>
            <w:rStyle w:val="Hyperlink"/>
            <w:rFonts w:cstheme="minorHAnsi"/>
            <w:bCs/>
            <w:noProof/>
            <w:lang w:eastAsia="hr-HR"/>
          </w:rPr>
          <w:t>nezavičajnih (alohtonih) gospodarski potencijalno važnih vrsta</w:t>
        </w:r>
        <w:r w:rsidR="003B6034">
          <w:rPr>
            <w:noProof/>
            <w:webHidden/>
          </w:rPr>
          <w:tab/>
        </w:r>
        <w:r w:rsidR="003B6034">
          <w:rPr>
            <w:noProof/>
            <w:webHidden/>
          </w:rPr>
          <w:fldChar w:fldCharType="begin"/>
        </w:r>
        <w:r w:rsidR="003B6034">
          <w:rPr>
            <w:noProof/>
            <w:webHidden/>
          </w:rPr>
          <w:instrText xml:space="preserve"> PAGEREF _Toc162364125 \h </w:instrText>
        </w:r>
        <w:r w:rsidR="003B6034">
          <w:rPr>
            <w:noProof/>
            <w:webHidden/>
          </w:rPr>
        </w:r>
        <w:r w:rsidR="003B6034">
          <w:rPr>
            <w:noProof/>
            <w:webHidden/>
          </w:rPr>
          <w:fldChar w:fldCharType="separate"/>
        </w:r>
        <w:r w:rsidR="00265BBD">
          <w:rPr>
            <w:noProof/>
            <w:webHidden/>
          </w:rPr>
          <w:t>150</w:t>
        </w:r>
        <w:r w:rsidR="003B6034">
          <w:rPr>
            <w:noProof/>
            <w:webHidden/>
          </w:rPr>
          <w:fldChar w:fldCharType="end"/>
        </w:r>
      </w:hyperlink>
    </w:p>
    <w:p w14:paraId="6F0AB1B3" w14:textId="0ED2AE7A"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6" w:history="1">
        <w:r w:rsidR="003B6034" w:rsidRPr="002B2E35">
          <w:rPr>
            <w:rStyle w:val="Hyperlink"/>
            <w:rFonts w:cstheme="minorHAnsi"/>
            <w:noProof/>
          </w:rPr>
          <w:t>3.9.2. Provoditi prilagodbe vezane uz promjenu tehnologije ribolova radi izlova nezavičajnih (alohtonih) gospodarski potencijalno važnih vrsta</w:t>
        </w:r>
        <w:r w:rsidR="003B6034">
          <w:rPr>
            <w:noProof/>
            <w:webHidden/>
          </w:rPr>
          <w:tab/>
        </w:r>
        <w:r w:rsidR="003B6034">
          <w:rPr>
            <w:noProof/>
            <w:webHidden/>
          </w:rPr>
          <w:fldChar w:fldCharType="begin"/>
        </w:r>
        <w:r w:rsidR="003B6034">
          <w:rPr>
            <w:noProof/>
            <w:webHidden/>
          </w:rPr>
          <w:instrText xml:space="preserve"> PAGEREF _Toc162364126 \h </w:instrText>
        </w:r>
        <w:r w:rsidR="003B6034">
          <w:rPr>
            <w:noProof/>
            <w:webHidden/>
          </w:rPr>
        </w:r>
        <w:r w:rsidR="003B6034">
          <w:rPr>
            <w:noProof/>
            <w:webHidden/>
          </w:rPr>
          <w:fldChar w:fldCharType="separate"/>
        </w:r>
        <w:r w:rsidR="00265BBD">
          <w:rPr>
            <w:noProof/>
            <w:webHidden/>
          </w:rPr>
          <w:t>152</w:t>
        </w:r>
        <w:r w:rsidR="003B6034">
          <w:rPr>
            <w:noProof/>
            <w:webHidden/>
          </w:rPr>
          <w:fldChar w:fldCharType="end"/>
        </w:r>
      </w:hyperlink>
    </w:p>
    <w:p w14:paraId="08501F8F" w14:textId="5918ABE2"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7" w:history="1">
        <w:r w:rsidR="003B6034" w:rsidRPr="002B2E35">
          <w:rPr>
            <w:rStyle w:val="Hyperlink"/>
            <w:rFonts w:cstheme="minorHAnsi"/>
            <w:noProof/>
          </w:rPr>
          <w:t>3.9.3. Provoditi prilagodbe vezane uz uvođenje novih autohtonih toploljubnih vrsta u marikulturu i povećanje proizvodnje (uzgoja) toploljubnih vrsta</w:t>
        </w:r>
        <w:r w:rsidR="003B6034">
          <w:rPr>
            <w:noProof/>
            <w:webHidden/>
          </w:rPr>
          <w:tab/>
        </w:r>
        <w:r w:rsidR="003B6034">
          <w:rPr>
            <w:noProof/>
            <w:webHidden/>
          </w:rPr>
          <w:fldChar w:fldCharType="begin"/>
        </w:r>
        <w:r w:rsidR="003B6034">
          <w:rPr>
            <w:noProof/>
            <w:webHidden/>
          </w:rPr>
          <w:instrText xml:space="preserve"> PAGEREF _Toc162364127 \h </w:instrText>
        </w:r>
        <w:r w:rsidR="003B6034">
          <w:rPr>
            <w:noProof/>
            <w:webHidden/>
          </w:rPr>
        </w:r>
        <w:r w:rsidR="003B6034">
          <w:rPr>
            <w:noProof/>
            <w:webHidden/>
          </w:rPr>
          <w:fldChar w:fldCharType="separate"/>
        </w:r>
        <w:r w:rsidR="00265BBD">
          <w:rPr>
            <w:noProof/>
            <w:webHidden/>
          </w:rPr>
          <w:t>153</w:t>
        </w:r>
        <w:r w:rsidR="003B6034">
          <w:rPr>
            <w:noProof/>
            <w:webHidden/>
          </w:rPr>
          <w:fldChar w:fldCharType="end"/>
        </w:r>
      </w:hyperlink>
    </w:p>
    <w:p w14:paraId="04D76A6C" w14:textId="30D7A130"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8" w:history="1">
        <w:r w:rsidR="003B6034" w:rsidRPr="002B2E35">
          <w:rPr>
            <w:rStyle w:val="Hyperlink"/>
            <w:rFonts w:cstheme="minorHAnsi"/>
            <w:noProof/>
          </w:rPr>
          <w:t>3.9.4. Provoditi prilagodbe vezane uz promjenu tehnologije uzgoja</w:t>
        </w:r>
        <w:r w:rsidR="003B6034">
          <w:rPr>
            <w:noProof/>
            <w:webHidden/>
          </w:rPr>
          <w:tab/>
        </w:r>
        <w:r w:rsidR="003B6034">
          <w:rPr>
            <w:noProof/>
            <w:webHidden/>
          </w:rPr>
          <w:fldChar w:fldCharType="begin"/>
        </w:r>
        <w:r w:rsidR="003B6034">
          <w:rPr>
            <w:noProof/>
            <w:webHidden/>
          </w:rPr>
          <w:instrText xml:space="preserve"> PAGEREF _Toc162364128 \h </w:instrText>
        </w:r>
        <w:r w:rsidR="003B6034">
          <w:rPr>
            <w:noProof/>
            <w:webHidden/>
          </w:rPr>
        </w:r>
        <w:r w:rsidR="003B6034">
          <w:rPr>
            <w:noProof/>
            <w:webHidden/>
          </w:rPr>
          <w:fldChar w:fldCharType="separate"/>
        </w:r>
        <w:r w:rsidR="00265BBD">
          <w:rPr>
            <w:noProof/>
            <w:webHidden/>
          </w:rPr>
          <w:t>155</w:t>
        </w:r>
        <w:r w:rsidR="003B6034">
          <w:rPr>
            <w:noProof/>
            <w:webHidden/>
          </w:rPr>
          <w:fldChar w:fldCharType="end"/>
        </w:r>
      </w:hyperlink>
    </w:p>
    <w:p w14:paraId="571A70EC" w14:textId="3548970B"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29" w:history="1">
        <w:r w:rsidR="003B6034" w:rsidRPr="002B2E35">
          <w:rPr>
            <w:rStyle w:val="Hyperlink"/>
            <w:rFonts w:cstheme="minorHAnsi"/>
            <w:noProof/>
          </w:rPr>
          <w:t xml:space="preserve">3.9.5. </w:t>
        </w:r>
        <w:r w:rsidR="003B6034" w:rsidRPr="002B2E35">
          <w:rPr>
            <w:rStyle w:val="Hyperlink"/>
            <w:rFonts w:cstheme="minorHAnsi"/>
            <w:noProof/>
            <w:lang w:eastAsia="hr-HR"/>
          </w:rPr>
          <w:t>Jačati otpornosti obale i obalnih naselja na pojavu ekstremnih vremenskih i klimatskih hazarda</w:t>
        </w:r>
        <w:r w:rsidR="003B6034">
          <w:rPr>
            <w:noProof/>
            <w:webHidden/>
          </w:rPr>
          <w:tab/>
        </w:r>
        <w:r w:rsidR="003B6034">
          <w:rPr>
            <w:noProof/>
            <w:webHidden/>
          </w:rPr>
          <w:fldChar w:fldCharType="begin"/>
        </w:r>
        <w:r w:rsidR="003B6034">
          <w:rPr>
            <w:noProof/>
            <w:webHidden/>
          </w:rPr>
          <w:instrText xml:space="preserve"> PAGEREF _Toc162364129 \h </w:instrText>
        </w:r>
        <w:r w:rsidR="003B6034">
          <w:rPr>
            <w:noProof/>
            <w:webHidden/>
          </w:rPr>
        </w:r>
        <w:r w:rsidR="003B6034">
          <w:rPr>
            <w:noProof/>
            <w:webHidden/>
          </w:rPr>
          <w:fldChar w:fldCharType="separate"/>
        </w:r>
        <w:r w:rsidR="00265BBD">
          <w:rPr>
            <w:noProof/>
            <w:webHidden/>
          </w:rPr>
          <w:t>157</w:t>
        </w:r>
        <w:r w:rsidR="003B6034">
          <w:rPr>
            <w:noProof/>
            <w:webHidden/>
          </w:rPr>
          <w:fldChar w:fldCharType="end"/>
        </w:r>
      </w:hyperlink>
    </w:p>
    <w:p w14:paraId="2C6AF6B6" w14:textId="4821DCF4" w:rsidR="003B6034" w:rsidRDefault="00F12255">
      <w:pPr>
        <w:pStyle w:val="TOC3"/>
        <w:tabs>
          <w:tab w:val="right" w:leader="dot" w:pos="9351"/>
        </w:tabs>
        <w:rPr>
          <w:rFonts w:eastAsiaTheme="minorEastAsia" w:cstheme="minorBidi"/>
          <w:noProof/>
          <w:kern w:val="2"/>
          <w:sz w:val="22"/>
          <w:szCs w:val="22"/>
          <w:lang w:eastAsia="hr-HR"/>
          <w14:ligatures w14:val="standardContextual"/>
        </w:rPr>
      </w:pPr>
      <w:hyperlink w:anchor="_Toc162364130" w:history="1">
        <w:r w:rsidR="003B6034" w:rsidRPr="002B2E35">
          <w:rPr>
            <w:rStyle w:val="Hyperlink"/>
            <w:noProof/>
          </w:rPr>
          <w:t>3.9.6. Razvijati prilagodbu obalnog područja na porast razine mora*</w:t>
        </w:r>
        <w:r w:rsidR="003B6034">
          <w:rPr>
            <w:noProof/>
            <w:webHidden/>
          </w:rPr>
          <w:tab/>
        </w:r>
        <w:r w:rsidR="003B6034">
          <w:rPr>
            <w:noProof/>
            <w:webHidden/>
          </w:rPr>
          <w:fldChar w:fldCharType="begin"/>
        </w:r>
        <w:r w:rsidR="003B6034">
          <w:rPr>
            <w:noProof/>
            <w:webHidden/>
          </w:rPr>
          <w:instrText xml:space="preserve"> PAGEREF _Toc162364130 \h </w:instrText>
        </w:r>
        <w:r w:rsidR="003B6034">
          <w:rPr>
            <w:noProof/>
            <w:webHidden/>
          </w:rPr>
        </w:r>
        <w:r w:rsidR="003B6034">
          <w:rPr>
            <w:noProof/>
            <w:webHidden/>
          </w:rPr>
          <w:fldChar w:fldCharType="separate"/>
        </w:r>
        <w:r w:rsidR="00265BBD">
          <w:rPr>
            <w:noProof/>
            <w:webHidden/>
          </w:rPr>
          <w:t>160</w:t>
        </w:r>
        <w:r w:rsidR="003B6034">
          <w:rPr>
            <w:noProof/>
            <w:webHidden/>
          </w:rPr>
          <w:fldChar w:fldCharType="end"/>
        </w:r>
      </w:hyperlink>
    </w:p>
    <w:p w14:paraId="1E8769F4" w14:textId="3302B5B5" w:rsidR="003B6034" w:rsidRDefault="00F12255">
      <w:pPr>
        <w:pStyle w:val="TOC1"/>
        <w:tabs>
          <w:tab w:val="right" w:leader="dot" w:pos="9351"/>
        </w:tabs>
        <w:rPr>
          <w:rFonts w:eastAsiaTheme="minorEastAsia" w:cstheme="minorBidi"/>
          <w:b w:val="0"/>
          <w:bCs w:val="0"/>
          <w:noProof/>
          <w:kern w:val="2"/>
          <w:sz w:val="22"/>
          <w:szCs w:val="22"/>
          <w:lang w:eastAsia="hr-HR"/>
          <w14:ligatures w14:val="standardContextual"/>
        </w:rPr>
      </w:pPr>
      <w:hyperlink w:anchor="_Toc162364131" w:history="1">
        <w:r w:rsidR="003B6034" w:rsidRPr="002B2E35">
          <w:rPr>
            <w:rStyle w:val="Hyperlink"/>
            <w:noProof/>
          </w:rPr>
          <w:t>PRILOZI</w:t>
        </w:r>
        <w:r w:rsidR="003B6034">
          <w:rPr>
            <w:noProof/>
            <w:webHidden/>
          </w:rPr>
          <w:tab/>
        </w:r>
        <w:r w:rsidR="003B6034">
          <w:rPr>
            <w:noProof/>
            <w:webHidden/>
          </w:rPr>
          <w:fldChar w:fldCharType="begin"/>
        </w:r>
        <w:r w:rsidR="003B6034">
          <w:rPr>
            <w:noProof/>
            <w:webHidden/>
          </w:rPr>
          <w:instrText xml:space="preserve"> PAGEREF _Toc162364131 \h </w:instrText>
        </w:r>
        <w:r w:rsidR="003B6034">
          <w:rPr>
            <w:noProof/>
            <w:webHidden/>
          </w:rPr>
        </w:r>
        <w:r w:rsidR="003B6034">
          <w:rPr>
            <w:noProof/>
            <w:webHidden/>
          </w:rPr>
          <w:fldChar w:fldCharType="separate"/>
        </w:r>
        <w:r w:rsidR="00265BBD">
          <w:rPr>
            <w:noProof/>
            <w:webHidden/>
          </w:rPr>
          <w:t>161</w:t>
        </w:r>
        <w:r w:rsidR="003B6034">
          <w:rPr>
            <w:noProof/>
            <w:webHidden/>
          </w:rPr>
          <w:fldChar w:fldCharType="end"/>
        </w:r>
      </w:hyperlink>
    </w:p>
    <w:p w14:paraId="4BF87435" w14:textId="74AFF97C"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32" w:history="1">
        <w:r w:rsidR="003B6034" w:rsidRPr="002B2E35">
          <w:rPr>
            <w:rStyle w:val="Hyperlink"/>
            <w:noProof/>
          </w:rPr>
          <w:t>Prilog 1:</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noProof/>
          </w:rPr>
          <w:t>Postojeće mjere za unaprjeđenje operativnog okvira za koordinirano upravljanje morskim okolišem i obalnim područjem</w:t>
        </w:r>
        <w:r w:rsidR="003B6034">
          <w:rPr>
            <w:noProof/>
            <w:webHidden/>
          </w:rPr>
          <w:tab/>
        </w:r>
        <w:r w:rsidR="003B6034">
          <w:rPr>
            <w:noProof/>
            <w:webHidden/>
          </w:rPr>
          <w:fldChar w:fldCharType="begin"/>
        </w:r>
        <w:r w:rsidR="003B6034">
          <w:rPr>
            <w:noProof/>
            <w:webHidden/>
          </w:rPr>
          <w:instrText xml:space="preserve"> PAGEREF _Toc162364132 \h </w:instrText>
        </w:r>
        <w:r w:rsidR="003B6034">
          <w:rPr>
            <w:noProof/>
            <w:webHidden/>
          </w:rPr>
        </w:r>
        <w:r w:rsidR="003B6034">
          <w:rPr>
            <w:noProof/>
            <w:webHidden/>
          </w:rPr>
          <w:fldChar w:fldCharType="separate"/>
        </w:r>
        <w:r w:rsidR="00265BBD">
          <w:rPr>
            <w:noProof/>
            <w:webHidden/>
          </w:rPr>
          <w:t>162</w:t>
        </w:r>
        <w:r w:rsidR="003B6034">
          <w:rPr>
            <w:noProof/>
            <w:webHidden/>
          </w:rPr>
          <w:fldChar w:fldCharType="end"/>
        </w:r>
      </w:hyperlink>
    </w:p>
    <w:p w14:paraId="158EE26F" w14:textId="5D57DE3E"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33" w:history="1">
        <w:r w:rsidR="003B6034" w:rsidRPr="002B2E35">
          <w:rPr>
            <w:rStyle w:val="Hyperlink"/>
            <w:noProof/>
          </w:rPr>
          <w:t>Postojeće mjere za uspostavu sustava za koordinirano, participativno i transparentno dogovaranje i odlučivanje o korištenju obalnih i morskih resursa</w:t>
        </w:r>
        <w:r w:rsidR="003B6034">
          <w:rPr>
            <w:noProof/>
            <w:webHidden/>
          </w:rPr>
          <w:tab/>
        </w:r>
        <w:r w:rsidR="003B6034">
          <w:rPr>
            <w:noProof/>
            <w:webHidden/>
          </w:rPr>
          <w:fldChar w:fldCharType="begin"/>
        </w:r>
        <w:r w:rsidR="003B6034">
          <w:rPr>
            <w:noProof/>
            <w:webHidden/>
          </w:rPr>
          <w:instrText xml:space="preserve"> PAGEREF _Toc162364133 \h </w:instrText>
        </w:r>
        <w:r w:rsidR="003B6034">
          <w:rPr>
            <w:noProof/>
            <w:webHidden/>
          </w:rPr>
        </w:r>
        <w:r w:rsidR="003B6034">
          <w:rPr>
            <w:noProof/>
            <w:webHidden/>
          </w:rPr>
          <w:fldChar w:fldCharType="separate"/>
        </w:r>
        <w:r w:rsidR="00265BBD">
          <w:rPr>
            <w:noProof/>
            <w:webHidden/>
          </w:rPr>
          <w:t>162</w:t>
        </w:r>
        <w:r w:rsidR="003B6034">
          <w:rPr>
            <w:noProof/>
            <w:webHidden/>
          </w:rPr>
          <w:fldChar w:fldCharType="end"/>
        </w:r>
      </w:hyperlink>
    </w:p>
    <w:p w14:paraId="25917340" w14:textId="693491E5"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34" w:history="1">
        <w:r w:rsidR="003B6034" w:rsidRPr="002B2E35">
          <w:rPr>
            <w:rStyle w:val="Hyperlink"/>
            <w:noProof/>
          </w:rPr>
          <w:t>Postojeće mjere za unaprjeđenje regulatornog okvira i usklađivanje pojmova koji se tiču upravljanja obalnim područjem i morskim okolišem</w:t>
        </w:r>
        <w:r w:rsidR="003B6034">
          <w:rPr>
            <w:noProof/>
            <w:webHidden/>
          </w:rPr>
          <w:tab/>
        </w:r>
        <w:r w:rsidR="003B6034">
          <w:rPr>
            <w:noProof/>
            <w:webHidden/>
          </w:rPr>
          <w:fldChar w:fldCharType="begin"/>
        </w:r>
        <w:r w:rsidR="003B6034">
          <w:rPr>
            <w:noProof/>
            <w:webHidden/>
          </w:rPr>
          <w:instrText xml:space="preserve"> PAGEREF _Toc162364134 \h </w:instrText>
        </w:r>
        <w:r w:rsidR="003B6034">
          <w:rPr>
            <w:noProof/>
            <w:webHidden/>
          </w:rPr>
        </w:r>
        <w:r w:rsidR="003B6034">
          <w:rPr>
            <w:noProof/>
            <w:webHidden/>
          </w:rPr>
          <w:fldChar w:fldCharType="separate"/>
        </w:r>
        <w:r w:rsidR="00265BBD">
          <w:rPr>
            <w:noProof/>
            <w:webHidden/>
          </w:rPr>
          <w:t>164</w:t>
        </w:r>
        <w:r w:rsidR="003B6034">
          <w:rPr>
            <w:noProof/>
            <w:webHidden/>
          </w:rPr>
          <w:fldChar w:fldCharType="end"/>
        </w:r>
      </w:hyperlink>
    </w:p>
    <w:p w14:paraId="57FF1732" w14:textId="794B531C"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35" w:history="1">
        <w:r w:rsidR="003B6034" w:rsidRPr="002B2E35">
          <w:rPr>
            <w:rStyle w:val="Hyperlink"/>
            <w:rFonts w:cstheme="minorHAnsi"/>
            <w:noProof/>
          </w:rPr>
          <w:t>Prilog 2:</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cstheme="minorHAnsi"/>
            <w:noProof/>
          </w:rPr>
          <w:t xml:space="preserve"> Postojeće mjere za jačanje kapaciteta za provedbu integralnog upravljanja obalnim područjem i morskim okolišem</w:t>
        </w:r>
        <w:r w:rsidR="003B6034">
          <w:rPr>
            <w:noProof/>
            <w:webHidden/>
          </w:rPr>
          <w:tab/>
        </w:r>
        <w:r w:rsidR="003B6034">
          <w:rPr>
            <w:noProof/>
            <w:webHidden/>
          </w:rPr>
          <w:fldChar w:fldCharType="begin"/>
        </w:r>
        <w:r w:rsidR="003B6034">
          <w:rPr>
            <w:noProof/>
            <w:webHidden/>
          </w:rPr>
          <w:instrText xml:space="preserve"> PAGEREF _Toc162364135 \h </w:instrText>
        </w:r>
        <w:r w:rsidR="003B6034">
          <w:rPr>
            <w:noProof/>
            <w:webHidden/>
          </w:rPr>
        </w:r>
        <w:r w:rsidR="003B6034">
          <w:rPr>
            <w:noProof/>
            <w:webHidden/>
          </w:rPr>
          <w:fldChar w:fldCharType="separate"/>
        </w:r>
        <w:r w:rsidR="00265BBD">
          <w:rPr>
            <w:noProof/>
            <w:webHidden/>
          </w:rPr>
          <w:t>169</w:t>
        </w:r>
        <w:r w:rsidR="003B6034">
          <w:rPr>
            <w:noProof/>
            <w:webHidden/>
          </w:rPr>
          <w:fldChar w:fldCharType="end"/>
        </w:r>
      </w:hyperlink>
    </w:p>
    <w:p w14:paraId="7029B4CC" w14:textId="6DEED3D8"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36" w:history="1">
        <w:r w:rsidR="003B6034" w:rsidRPr="002B2E35">
          <w:rPr>
            <w:rStyle w:val="Hyperlink"/>
            <w:rFonts w:cstheme="minorHAnsi"/>
            <w:noProof/>
          </w:rPr>
          <w:t>Postojeće mjere za uspostavu usklađenog sustava praćenja stanja obalnih i morskih ekosustava i procesa</w:t>
        </w:r>
        <w:r w:rsidR="003B6034">
          <w:rPr>
            <w:noProof/>
            <w:webHidden/>
          </w:rPr>
          <w:tab/>
        </w:r>
        <w:r w:rsidR="003B6034">
          <w:rPr>
            <w:noProof/>
            <w:webHidden/>
          </w:rPr>
          <w:fldChar w:fldCharType="begin"/>
        </w:r>
        <w:r w:rsidR="003B6034">
          <w:rPr>
            <w:noProof/>
            <w:webHidden/>
          </w:rPr>
          <w:instrText xml:space="preserve"> PAGEREF _Toc162364136 \h </w:instrText>
        </w:r>
        <w:r w:rsidR="003B6034">
          <w:rPr>
            <w:noProof/>
            <w:webHidden/>
          </w:rPr>
        </w:r>
        <w:r w:rsidR="003B6034">
          <w:rPr>
            <w:noProof/>
            <w:webHidden/>
          </w:rPr>
          <w:fldChar w:fldCharType="separate"/>
        </w:r>
        <w:r w:rsidR="00265BBD">
          <w:rPr>
            <w:noProof/>
            <w:webHidden/>
          </w:rPr>
          <w:t>169</w:t>
        </w:r>
        <w:r w:rsidR="003B6034">
          <w:rPr>
            <w:noProof/>
            <w:webHidden/>
          </w:rPr>
          <w:fldChar w:fldCharType="end"/>
        </w:r>
      </w:hyperlink>
    </w:p>
    <w:p w14:paraId="0B09FBEF" w14:textId="0B12356A"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37" w:history="1">
        <w:r w:rsidR="003B6034" w:rsidRPr="002B2E35">
          <w:rPr>
            <w:rStyle w:val="Hyperlink"/>
            <w:noProof/>
          </w:rPr>
          <w:t>Postojeće mjere za učinkovito upravljanje informacijama u funkciji integralnog upravljanja obalnim područjem i morskim okolišem</w:t>
        </w:r>
        <w:r w:rsidR="003B6034">
          <w:rPr>
            <w:noProof/>
            <w:webHidden/>
          </w:rPr>
          <w:tab/>
        </w:r>
        <w:r w:rsidR="003B6034">
          <w:rPr>
            <w:noProof/>
            <w:webHidden/>
          </w:rPr>
          <w:fldChar w:fldCharType="begin"/>
        </w:r>
        <w:r w:rsidR="003B6034">
          <w:rPr>
            <w:noProof/>
            <w:webHidden/>
          </w:rPr>
          <w:instrText xml:space="preserve"> PAGEREF _Toc162364137 \h </w:instrText>
        </w:r>
        <w:r w:rsidR="003B6034">
          <w:rPr>
            <w:noProof/>
            <w:webHidden/>
          </w:rPr>
        </w:r>
        <w:r w:rsidR="003B6034">
          <w:rPr>
            <w:noProof/>
            <w:webHidden/>
          </w:rPr>
          <w:fldChar w:fldCharType="separate"/>
        </w:r>
        <w:r w:rsidR="00265BBD">
          <w:rPr>
            <w:noProof/>
            <w:webHidden/>
          </w:rPr>
          <w:t>185</w:t>
        </w:r>
        <w:r w:rsidR="003B6034">
          <w:rPr>
            <w:noProof/>
            <w:webHidden/>
          </w:rPr>
          <w:fldChar w:fldCharType="end"/>
        </w:r>
      </w:hyperlink>
    </w:p>
    <w:p w14:paraId="1912C330" w14:textId="3C1EA25A"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38" w:history="1">
        <w:r w:rsidR="003B6034" w:rsidRPr="002B2E35">
          <w:rPr>
            <w:rStyle w:val="Hyperlink"/>
            <w:noProof/>
          </w:rPr>
          <w:t>Postojeće mjere za identificiranje i valoriziranje prioritetnih područja za očuvanje bioraznolikosti morskog okoliša i obalnog područja</w:t>
        </w:r>
        <w:r w:rsidR="003B6034">
          <w:rPr>
            <w:noProof/>
            <w:webHidden/>
          </w:rPr>
          <w:tab/>
        </w:r>
        <w:r w:rsidR="003B6034">
          <w:rPr>
            <w:noProof/>
            <w:webHidden/>
          </w:rPr>
          <w:fldChar w:fldCharType="begin"/>
        </w:r>
        <w:r w:rsidR="003B6034">
          <w:rPr>
            <w:noProof/>
            <w:webHidden/>
          </w:rPr>
          <w:instrText xml:space="preserve"> PAGEREF _Toc162364138 \h </w:instrText>
        </w:r>
        <w:r w:rsidR="003B6034">
          <w:rPr>
            <w:noProof/>
            <w:webHidden/>
          </w:rPr>
        </w:r>
        <w:r w:rsidR="003B6034">
          <w:rPr>
            <w:noProof/>
            <w:webHidden/>
          </w:rPr>
          <w:fldChar w:fldCharType="separate"/>
        </w:r>
        <w:r w:rsidR="00265BBD">
          <w:rPr>
            <w:noProof/>
            <w:webHidden/>
          </w:rPr>
          <w:t>187</w:t>
        </w:r>
        <w:r w:rsidR="003B6034">
          <w:rPr>
            <w:noProof/>
            <w:webHidden/>
          </w:rPr>
          <w:fldChar w:fldCharType="end"/>
        </w:r>
      </w:hyperlink>
    </w:p>
    <w:p w14:paraId="7FD6C739" w14:textId="5C2B5496"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39" w:history="1">
        <w:r w:rsidR="003B6034" w:rsidRPr="002B2E35">
          <w:rPr>
            <w:rStyle w:val="Hyperlink"/>
            <w:rFonts w:cstheme="minorHAnsi"/>
            <w:noProof/>
          </w:rPr>
          <w:t>Postojeće mjere za unaprjeđenje kvalitete prostornog i razvojnog planiranja i procjena utjecaja na okoliš i prirodu u funkciji integralnog upravljanja obalnim područjem i morskim okolišem</w:t>
        </w:r>
        <w:r w:rsidR="003B6034">
          <w:rPr>
            <w:noProof/>
            <w:webHidden/>
          </w:rPr>
          <w:tab/>
        </w:r>
        <w:r w:rsidR="003B6034">
          <w:rPr>
            <w:noProof/>
            <w:webHidden/>
          </w:rPr>
          <w:fldChar w:fldCharType="begin"/>
        </w:r>
        <w:r w:rsidR="003B6034">
          <w:rPr>
            <w:noProof/>
            <w:webHidden/>
          </w:rPr>
          <w:instrText xml:space="preserve"> PAGEREF _Toc162364139 \h </w:instrText>
        </w:r>
        <w:r w:rsidR="003B6034">
          <w:rPr>
            <w:noProof/>
            <w:webHidden/>
          </w:rPr>
        </w:r>
        <w:r w:rsidR="003B6034">
          <w:rPr>
            <w:noProof/>
            <w:webHidden/>
          </w:rPr>
          <w:fldChar w:fldCharType="separate"/>
        </w:r>
        <w:r w:rsidR="00265BBD">
          <w:rPr>
            <w:noProof/>
            <w:webHidden/>
          </w:rPr>
          <w:t>188</w:t>
        </w:r>
        <w:r w:rsidR="003B6034">
          <w:rPr>
            <w:noProof/>
            <w:webHidden/>
          </w:rPr>
          <w:fldChar w:fldCharType="end"/>
        </w:r>
      </w:hyperlink>
    </w:p>
    <w:p w14:paraId="6DA5DE26" w14:textId="400E663B"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40" w:history="1">
        <w:r w:rsidR="003B6034" w:rsidRPr="002B2E35">
          <w:rPr>
            <w:rStyle w:val="Hyperlink"/>
            <w:rFonts w:cstheme="minorHAnsi"/>
            <w:noProof/>
          </w:rPr>
          <w:t>Postojeće mjere za podizanje učinkovitosti kapaciteta za upravljanje obalnim područjem i morskim okolišem</w:t>
        </w:r>
        <w:r w:rsidR="003B6034">
          <w:rPr>
            <w:noProof/>
            <w:webHidden/>
          </w:rPr>
          <w:tab/>
        </w:r>
        <w:r w:rsidR="003B6034">
          <w:rPr>
            <w:noProof/>
            <w:webHidden/>
          </w:rPr>
          <w:fldChar w:fldCharType="begin"/>
        </w:r>
        <w:r w:rsidR="003B6034">
          <w:rPr>
            <w:noProof/>
            <w:webHidden/>
          </w:rPr>
          <w:instrText xml:space="preserve"> PAGEREF _Toc162364140 \h </w:instrText>
        </w:r>
        <w:r w:rsidR="003B6034">
          <w:rPr>
            <w:noProof/>
            <w:webHidden/>
          </w:rPr>
        </w:r>
        <w:r w:rsidR="003B6034">
          <w:rPr>
            <w:noProof/>
            <w:webHidden/>
          </w:rPr>
          <w:fldChar w:fldCharType="separate"/>
        </w:r>
        <w:r w:rsidR="00265BBD">
          <w:rPr>
            <w:noProof/>
            <w:webHidden/>
          </w:rPr>
          <w:t>195</w:t>
        </w:r>
        <w:r w:rsidR="003B6034">
          <w:rPr>
            <w:noProof/>
            <w:webHidden/>
          </w:rPr>
          <w:fldChar w:fldCharType="end"/>
        </w:r>
      </w:hyperlink>
    </w:p>
    <w:p w14:paraId="0F484F2B" w14:textId="3F54EFD5"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41" w:history="1">
        <w:r w:rsidR="003B6034" w:rsidRPr="002B2E35">
          <w:rPr>
            <w:rStyle w:val="Hyperlink"/>
            <w:rFonts w:cstheme="minorHAnsi"/>
            <w:noProof/>
          </w:rPr>
          <w:t>Prilog 3:</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cstheme="minorHAnsi"/>
            <w:noProof/>
          </w:rPr>
          <w:t>Postojeće mjere za poboljšanje provedbe instrumenata za postizanje dobrog stanja morskog okoliša i obalnog područja (1a i 1b mjere)</w:t>
        </w:r>
        <w:r w:rsidR="003B6034">
          <w:rPr>
            <w:noProof/>
            <w:webHidden/>
          </w:rPr>
          <w:tab/>
        </w:r>
        <w:r w:rsidR="003B6034">
          <w:rPr>
            <w:noProof/>
            <w:webHidden/>
          </w:rPr>
          <w:fldChar w:fldCharType="begin"/>
        </w:r>
        <w:r w:rsidR="003B6034">
          <w:rPr>
            <w:noProof/>
            <w:webHidden/>
          </w:rPr>
          <w:instrText xml:space="preserve"> PAGEREF _Toc162364141 \h </w:instrText>
        </w:r>
        <w:r w:rsidR="003B6034">
          <w:rPr>
            <w:noProof/>
            <w:webHidden/>
          </w:rPr>
        </w:r>
        <w:r w:rsidR="003B6034">
          <w:rPr>
            <w:noProof/>
            <w:webHidden/>
          </w:rPr>
          <w:fldChar w:fldCharType="separate"/>
        </w:r>
        <w:r w:rsidR="00265BBD">
          <w:rPr>
            <w:noProof/>
            <w:webHidden/>
          </w:rPr>
          <w:t>196</w:t>
        </w:r>
        <w:r w:rsidR="003B6034">
          <w:rPr>
            <w:noProof/>
            <w:webHidden/>
          </w:rPr>
          <w:fldChar w:fldCharType="end"/>
        </w:r>
      </w:hyperlink>
    </w:p>
    <w:p w14:paraId="6411E5BB" w14:textId="7AEBB6CB"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42" w:history="1">
        <w:r w:rsidR="003B6034" w:rsidRPr="002B2E35">
          <w:rPr>
            <w:rStyle w:val="Hyperlink"/>
            <w:rFonts w:cstheme="minorHAnsi"/>
            <w:noProof/>
          </w:rPr>
          <w:t>Postojeće mjere za usavršavanje postojećih i uvođenje novih instrumenata provedbe prostorno-planskih dokumenata u obalnom području</w:t>
        </w:r>
        <w:r w:rsidR="003B6034">
          <w:rPr>
            <w:noProof/>
            <w:webHidden/>
          </w:rPr>
          <w:tab/>
        </w:r>
        <w:r w:rsidR="003B6034">
          <w:rPr>
            <w:noProof/>
            <w:webHidden/>
          </w:rPr>
          <w:fldChar w:fldCharType="begin"/>
        </w:r>
        <w:r w:rsidR="003B6034">
          <w:rPr>
            <w:noProof/>
            <w:webHidden/>
          </w:rPr>
          <w:instrText xml:space="preserve"> PAGEREF _Toc162364142 \h </w:instrText>
        </w:r>
        <w:r w:rsidR="003B6034">
          <w:rPr>
            <w:noProof/>
            <w:webHidden/>
          </w:rPr>
        </w:r>
        <w:r w:rsidR="003B6034">
          <w:rPr>
            <w:noProof/>
            <w:webHidden/>
          </w:rPr>
          <w:fldChar w:fldCharType="separate"/>
        </w:r>
        <w:r w:rsidR="00265BBD">
          <w:rPr>
            <w:noProof/>
            <w:webHidden/>
          </w:rPr>
          <w:t>196</w:t>
        </w:r>
        <w:r w:rsidR="003B6034">
          <w:rPr>
            <w:noProof/>
            <w:webHidden/>
          </w:rPr>
          <w:fldChar w:fldCharType="end"/>
        </w:r>
      </w:hyperlink>
    </w:p>
    <w:p w14:paraId="1DA73138" w14:textId="7DF98C41"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43" w:history="1">
        <w:r w:rsidR="003B6034" w:rsidRPr="002B2E35">
          <w:rPr>
            <w:rStyle w:val="Hyperlink"/>
            <w:rFonts w:cstheme="minorHAnsi"/>
            <w:noProof/>
          </w:rPr>
          <w:t>Postojeće mjere za unaprjeđenje upravljanja pomorskim dobrom</w:t>
        </w:r>
        <w:r w:rsidR="003B6034">
          <w:rPr>
            <w:noProof/>
            <w:webHidden/>
          </w:rPr>
          <w:tab/>
        </w:r>
        <w:r w:rsidR="003B6034">
          <w:rPr>
            <w:noProof/>
            <w:webHidden/>
          </w:rPr>
          <w:fldChar w:fldCharType="begin"/>
        </w:r>
        <w:r w:rsidR="003B6034">
          <w:rPr>
            <w:noProof/>
            <w:webHidden/>
          </w:rPr>
          <w:instrText xml:space="preserve"> PAGEREF _Toc162364143 \h </w:instrText>
        </w:r>
        <w:r w:rsidR="003B6034">
          <w:rPr>
            <w:noProof/>
            <w:webHidden/>
          </w:rPr>
        </w:r>
        <w:r w:rsidR="003B6034">
          <w:rPr>
            <w:noProof/>
            <w:webHidden/>
          </w:rPr>
          <w:fldChar w:fldCharType="separate"/>
        </w:r>
        <w:r w:rsidR="00265BBD">
          <w:rPr>
            <w:noProof/>
            <w:webHidden/>
          </w:rPr>
          <w:t>196</w:t>
        </w:r>
        <w:r w:rsidR="003B6034">
          <w:rPr>
            <w:noProof/>
            <w:webHidden/>
          </w:rPr>
          <w:fldChar w:fldCharType="end"/>
        </w:r>
      </w:hyperlink>
    </w:p>
    <w:p w14:paraId="3217F59B" w14:textId="0F83AD68"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44" w:history="1">
        <w:r w:rsidR="003B6034" w:rsidRPr="002B2E35">
          <w:rPr>
            <w:rStyle w:val="Hyperlink"/>
            <w:rFonts w:cstheme="minorHAnsi"/>
            <w:noProof/>
          </w:rPr>
          <w:t>Postojeće mjere za unaprjeđenje sustava upravljanja morskim otpadom</w:t>
        </w:r>
        <w:r w:rsidR="003B6034">
          <w:rPr>
            <w:noProof/>
            <w:webHidden/>
          </w:rPr>
          <w:tab/>
        </w:r>
        <w:r w:rsidR="003B6034">
          <w:rPr>
            <w:noProof/>
            <w:webHidden/>
          </w:rPr>
          <w:fldChar w:fldCharType="begin"/>
        </w:r>
        <w:r w:rsidR="003B6034">
          <w:rPr>
            <w:noProof/>
            <w:webHidden/>
          </w:rPr>
          <w:instrText xml:space="preserve"> PAGEREF _Toc162364144 \h </w:instrText>
        </w:r>
        <w:r w:rsidR="003B6034">
          <w:rPr>
            <w:noProof/>
            <w:webHidden/>
          </w:rPr>
        </w:r>
        <w:r w:rsidR="003B6034">
          <w:rPr>
            <w:noProof/>
            <w:webHidden/>
          </w:rPr>
          <w:fldChar w:fldCharType="separate"/>
        </w:r>
        <w:r w:rsidR="00265BBD">
          <w:rPr>
            <w:noProof/>
            <w:webHidden/>
          </w:rPr>
          <w:t>197</w:t>
        </w:r>
        <w:r w:rsidR="003B6034">
          <w:rPr>
            <w:noProof/>
            <w:webHidden/>
          </w:rPr>
          <w:fldChar w:fldCharType="end"/>
        </w:r>
      </w:hyperlink>
    </w:p>
    <w:p w14:paraId="5C3600FE" w14:textId="7031D441"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45" w:history="1">
        <w:r w:rsidR="003B6034" w:rsidRPr="002B2E35">
          <w:rPr>
            <w:rStyle w:val="Hyperlink"/>
            <w:rFonts w:cstheme="minorHAnsi"/>
            <w:noProof/>
          </w:rPr>
          <w:t>Postojeće mjere za smanjivanje utjecaja ribarstva na morski okoliš</w:t>
        </w:r>
        <w:r w:rsidR="003B6034">
          <w:rPr>
            <w:noProof/>
            <w:webHidden/>
          </w:rPr>
          <w:tab/>
        </w:r>
        <w:r w:rsidR="003B6034">
          <w:rPr>
            <w:noProof/>
            <w:webHidden/>
          </w:rPr>
          <w:fldChar w:fldCharType="begin"/>
        </w:r>
        <w:r w:rsidR="003B6034">
          <w:rPr>
            <w:noProof/>
            <w:webHidden/>
          </w:rPr>
          <w:instrText xml:space="preserve"> PAGEREF _Toc162364145 \h </w:instrText>
        </w:r>
        <w:r w:rsidR="003B6034">
          <w:rPr>
            <w:noProof/>
            <w:webHidden/>
          </w:rPr>
        </w:r>
        <w:r w:rsidR="003B6034">
          <w:rPr>
            <w:noProof/>
            <w:webHidden/>
          </w:rPr>
          <w:fldChar w:fldCharType="separate"/>
        </w:r>
        <w:r w:rsidR="00265BBD">
          <w:rPr>
            <w:noProof/>
            <w:webHidden/>
          </w:rPr>
          <w:t>198</w:t>
        </w:r>
        <w:r w:rsidR="003B6034">
          <w:rPr>
            <w:noProof/>
            <w:webHidden/>
          </w:rPr>
          <w:fldChar w:fldCharType="end"/>
        </w:r>
      </w:hyperlink>
    </w:p>
    <w:p w14:paraId="1ED0E744" w14:textId="4C392FBB"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46" w:history="1">
        <w:r w:rsidR="003B6034" w:rsidRPr="002B2E35">
          <w:rPr>
            <w:rStyle w:val="Hyperlink"/>
            <w:rFonts w:cstheme="minorHAnsi"/>
            <w:noProof/>
          </w:rPr>
          <w:t>Postojeće mjere za promicanje marikulture koja pruža visoku razinu zaštite morskog okoliša</w:t>
        </w:r>
        <w:r w:rsidR="003B6034">
          <w:rPr>
            <w:noProof/>
            <w:webHidden/>
          </w:rPr>
          <w:tab/>
        </w:r>
        <w:r w:rsidR="003B6034">
          <w:rPr>
            <w:noProof/>
            <w:webHidden/>
          </w:rPr>
          <w:fldChar w:fldCharType="begin"/>
        </w:r>
        <w:r w:rsidR="003B6034">
          <w:rPr>
            <w:noProof/>
            <w:webHidden/>
          </w:rPr>
          <w:instrText xml:space="preserve"> PAGEREF _Toc162364146 \h </w:instrText>
        </w:r>
        <w:r w:rsidR="003B6034">
          <w:rPr>
            <w:noProof/>
            <w:webHidden/>
          </w:rPr>
        </w:r>
        <w:r w:rsidR="003B6034">
          <w:rPr>
            <w:noProof/>
            <w:webHidden/>
          </w:rPr>
          <w:fldChar w:fldCharType="separate"/>
        </w:r>
        <w:r w:rsidR="00265BBD">
          <w:rPr>
            <w:noProof/>
            <w:webHidden/>
          </w:rPr>
          <w:t>200</w:t>
        </w:r>
        <w:r w:rsidR="003B6034">
          <w:rPr>
            <w:noProof/>
            <w:webHidden/>
          </w:rPr>
          <w:fldChar w:fldCharType="end"/>
        </w:r>
      </w:hyperlink>
    </w:p>
    <w:p w14:paraId="4F44F11F" w14:textId="210D9720"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47" w:history="1">
        <w:r w:rsidR="003B6034" w:rsidRPr="002B2E35">
          <w:rPr>
            <w:rStyle w:val="Hyperlink"/>
            <w:rFonts w:cstheme="minorHAnsi"/>
            <w:noProof/>
          </w:rPr>
          <w:t xml:space="preserve">Prilog 4: </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cstheme="minorHAnsi"/>
            <w:noProof/>
          </w:rPr>
          <w:t>Detalji revizije programa mjera</w:t>
        </w:r>
        <w:r w:rsidR="003B6034">
          <w:rPr>
            <w:noProof/>
            <w:webHidden/>
          </w:rPr>
          <w:tab/>
        </w:r>
        <w:r w:rsidR="003B6034">
          <w:rPr>
            <w:noProof/>
            <w:webHidden/>
          </w:rPr>
          <w:fldChar w:fldCharType="begin"/>
        </w:r>
        <w:r w:rsidR="003B6034">
          <w:rPr>
            <w:noProof/>
            <w:webHidden/>
          </w:rPr>
          <w:instrText xml:space="preserve"> PAGEREF _Toc162364147 \h </w:instrText>
        </w:r>
        <w:r w:rsidR="003B6034">
          <w:rPr>
            <w:noProof/>
            <w:webHidden/>
          </w:rPr>
        </w:r>
        <w:r w:rsidR="003B6034">
          <w:rPr>
            <w:noProof/>
            <w:webHidden/>
          </w:rPr>
          <w:fldChar w:fldCharType="separate"/>
        </w:r>
        <w:r w:rsidR="00265BBD">
          <w:rPr>
            <w:noProof/>
            <w:webHidden/>
          </w:rPr>
          <w:t>206</w:t>
        </w:r>
        <w:r w:rsidR="003B6034">
          <w:rPr>
            <w:noProof/>
            <w:webHidden/>
          </w:rPr>
          <w:fldChar w:fldCharType="end"/>
        </w:r>
      </w:hyperlink>
    </w:p>
    <w:p w14:paraId="22E30ECD" w14:textId="1560D229"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48" w:history="1">
        <w:r w:rsidR="003B6034" w:rsidRPr="002B2E35">
          <w:rPr>
            <w:rStyle w:val="Hyperlink"/>
            <w:rFonts w:cstheme="minorHAnsi"/>
            <w:noProof/>
          </w:rPr>
          <w:t>Prilog 5:</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cstheme="minorHAnsi"/>
            <w:noProof/>
          </w:rPr>
          <w:t>Mjere koje doprinose ostvarivanju ciljeva ODMS predstavljene po deskriptorima</w:t>
        </w:r>
        <w:r w:rsidR="003B6034">
          <w:rPr>
            <w:noProof/>
            <w:webHidden/>
          </w:rPr>
          <w:tab/>
        </w:r>
        <w:r w:rsidR="003B6034">
          <w:rPr>
            <w:noProof/>
            <w:webHidden/>
          </w:rPr>
          <w:fldChar w:fldCharType="begin"/>
        </w:r>
        <w:r w:rsidR="003B6034">
          <w:rPr>
            <w:noProof/>
            <w:webHidden/>
          </w:rPr>
          <w:instrText xml:space="preserve"> PAGEREF _Toc162364148 \h </w:instrText>
        </w:r>
        <w:r w:rsidR="003B6034">
          <w:rPr>
            <w:noProof/>
            <w:webHidden/>
          </w:rPr>
        </w:r>
        <w:r w:rsidR="003B6034">
          <w:rPr>
            <w:noProof/>
            <w:webHidden/>
          </w:rPr>
          <w:fldChar w:fldCharType="separate"/>
        </w:r>
        <w:r w:rsidR="00265BBD">
          <w:rPr>
            <w:noProof/>
            <w:webHidden/>
          </w:rPr>
          <w:t>222</w:t>
        </w:r>
        <w:r w:rsidR="003B6034">
          <w:rPr>
            <w:noProof/>
            <w:webHidden/>
          </w:rPr>
          <w:fldChar w:fldCharType="end"/>
        </w:r>
      </w:hyperlink>
    </w:p>
    <w:p w14:paraId="7BBB8E75" w14:textId="2C9EA7BA"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49" w:history="1">
        <w:r w:rsidR="003B6034" w:rsidRPr="002B2E35">
          <w:rPr>
            <w:rStyle w:val="Hyperlink"/>
            <w:rFonts w:cstheme="minorHAnsi"/>
            <w:noProof/>
          </w:rPr>
          <w:t xml:space="preserve">Prilog 6: </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cstheme="minorHAnsi"/>
            <w:noProof/>
          </w:rPr>
          <w:t xml:space="preserve">Poveznice s postojećim </w:t>
        </w:r>
        <w:r w:rsidR="003B6034" w:rsidRPr="002B2E35">
          <w:rPr>
            <w:rStyle w:val="Hyperlink"/>
            <w:noProof/>
          </w:rPr>
          <w:t>strateškim dokumentima vezanih na adaptaciju na klimatske promjene</w:t>
        </w:r>
        <w:r w:rsidR="003B6034">
          <w:rPr>
            <w:noProof/>
            <w:webHidden/>
          </w:rPr>
          <w:tab/>
        </w:r>
        <w:r w:rsidR="003B6034">
          <w:rPr>
            <w:noProof/>
            <w:webHidden/>
          </w:rPr>
          <w:fldChar w:fldCharType="begin"/>
        </w:r>
        <w:r w:rsidR="003B6034">
          <w:rPr>
            <w:noProof/>
            <w:webHidden/>
          </w:rPr>
          <w:instrText xml:space="preserve"> PAGEREF _Toc162364149 \h </w:instrText>
        </w:r>
        <w:r w:rsidR="003B6034">
          <w:rPr>
            <w:noProof/>
            <w:webHidden/>
          </w:rPr>
        </w:r>
        <w:r w:rsidR="003B6034">
          <w:rPr>
            <w:noProof/>
            <w:webHidden/>
          </w:rPr>
          <w:fldChar w:fldCharType="separate"/>
        </w:r>
        <w:r w:rsidR="00265BBD">
          <w:rPr>
            <w:noProof/>
            <w:webHidden/>
          </w:rPr>
          <w:t>236</w:t>
        </w:r>
        <w:r w:rsidR="003B6034">
          <w:rPr>
            <w:noProof/>
            <w:webHidden/>
          </w:rPr>
          <w:fldChar w:fldCharType="end"/>
        </w:r>
      </w:hyperlink>
    </w:p>
    <w:p w14:paraId="6555235A" w14:textId="55925B84"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50" w:history="1">
        <w:r w:rsidR="003B6034" w:rsidRPr="002B2E35">
          <w:rPr>
            <w:rStyle w:val="Hyperlink"/>
            <w:rFonts w:cstheme="minorHAnsi"/>
            <w:noProof/>
          </w:rPr>
          <w:t>Prilog 7:</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cstheme="minorHAnsi"/>
            <w:noProof/>
          </w:rPr>
          <w:t>Zakonska regulativa i reference</w:t>
        </w:r>
        <w:r w:rsidR="003B6034">
          <w:rPr>
            <w:noProof/>
            <w:webHidden/>
          </w:rPr>
          <w:tab/>
        </w:r>
        <w:r w:rsidR="003B6034">
          <w:rPr>
            <w:noProof/>
            <w:webHidden/>
          </w:rPr>
          <w:fldChar w:fldCharType="begin"/>
        </w:r>
        <w:r w:rsidR="003B6034">
          <w:rPr>
            <w:noProof/>
            <w:webHidden/>
          </w:rPr>
          <w:instrText xml:space="preserve"> PAGEREF _Toc162364150 \h </w:instrText>
        </w:r>
        <w:r w:rsidR="003B6034">
          <w:rPr>
            <w:noProof/>
            <w:webHidden/>
          </w:rPr>
        </w:r>
        <w:r w:rsidR="003B6034">
          <w:rPr>
            <w:noProof/>
            <w:webHidden/>
          </w:rPr>
          <w:fldChar w:fldCharType="separate"/>
        </w:r>
        <w:r w:rsidR="00265BBD">
          <w:rPr>
            <w:noProof/>
            <w:webHidden/>
          </w:rPr>
          <w:t>242</w:t>
        </w:r>
        <w:r w:rsidR="003B6034">
          <w:rPr>
            <w:noProof/>
            <w:webHidden/>
          </w:rPr>
          <w:fldChar w:fldCharType="end"/>
        </w:r>
      </w:hyperlink>
    </w:p>
    <w:p w14:paraId="0E3A0F7C" w14:textId="0260263F"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51" w:history="1">
        <w:r w:rsidR="003B6034" w:rsidRPr="002B2E35">
          <w:rPr>
            <w:rStyle w:val="Hyperlink"/>
            <w:rFonts w:cstheme="minorHAnsi"/>
            <w:noProof/>
          </w:rPr>
          <w:t>Zakoni i provedbeni propisi</w:t>
        </w:r>
        <w:r w:rsidR="003B6034">
          <w:rPr>
            <w:noProof/>
            <w:webHidden/>
          </w:rPr>
          <w:tab/>
        </w:r>
        <w:r w:rsidR="003B6034">
          <w:rPr>
            <w:noProof/>
            <w:webHidden/>
          </w:rPr>
          <w:fldChar w:fldCharType="begin"/>
        </w:r>
        <w:r w:rsidR="003B6034">
          <w:rPr>
            <w:noProof/>
            <w:webHidden/>
          </w:rPr>
          <w:instrText xml:space="preserve"> PAGEREF _Toc162364151 \h </w:instrText>
        </w:r>
        <w:r w:rsidR="003B6034">
          <w:rPr>
            <w:noProof/>
            <w:webHidden/>
          </w:rPr>
        </w:r>
        <w:r w:rsidR="003B6034">
          <w:rPr>
            <w:noProof/>
            <w:webHidden/>
          </w:rPr>
          <w:fldChar w:fldCharType="separate"/>
        </w:r>
        <w:r w:rsidR="00265BBD">
          <w:rPr>
            <w:noProof/>
            <w:webHidden/>
          </w:rPr>
          <w:t>243</w:t>
        </w:r>
        <w:r w:rsidR="003B6034">
          <w:rPr>
            <w:noProof/>
            <w:webHidden/>
          </w:rPr>
          <w:fldChar w:fldCharType="end"/>
        </w:r>
      </w:hyperlink>
    </w:p>
    <w:p w14:paraId="6470CF14" w14:textId="57812393"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52" w:history="1">
        <w:r w:rsidR="003B6034" w:rsidRPr="002B2E35">
          <w:rPr>
            <w:rStyle w:val="Hyperlink"/>
            <w:rFonts w:cstheme="minorHAnsi"/>
            <w:noProof/>
          </w:rPr>
          <w:t>Međunarodni propisi</w:t>
        </w:r>
        <w:r w:rsidR="003B6034">
          <w:rPr>
            <w:noProof/>
            <w:webHidden/>
          </w:rPr>
          <w:tab/>
        </w:r>
        <w:r w:rsidR="003B6034">
          <w:rPr>
            <w:noProof/>
            <w:webHidden/>
          </w:rPr>
          <w:fldChar w:fldCharType="begin"/>
        </w:r>
        <w:r w:rsidR="003B6034">
          <w:rPr>
            <w:noProof/>
            <w:webHidden/>
          </w:rPr>
          <w:instrText xml:space="preserve"> PAGEREF _Toc162364152 \h </w:instrText>
        </w:r>
        <w:r w:rsidR="003B6034">
          <w:rPr>
            <w:noProof/>
            <w:webHidden/>
          </w:rPr>
        </w:r>
        <w:r w:rsidR="003B6034">
          <w:rPr>
            <w:noProof/>
            <w:webHidden/>
          </w:rPr>
          <w:fldChar w:fldCharType="separate"/>
        </w:r>
        <w:r w:rsidR="00265BBD">
          <w:rPr>
            <w:noProof/>
            <w:webHidden/>
          </w:rPr>
          <w:t>246</w:t>
        </w:r>
        <w:r w:rsidR="003B6034">
          <w:rPr>
            <w:noProof/>
            <w:webHidden/>
          </w:rPr>
          <w:fldChar w:fldCharType="end"/>
        </w:r>
      </w:hyperlink>
    </w:p>
    <w:p w14:paraId="56C51399" w14:textId="2CA6C432" w:rsidR="003B6034" w:rsidRDefault="00F12255">
      <w:pPr>
        <w:pStyle w:val="TOC2"/>
        <w:tabs>
          <w:tab w:val="right" w:leader="dot" w:pos="9351"/>
        </w:tabs>
        <w:rPr>
          <w:rFonts w:eastAsiaTheme="minorEastAsia" w:cstheme="minorBidi"/>
          <w:i w:val="0"/>
          <w:iCs w:val="0"/>
          <w:noProof/>
          <w:kern w:val="2"/>
          <w:sz w:val="22"/>
          <w:szCs w:val="22"/>
          <w:lang w:eastAsia="hr-HR"/>
          <w14:ligatures w14:val="standardContextual"/>
        </w:rPr>
      </w:pPr>
      <w:hyperlink w:anchor="_Toc162364153" w:history="1">
        <w:r w:rsidR="003B6034" w:rsidRPr="002B2E35">
          <w:rPr>
            <w:rStyle w:val="Hyperlink"/>
            <w:rFonts w:cstheme="minorHAnsi"/>
            <w:noProof/>
          </w:rPr>
          <w:t>Poveznice i reference</w:t>
        </w:r>
        <w:r w:rsidR="003B6034">
          <w:rPr>
            <w:noProof/>
            <w:webHidden/>
          </w:rPr>
          <w:tab/>
        </w:r>
        <w:r w:rsidR="003B6034">
          <w:rPr>
            <w:noProof/>
            <w:webHidden/>
          </w:rPr>
          <w:fldChar w:fldCharType="begin"/>
        </w:r>
        <w:r w:rsidR="003B6034">
          <w:rPr>
            <w:noProof/>
            <w:webHidden/>
          </w:rPr>
          <w:instrText xml:space="preserve"> PAGEREF _Toc162364153 \h </w:instrText>
        </w:r>
        <w:r w:rsidR="003B6034">
          <w:rPr>
            <w:noProof/>
            <w:webHidden/>
          </w:rPr>
        </w:r>
        <w:r w:rsidR="003B6034">
          <w:rPr>
            <w:noProof/>
            <w:webHidden/>
          </w:rPr>
          <w:fldChar w:fldCharType="separate"/>
        </w:r>
        <w:r w:rsidR="00265BBD">
          <w:rPr>
            <w:noProof/>
            <w:webHidden/>
          </w:rPr>
          <w:t>250</w:t>
        </w:r>
        <w:r w:rsidR="003B6034">
          <w:rPr>
            <w:noProof/>
            <w:webHidden/>
          </w:rPr>
          <w:fldChar w:fldCharType="end"/>
        </w:r>
      </w:hyperlink>
    </w:p>
    <w:p w14:paraId="618DAC8C" w14:textId="670E84B8" w:rsidR="003B6034" w:rsidRDefault="00F12255">
      <w:pPr>
        <w:pStyle w:val="TOC1"/>
        <w:tabs>
          <w:tab w:val="left" w:pos="1100"/>
          <w:tab w:val="right" w:leader="dot" w:pos="9351"/>
        </w:tabs>
        <w:rPr>
          <w:rFonts w:eastAsiaTheme="minorEastAsia" w:cstheme="minorBidi"/>
          <w:b w:val="0"/>
          <w:bCs w:val="0"/>
          <w:noProof/>
          <w:kern w:val="2"/>
          <w:sz w:val="22"/>
          <w:szCs w:val="22"/>
          <w:lang w:eastAsia="hr-HR"/>
          <w14:ligatures w14:val="standardContextual"/>
        </w:rPr>
      </w:pPr>
      <w:hyperlink w:anchor="_Toc162364154" w:history="1">
        <w:r w:rsidR="003B6034" w:rsidRPr="002B2E35">
          <w:rPr>
            <w:rStyle w:val="Hyperlink"/>
            <w:rFonts w:eastAsia="Calibri" w:cstheme="minorHAnsi"/>
            <w:noProof/>
          </w:rPr>
          <w:t>Prilog 8:</w:t>
        </w:r>
        <w:r w:rsidR="003B6034">
          <w:rPr>
            <w:rFonts w:eastAsiaTheme="minorEastAsia" w:cstheme="minorBidi"/>
            <w:b w:val="0"/>
            <w:bCs w:val="0"/>
            <w:noProof/>
            <w:kern w:val="2"/>
            <w:sz w:val="22"/>
            <w:szCs w:val="22"/>
            <w:lang w:eastAsia="hr-HR"/>
            <w14:ligatures w14:val="standardContextual"/>
          </w:rPr>
          <w:tab/>
        </w:r>
        <w:r w:rsidR="003B6034" w:rsidRPr="002B2E35">
          <w:rPr>
            <w:rStyle w:val="Hyperlink"/>
            <w:rFonts w:eastAsia="Calibri" w:cstheme="minorHAnsi"/>
            <w:noProof/>
          </w:rPr>
          <w:t>Popis kratica</w:t>
        </w:r>
        <w:r w:rsidR="003B6034">
          <w:rPr>
            <w:noProof/>
            <w:webHidden/>
          </w:rPr>
          <w:tab/>
        </w:r>
        <w:r w:rsidR="003B6034">
          <w:rPr>
            <w:noProof/>
            <w:webHidden/>
          </w:rPr>
          <w:fldChar w:fldCharType="begin"/>
        </w:r>
        <w:r w:rsidR="003B6034">
          <w:rPr>
            <w:noProof/>
            <w:webHidden/>
          </w:rPr>
          <w:instrText xml:space="preserve"> PAGEREF _Toc162364154 \h </w:instrText>
        </w:r>
        <w:r w:rsidR="003B6034">
          <w:rPr>
            <w:noProof/>
            <w:webHidden/>
          </w:rPr>
        </w:r>
        <w:r w:rsidR="003B6034">
          <w:rPr>
            <w:noProof/>
            <w:webHidden/>
          </w:rPr>
          <w:fldChar w:fldCharType="separate"/>
        </w:r>
        <w:r w:rsidR="00265BBD">
          <w:rPr>
            <w:noProof/>
            <w:webHidden/>
          </w:rPr>
          <w:t>252</w:t>
        </w:r>
        <w:r w:rsidR="003B6034">
          <w:rPr>
            <w:noProof/>
            <w:webHidden/>
          </w:rPr>
          <w:fldChar w:fldCharType="end"/>
        </w:r>
      </w:hyperlink>
    </w:p>
    <w:p w14:paraId="0884AB1F" w14:textId="13215A24" w:rsidR="009A4569" w:rsidRPr="00417051" w:rsidRDefault="00053848" w:rsidP="006312BB">
      <w:pPr>
        <w:rPr>
          <w:rFonts w:asciiTheme="minorHAnsi" w:hAnsiTheme="minorHAnsi" w:cstheme="minorHAnsi"/>
          <w:sz w:val="20"/>
          <w:szCs w:val="20"/>
        </w:rPr>
      </w:pPr>
      <w:r w:rsidRPr="00417051">
        <w:rPr>
          <w:rFonts w:asciiTheme="minorHAnsi" w:hAnsiTheme="minorHAnsi" w:cstheme="minorHAnsi"/>
          <w:sz w:val="20"/>
          <w:szCs w:val="20"/>
        </w:rPr>
        <w:fldChar w:fldCharType="end"/>
      </w:r>
    </w:p>
    <w:p w14:paraId="64A5829A" w14:textId="77777777" w:rsidR="009148BB" w:rsidRPr="00417051" w:rsidRDefault="009148BB">
      <w:pPr>
        <w:rPr>
          <w:rFonts w:asciiTheme="minorHAnsi" w:hAnsiTheme="minorHAnsi" w:cstheme="minorHAnsi"/>
          <w:sz w:val="20"/>
          <w:szCs w:val="20"/>
        </w:rPr>
      </w:pPr>
    </w:p>
    <w:p w14:paraId="3C902C95" w14:textId="77777777" w:rsidR="009A4569" w:rsidRDefault="009148BB">
      <w:pPr>
        <w:rPr>
          <w:rFonts w:asciiTheme="minorHAnsi" w:hAnsiTheme="minorHAnsi" w:cstheme="minorHAnsi"/>
          <w:sz w:val="20"/>
          <w:szCs w:val="20"/>
        </w:rPr>
      </w:pPr>
      <w:r w:rsidRPr="00417051">
        <w:rPr>
          <w:rFonts w:asciiTheme="minorHAnsi" w:hAnsiTheme="minorHAnsi" w:cstheme="minorHAnsi"/>
          <w:sz w:val="20"/>
          <w:szCs w:val="20"/>
        </w:rPr>
        <w:t xml:space="preserve">* </w:t>
      </w:r>
      <w:r w:rsidRPr="00417051">
        <w:t xml:space="preserve">mjere označene zvjezdicom </w:t>
      </w:r>
      <w:r w:rsidR="00313D51" w:rsidRPr="00417051">
        <w:t>su povučene</w:t>
      </w:r>
      <w:r w:rsidRPr="00417051">
        <w:t xml:space="preserve"> iz dokumenta</w:t>
      </w:r>
      <w:r w:rsidRPr="003657F6">
        <w:rPr>
          <w:rFonts w:asciiTheme="minorHAnsi" w:hAnsiTheme="minorHAnsi" w:cstheme="minorHAnsi"/>
          <w:sz w:val="20"/>
          <w:szCs w:val="20"/>
        </w:rPr>
        <w:t xml:space="preserve"> </w:t>
      </w:r>
      <w:r w:rsidR="009A4569">
        <w:rPr>
          <w:rFonts w:asciiTheme="minorHAnsi" w:hAnsiTheme="minorHAnsi" w:cstheme="minorHAnsi"/>
          <w:sz w:val="20"/>
          <w:szCs w:val="20"/>
        </w:rPr>
        <w:br w:type="page"/>
      </w:r>
    </w:p>
    <w:p w14:paraId="020B136B" w14:textId="77777777" w:rsidR="009A4569" w:rsidRDefault="009A4569">
      <w:pPr>
        <w:rPr>
          <w:rFonts w:asciiTheme="minorHAnsi" w:hAnsiTheme="minorHAnsi" w:cstheme="minorHAnsi"/>
        </w:rPr>
      </w:pPr>
      <w:r>
        <w:rPr>
          <w:rFonts w:asciiTheme="minorHAnsi" w:hAnsiTheme="minorHAnsi" w:cstheme="minorHAnsi"/>
        </w:rPr>
        <w:lastRenderedPageBreak/>
        <w:br w:type="page"/>
      </w:r>
    </w:p>
    <w:p w14:paraId="7DF4A7B0" w14:textId="77777777" w:rsidR="00E512B8" w:rsidRPr="00C57296" w:rsidRDefault="00E512B8" w:rsidP="006312BB">
      <w:pPr>
        <w:rPr>
          <w:rFonts w:asciiTheme="minorHAnsi" w:hAnsiTheme="minorHAnsi" w:cstheme="minorHAnsi"/>
        </w:rPr>
        <w:sectPr w:rsidR="00E512B8" w:rsidRPr="00C57296" w:rsidSect="000D5477">
          <w:footerReference w:type="default" r:id="rId15"/>
          <w:pgSz w:w="11913" w:h="16834"/>
          <w:pgMar w:top="1134" w:right="1134" w:bottom="1134" w:left="1418" w:header="720" w:footer="720" w:gutter="0"/>
          <w:pgNumType w:fmt="lowerRoman" w:start="1"/>
          <w:cols w:space="720"/>
          <w:docGrid w:linePitch="360"/>
        </w:sectPr>
      </w:pPr>
    </w:p>
    <w:p w14:paraId="2DD21782" w14:textId="77777777" w:rsidR="00E512B8" w:rsidRPr="00A56046" w:rsidRDefault="00053848" w:rsidP="00283F58">
      <w:pPr>
        <w:pStyle w:val="Heading1"/>
        <w:spacing w:after="240"/>
        <w:rPr>
          <w:rFonts w:asciiTheme="minorHAnsi" w:hAnsiTheme="minorHAnsi" w:cstheme="minorHAnsi"/>
          <w:szCs w:val="28"/>
        </w:rPr>
      </w:pPr>
      <w:bookmarkStart w:id="6" w:name="_Toc450205404"/>
      <w:bookmarkStart w:id="7" w:name="_Toc132972973"/>
      <w:bookmarkStart w:id="8" w:name="_Toc162364044"/>
      <w:r w:rsidRPr="00A56046">
        <w:rPr>
          <w:rFonts w:asciiTheme="minorHAnsi" w:hAnsiTheme="minorHAnsi" w:cstheme="minorHAnsi"/>
          <w:szCs w:val="28"/>
        </w:rPr>
        <w:lastRenderedPageBreak/>
        <w:t>UVOD</w:t>
      </w:r>
      <w:bookmarkEnd w:id="1"/>
      <w:bookmarkEnd w:id="6"/>
      <w:bookmarkEnd w:id="7"/>
      <w:bookmarkEnd w:id="8"/>
    </w:p>
    <w:p w14:paraId="6FDC977D" w14:textId="77777777"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Uredbom o izradi i provedbi dokumenata </w:t>
      </w:r>
      <w:r w:rsidR="00326800" w:rsidRPr="006312BB">
        <w:rPr>
          <w:rFonts w:asciiTheme="minorHAnsi" w:hAnsiTheme="minorHAnsi" w:cstheme="minorHAnsi"/>
        </w:rPr>
        <w:t>S</w:t>
      </w:r>
      <w:r w:rsidRPr="006312BB">
        <w:rPr>
          <w:rFonts w:asciiTheme="minorHAnsi" w:hAnsiTheme="minorHAnsi" w:cstheme="minorHAnsi"/>
        </w:rPr>
        <w:t>trategije upravljanja morskim okolišem i obalnim područjem (Narodne novine, br. 112/14, 39/17</w:t>
      </w:r>
      <w:r w:rsidRPr="006312BB">
        <w:rPr>
          <w:rFonts w:asciiTheme="minorHAnsi" w:eastAsia="Arial" w:hAnsiTheme="minorHAnsi" w:cstheme="minorHAnsi"/>
          <w:color w:val="000000"/>
        </w:rPr>
        <w:t xml:space="preserve"> i</w:t>
      </w:r>
      <w:r w:rsidRPr="006312BB">
        <w:rPr>
          <w:rFonts w:asciiTheme="minorHAnsi" w:eastAsia="Arial" w:hAnsiTheme="minorHAnsi" w:cstheme="minorHAnsi"/>
          <w:spacing w:val="2"/>
          <w:w w:val="110"/>
        </w:rPr>
        <w:t xml:space="preserve"> </w:t>
      </w:r>
      <w:r w:rsidRPr="006312BB">
        <w:rPr>
          <w:rFonts w:asciiTheme="minorHAnsi" w:eastAsia="Arial" w:hAnsiTheme="minorHAnsi" w:cstheme="minorHAnsi"/>
          <w:color w:val="000000"/>
        </w:rPr>
        <w:t>112/18</w:t>
      </w:r>
      <w:r w:rsidR="00944251">
        <w:rPr>
          <w:rFonts w:asciiTheme="minorHAnsi" w:eastAsia="Arial" w:hAnsiTheme="minorHAnsi" w:cstheme="minorHAnsi"/>
          <w:color w:val="000000"/>
        </w:rPr>
        <w:t>)</w:t>
      </w:r>
      <w:r w:rsidR="00216069">
        <w:rPr>
          <w:rFonts w:asciiTheme="minorHAnsi" w:eastAsia="Arial" w:hAnsiTheme="minorHAnsi" w:cstheme="minorHAnsi"/>
          <w:color w:val="000000"/>
        </w:rPr>
        <w:t>,</w:t>
      </w:r>
      <w:r w:rsidR="006449D1">
        <w:rPr>
          <w:rFonts w:asciiTheme="minorHAnsi" w:hAnsiTheme="minorHAnsi" w:cstheme="minorHAnsi"/>
        </w:rPr>
        <w:t xml:space="preserve"> (dalje</w:t>
      </w:r>
      <w:r w:rsidR="00944251">
        <w:rPr>
          <w:rFonts w:asciiTheme="minorHAnsi" w:hAnsiTheme="minorHAnsi" w:cstheme="minorHAnsi"/>
        </w:rPr>
        <w:t xml:space="preserve"> u tekstu</w:t>
      </w:r>
      <w:r w:rsidR="006449D1">
        <w:rPr>
          <w:rFonts w:asciiTheme="minorHAnsi" w:hAnsiTheme="minorHAnsi" w:cstheme="minorHAnsi"/>
        </w:rPr>
        <w:t>:</w:t>
      </w:r>
      <w:r w:rsidRPr="006312BB">
        <w:rPr>
          <w:rFonts w:asciiTheme="minorHAnsi" w:hAnsiTheme="minorHAnsi" w:cstheme="minorHAnsi"/>
        </w:rPr>
        <w:t xml:space="preserve"> Uredba</w:t>
      </w:r>
      <w:r w:rsidR="006449D1">
        <w:rPr>
          <w:rFonts w:asciiTheme="minorHAnsi" w:hAnsiTheme="minorHAnsi" w:cstheme="minorHAnsi"/>
        </w:rPr>
        <w:t>)</w:t>
      </w:r>
      <w:r w:rsidRPr="006312BB">
        <w:rPr>
          <w:rFonts w:asciiTheme="minorHAnsi" w:hAnsiTheme="minorHAnsi" w:cstheme="minorHAnsi"/>
        </w:rPr>
        <w:t xml:space="preserve"> predviđena je procedura izrade Strategije upravljanja morskim okolišem i obalnim područjem (</w:t>
      </w:r>
      <w:r w:rsidR="0065642E">
        <w:rPr>
          <w:rFonts w:asciiTheme="minorHAnsi" w:hAnsiTheme="minorHAnsi" w:cstheme="minorHAnsi"/>
        </w:rPr>
        <w:t>dalje u</w:t>
      </w:r>
      <w:r w:rsidRPr="006312BB">
        <w:rPr>
          <w:rFonts w:asciiTheme="minorHAnsi" w:hAnsiTheme="minorHAnsi" w:cstheme="minorHAnsi"/>
        </w:rPr>
        <w:t xml:space="preserve"> tekstu</w:t>
      </w:r>
      <w:r w:rsidR="0011428E">
        <w:rPr>
          <w:rFonts w:asciiTheme="minorHAnsi" w:hAnsiTheme="minorHAnsi" w:cstheme="minorHAnsi"/>
        </w:rPr>
        <w:t>:</w:t>
      </w:r>
      <w:r w:rsidRPr="006312BB">
        <w:rPr>
          <w:rFonts w:asciiTheme="minorHAnsi" w:hAnsiTheme="minorHAnsi" w:cstheme="minorHAnsi"/>
        </w:rPr>
        <w:t xml:space="preserve"> Strategija) koja, </w:t>
      </w:r>
      <w:r w:rsidR="0048389C">
        <w:rPr>
          <w:rFonts w:asciiTheme="minorHAnsi" w:hAnsiTheme="minorHAnsi" w:cstheme="minorHAnsi"/>
        </w:rPr>
        <w:t>uz ostale</w:t>
      </w:r>
      <w:r w:rsidRPr="006312BB">
        <w:rPr>
          <w:rFonts w:asciiTheme="minorHAnsi" w:hAnsiTheme="minorHAnsi" w:cstheme="minorHAnsi"/>
        </w:rPr>
        <w:t xml:space="preserve"> dokumen</w:t>
      </w:r>
      <w:r w:rsidR="0048389C">
        <w:rPr>
          <w:rFonts w:asciiTheme="minorHAnsi" w:hAnsiTheme="minorHAnsi" w:cstheme="minorHAnsi"/>
        </w:rPr>
        <w:t>te</w:t>
      </w:r>
      <w:r w:rsidRPr="006312BB">
        <w:rPr>
          <w:rFonts w:asciiTheme="minorHAnsi" w:hAnsiTheme="minorHAnsi" w:cstheme="minorHAnsi"/>
        </w:rPr>
        <w:t xml:space="preserve">, nalaže i izradu </w:t>
      </w:r>
      <w:r w:rsidR="00326800" w:rsidRPr="006312BB">
        <w:rPr>
          <w:rFonts w:asciiTheme="minorHAnsi" w:hAnsiTheme="minorHAnsi" w:cstheme="minorHAnsi"/>
        </w:rPr>
        <w:t>p</w:t>
      </w:r>
      <w:r w:rsidRPr="006312BB">
        <w:rPr>
          <w:rFonts w:asciiTheme="minorHAnsi" w:hAnsiTheme="minorHAnsi" w:cstheme="minorHAnsi"/>
        </w:rPr>
        <w:t>rograma mjera zaštite i upravljanja morskim okolišem i obalnim područjem</w:t>
      </w:r>
      <w:r w:rsidR="002A7A8D" w:rsidRPr="006312BB">
        <w:rPr>
          <w:rFonts w:asciiTheme="minorHAnsi" w:hAnsiTheme="minorHAnsi" w:cstheme="minorHAnsi"/>
        </w:rPr>
        <w:t xml:space="preserve"> (</w:t>
      </w:r>
      <w:r w:rsidR="001D7F28">
        <w:rPr>
          <w:rFonts w:asciiTheme="minorHAnsi" w:hAnsiTheme="minorHAnsi" w:cstheme="minorHAnsi"/>
        </w:rPr>
        <w:t>dalje u tekstu:</w:t>
      </w:r>
      <w:r w:rsidR="002A7A8D" w:rsidRPr="006312BB">
        <w:rPr>
          <w:rFonts w:asciiTheme="minorHAnsi" w:hAnsiTheme="minorHAnsi" w:cstheme="minorHAnsi"/>
        </w:rPr>
        <w:t xml:space="preserve"> </w:t>
      </w:r>
      <w:r w:rsidR="00B86554">
        <w:rPr>
          <w:rFonts w:asciiTheme="minorHAnsi" w:hAnsiTheme="minorHAnsi" w:cstheme="minorHAnsi"/>
        </w:rPr>
        <w:t>p</w:t>
      </w:r>
      <w:r w:rsidR="00AA1A1B" w:rsidRPr="006312BB">
        <w:rPr>
          <w:rFonts w:asciiTheme="minorHAnsi" w:hAnsiTheme="minorHAnsi" w:cstheme="minorHAnsi"/>
        </w:rPr>
        <w:t xml:space="preserve">rogram </w:t>
      </w:r>
      <w:r w:rsidR="002A7A8D" w:rsidRPr="006312BB">
        <w:rPr>
          <w:rFonts w:asciiTheme="minorHAnsi" w:hAnsiTheme="minorHAnsi" w:cstheme="minorHAnsi"/>
        </w:rPr>
        <w:t>mjera)</w:t>
      </w:r>
      <w:r w:rsidRPr="006312BB">
        <w:rPr>
          <w:rFonts w:asciiTheme="minorHAnsi" w:hAnsiTheme="minorHAnsi" w:cstheme="minorHAnsi"/>
        </w:rPr>
        <w:t xml:space="preserve">. </w:t>
      </w:r>
    </w:p>
    <w:p w14:paraId="7CAC7843" w14:textId="74FECF3B"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Strategij</w:t>
      </w:r>
      <w:r w:rsidR="00163437">
        <w:rPr>
          <w:rFonts w:asciiTheme="minorHAnsi" w:hAnsiTheme="minorHAnsi" w:cstheme="minorHAnsi"/>
        </w:rPr>
        <w:t>u čini skup</w:t>
      </w:r>
      <w:r w:rsidR="0011428E">
        <w:rPr>
          <w:rFonts w:asciiTheme="minorHAnsi" w:hAnsiTheme="minorHAnsi" w:cstheme="minorHAnsi"/>
        </w:rPr>
        <w:t xml:space="preserve"> </w:t>
      </w:r>
      <w:r w:rsidRPr="006312BB">
        <w:rPr>
          <w:rFonts w:asciiTheme="minorHAnsi" w:hAnsiTheme="minorHAnsi" w:cstheme="minorHAnsi"/>
        </w:rPr>
        <w:t>dokumen</w:t>
      </w:r>
      <w:r w:rsidR="0011428E">
        <w:rPr>
          <w:rFonts w:asciiTheme="minorHAnsi" w:hAnsiTheme="minorHAnsi" w:cstheme="minorHAnsi"/>
        </w:rPr>
        <w:t>a</w:t>
      </w:r>
      <w:r w:rsidRPr="006312BB">
        <w:rPr>
          <w:rFonts w:asciiTheme="minorHAnsi" w:hAnsiTheme="minorHAnsi" w:cstheme="minorHAnsi"/>
        </w:rPr>
        <w:t>t</w:t>
      </w:r>
      <w:r w:rsidR="0011428E">
        <w:rPr>
          <w:rFonts w:asciiTheme="minorHAnsi" w:hAnsiTheme="minorHAnsi" w:cstheme="minorHAnsi"/>
        </w:rPr>
        <w:t>a</w:t>
      </w:r>
      <w:r w:rsidRPr="006312BB">
        <w:rPr>
          <w:rFonts w:asciiTheme="minorHAnsi" w:hAnsiTheme="minorHAnsi" w:cstheme="minorHAnsi"/>
        </w:rPr>
        <w:t xml:space="preserve"> koji integrira</w:t>
      </w:r>
      <w:r w:rsidR="00163437">
        <w:rPr>
          <w:rFonts w:asciiTheme="minorHAnsi" w:hAnsiTheme="minorHAnsi" w:cstheme="minorHAnsi"/>
        </w:rPr>
        <w:t>ju</w:t>
      </w:r>
      <w:r w:rsidRPr="006312BB">
        <w:rPr>
          <w:rFonts w:asciiTheme="minorHAnsi" w:hAnsiTheme="minorHAnsi" w:cstheme="minorHAnsi"/>
        </w:rPr>
        <w:t xml:space="preserve"> provedbu dvaju </w:t>
      </w:r>
      <w:r w:rsidR="00892AFA">
        <w:rPr>
          <w:rFonts w:asciiTheme="minorHAnsi" w:hAnsiTheme="minorHAnsi" w:cstheme="minorHAnsi"/>
        </w:rPr>
        <w:t>propisa</w:t>
      </w:r>
      <w:r w:rsidRPr="006312BB">
        <w:rPr>
          <w:rFonts w:asciiTheme="minorHAnsi" w:hAnsiTheme="minorHAnsi" w:cstheme="minorHAnsi"/>
        </w:rPr>
        <w:t xml:space="preserve"> koje je Republika Hrvatska obvezna provoditi: </w:t>
      </w:r>
      <w:r w:rsidR="00C41019" w:rsidRPr="006312BB">
        <w:rPr>
          <w:rFonts w:asciiTheme="minorHAnsi" w:hAnsiTheme="minorHAnsi" w:cstheme="minorHAnsi"/>
        </w:rPr>
        <w:t xml:space="preserve">(I) </w:t>
      </w:r>
      <w:r w:rsidR="00FB2D1F" w:rsidRPr="006312BB">
        <w:rPr>
          <w:rFonts w:asciiTheme="minorHAnsi" w:hAnsiTheme="minorHAnsi" w:cstheme="minorHAnsi"/>
        </w:rPr>
        <w:t>Direktiv</w:t>
      </w:r>
      <w:r w:rsidR="00FB2D1F">
        <w:rPr>
          <w:rFonts w:asciiTheme="minorHAnsi" w:hAnsiTheme="minorHAnsi" w:cstheme="minorHAnsi"/>
        </w:rPr>
        <w:t>a</w:t>
      </w:r>
      <w:r w:rsidR="00FB2D1F" w:rsidRPr="006312BB">
        <w:rPr>
          <w:rFonts w:asciiTheme="minorHAnsi" w:hAnsiTheme="minorHAnsi" w:cstheme="minorHAnsi"/>
        </w:rPr>
        <w:t xml:space="preserve"> 2008/56/EZ Europskog parlamenta i vijeća od 17. lipnja 2008. o uspostavljanju okvira za djelovanje Zajednice u području politike morskog okoliša (Okvirna direktiva o pomorskoj strategiji) (SL L 164</w:t>
      </w:r>
      <w:r w:rsidR="00FB2D1F">
        <w:rPr>
          <w:rFonts w:asciiTheme="minorHAnsi" w:hAnsiTheme="minorHAnsi" w:cstheme="minorHAnsi"/>
        </w:rPr>
        <w:t>,</w:t>
      </w:r>
      <w:r w:rsidR="00FB2D1F" w:rsidRPr="006312BB">
        <w:rPr>
          <w:rFonts w:asciiTheme="minorHAnsi" w:hAnsiTheme="minorHAnsi" w:cstheme="minorHAnsi"/>
        </w:rPr>
        <w:t xml:space="preserve"> 25.6.2008.</w:t>
      </w:r>
      <w:r w:rsidR="00FB2D1F">
        <w:rPr>
          <w:rFonts w:asciiTheme="minorHAnsi" w:hAnsiTheme="minorHAnsi" w:cstheme="minorHAnsi"/>
        </w:rPr>
        <w:t xml:space="preserve">), </w:t>
      </w:r>
      <w:r w:rsidRPr="006312BB">
        <w:rPr>
          <w:rFonts w:asciiTheme="minorHAnsi" w:hAnsiTheme="minorHAnsi" w:cstheme="minorHAnsi"/>
        </w:rPr>
        <w:t xml:space="preserve">koja definira pomorsku strategiju kao dokument koji reflektira </w:t>
      </w:r>
      <w:r w:rsidR="00E324C8" w:rsidRPr="006312BB">
        <w:rPr>
          <w:rFonts w:asciiTheme="minorHAnsi" w:hAnsiTheme="minorHAnsi" w:cstheme="minorHAnsi"/>
        </w:rPr>
        <w:t xml:space="preserve">stanje i </w:t>
      </w:r>
      <w:r w:rsidRPr="006312BB">
        <w:rPr>
          <w:rFonts w:asciiTheme="minorHAnsi" w:hAnsiTheme="minorHAnsi" w:cstheme="minorHAnsi"/>
        </w:rPr>
        <w:t xml:space="preserve">perspektivu određene morske regije ili </w:t>
      </w:r>
      <w:r w:rsidR="00AA649D">
        <w:rPr>
          <w:rFonts w:asciiTheme="minorHAnsi" w:hAnsiTheme="minorHAnsi" w:cstheme="minorHAnsi"/>
        </w:rPr>
        <w:t>pod</w:t>
      </w:r>
      <w:r w:rsidRPr="006312BB">
        <w:rPr>
          <w:rFonts w:asciiTheme="minorHAnsi" w:hAnsiTheme="minorHAnsi" w:cstheme="minorHAnsi"/>
        </w:rPr>
        <w:t>regije i koja rezultira poduzimanjem mjera definiranih s ciljem ostvarivanja</w:t>
      </w:r>
      <w:r w:rsidR="00C41019" w:rsidRPr="006312BB">
        <w:rPr>
          <w:rFonts w:asciiTheme="minorHAnsi" w:hAnsiTheme="minorHAnsi" w:cstheme="minorHAnsi"/>
        </w:rPr>
        <w:t xml:space="preserve"> dobrog stanja morskog okoliša; (II) </w:t>
      </w:r>
      <w:r w:rsidRPr="006312BB">
        <w:rPr>
          <w:rFonts w:asciiTheme="minorHAnsi" w:hAnsiTheme="minorHAnsi" w:cstheme="minorHAnsi"/>
        </w:rPr>
        <w:t xml:space="preserve">Protokol Barcelonske konvencije o integralnom upravljanju obalnim područjem </w:t>
      </w:r>
      <w:r w:rsidR="00E324C8" w:rsidRPr="006312BB">
        <w:rPr>
          <w:rFonts w:asciiTheme="minorHAnsi" w:hAnsiTheme="minorHAnsi" w:cstheme="minorHAnsi"/>
        </w:rPr>
        <w:t xml:space="preserve">Sredozemlja </w:t>
      </w:r>
      <w:r w:rsidRPr="006312BB">
        <w:rPr>
          <w:rFonts w:asciiTheme="minorHAnsi" w:hAnsiTheme="minorHAnsi" w:cstheme="minorHAnsi"/>
        </w:rPr>
        <w:t xml:space="preserve">(Narodne novine </w:t>
      </w:r>
      <w:r w:rsidR="002A43B0">
        <w:rPr>
          <w:rFonts w:asciiTheme="minorHAnsi" w:hAnsiTheme="minorHAnsi" w:cstheme="minorHAnsi"/>
        </w:rPr>
        <w:t>–</w:t>
      </w:r>
      <w:r w:rsidRPr="006312BB">
        <w:rPr>
          <w:rFonts w:asciiTheme="minorHAnsi" w:hAnsiTheme="minorHAnsi" w:cstheme="minorHAnsi"/>
        </w:rPr>
        <w:t xml:space="preserve"> Međunarodni ugovori, br. 8/12</w:t>
      </w:r>
      <w:r w:rsidR="008B2BB8">
        <w:rPr>
          <w:rFonts w:asciiTheme="minorHAnsi" w:hAnsiTheme="minorHAnsi" w:cstheme="minorHAnsi"/>
        </w:rPr>
        <w:t>)</w:t>
      </w:r>
      <w:r w:rsidRPr="006312BB">
        <w:rPr>
          <w:rFonts w:asciiTheme="minorHAnsi" w:hAnsiTheme="minorHAnsi" w:cstheme="minorHAnsi"/>
        </w:rPr>
        <w:t xml:space="preserve">, </w:t>
      </w:r>
      <w:r w:rsidR="008B2BB8">
        <w:rPr>
          <w:rFonts w:asciiTheme="minorHAnsi" w:hAnsiTheme="minorHAnsi" w:cstheme="minorHAnsi"/>
        </w:rPr>
        <w:t>(</w:t>
      </w:r>
      <w:r w:rsidR="0090736C">
        <w:rPr>
          <w:rFonts w:asciiTheme="minorHAnsi" w:hAnsiTheme="minorHAnsi" w:cstheme="minorHAnsi"/>
        </w:rPr>
        <w:t>dalje u</w:t>
      </w:r>
      <w:r w:rsidRPr="006312BB">
        <w:rPr>
          <w:rFonts w:asciiTheme="minorHAnsi" w:hAnsiTheme="minorHAnsi" w:cstheme="minorHAnsi"/>
        </w:rPr>
        <w:t xml:space="preserve"> tekstu: Protokol</w:t>
      </w:r>
      <w:r w:rsidR="00E324C8" w:rsidRPr="006312BB">
        <w:rPr>
          <w:rFonts w:asciiTheme="minorHAnsi" w:hAnsiTheme="minorHAnsi" w:cstheme="minorHAnsi"/>
        </w:rPr>
        <w:t xml:space="preserve"> </w:t>
      </w:r>
      <w:r w:rsidR="00E8630B">
        <w:rPr>
          <w:rFonts w:asciiTheme="minorHAnsi" w:hAnsiTheme="minorHAnsi" w:cstheme="minorHAnsi"/>
        </w:rPr>
        <w:t xml:space="preserve">o </w:t>
      </w:r>
      <w:r w:rsidR="00E324C8" w:rsidRPr="006312BB">
        <w:rPr>
          <w:rFonts w:asciiTheme="minorHAnsi" w:hAnsiTheme="minorHAnsi" w:cstheme="minorHAnsi"/>
        </w:rPr>
        <w:t>IUOP</w:t>
      </w:r>
      <w:r w:rsidRPr="006312BB">
        <w:rPr>
          <w:rFonts w:asciiTheme="minorHAnsi" w:hAnsiTheme="minorHAnsi" w:cstheme="minorHAnsi"/>
        </w:rPr>
        <w:t xml:space="preserve">) kojim se </w:t>
      </w:r>
      <w:r w:rsidR="0055493E">
        <w:rPr>
          <w:rFonts w:asciiTheme="minorHAnsi" w:hAnsiTheme="minorHAnsi" w:cstheme="minorHAnsi"/>
        </w:rPr>
        <w:t xml:space="preserve">od država članica </w:t>
      </w:r>
      <w:r w:rsidRPr="006312BB">
        <w:rPr>
          <w:rFonts w:asciiTheme="minorHAnsi" w:hAnsiTheme="minorHAnsi" w:cstheme="minorHAnsi"/>
        </w:rPr>
        <w:t>traži izrada nacionalne strategije integralnog upravljanja obalnim područjem (IUOP) kao dokumenta koji postavlja ciljeve i utvrđuje obalne ekosustave kojima je potrebno upravljanje</w:t>
      </w:r>
      <w:r w:rsidR="00E324C8" w:rsidRPr="006312BB">
        <w:rPr>
          <w:rFonts w:asciiTheme="minorHAnsi" w:hAnsiTheme="minorHAnsi" w:cstheme="minorHAnsi"/>
        </w:rPr>
        <w:t xml:space="preserve"> te </w:t>
      </w:r>
      <w:r w:rsidRPr="006312BB">
        <w:rPr>
          <w:rFonts w:asciiTheme="minorHAnsi" w:hAnsiTheme="minorHAnsi" w:cstheme="minorHAnsi"/>
        </w:rPr>
        <w:t>određuje prioritete i mjere koje će se poduzeti za ostvarivanje ciljeva. Oba navedena dokumenta koj</w:t>
      </w:r>
      <w:r w:rsidR="00806EF0" w:rsidRPr="006312BB">
        <w:rPr>
          <w:rFonts w:asciiTheme="minorHAnsi" w:hAnsiTheme="minorHAnsi" w:cstheme="minorHAnsi"/>
        </w:rPr>
        <w:t>e</w:t>
      </w:r>
      <w:r w:rsidRPr="006312BB">
        <w:rPr>
          <w:rFonts w:asciiTheme="minorHAnsi" w:hAnsiTheme="minorHAnsi" w:cstheme="minorHAnsi"/>
        </w:rPr>
        <w:t xml:space="preserve"> Strategija obuhvaća</w:t>
      </w:r>
      <w:r w:rsidR="00806EF0" w:rsidRPr="006312BB">
        <w:rPr>
          <w:rFonts w:asciiTheme="minorHAnsi" w:hAnsiTheme="minorHAnsi" w:cstheme="minorHAnsi"/>
        </w:rPr>
        <w:t>,</w:t>
      </w:r>
      <w:r w:rsidRPr="006312BB">
        <w:rPr>
          <w:rFonts w:asciiTheme="minorHAnsi" w:hAnsiTheme="minorHAnsi" w:cstheme="minorHAnsi"/>
        </w:rPr>
        <w:t xml:space="preserve"> zahtijevaju izradu Programa mjera kao ključnog elementa za </w:t>
      </w:r>
      <w:r w:rsidR="00E21BAD" w:rsidRPr="006312BB">
        <w:rPr>
          <w:rFonts w:asciiTheme="minorHAnsi" w:hAnsiTheme="minorHAnsi" w:cstheme="minorHAnsi"/>
        </w:rPr>
        <w:t>postizanje njihovih ciljeva</w:t>
      </w:r>
      <w:r w:rsidRPr="006312BB">
        <w:rPr>
          <w:rFonts w:asciiTheme="minorHAnsi" w:hAnsiTheme="minorHAnsi" w:cstheme="minorHAnsi"/>
        </w:rPr>
        <w:t>.</w:t>
      </w:r>
    </w:p>
    <w:p w14:paraId="7F8EAB3B" w14:textId="77777777" w:rsidR="00E512B8" w:rsidRPr="006312BB" w:rsidRDefault="00053848" w:rsidP="00130E6C">
      <w:pPr>
        <w:spacing w:before="120" w:after="240" w:line="276" w:lineRule="auto"/>
        <w:jc w:val="both"/>
        <w:rPr>
          <w:rFonts w:asciiTheme="minorHAnsi" w:hAnsiTheme="minorHAnsi" w:cstheme="minorHAnsi"/>
        </w:rPr>
      </w:pPr>
      <w:r w:rsidRPr="006312BB">
        <w:rPr>
          <w:rFonts w:asciiTheme="minorHAnsi" w:hAnsiTheme="minorHAnsi" w:cstheme="minorHAnsi"/>
          <w:color w:val="000000"/>
        </w:rPr>
        <w:t xml:space="preserve">Uredba propisuje da se </w:t>
      </w:r>
      <w:r w:rsidR="00326800" w:rsidRPr="006312BB">
        <w:rPr>
          <w:rFonts w:asciiTheme="minorHAnsi" w:hAnsiTheme="minorHAnsi" w:cstheme="minorHAnsi"/>
          <w:color w:val="000000"/>
        </w:rPr>
        <w:t>p</w:t>
      </w:r>
      <w:r w:rsidRPr="006312BB">
        <w:rPr>
          <w:rFonts w:asciiTheme="minorHAnsi" w:hAnsiTheme="minorHAnsi" w:cstheme="minorHAnsi"/>
          <w:color w:val="000000"/>
        </w:rPr>
        <w:t>rogramom mjera određuju mjere koje je potrebno poduzeti radi postizanja i/ili održavanja dobroga stanja okoliša</w:t>
      </w:r>
      <w:r w:rsidR="009D702D" w:rsidRPr="006312BB">
        <w:rPr>
          <w:rFonts w:asciiTheme="minorHAnsi" w:hAnsiTheme="minorHAnsi" w:cstheme="minorHAnsi"/>
          <w:color w:val="000000"/>
        </w:rPr>
        <w:t xml:space="preserve"> (u daljnjem tekstu: DSO)</w:t>
      </w:r>
      <w:r w:rsidRPr="006312BB">
        <w:rPr>
          <w:rFonts w:asciiTheme="minorHAnsi" w:hAnsiTheme="minorHAnsi" w:cstheme="minorHAnsi"/>
          <w:color w:val="000000"/>
        </w:rPr>
        <w:t xml:space="preserve"> te mjere koje je potrebno poduzeti radi ostvarivanja ciljeva upravljanja morskim okolišem i obalnim područjem. Uredba također daje i okvirni sadržaj </w:t>
      </w:r>
      <w:r w:rsidR="00326800" w:rsidRPr="006312BB">
        <w:rPr>
          <w:rFonts w:asciiTheme="minorHAnsi" w:hAnsiTheme="minorHAnsi" w:cstheme="minorHAnsi"/>
          <w:color w:val="000000"/>
        </w:rPr>
        <w:t>p</w:t>
      </w:r>
      <w:r w:rsidRPr="006312BB">
        <w:rPr>
          <w:rFonts w:asciiTheme="minorHAnsi" w:hAnsiTheme="minorHAnsi" w:cstheme="minorHAnsi"/>
          <w:color w:val="000000"/>
        </w:rPr>
        <w:t xml:space="preserve">rograma mjera. </w:t>
      </w:r>
      <w:r w:rsidR="00E21BAD" w:rsidRPr="006312BB">
        <w:rPr>
          <w:rFonts w:asciiTheme="minorHAnsi" w:hAnsiTheme="minorHAnsi" w:cstheme="minorHAnsi"/>
        </w:rPr>
        <w:t xml:space="preserve">U </w:t>
      </w:r>
      <w:r w:rsidRPr="006312BB">
        <w:rPr>
          <w:rFonts w:asciiTheme="minorHAnsi" w:hAnsiTheme="minorHAnsi" w:cstheme="minorHAnsi"/>
        </w:rPr>
        <w:t xml:space="preserve">definiranju mjera </w:t>
      </w:r>
      <w:r w:rsidR="00E21BAD" w:rsidRPr="006312BB">
        <w:rPr>
          <w:rFonts w:asciiTheme="minorHAnsi" w:hAnsiTheme="minorHAnsi" w:cstheme="minorHAnsi"/>
        </w:rPr>
        <w:t>sudjelovala su tijela nadležna</w:t>
      </w:r>
      <w:r w:rsidRPr="006312BB">
        <w:rPr>
          <w:rFonts w:asciiTheme="minorHAnsi" w:hAnsiTheme="minorHAnsi" w:cstheme="minorHAnsi"/>
        </w:rPr>
        <w:t xml:space="preserve"> </w:t>
      </w:r>
      <w:r w:rsidR="00E21BAD" w:rsidRPr="006312BB">
        <w:rPr>
          <w:rFonts w:asciiTheme="minorHAnsi" w:hAnsiTheme="minorHAnsi" w:cstheme="minorHAnsi"/>
        </w:rPr>
        <w:t>za provedbu Uredbe (Prilog VII. Uredbe).</w:t>
      </w:r>
    </w:p>
    <w:p w14:paraId="1F4BF13E" w14:textId="77777777" w:rsidR="00E512B8" w:rsidRPr="006312BB" w:rsidRDefault="00053848" w:rsidP="00130E6C">
      <w:pPr>
        <w:spacing w:before="120" w:after="240" w:line="276" w:lineRule="auto"/>
        <w:jc w:val="both"/>
        <w:rPr>
          <w:rFonts w:asciiTheme="minorHAnsi" w:hAnsiTheme="minorHAnsi" w:cstheme="minorHAnsi"/>
        </w:rPr>
      </w:pPr>
      <w:r w:rsidRPr="006312BB">
        <w:rPr>
          <w:rFonts w:asciiTheme="minorHAnsi" w:hAnsiTheme="minorHAnsi" w:cstheme="minorHAnsi"/>
          <w:color w:val="000000" w:themeColor="text1"/>
        </w:rPr>
        <w:t xml:space="preserve">U prvom ciklusu provedbe </w:t>
      </w:r>
      <w:r w:rsidR="00526E6E">
        <w:rPr>
          <w:rFonts w:asciiTheme="minorHAnsi" w:hAnsiTheme="minorHAnsi" w:cstheme="minorHAnsi"/>
          <w:color w:val="000000" w:themeColor="text1"/>
        </w:rPr>
        <w:t>Uredbe</w:t>
      </w:r>
      <w:r w:rsidR="00526E6E" w:rsidRPr="006312BB">
        <w:rPr>
          <w:rFonts w:asciiTheme="minorHAnsi" w:hAnsiTheme="minorHAnsi" w:cstheme="minorHAnsi"/>
          <w:color w:val="000000" w:themeColor="text1"/>
        </w:rPr>
        <w:t xml:space="preserve"> </w:t>
      </w:r>
      <w:r w:rsidRPr="006312BB">
        <w:rPr>
          <w:rFonts w:asciiTheme="minorHAnsi" w:hAnsiTheme="minorHAnsi" w:cstheme="minorHAnsi"/>
        </w:rPr>
        <w:t>izrađen je Program mjera zaštite i upravljanja morskim okolišem i obalnim područjem Republike Hrvatske (</w:t>
      </w:r>
      <w:r w:rsidR="00CC2A7D">
        <w:rPr>
          <w:rFonts w:asciiTheme="minorHAnsi" w:hAnsiTheme="minorHAnsi" w:cstheme="minorHAnsi"/>
        </w:rPr>
        <w:t xml:space="preserve">dalje </w:t>
      </w:r>
      <w:r w:rsidR="009F4837">
        <w:rPr>
          <w:rFonts w:asciiTheme="minorHAnsi" w:hAnsiTheme="minorHAnsi" w:cstheme="minorHAnsi"/>
        </w:rPr>
        <w:t>u</w:t>
      </w:r>
      <w:r w:rsidRPr="006312BB">
        <w:rPr>
          <w:rFonts w:asciiTheme="minorHAnsi" w:hAnsiTheme="minorHAnsi" w:cstheme="minorHAnsi"/>
        </w:rPr>
        <w:t xml:space="preserve"> tekstu</w:t>
      </w:r>
      <w:r w:rsidR="009F4837">
        <w:rPr>
          <w:rFonts w:asciiTheme="minorHAnsi" w:hAnsiTheme="minorHAnsi" w:cstheme="minorHAnsi"/>
        </w:rPr>
        <w:t>:</w:t>
      </w:r>
      <w:r w:rsidRPr="006312BB">
        <w:rPr>
          <w:rFonts w:asciiTheme="minorHAnsi" w:hAnsiTheme="minorHAnsi" w:cstheme="minorHAnsi"/>
        </w:rPr>
        <w:t xml:space="preserve"> Program mjera</w:t>
      </w:r>
      <w:r w:rsidR="00E21BAD" w:rsidRPr="006312BB">
        <w:rPr>
          <w:rFonts w:asciiTheme="minorHAnsi" w:hAnsiTheme="minorHAnsi" w:cstheme="minorHAnsi"/>
        </w:rPr>
        <w:t xml:space="preserve"> iz </w:t>
      </w:r>
      <w:r w:rsidRPr="006312BB">
        <w:rPr>
          <w:rFonts w:asciiTheme="minorHAnsi" w:hAnsiTheme="minorHAnsi" w:cstheme="minorHAnsi"/>
        </w:rPr>
        <w:t>2017.) temeljem prethodno izrađenih pripremnih dokumenata Strategije</w:t>
      </w:r>
      <w:r w:rsidR="00E21BAD" w:rsidRPr="006312BB">
        <w:rPr>
          <w:rFonts w:asciiTheme="minorHAnsi" w:hAnsiTheme="minorHAnsi" w:cstheme="minorHAnsi"/>
        </w:rPr>
        <w:t>.</w:t>
      </w:r>
      <w:r w:rsidR="006323BC">
        <w:rPr>
          <w:rFonts w:asciiTheme="minorHAnsi" w:hAnsiTheme="minorHAnsi" w:cstheme="minorHAnsi"/>
        </w:rPr>
        <w:t xml:space="preserve"> </w:t>
      </w:r>
      <w:r w:rsidRPr="006312BB">
        <w:rPr>
          <w:rFonts w:asciiTheme="minorHAnsi" w:hAnsiTheme="minorHAnsi" w:cstheme="minorHAnsi"/>
        </w:rPr>
        <w:t xml:space="preserve">Vlada Republike </w:t>
      </w:r>
      <w:r w:rsidR="00C41019" w:rsidRPr="006312BB">
        <w:rPr>
          <w:rFonts w:asciiTheme="minorHAnsi" w:hAnsiTheme="minorHAnsi" w:cstheme="minorHAnsi"/>
        </w:rPr>
        <w:t xml:space="preserve">Hrvatske </w:t>
      </w:r>
      <w:r w:rsidRPr="006312BB">
        <w:rPr>
          <w:rFonts w:asciiTheme="minorHAnsi" w:hAnsiTheme="minorHAnsi" w:cstheme="minorHAnsi"/>
        </w:rPr>
        <w:t xml:space="preserve">2017. godine usvojila je Program mjera </w:t>
      </w:r>
      <w:r w:rsidR="00E21BAD" w:rsidRPr="006312BB">
        <w:rPr>
          <w:rFonts w:asciiTheme="minorHAnsi" w:hAnsiTheme="minorHAnsi" w:cstheme="minorHAnsi"/>
        </w:rPr>
        <w:t xml:space="preserve">iz 2017. </w:t>
      </w:r>
      <w:r w:rsidRPr="006312BB">
        <w:rPr>
          <w:rFonts w:asciiTheme="minorHAnsi" w:hAnsiTheme="minorHAnsi" w:cstheme="minorHAnsi"/>
        </w:rPr>
        <w:t>donošenjem Odluke o donošenju Programa mjera zaštite i upravljanja morskim okolišem i obalnim područjem Republike Hrvatske (Narodne novine</w:t>
      </w:r>
      <w:r w:rsidR="00E23B6D">
        <w:rPr>
          <w:rFonts w:asciiTheme="minorHAnsi" w:hAnsiTheme="minorHAnsi" w:cstheme="minorHAnsi"/>
        </w:rPr>
        <w:t>,</w:t>
      </w:r>
      <w:r w:rsidRPr="006312BB">
        <w:rPr>
          <w:rFonts w:asciiTheme="minorHAnsi" w:hAnsiTheme="minorHAnsi" w:cstheme="minorHAnsi"/>
        </w:rPr>
        <w:t xml:space="preserve"> br. 97/17). </w:t>
      </w:r>
      <w:r w:rsidRPr="006312BB">
        <w:rPr>
          <w:rFonts w:asciiTheme="minorHAnsi" w:hAnsiTheme="minorHAnsi" w:cstheme="minorHAnsi"/>
          <w:color w:val="000000"/>
        </w:rPr>
        <w:t xml:space="preserve">Pored novodefiniranih mjera, Programom mjera </w:t>
      </w:r>
      <w:r w:rsidR="00E21BAD" w:rsidRPr="006312BB">
        <w:rPr>
          <w:rFonts w:asciiTheme="minorHAnsi" w:hAnsiTheme="minorHAnsi" w:cstheme="minorHAnsi"/>
          <w:color w:val="000000"/>
        </w:rPr>
        <w:t xml:space="preserve">iz </w:t>
      </w:r>
      <w:r w:rsidRPr="006312BB">
        <w:rPr>
          <w:rFonts w:asciiTheme="minorHAnsi" w:hAnsiTheme="minorHAnsi" w:cstheme="minorHAnsi"/>
          <w:color w:val="000000"/>
        </w:rPr>
        <w:t>2017. uzete su u obzir već postojeće mjere donesene slijedom primjene posebnih propisa RH (iz područja vodnog gospodarstva, zaštite prirode, prostornog uređenja, upravljanja pomorskim dobrom, ribarstva i dr.) te međunarodnih sporazuma.</w:t>
      </w:r>
    </w:p>
    <w:p w14:paraId="3F72A646" w14:textId="3DF469FA" w:rsidR="00E512B8" w:rsidRPr="006312BB" w:rsidRDefault="00D620A2" w:rsidP="00130E6C">
      <w:pPr>
        <w:spacing w:after="240" w:line="276" w:lineRule="auto"/>
        <w:jc w:val="both"/>
        <w:rPr>
          <w:rFonts w:asciiTheme="minorHAnsi" w:hAnsiTheme="minorHAnsi" w:cstheme="minorHAnsi"/>
          <w:color w:val="000000"/>
        </w:rPr>
      </w:pPr>
      <w:r w:rsidRPr="006312BB">
        <w:rPr>
          <w:rFonts w:asciiTheme="minorHAnsi" w:hAnsiTheme="minorHAnsi" w:cstheme="minorHAnsi"/>
          <w:color w:val="000000"/>
        </w:rPr>
        <w:t>U izradi</w:t>
      </w:r>
      <w:r w:rsidR="00053848" w:rsidRPr="006312BB">
        <w:rPr>
          <w:rFonts w:asciiTheme="minorHAnsi" w:hAnsiTheme="minorHAnsi" w:cstheme="minorHAnsi"/>
          <w:color w:val="000000"/>
        </w:rPr>
        <w:t xml:space="preserve"> </w:t>
      </w:r>
      <w:r w:rsidR="00053848" w:rsidRPr="006312BB">
        <w:rPr>
          <w:rFonts w:asciiTheme="minorHAnsi" w:hAnsiTheme="minorHAnsi" w:cstheme="minorHAnsi"/>
        </w:rPr>
        <w:t xml:space="preserve">Programa mjera </w:t>
      </w:r>
      <w:r w:rsidR="00E21BAD" w:rsidRPr="006312BB">
        <w:rPr>
          <w:rFonts w:asciiTheme="minorHAnsi" w:hAnsiTheme="minorHAnsi" w:cstheme="minorHAnsi"/>
        </w:rPr>
        <w:t xml:space="preserve">iz </w:t>
      </w:r>
      <w:r w:rsidR="00053848" w:rsidRPr="006312BB">
        <w:rPr>
          <w:rFonts w:asciiTheme="minorHAnsi" w:hAnsiTheme="minorHAnsi" w:cstheme="minorHAnsi"/>
        </w:rPr>
        <w:t xml:space="preserve">2017. </w:t>
      </w:r>
      <w:r w:rsidR="00750CC3" w:rsidRPr="006312BB">
        <w:rPr>
          <w:rFonts w:asciiTheme="minorHAnsi" w:hAnsiTheme="minorHAnsi" w:cstheme="minorHAnsi"/>
          <w:color w:val="000000"/>
        </w:rPr>
        <w:t>primijenjen</w:t>
      </w:r>
      <w:r w:rsidRPr="006312BB">
        <w:rPr>
          <w:rFonts w:asciiTheme="minorHAnsi" w:hAnsiTheme="minorHAnsi" w:cstheme="minorHAnsi"/>
          <w:color w:val="000000"/>
        </w:rPr>
        <w:t xml:space="preserve"> </w:t>
      </w:r>
      <w:r w:rsidR="00053848" w:rsidRPr="006312BB">
        <w:rPr>
          <w:rFonts w:asciiTheme="minorHAnsi" w:hAnsiTheme="minorHAnsi" w:cstheme="minorHAnsi"/>
          <w:color w:val="000000"/>
        </w:rPr>
        <w:t xml:space="preserve">je integrirani postupak koji je: (a) </w:t>
      </w:r>
      <w:r w:rsidRPr="006312BB">
        <w:rPr>
          <w:rFonts w:asciiTheme="minorHAnsi" w:hAnsiTheme="minorHAnsi" w:cstheme="minorHAnsi"/>
          <w:color w:val="000000"/>
        </w:rPr>
        <w:t xml:space="preserve">uzeo u obzir </w:t>
      </w:r>
      <w:r w:rsidR="00053848" w:rsidRPr="006312BB">
        <w:rPr>
          <w:rFonts w:asciiTheme="minorHAnsi" w:hAnsiTheme="minorHAnsi" w:cstheme="minorHAnsi"/>
          <w:color w:val="000000"/>
        </w:rPr>
        <w:t xml:space="preserve">ono što je do tada bilo napravljeno u provedbi </w:t>
      </w:r>
      <w:r w:rsidR="0055493E">
        <w:rPr>
          <w:rFonts w:asciiTheme="minorHAnsi" w:hAnsiTheme="minorHAnsi" w:cstheme="minorHAnsi"/>
          <w:color w:val="000000"/>
        </w:rPr>
        <w:t>ODMS</w:t>
      </w:r>
      <w:r w:rsidR="00917254" w:rsidRPr="006312BB">
        <w:rPr>
          <w:rFonts w:asciiTheme="minorHAnsi" w:hAnsiTheme="minorHAnsi" w:cstheme="minorHAnsi"/>
          <w:color w:val="000000"/>
        </w:rPr>
        <w:t xml:space="preserve"> </w:t>
      </w:r>
      <w:r w:rsidR="00053848" w:rsidRPr="006312BB">
        <w:rPr>
          <w:rFonts w:asciiTheme="minorHAnsi" w:hAnsiTheme="minorHAnsi" w:cstheme="minorHAnsi"/>
          <w:color w:val="000000"/>
        </w:rPr>
        <w:t xml:space="preserve">i (b) definirao okvire za izradu mjera koje se odnose na upravljanje obalnim područjem. </w:t>
      </w:r>
      <w:r w:rsidR="00AF070F" w:rsidRPr="006312BB">
        <w:rPr>
          <w:rFonts w:asciiTheme="minorHAnsi" w:hAnsiTheme="minorHAnsi" w:cstheme="minorHAnsi"/>
          <w:color w:val="000000"/>
        </w:rPr>
        <w:t>Ovaj</w:t>
      </w:r>
      <w:r w:rsidR="00053848" w:rsidRPr="006312BB">
        <w:rPr>
          <w:rFonts w:asciiTheme="minorHAnsi" w:hAnsiTheme="minorHAnsi" w:cstheme="minorHAnsi"/>
          <w:color w:val="000000"/>
        </w:rPr>
        <w:t xml:space="preserve"> postupak je imao sljedeće faze:</w:t>
      </w:r>
    </w:p>
    <w:p w14:paraId="2C61A199" w14:textId="77777777" w:rsidR="00D620A2" w:rsidRPr="006312BB" w:rsidRDefault="00F5522D" w:rsidP="002A43B0">
      <w:pPr>
        <w:spacing w:after="240" w:line="276" w:lineRule="auto"/>
        <w:jc w:val="both"/>
        <w:rPr>
          <w:rFonts w:asciiTheme="minorHAnsi" w:hAnsiTheme="minorHAnsi" w:cstheme="minorHAnsi"/>
        </w:rPr>
      </w:pPr>
      <w:r w:rsidRPr="006312BB">
        <w:rPr>
          <w:rFonts w:asciiTheme="minorHAnsi" w:hAnsiTheme="minorHAnsi" w:cstheme="minorHAnsi"/>
        </w:rPr>
        <w:lastRenderedPageBreak/>
        <w:t xml:space="preserve">1. </w:t>
      </w:r>
      <w:r w:rsidR="00053848" w:rsidRPr="006312BB">
        <w:rPr>
          <w:rFonts w:asciiTheme="minorHAnsi" w:hAnsiTheme="minorHAnsi" w:cstheme="minorHAnsi"/>
        </w:rPr>
        <w:t xml:space="preserve">Participativnim putem su utvrđena problemska područja od posebnog interesa za Strategiju: </w:t>
      </w:r>
    </w:p>
    <w:p w14:paraId="38814013" w14:textId="77777777" w:rsidR="00D620A2" w:rsidRPr="006312BB" w:rsidRDefault="00053848" w:rsidP="002A43B0">
      <w:pPr>
        <w:numPr>
          <w:ilvl w:val="0"/>
          <w:numId w:val="35"/>
        </w:numPr>
        <w:spacing w:line="276" w:lineRule="auto"/>
        <w:ind w:left="511" w:hanging="284"/>
        <w:jc w:val="both"/>
        <w:rPr>
          <w:rFonts w:asciiTheme="minorHAnsi" w:hAnsiTheme="minorHAnsi" w:cstheme="minorHAnsi"/>
        </w:rPr>
      </w:pPr>
      <w:r w:rsidRPr="006312BB">
        <w:rPr>
          <w:rFonts w:asciiTheme="minorHAnsi" w:hAnsiTheme="minorHAnsi" w:cstheme="minorHAnsi"/>
        </w:rPr>
        <w:t xml:space="preserve">(a) </w:t>
      </w:r>
      <w:r w:rsidRPr="006312BB">
        <w:rPr>
          <w:rFonts w:asciiTheme="minorHAnsi" w:hAnsiTheme="minorHAnsi" w:cstheme="minorHAnsi"/>
          <w:spacing w:val="4"/>
        </w:rPr>
        <w:t xml:space="preserve">prostorni razvoj, zaštita i korištenje ekosustava obalnog i morskog područja, </w:t>
      </w:r>
    </w:p>
    <w:p w14:paraId="5183FC68" w14:textId="77777777" w:rsidR="000D1709" w:rsidRPr="000D1709" w:rsidRDefault="00053848" w:rsidP="002A43B0">
      <w:pPr>
        <w:numPr>
          <w:ilvl w:val="0"/>
          <w:numId w:val="35"/>
        </w:numPr>
        <w:spacing w:line="276" w:lineRule="auto"/>
        <w:ind w:left="511" w:hanging="284"/>
        <w:jc w:val="both"/>
        <w:rPr>
          <w:rFonts w:asciiTheme="minorHAnsi" w:hAnsiTheme="minorHAnsi" w:cstheme="minorHAnsi"/>
        </w:rPr>
      </w:pPr>
      <w:r w:rsidRPr="006312BB">
        <w:rPr>
          <w:rFonts w:asciiTheme="minorHAnsi" w:hAnsiTheme="minorHAnsi" w:cstheme="minorHAnsi"/>
          <w:spacing w:val="4"/>
        </w:rPr>
        <w:t xml:space="preserve">(b) sustav upravljanja obalnim područjem i </w:t>
      </w:r>
    </w:p>
    <w:p w14:paraId="4F770403" w14:textId="77777777" w:rsidR="00E512B8" w:rsidRPr="002A43B0" w:rsidRDefault="00053848" w:rsidP="002A43B0">
      <w:pPr>
        <w:numPr>
          <w:ilvl w:val="0"/>
          <w:numId w:val="35"/>
        </w:numPr>
        <w:spacing w:line="276" w:lineRule="auto"/>
        <w:ind w:left="511" w:hanging="284"/>
        <w:jc w:val="both"/>
        <w:rPr>
          <w:rFonts w:asciiTheme="minorHAnsi" w:hAnsiTheme="minorHAnsi" w:cstheme="minorHAnsi"/>
        </w:rPr>
      </w:pPr>
      <w:r w:rsidRPr="000D1709">
        <w:rPr>
          <w:rFonts w:asciiTheme="minorHAnsi" w:hAnsiTheme="minorHAnsi" w:cstheme="minorHAnsi"/>
          <w:spacing w:val="4"/>
        </w:rPr>
        <w:t>(c) procjena mogućih šteta od podizanja razine mora za Republiku Hrvatsku;</w:t>
      </w:r>
    </w:p>
    <w:p w14:paraId="5D9D7A14" w14:textId="77777777" w:rsidR="002A43B0" w:rsidRPr="000D1709" w:rsidRDefault="002A43B0" w:rsidP="002A43B0">
      <w:pPr>
        <w:spacing w:line="276" w:lineRule="auto"/>
        <w:jc w:val="both"/>
        <w:rPr>
          <w:rFonts w:asciiTheme="minorHAnsi" w:hAnsiTheme="minorHAnsi" w:cstheme="minorHAnsi"/>
        </w:rPr>
      </w:pPr>
    </w:p>
    <w:p w14:paraId="23E1C5F3" w14:textId="77777777" w:rsidR="00E512B8" w:rsidRDefault="00F5522D" w:rsidP="002A43B0">
      <w:pPr>
        <w:spacing w:line="276" w:lineRule="auto"/>
        <w:jc w:val="both"/>
        <w:rPr>
          <w:rFonts w:asciiTheme="minorHAnsi" w:hAnsiTheme="minorHAnsi" w:cstheme="minorHAnsi"/>
        </w:rPr>
      </w:pPr>
      <w:r w:rsidRPr="006312BB">
        <w:rPr>
          <w:rFonts w:asciiTheme="minorHAnsi" w:hAnsiTheme="minorHAnsi" w:cstheme="minorHAnsi"/>
        </w:rPr>
        <w:t xml:space="preserve">2. </w:t>
      </w:r>
      <w:r w:rsidR="00053848" w:rsidRPr="006312BB">
        <w:rPr>
          <w:rFonts w:asciiTheme="minorHAnsi" w:hAnsiTheme="minorHAnsi" w:cstheme="minorHAnsi"/>
        </w:rPr>
        <w:t>Utvrđena su polazišta za definiranje strateških prioriteta;</w:t>
      </w:r>
    </w:p>
    <w:p w14:paraId="17D2F901" w14:textId="77777777" w:rsidR="002A43B0" w:rsidRDefault="002A43B0" w:rsidP="002A43B0">
      <w:pPr>
        <w:spacing w:line="276" w:lineRule="auto"/>
        <w:jc w:val="both"/>
        <w:rPr>
          <w:rFonts w:asciiTheme="minorHAnsi" w:hAnsiTheme="minorHAnsi" w:cstheme="minorHAnsi"/>
        </w:rPr>
      </w:pPr>
    </w:p>
    <w:p w14:paraId="1351EDBF" w14:textId="77777777" w:rsidR="002A43B0" w:rsidRPr="006312BB" w:rsidRDefault="002A43B0" w:rsidP="002A43B0">
      <w:pPr>
        <w:spacing w:line="276" w:lineRule="auto"/>
        <w:jc w:val="both"/>
        <w:rPr>
          <w:rFonts w:asciiTheme="minorHAnsi" w:hAnsiTheme="minorHAnsi" w:cstheme="minorHAnsi"/>
        </w:rPr>
      </w:pPr>
    </w:p>
    <w:p w14:paraId="2773D378" w14:textId="77777777" w:rsidR="00D620A2" w:rsidRPr="006312BB" w:rsidRDefault="00F5522D" w:rsidP="002A43B0">
      <w:pPr>
        <w:tabs>
          <w:tab w:val="left" w:pos="3119"/>
        </w:tabs>
        <w:spacing w:after="240" w:line="276" w:lineRule="auto"/>
        <w:jc w:val="both"/>
        <w:rPr>
          <w:rFonts w:asciiTheme="minorHAnsi" w:hAnsiTheme="minorHAnsi" w:cstheme="minorHAnsi"/>
        </w:rPr>
      </w:pPr>
      <w:r w:rsidRPr="006312BB">
        <w:rPr>
          <w:rFonts w:asciiTheme="minorHAnsi" w:hAnsiTheme="minorHAnsi" w:cstheme="minorHAnsi"/>
        </w:rPr>
        <w:t xml:space="preserve">3. </w:t>
      </w:r>
      <w:r w:rsidR="00053848" w:rsidRPr="006312BB">
        <w:rPr>
          <w:rFonts w:asciiTheme="minorHAnsi" w:hAnsiTheme="minorHAnsi" w:cstheme="minorHAnsi"/>
        </w:rPr>
        <w:t xml:space="preserve">Dogovoreni su sljedeći </w:t>
      </w:r>
      <w:r w:rsidR="00053848" w:rsidRPr="006312BB">
        <w:rPr>
          <w:rFonts w:asciiTheme="minorHAnsi" w:hAnsiTheme="minorHAnsi" w:cstheme="minorHAnsi"/>
          <w:b/>
        </w:rPr>
        <w:t>strateški prioriteti</w:t>
      </w:r>
      <w:r w:rsidR="00053848" w:rsidRPr="006312BB">
        <w:rPr>
          <w:rFonts w:asciiTheme="minorHAnsi" w:hAnsiTheme="minorHAnsi" w:cstheme="minorHAnsi"/>
        </w:rPr>
        <w:t xml:space="preserve"> zaštite i upravljanja morskim okolišem i obalnim područjem: </w:t>
      </w:r>
    </w:p>
    <w:p w14:paraId="2184746B" w14:textId="549CF0E7" w:rsidR="000D1709" w:rsidRDefault="00A067B4" w:rsidP="002A43B0">
      <w:pPr>
        <w:numPr>
          <w:ilvl w:val="0"/>
          <w:numId w:val="36"/>
        </w:numPr>
        <w:tabs>
          <w:tab w:val="left" w:pos="3119"/>
        </w:tabs>
        <w:spacing w:line="276" w:lineRule="auto"/>
        <w:ind w:left="511" w:hanging="284"/>
        <w:jc w:val="both"/>
        <w:rPr>
          <w:rFonts w:asciiTheme="minorHAnsi" w:hAnsiTheme="minorHAnsi" w:cstheme="minorHAnsi"/>
        </w:rPr>
      </w:pPr>
      <w:r w:rsidRPr="006312BB">
        <w:rPr>
          <w:rFonts w:asciiTheme="minorHAnsi" w:hAnsiTheme="minorHAnsi" w:cstheme="minorHAnsi"/>
        </w:rPr>
        <w:t>(</w:t>
      </w:r>
      <w:r w:rsidR="00053848" w:rsidRPr="006312BB">
        <w:rPr>
          <w:rFonts w:asciiTheme="minorHAnsi" w:hAnsiTheme="minorHAnsi" w:cstheme="minorHAnsi"/>
        </w:rPr>
        <w:t>a) unaprijediti operativni okvir za koordinirano upravljanje</w:t>
      </w:r>
      <w:r w:rsidR="00630DE8">
        <w:rPr>
          <w:rFonts w:asciiTheme="minorHAnsi" w:hAnsiTheme="minorHAnsi" w:cstheme="minorHAnsi"/>
        </w:rPr>
        <w:t>,</w:t>
      </w:r>
      <w:r w:rsidRPr="006312BB">
        <w:rPr>
          <w:rFonts w:asciiTheme="minorHAnsi" w:hAnsiTheme="minorHAnsi" w:cstheme="minorHAnsi"/>
        </w:rPr>
        <w:t xml:space="preserve"> </w:t>
      </w:r>
    </w:p>
    <w:p w14:paraId="7172EDD5" w14:textId="77777777" w:rsidR="000D1709" w:rsidRDefault="00A067B4" w:rsidP="002A43B0">
      <w:pPr>
        <w:numPr>
          <w:ilvl w:val="0"/>
          <w:numId w:val="36"/>
        </w:numPr>
        <w:tabs>
          <w:tab w:val="left" w:pos="3119"/>
        </w:tabs>
        <w:spacing w:line="276" w:lineRule="auto"/>
        <w:ind w:left="511" w:hanging="284"/>
        <w:jc w:val="both"/>
        <w:rPr>
          <w:rFonts w:asciiTheme="minorHAnsi" w:hAnsiTheme="minorHAnsi" w:cstheme="minorHAnsi"/>
        </w:rPr>
      </w:pPr>
      <w:r w:rsidRPr="000D1709">
        <w:rPr>
          <w:rFonts w:asciiTheme="minorHAnsi" w:hAnsiTheme="minorHAnsi" w:cstheme="minorHAnsi"/>
        </w:rPr>
        <w:t>(</w:t>
      </w:r>
      <w:r w:rsidR="00053848" w:rsidRPr="000D1709">
        <w:rPr>
          <w:rFonts w:asciiTheme="minorHAnsi" w:hAnsiTheme="minorHAnsi" w:cstheme="minorHAnsi"/>
        </w:rPr>
        <w:t xml:space="preserve">b) jačati </w:t>
      </w:r>
      <w:r w:rsidRPr="000D1709">
        <w:rPr>
          <w:rFonts w:asciiTheme="minorHAnsi" w:hAnsiTheme="minorHAnsi" w:cstheme="minorHAnsi"/>
        </w:rPr>
        <w:t>ka</w:t>
      </w:r>
      <w:r w:rsidR="00053848" w:rsidRPr="000D1709">
        <w:rPr>
          <w:rFonts w:asciiTheme="minorHAnsi" w:hAnsiTheme="minorHAnsi" w:cstheme="minorHAnsi"/>
        </w:rPr>
        <w:t xml:space="preserve">pacitete za provedbu zaštite i integralnog upravljanja obalnim i morskim područjem i </w:t>
      </w:r>
    </w:p>
    <w:p w14:paraId="611AF0B9" w14:textId="77777777" w:rsidR="006323BC" w:rsidRDefault="00A067B4" w:rsidP="002A43B0">
      <w:pPr>
        <w:numPr>
          <w:ilvl w:val="0"/>
          <w:numId w:val="36"/>
        </w:numPr>
        <w:tabs>
          <w:tab w:val="left" w:pos="3119"/>
        </w:tabs>
        <w:spacing w:line="276" w:lineRule="auto"/>
        <w:ind w:left="511" w:hanging="284"/>
        <w:jc w:val="both"/>
        <w:rPr>
          <w:rFonts w:asciiTheme="minorHAnsi" w:hAnsiTheme="minorHAnsi" w:cstheme="minorHAnsi"/>
        </w:rPr>
      </w:pPr>
      <w:r w:rsidRPr="000D1709">
        <w:rPr>
          <w:rFonts w:asciiTheme="minorHAnsi" w:hAnsiTheme="minorHAnsi" w:cstheme="minorHAnsi"/>
        </w:rPr>
        <w:t>(</w:t>
      </w:r>
      <w:r w:rsidR="00053848" w:rsidRPr="000D1709">
        <w:rPr>
          <w:rFonts w:asciiTheme="minorHAnsi" w:hAnsiTheme="minorHAnsi" w:cstheme="minorHAnsi"/>
        </w:rPr>
        <w:t xml:space="preserve">c) poboljšati provedbu instrumenata za postizanje dobrog stanja obalnog područja i morskog okoliša. </w:t>
      </w:r>
    </w:p>
    <w:p w14:paraId="6191DC38" w14:textId="77777777" w:rsidR="000D1709" w:rsidRPr="000D1709" w:rsidRDefault="000D1709" w:rsidP="000D1709">
      <w:pPr>
        <w:tabs>
          <w:tab w:val="left" w:pos="3119"/>
        </w:tabs>
        <w:spacing w:line="276" w:lineRule="auto"/>
        <w:jc w:val="both"/>
        <w:rPr>
          <w:rFonts w:asciiTheme="minorHAnsi" w:hAnsiTheme="minorHAnsi" w:cstheme="minorHAnsi"/>
        </w:rPr>
      </w:pPr>
    </w:p>
    <w:p w14:paraId="33BA4994" w14:textId="77777777"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b/>
          <w:i/>
        </w:rPr>
        <w:t>Strateški prioriteti</w:t>
      </w:r>
      <w:r w:rsidRPr="006312BB">
        <w:rPr>
          <w:rFonts w:asciiTheme="minorHAnsi" w:hAnsiTheme="minorHAnsi" w:cstheme="minorHAnsi"/>
        </w:rPr>
        <w:t xml:space="preserve"> su </w:t>
      </w:r>
      <w:r w:rsidR="002F3CFF" w:rsidRPr="006312BB">
        <w:rPr>
          <w:rFonts w:asciiTheme="minorHAnsi" w:hAnsiTheme="minorHAnsi" w:cstheme="minorHAnsi"/>
        </w:rPr>
        <w:t>bil</w:t>
      </w:r>
      <w:r w:rsidR="00393FF6" w:rsidRPr="006312BB">
        <w:rPr>
          <w:rFonts w:asciiTheme="minorHAnsi" w:hAnsiTheme="minorHAnsi" w:cstheme="minorHAnsi"/>
        </w:rPr>
        <w:t>i</w:t>
      </w:r>
      <w:r w:rsidR="002F3CFF" w:rsidRPr="006312BB">
        <w:rPr>
          <w:rFonts w:asciiTheme="minorHAnsi" w:hAnsiTheme="minorHAnsi" w:cstheme="minorHAnsi"/>
        </w:rPr>
        <w:t xml:space="preserve"> </w:t>
      </w:r>
      <w:r w:rsidRPr="006312BB">
        <w:rPr>
          <w:rFonts w:asciiTheme="minorHAnsi" w:hAnsiTheme="minorHAnsi" w:cstheme="minorHAnsi"/>
        </w:rPr>
        <w:t xml:space="preserve">temeljne odrednice </w:t>
      </w:r>
      <w:r w:rsidR="00FC1E2D" w:rsidRPr="006312BB">
        <w:rPr>
          <w:rFonts w:asciiTheme="minorHAnsi" w:hAnsiTheme="minorHAnsi" w:cstheme="minorHAnsi"/>
        </w:rPr>
        <w:t>pri</w:t>
      </w:r>
      <w:r w:rsidRPr="006312BB">
        <w:rPr>
          <w:rFonts w:asciiTheme="minorHAnsi" w:hAnsiTheme="minorHAnsi" w:cstheme="minorHAnsi"/>
        </w:rPr>
        <w:t xml:space="preserve"> izrad</w:t>
      </w:r>
      <w:r w:rsidR="00FC1E2D" w:rsidRPr="006312BB">
        <w:rPr>
          <w:rFonts w:asciiTheme="minorHAnsi" w:hAnsiTheme="minorHAnsi" w:cstheme="minorHAnsi"/>
        </w:rPr>
        <w:t>i</w:t>
      </w:r>
      <w:r w:rsidRPr="006312BB">
        <w:rPr>
          <w:rFonts w:asciiTheme="minorHAnsi" w:hAnsiTheme="minorHAnsi" w:cstheme="minorHAnsi"/>
        </w:rPr>
        <w:t xml:space="preserve"> Programa mjera</w:t>
      </w:r>
      <w:r w:rsidR="00F5522D" w:rsidRPr="006312BB">
        <w:rPr>
          <w:rFonts w:asciiTheme="minorHAnsi" w:hAnsiTheme="minorHAnsi" w:cstheme="minorHAnsi"/>
        </w:rPr>
        <w:t xml:space="preserve"> iz 2017.</w:t>
      </w:r>
      <w:r w:rsidRPr="006312BB">
        <w:rPr>
          <w:rFonts w:asciiTheme="minorHAnsi" w:hAnsiTheme="minorHAnsi" w:cstheme="minorHAnsi"/>
        </w:rPr>
        <w:t>, a postavljeni su dovoljno široko da omoguće razradu mjera zaštite i upravljanja morskim okolišem i da omoguće ugradnju mjera koje se odnose na integralno upravljanje obalnim područjem</w:t>
      </w:r>
      <w:r w:rsidR="002F3CFF" w:rsidRPr="006312BB">
        <w:rPr>
          <w:rFonts w:asciiTheme="minorHAnsi" w:hAnsiTheme="minorHAnsi" w:cstheme="minorHAnsi"/>
        </w:rPr>
        <w:t>.</w:t>
      </w:r>
    </w:p>
    <w:p w14:paraId="0CA58890" w14:textId="77777777"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Svaki strateški prioritet </w:t>
      </w:r>
      <w:r w:rsidR="002F3CFF" w:rsidRPr="006312BB">
        <w:rPr>
          <w:rFonts w:asciiTheme="minorHAnsi" w:hAnsiTheme="minorHAnsi" w:cstheme="minorHAnsi"/>
        </w:rPr>
        <w:t xml:space="preserve">bio je </w:t>
      </w:r>
      <w:r w:rsidR="00063200" w:rsidRPr="006312BB">
        <w:rPr>
          <w:rFonts w:asciiTheme="minorHAnsi" w:hAnsiTheme="minorHAnsi" w:cstheme="minorHAnsi"/>
        </w:rPr>
        <w:t xml:space="preserve">definiran kroz </w:t>
      </w:r>
      <w:r w:rsidRPr="006312BB">
        <w:rPr>
          <w:rFonts w:asciiTheme="minorHAnsi" w:hAnsiTheme="minorHAnsi" w:cstheme="minorHAnsi"/>
        </w:rPr>
        <w:t>posebn</w:t>
      </w:r>
      <w:r w:rsidR="00063200" w:rsidRPr="006312BB">
        <w:rPr>
          <w:rFonts w:asciiTheme="minorHAnsi" w:hAnsiTheme="minorHAnsi" w:cstheme="minorHAnsi"/>
        </w:rPr>
        <w:t>e</w:t>
      </w:r>
      <w:r w:rsidRPr="006312BB">
        <w:rPr>
          <w:rFonts w:asciiTheme="minorHAnsi" w:hAnsiTheme="minorHAnsi" w:cstheme="minorHAnsi"/>
        </w:rPr>
        <w:t xml:space="preserve"> </w:t>
      </w:r>
      <w:r w:rsidR="00A067B4" w:rsidRPr="006312BB">
        <w:rPr>
          <w:rFonts w:asciiTheme="minorHAnsi" w:hAnsiTheme="minorHAnsi" w:cstheme="minorHAnsi"/>
        </w:rPr>
        <w:t xml:space="preserve">strateške </w:t>
      </w:r>
      <w:r w:rsidR="00063200" w:rsidRPr="006312BB">
        <w:rPr>
          <w:rFonts w:asciiTheme="minorHAnsi" w:hAnsiTheme="minorHAnsi" w:cstheme="minorHAnsi"/>
        </w:rPr>
        <w:t xml:space="preserve">ciljeve </w:t>
      </w:r>
      <w:r w:rsidRPr="006312BB">
        <w:rPr>
          <w:rFonts w:asciiTheme="minorHAnsi" w:hAnsiTheme="minorHAnsi" w:cstheme="minorHAnsi"/>
        </w:rPr>
        <w:t>(</w:t>
      </w:r>
      <w:r w:rsidR="00063200" w:rsidRPr="006312BB">
        <w:rPr>
          <w:rFonts w:asciiTheme="minorHAnsi" w:hAnsiTheme="minorHAnsi" w:cstheme="minorHAnsi"/>
        </w:rPr>
        <w:t>ukupno</w:t>
      </w:r>
      <w:r w:rsidR="00063200" w:rsidRPr="006312BB" w:rsidDel="00296799">
        <w:rPr>
          <w:rFonts w:asciiTheme="minorHAnsi" w:hAnsiTheme="minorHAnsi" w:cstheme="minorHAnsi"/>
        </w:rPr>
        <w:t xml:space="preserve"> </w:t>
      </w:r>
      <w:r w:rsidRPr="006312BB">
        <w:rPr>
          <w:rFonts w:asciiTheme="minorHAnsi" w:hAnsiTheme="minorHAnsi" w:cstheme="minorHAnsi"/>
        </w:rPr>
        <w:t>16 ciljeva) koji</w:t>
      </w:r>
      <w:r w:rsidR="003A2A2C" w:rsidRPr="006312BB">
        <w:rPr>
          <w:rFonts w:asciiTheme="minorHAnsi" w:hAnsiTheme="minorHAnsi" w:cstheme="minorHAnsi"/>
        </w:rPr>
        <w:t>ma se osigurava</w:t>
      </w:r>
      <w:r w:rsidR="00A22ECA" w:rsidRPr="006312BB">
        <w:rPr>
          <w:rFonts w:asciiTheme="minorHAnsi" w:hAnsiTheme="minorHAnsi" w:cstheme="minorHAnsi"/>
        </w:rPr>
        <w:t>lo</w:t>
      </w:r>
      <w:r w:rsidR="00296799" w:rsidRPr="006312BB">
        <w:rPr>
          <w:rFonts w:asciiTheme="minorHAnsi" w:hAnsiTheme="minorHAnsi" w:cstheme="minorHAnsi"/>
        </w:rPr>
        <w:t xml:space="preserve"> </w:t>
      </w:r>
      <w:r w:rsidRPr="006312BB">
        <w:rPr>
          <w:rFonts w:asciiTheme="minorHAnsi" w:hAnsiTheme="minorHAnsi" w:cstheme="minorHAnsi"/>
        </w:rPr>
        <w:t>postizanj</w:t>
      </w:r>
      <w:r w:rsidR="003A2A2C" w:rsidRPr="006312BB">
        <w:rPr>
          <w:rFonts w:asciiTheme="minorHAnsi" w:hAnsiTheme="minorHAnsi" w:cstheme="minorHAnsi"/>
        </w:rPr>
        <w:t>e</w:t>
      </w:r>
      <w:r w:rsidRPr="006312BB">
        <w:rPr>
          <w:rFonts w:asciiTheme="minorHAnsi" w:hAnsiTheme="minorHAnsi" w:cstheme="minorHAnsi"/>
        </w:rPr>
        <w:t xml:space="preserve"> dobrog stanja okoliša prema </w:t>
      </w:r>
      <w:r w:rsidR="004E09E2">
        <w:rPr>
          <w:rFonts w:asciiTheme="minorHAnsi" w:hAnsiTheme="minorHAnsi" w:cstheme="minorHAnsi"/>
        </w:rPr>
        <w:t>Uredbi</w:t>
      </w:r>
      <w:r w:rsidRPr="006312BB">
        <w:rPr>
          <w:rFonts w:asciiTheme="minorHAnsi" w:hAnsiTheme="minorHAnsi" w:cstheme="minorHAnsi"/>
        </w:rPr>
        <w:t xml:space="preserve">, </w:t>
      </w:r>
      <w:r w:rsidR="00296799" w:rsidRPr="006312BB">
        <w:rPr>
          <w:rFonts w:asciiTheme="minorHAnsi" w:hAnsiTheme="minorHAnsi" w:cstheme="minorHAnsi"/>
        </w:rPr>
        <w:t xml:space="preserve">s time da </w:t>
      </w:r>
      <w:r w:rsidR="002F3CFF" w:rsidRPr="006312BB">
        <w:rPr>
          <w:rFonts w:asciiTheme="minorHAnsi" w:hAnsiTheme="minorHAnsi" w:cstheme="minorHAnsi"/>
        </w:rPr>
        <w:t xml:space="preserve">je </w:t>
      </w:r>
      <w:r w:rsidR="00296799" w:rsidRPr="006312BB">
        <w:rPr>
          <w:rFonts w:asciiTheme="minorHAnsi" w:hAnsiTheme="minorHAnsi" w:cstheme="minorHAnsi"/>
        </w:rPr>
        <w:t>svaki posebni</w:t>
      </w:r>
      <w:r w:rsidRPr="006312BB">
        <w:rPr>
          <w:rFonts w:asciiTheme="minorHAnsi" w:hAnsiTheme="minorHAnsi" w:cstheme="minorHAnsi"/>
        </w:rPr>
        <w:t xml:space="preserve"> cilj sadrž</w:t>
      </w:r>
      <w:r w:rsidR="002F3CFF" w:rsidRPr="006312BB">
        <w:rPr>
          <w:rFonts w:asciiTheme="minorHAnsi" w:hAnsiTheme="minorHAnsi" w:cstheme="minorHAnsi"/>
        </w:rPr>
        <w:t>avao</w:t>
      </w:r>
      <w:r w:rsidRPr="006312BB">
        <w:rPr>
          <w:rFonts w:asciiTheme="minorHAnsi" w:hAnsiTheme="minorHAnsi" w:cstheme="minorHAnsi"/>
        </w:rPr>
        <w:t xml:space="preserve"> određeni broj mjera</w:t>
      </w:r>
      <w:r w:rsidR="003A2A2C" w:rsidRPr="006312BB">
        <w:rPr>
          <w:rFonts w:asciiTheme="minorHAnsi" w:hAnsiTheme="minorHAnsi" w:cstheme="minorHAnsi"/>
        </w:rPr>
        <w:t>, ukupno njih 51</w:t>
      </w:r>
      <w:r w:rsidR="002F3CFF" w:rsidRPr="006312BB">
        <w:rPr>
          <w:rFonts w:asciiTheme="minorHAnsi" w:hAnsiTheme="minorHAnsi" w:cstheme="minorHAnsi"/>
        </w:rPr>
        <w:t>.</w:t>
      </w:r>
      <w:r w:rsidRPr="006312BB">
        <w:rPr>
          <w:rFonts w:asciiTheme="minorHAnsi" w:hAnsiTheme="minorHAnsi" w:cstheme="minorHAnsi"/>
        </w:rPr>
        <w:t xml:space="preserve"> </w:t>
      </w:r>
      <w:bookmarkStart w:id="9" w:name="_Toc448479191"/>
    </w:p>
    <w:p w14:paraId="4574AEF7" w14:textId="0A985843"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Obzirom na šestogodišnji ciklički karakter revidiranja </w:t>
      </w:r>
      <w:r w:rsidR="003A2A2C" w:rsidRPr="006312BB">
        <w:rPr>
          <w:rFonts w:asciiTheme="minorHAnsi" w:hAnsiTheme="minorHAnsi" w:cstheme="minorHAnsi"/>
        </w:rPr>
        <w:t xml:space="preserve">dokumenata </w:t>
      </w:r>
      <w:r w:rsidRPr="006312BB">
        <w:rPr>
          <w:rFonts w:asciiTheme="minorHAnsi" w:hAnsiTheme="minorHAnsi" w:cstheme="minorHAnsi"/>
        </w:rPr>
        <w:t xml:space="preserve">Strategije, ažuriranje postojećeg Programa mjera </w:t>
      </w:r>
      <w:r w:rsidR="003A2A2C" w:rsidRPr="006312BB">
        <w:rPr>
          <w:rFonts w:asciiTheme="minorHAnsi" w:hAnsiTheme="minorHAnsi" w:cstheme="minorHAnsi"/>
        </w:rPr>
        <w:t xml:space="preserve">iz </w:t>
      </w:r>
      <w:r w:rsidRPr="006312BB">
        <w:rPr>
          <w:rFonts w:asciiTheme="minorHAnsi" w:hAnsiTheme="minorHAnsi" w:cstheme="minorHAnsi"/>
        </w:rPr>
        <w:t>2017.</w:t>
      </w:r>
      <w:r w:rsidR="00393FF6" w:rsidRPr="006312BB">
        <w:rPr>
          <w:rFonts w:asciiTheme="minorHAnsi" w:hAnsiTheme="minorHAnsi" w:cstheme="minorHAnsi"/>
        </w:rPr>
        <w:t>,</w:t>
      </w:r>
      <w:r w:rsidRPr="006312BB">
        <w:rPr>
          <w:rFonts w:asciiTheme="minorHAnsi" w:hAnsiTheme="minorHAnsi" w:cstheme="minorHAnsi"/>
        </w:rPr>
        <w:t xml:space="preserve"> s ciljem izrade </w:t>
      </w:r>
      <w:r w:rsidR="00393FF6" w:rsidRPr="006312BB">
        <w:rPr>
          <w:rFonts w:asciiTheme="minorHAnsi" w:hAnsiTheme="minorHAnsi" w:cstheme="minorHAnsi"/>
        </w:rPr>
        <w:t xml:space="preserve">novog </w:t>
      </w:r>
      <w:r w:rsidRPr="006312BB">
        <w:rPr>
          <w:rFonts w:asciiTheme="minorHAnsi" w:hAnsiTheme="minorHAnsi" w:cstheme="minorHAnsi"/>
        </w:rPr>
        <w:t>Program</w:t>
      </w:r>
      <w:r w:rsidR="00752B67" w:rsidRPr="006312BB">
        <w:rPr>
          <w:rFonts w:asciiTheme="minorHAnsi" w:hAnsiTheme="minorHAnsi" w:cstheme="minorHAnsi"/>
        </w:rPr>
        <w:t>a</w:t>
      </w:r>
      <w:r w:rsidRPr="006312BB">
        <w:rPr>
          <w:rFonts w:asciiTheme="minorHAnsi" w:hAnsiTheme="minorHAnsi" w:cstheme="minorHAnsi"/>
        </w:rPr>
        <w:t xml:space="preserve"> mjera</w:t>
      </w:r>
      <w:r w:rsidR="00393FF6" w:rsidRPr="006312BB">
        <w:rPr>
          <w:rFonts w:asciiTheme="minorHAnsi" w:hAnsiTheme="minorHAnsi" w:cstheme="minorHAnsi"/>
        </w:rPr>
        <w:t xml:space="preserve"> </w:t>
      </w:r>
      <w:r w:rsidR="00D904ED">
        <w:rPr>
          <w:rFonts w:asciiTheme="minorHAnsi" w:hAnsiTheme="minorHAnsi" w:cstheme="minorHAnsi"/>
        </w:rPr>
        <w:t xml:space="preserve">do </w:t>
      </w:r>
      <w:r w:rsidRPr="006312BB">
        <w:rPr>
          <w:rFonts w:asciiTheme="minorHAnsi" w:hAnsiTheme="minorHAnsi" w:cstheme="minorHAnsi"/>
        </w:rPr>
        <w:t>2027.</w:t>
      </w:r>
      <w:r w:rsidR="00393FF6" w:rsidRPr="006312BB">
        <w:rPr>
          <w:rFonts w:asciiTheme="minorHAnsi" w:hAnsiTheme="minorHAnsi" w:cstheme="minorHAnsi"/>
        </w:rPr>
        <w:t xml:space="preserve"> godine, </w:t>
      </w:r>
      <w:r w:rsidR="00204D44">
        <w:rPr>
          <w:rFonts w:asciiTheme="minorHAnsi" w:hAnsiTheme="minorHAnsi" w:cstheme="minorHAnsi"/>
        </w:rPr>
        <w:t>započelo je</w:t>
      </w:r>
      <w:r w:rsidR="00204D44" w:rsidRPr="00DA6842">
        <w:rPr>
          <w:rFonts w:asciiTheme="minorHAnsi" w:hAnsiTheme="minorHAnsi" w:cstheme="minorHAnsi"/>
        </w:rPr>
        <w:t xml:space="preserve"> </w:t>
      </w:r>
      <w:r w:rsidRPr="00DA6842">
        <w:rPr>
          <w:rFonts w:asciiTheme="minorHAnsi" w:hAnsiTheme="minorHAnsi" w:cstheme="minorHAnsi"/>
        </w:rPr>
        <w:t xml:space="preserve">je </w:t>
      </w:r>
      <w:r w:rsidR="00204D44" w:rsidRPr="00DA6842">
        <w:rPr>
          <w:rFonts w:asciiTheme="minorHAnsi" w:hAnsiTheme="minorHAnsi" w:cstheme="minorHAnsi"/>
        </w:rPr>
        <w:t>202</w:t>
      </w:r>
      <w:r w:rsidR="00204D44">
        <w:rPr>
          <w:rFonts w:asciiTheme="minorHAnsi" w:hAnsiTheme="minorHAnsi" w:cstheme="minorHAnsi"/>
        </w:rPr>
        <w:t>1</w:t>
      </w:r>
      <w:r w:rsidRPr="00DA6842">
        <w:rPr>
          <w:rFonts w:asciiTheme="minorHAnsi" w:hAnsiTheme="minorHAnsi" w:cstheme="minorHAnsi"/>
        </w:rPr>
        <w:t xml:space="preserve">. </w:t>
      </w:r>
      <w:r w:rsidR="00204D44" w:rsidRPr="00DA6842">
        <w:rPr>
          <w:rFonts w:asciiTheme="minorHAnsi" w:hAnsiTheme="minorHAnsi" w:cstheme="minorHAnsi"/>
        </w:rPr>
        <w:t>godin</w:t>
      </w:r>
      <w:r w:rsidR="00204D44">
        <w:rPr>
          <w:rFonts w:asciiTheme="minorHAnsi" w:hAnsiTheme="minorHAnsi" w:cstheme="minorHAnsi"/>
        </w:rPr>
        <w:t>e</w:t>
      </w:r>
      <w:r w:rsidR="00393FF6" w:rsidRPr="00DA6842">
        <w:rPr>
          <w:rFonts w:asciiTheme="minorHAnsi" w:hAnsiTheme="minorHAnsi" w:cstheme="minorHAnsi"/>
        </w:rPr>
        <w:t>.</w:t>
      </w:r>
      <w:r w:rsidRPr="006312BB">
        <w:rPr>
          <w:rFonts w:asciiTheme="minorHAnsi" w:hAnsiTheme="minorHAnsi" w:cstheme="minorHAnsi"/>
        </w:rPr>
        <w:t xml:space="preserve"> </w:t>
      </w:r>
    </w:p>
    <w:p w14:paraId="28690B7B" w14:textId="117EA6E8" w:rsidR="00775D3F" w:rsidRPr="003D7C64" w:rsidRDefault="00053848" w:rsidP="00130E6C">
      <w:pPr>
        <w:spacing w:after="240" w:line="276" w:lineRule="auto"/>
        <w:jc w:val="both"/>
        <w:rPr>
          <w:rFonts w:asciiTheme="minorHAnsi" w:hAnsiTheme="minorHAnsi" w:cstheme="minorHAnsi"/>
          <w:iCs/>
        </w:rPr>
      </w:pPr>
      <w:r w:rsidRPr="006312BB">
        <w:rPr>
          <w:rFonts w:asciiTheme="minorHAnsi" w:hAnsiTheme="minorHAnsi" w:cstheme="minorHAnsi"/>
        </w:rPr>
        <w:t xml:space="preserve">U Programu mjera </w:t>
      </w:r>
      <w:r w:rsidR="00A02544">
        <w:rPr>
          <w:rFonts w:asciiTheme="minorHAnsi" w:hAnsiTheme="minorHAnsi" w:cstheme="minorHAnsi"/>
        </w:rPr>
        <w:t xml:space="preserve">do </w:t>
      </w:r>
      <w:r w:rsidRPr="006312BB">
        <w:rPr>
          <w:rFonts w:asciiTheme="minorHAnsi" w:hAnsiTheme="minorHAnsi" w:cstheme="minorHAnsi"/>
        </w:rPr>
        <w:t xml:space="preserve">2027. zadržana je struktura dokumenta vezana uz ranije definirane strateške </w:t>
      </w:r>
      <w:r w:rsidR="003A2A2C" w:rsidRPr="006312BB">
        <w:rPr>
          <w:rFonts w:asciiTheme="minorHAnsi" w:hAnsiTheme="minorHAnsi" w:cstheme="minorHAnsi"/>
        </w:rPr>
        <w:t>pri</w:t>
      </w:r>
      <w:r w:rsidR="00C6467B" w:rsidRPr="006312BB">
        <w:rPr>
          <w:rFonts w:asciiTheme="minorHAnsi" w:hAnsiTheme="minorHAnsi" w:cstheme="minorHAnsi"/>
        </w:rPr>
        <w:t>o</w:t>
      </w:r>
      <w:r w:rsidR="003A2A2C" w:rsidRPr="006312BB">
        <w:rPr>
          <w:rFonts w:asciiTheme="minorHAnsi" w:hAnsiTheme="minorHAnsi" w:cstheme="minorHAnsi"/>
        </w:rPr>
        <w:t xml:space="preserve">ritete </w:t>
      </w:r>
      <w:r w:rsidRPr="006312BB">
        <w:rPr>
          <w:rFonts w:asciiTheme="minorHAnsi" w:hAnsiTheme="minorHAnsi" w:cstheme="minorHAnsi"/>
        </w:rPr>
        <w:t xml:space="preserve">i posebne </w:t>
      </w:r>
      <w:r w:rsidR="00202854" w:rsidRPr="006312BB">
        <w:rPr>
          <w:rFonts w:asciiTheme="minorHAnsi" w:hAnsiTheme="minorHAnsi" w:cstheme="minorHAnsi"/>
        </w:rPr>
        <w:t xml:space="preserve">strateške </w:t>
      </w:r>
      <w:r w:rsidRPr="006312BB">
        <w:rPr>
          <w:rFonts w:asciiTheme="minorHAnsi" w:hAnsiTheme="minorHAnsi" w:cstheme="minorHAnsi"/>
        </w:rPr>
        <w:t>ciljeve, dok je</w:t>
      </w:r>
      <w:r w:rsidR="00967079" w:rsidRPr="006312BB">
        <w:rPr>
          <w:rFonts w:asciiTheme="minorHAnsi" w:hAnsiTheme="minorHAnsi" w:cstheme="minorHAnsi"/>
        </w:rPr>
        <w:t xml:space="preserve"> </w:t>
      </w:r>
      <w:r w:rsidR="00AD5ABC" w:rsidRPr="006312BB">
        <w:rPr>
          <w:rFonts w:asciiTheme="minorHAnsi" w:hAnsiTheme="minorHAnsi" w:cstheme="minorHAnsi"/>
        </w:rPr>
        <w:t>Privremenim</w:t>
      </w:r>
      <w:r w:rsidR="00967079" w:rsidRPr="006312BB">
        <w:rPr>
          <w:rFonts w:asciiTheme="minorHAnsi" w:hAnsiTheme="minorHAnsi" w:cstheme="minorHAnsi"/>
        </w:rPr>
        <w:t xml:space="preserve"> izvješćem</w:t>
      </w:r>
      <w:r w:rsidR="00AD5ABC" w:rsidRPr="006312BB">
        <w:rPr>
          <w:rFonts w:asciiTheme="minorHAnsi" w:hAnsiTheme="minorHAnsi" w:cstheme="minorHAnsi"/>
        </w:rPr>
        <w:t xml:space="preserve"> o napretku u provedbi Programa mjera zaštite i upravljanja</w:t>
      </w:r>
      <w:r w:rsidR="00967079" w:rsidRPr="006312BB">
        <w:rPr>
          <w:rFonts w:asciiTheme="minorHAnsi" w:hAnsiTheme="minorHAnsi" w:cstheme="minorHAnsi"/>
        </w:rPr>
        <w:t xml:space="preserve"> morskim okolišem i obalnim područjem izrađenim 2019. god</w:t>
      </w:r>
      <w:r w:rsidR="00A22ECA" w:rsidRPr="006312BB">
        <w:rPr>
          <w:rFonts w:asciiTheme="minorHAnsi" w:hAnsiTheme="minorHAnsi" w:cstheme="minorHAnsi"/>
        </w:rPr>
        <w:t>ine</w:t>
      </w:r>
      <w:r w:rsidR="00967079" w:rsidRPr="006312BB">
        <w:rPr>
          <w:rFonts w:asciiTheme="minorHAnsi" w:hAnsiTheme="minorHAnsi" w:cstheme="minorHAnsi"/>
        </w:rPr>
        <w:t xml:space="preserve"> temeljem čl. </w:t>
      </w:r>
      <w:r w:rsidR="00592FB2">
        <w:rPr>
          <w:rFonts w:asciiTheme="minorHAnsi" w:hAnsiTheme="minorHAnsi" w:cstheme="minorHAnsi"/>
        </w:rPr>
        <w:t xml:space="preserve">24. </w:t>
      </w:r>
      <w:r w:rsidR="004711AD">
        <w:rPr>
          <w:rFonts w:asciiTheme="minorHAnsi" w:hAnsiTheme="minorHAnsi" w:cstheme="minorHAnsi"/>
        </w:rPr>
        <w:t>Uredbe</w:t>
      </w:r>
      <w:r w:rsidR="004711AD" w:rsidRPr="006312BB">
        <w:rPr>
          <w:rFonts w:asciiTheme="minorHAnsi" w:hAnsiTheme="minorHAnsi" w:cstheme="minorHAnsi"/>
        </w:rPr>
        <w:t xml:space="preserve"> </w:t>
      </w:r>
      <w:r w:rsidR="00967079" w:rsidRPr="006312BB">
        <w:rPr>
          <w:rFonts w:asciiTheme="minorHAnsi" w:hAnsiTheme="minorHAnsi" w:cstheme="minorHAnsi"/>
        </w:rPr>
        <w:t xml:space="preserve">definiran status provedbe mjera. U skladu s obvezom ažuriranja Programa mjera </w:t>
      </w:r>
      <w:r w:rsidRPr="006312BB">
        <w:rPr>
          <w:rFonts w:asciiTheme="minorHAnsi" w:hAnsiTheme="minorHAnsi" w:cstheme="minorHAnsi"/>
        </w:rPr>
        <w:t xml:space="preserve">utvrđeno </w:t>
      </w:r>
      <w:r w:rsidR="00967079" w:rsidRPr="006312BB">
        <w:rPr>
          <w:rFonts w:asciiTheme="minorHAnsi" w:hAnsiTheme="minorHAnsi" w:cstheme="minorHAnsi"/>
        </w:rPr>
        <w:t xml:space="preserve">je </w:t>
      </w:r>
      <w:r w:rsidRPr="006312BB">
        <w:rPr>
          <w:rFonts w:asciiTheme="minorHAnsi" w:hAnsiTheme="minorHAnsi" w:cstheme="minorHAnsi"/>
        </w:rPr>
        <w:t xml:space="preserve">da </w:t>
      </w:r>
      <w:r w:rsidR="00967079" w:rsidRPr="006312BB">
        <w:rPr>
          <w:rFonts w:asciiTheme="minorHAnsi" w:hAnsiTheme="minorHAnsi" w:cstheme="minorHAnsi"/>
        </w:rPr>
        <w:t xml:space="preserve">su neke mjere iz prethodnog ciklusa provedene u cijelosti, da </w:t>
      </w:r>
      <w:r w:rsidRPr="006312BB">
        <w:rPr>
          <w:rFonts w:asciiTheme="minorHAnsi" w:hAnsiTheme="minorHAnsi" w:cstheme="minorHAnsi"/>
        </w:rPr>
        <w:t>većina mjera nije provedena u cijelosti</w:t>
      </w:r>
      <w:r w:rsidR="008A6FFC" w:rsidRPr="006312BB">
        <w:rPr>
          <w:rFonts w:asciiTheme="minorHAnsi" w:hAnsiTheme="minorHAnsi" w:cstheme="minorHAnsi"/>
        </w:rPr>
        <w:t xml:space="preserve"> </w:t>
      </w:r>
      <w:r w:rsidRPr="006312BB">
        <w:rPr>
          <w:rFonts w:asciiTheme="minorHAnsi" w:hAnsiTheme="minorHAnsi" w:cstheme="minorHAnsi"/>
        </w:rPr>
        <w:t xml:space="preserve">te da je neke od mjera potrebno ažurirati. U tom smislu, a u svrhu ažuriranja cjelovitog dokumenta i poboljšanja učinkovitosti mjera, Program mjera </w:t>
      </w:r>
      <w:r w:rsidR="00A02544">
        <w:rPr>
          <w:rFonts w:asciiTheme="minorHAnsi" w:hAnsiTheme="minorHAnsi" w:cstheme="minorHAnsi"/>
        </w:rPr>
        <w:t xml:space="preserve">do </w:t>
      </w:r>
      <w:r w:rsidRPr="006312BB">
        <w:rPr>
          <w:rFonts w:asciiTheme="minorHAnsi" w:hAnsiTheme="minorHAnsi" w:cstheme="minorHAnsi"/>
        </w:rPr>
        <w:t xml:space="preserve">2027. predstavlja ažuriranu verziju Programa mjera iz 2017. godine. </w:t>
      </w:r>
      <w:r w:rsidRPr="00EB2083">
        <w:rPr>
          <w:rFonts w:asciiTheme="minorHAnsi" w:hAnsiTheme="minorHAnsi" w:cstheme="minorHAnsi"/>
        </w:rPr>
        <w:t xml:space="preserve">Mjere koje su provedene izuzete su iz dokumenta, </w:t>
      </w:r>
      <w:r w:rsidR="00E54385" w:rsidRPr="00EB2083">
        <w:rPr>
          <w:rFonts w:asciiTheme="minorHAnsi" w:hAnsiTheme="minorHAnsi" w:cstheme="minorHAnsi"/>
        </w:rPr>
        <w:t>mjer</w:t>
      </w:r>
      <w:r w:rsidR="006A7E2F" w:rsidRPr="00EB2083">
        <w:rPr>
          <w:rFonts w:asciiTheme="minorHAnsi" w:hAnsiTheme="minorHAnsi" w:cstheme="minorHAnsi"/>
        </w:rPr>
        <w:t>e</w:t>
      </w:r>
      <w:r w:rsidR="00E54385" w:rsidRPr="00EB2083">
        <w:rPr>
          <w:rFonts w:asciiTheme="minorHAnsi" w:hAnsiTheme="minorHAnsi" w:cstheme="minorHAnsi"/>
        </w:rPr>
        <w:t xml:space="preserve"> koje su kontinuiranog</w:t>
      </w:r>
      <w:r w:rsidR="002D6063" w:rsidRPr="00EB2083">
        <w:rPr>
          <w:rFonts w:asciiTheme="minorHAnsi" w:hAnsiTheme="minorHAnsi" w:cstheme="minorHAnsi"/>
        </w:rPr>
        <w:t xml:space="preserve"> karaktera</w:t>
      </w:r>
      <w:r w:rsidR="007A418A" w:rsidRPr="00EB2083">
        <w:rPr>
          <w:rFonts w:asciiTheme="minorHAnsi" w:hAnsiTheme="minorHAnsi" w:cstheme="minorHAnsi"/>
        </w:rPr>
        <w:t>,</w:t>
      </w:r>
      <w:r w:rsidR="00E54385" w:rsidRPr="00EB2083">
        <w:rPr>
          <w:rFonts w:asciiTheme="minorHAnsi" w:hAnsiTheme="minorHAnsi" w:cstheme="minorHAnsi"/>
        </w:rPr>
        <w:t xml:space="preserve"> </w:t>
      </w:r>
      <w:r w:rsidR="007A418A" w:rsidRPr="00EB2083">
        <w:rPr>
          <w:rFonts w:asciiTheme="minorHAnsi" w:hAnsiTheme="minorHAnsi" w:cstheme="minorHAnsi"/>
        </w:rPr>
        <w:t xml:space="preserve">kao i mjere koje nisu provedene, </w:t>
      </w:r>
      <w:r w:rsidR="00E54385" w:rsidRPr="00EB2083">
        <w:rPr>
          <w:rFonts w:asciiTheme="minorHAnsi" w:hAnsiTheme="minorHAnsi" w:cstheme="minorHAnsi"/>
        </w:rPr>
        <w:t xml:space="preserve">su </w:t>
      </w:r>
      <w:r w:rsidR="00806EF0" w:rsidRPr="00EB2083">
        <w:rPr>
          <w:rFonts w:asciiTheme="minorHAnsi" w:hAnsiTheme="minorHAnsi" w:cstheme="minorHAnsi"/>
        </w:rPr>
        <w:t>zadržane</w:t>
      </w:r>
      <w:r w:rsidR="007A418A" w:rsidRPr="00EB2083">
        <w:rPr>
          <w:rFonts w:asciiTheme="minorHAnsi" w:hAnsiTheme="minorHAnsi" w:cstheme="minorHAnsi"/>
        </w:rPr>
        <w:t xml:space="preserve"> i ažurirane. Sve su mjere u </w:t>
      </w:r>
      <w:r w:rsidR="007A418A" w:rsidRPr="00EB2083">
        <w:rPr>
          <w:rFonts w:asciiTheme="minorHAnsi" w:hAnsiTheme="minorHAnsi" w:cstheme="minorHAnsi"/>
        </w:rPr>
        <w:lastRenderedPageBreak/>
        <w:t xml:space="preserve">dokumentu revidirane u skladu s važećim zakonodavstvom Republike Hrvatske. </w:t>
      </w:r>
      <w:r w:rsidR="00775D3F" w:rsidRPr="00EB2083">
        <w:rPr>
          <w:rFonts w:asciiTheme="minorHAnsi" w:hAnsiTheme="minorHAnsi" w:cstheme="minorHAnsi"/>
        </w:rPr>
        <w:t xml:space="preserve">Detalji revizije </w:t>
      </w:r>
      <w:r w:rsidR="00204D44">
        <w:rPr>
          <w:rFonts w:asciiTheme="minorHAnsi" w:hAnsiTheme="minorHAnsi" w:cstheme="minorHAnsi"/>
        </w:rPr>
        <w:t>P</w:t>
      </w:r>
      <w:r w:rsidR="00204D44" w:rsidRPr="00EB2083">
        <w:rPr>
          <w:rFonts w:asciiTheme="minorHAnsi" w:hAnsiTheme="minorHAnsi" w:cstheme="minorHAnsi"/>
        </w:rPr>
        <w:t xml:space="preserve">rograma </w:t>
      </w:r>
      <w:r w:rsidR="00775D3F" w:rsidRPr="00EB2083">
        <w:rPr>
          <w:rFonts w:asciiTheme="minorHAnsi" w:hAnsiTheme="minorHAnsi" w:cstheme="minorHAnsi"/>
        </w:rPr>
        <w:t xml:space="preserve">mjera </w:t>
      </w:r>
      <w:r w:rsidR="00204D44">
        <w:rPr>
          <w:rFonts w:asciiTheme="minorHAnsi" w:hAnsiTheme="minorHAnsi" w:cstheme="minorHAnsi"/>
        </w:rPr>
        <w:t xml:space="preserve">iz 2017. </w:t>
      </w:r>
      <w:r w:rsidR="00775D3F" w:rsidRPr="00EB2083">
        <w:rPr>
          <w:rFonts w:asciiTheme="minorHAnsi" w:hAnsiTheme="minorHAnsi" w:cstheme="minorHAnsi"/>
        </w:rPr>
        <w:t xml:space="preserve">se nalaze u </w:t>
      </w:r>
      <w:r w:rsidR="00775D3F" w:rsidRPr="003D7C64">
        <w:rPr>
          <w:rFonts w:asciiTheme="minorHAnsi" w:hAnsiTheme="minorHAnsi" w:cstheme="minorHAnsi"/>
          <w:iCs/>
        </w:rPr>
        <w:t xml:space="preserve">Prilogu 4. </w:t>
      </w:r>
    </w:p>
    <w:p w14:paraId="60EA27AD" w14:textId="77777777" w:rsidR="009D069F"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Cjeloviti popis </w:t>
      </w:r>
      <w:r w:rsidRPr="006312BB">
        <w:rPr>
          <w:rFonts w:asciiTheme="minorHAnsi" w:hAnsiTheme="minorHAnsi" w:cstheme="minorHAnsi"/>
          <w:b/>
        </w:rPr>
        <w:t xml:space="preserve">strateških prioriteta, posebnih </w:t>
      </w:r>
      <w:r w:rsidR="00A067B4" w:rsidRPr="006312BB">
        <w:rPr>
          <w:rFonts w:asciiTheme="minorHAnsi" w:hAnsiTheme="minorHAnsi" w:cstheme="minorHAnsi"/>
          <w:b/>
        </w:rPr>
        <w:t xml:space="preserve">strateških </w:t>
      </w:r>
      <w:r w:rsidRPr="006312BB">
        <w:rPr>
          <w:rFonts w:asciiTheme="minorHAnsi" w:hAnsiTheme="minorHAnsi" w:cstheme="minorHAnsi"/>
          <w:b/>
        </w:rPr>
        <w:t>ciljeva i mjera</w:t>
      </w:r>
      <w:r w:rsidRPr="006312BB">
        <w:rPr>
          <w:rFonts w:asciiTheme="minorHAnsi" w:hAnsiTheme="minorHAnsi" w:cstheme="minorHAnsi"/>
        </w:rPr>
        <w:t xml:space="preserve"> naveden je u </w:t>
      </w:r>
      <w:r w:rsidRPr="003D7C64">
        <w:rPr>
          <w:rFonts w:asciiTheme="minorHAnsi" w:hAnsiTheme="minorHAnsi" w:cstheme="minorHAnsi"/>
          <w:iCs/>
        </w:rPr>
        <w:t xml:space="preserve">Tablici </w:t>
      </w:r>
      <w:r w:rsidR="00A42D6F" w:rsidRPr="003D7C64">
        <w:rPr>
          <w:rFonts w:asciiTheme="minorHAnsi" w:hAnsiTheme="minorHAnsi" w:cstheme="minorHAnsi"/>
          <w:iCs/>
        </w:rPr>
        <w:t>1</w:t>
      </w:r>
      <w:r w:rsidRPr="003D7C64">
        <w:rPr>
          <w:rFonts w:asciiTheme="minorHAnsi" w:hAnsiTheme="minorHAnsi" w:cstheme="minorHAnsi"/>
          <w:iCs/>
        </w:rPr>
        <w:t>.</w:t>
      </w:r>
      <w:r w:rsidRPr="006312BB">
        <w:rPr>
          <w:rFonts w:asciiTheme="minorHAnsi" w:hAnsiTheme="minorHAnsi" w:cstheme="minorHAnsi"/>
        </w:rPr>
        <w:t xml:space="preserve"> </w:t>
      </w:r>
    </w:p>
    <w:p w14:paraId="12010851" w14:textId="77777777" w:rsidR="006A7E2F" w:rsidRPr="006312BB" w:rsidRDefault="009D069F"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Radi lakšeg pregleda mjere su u dokumentu prikazane ujednačeno u tablicama gdje je </w:t>
      </w:r>
      <w:r w:rsidR="00A722B3" w:rsidRPr="006312BB">
        <w:rPr>
          <w:rFonts w:asciiTheme="minorHAnsi" w:hAnsiTheme="minorHAnsi" w:cstheme="minorHAnsi"/>
        </w:rPr>
        <w:t>z</w:t>
      </w:r>
      <w:r w:rsidR="00053848" w:rsidRPr="006312BB">
        <w:rPr>
          <w:rFonts w:asciiTheme="minorHAnsi" w:hAnsiTheme="minorHAnsi" w:cstheme="minorHAnsi"/>
        </w:rPr>
        <w:t>a svaku mjeru razrađen određeni broj elemenata</w:t>
      </w:r>
      <w:r w:rsidRPr="006312BB">
        <w:rPr>
          <w:rFonts w:asciiTheme="minorHAnsi" w:hAnsiTheme="minorHAnsi" w:cstheme="minorHAnsi"/>
        </w:rPr>
        <w:t xml:space="preserve"> (</w:t>
      </w:r>
      <w:r w:rsidR="00876CF7" w:rsidRPr="006312BB">
        <w:rPr>
          <w:rFonts w:asciiTheme="minorHAnsi" w:hAnsiTheme="minorHAnsi" w:cstheme="minorHAnsi"/>
        </w:rPr>
        <w:t>p</w:t>
      </w:r>
      <w:r w:rsidRPr="006312BB">
        <w:rPr>
          <w:rFonts w:asciiTheme="minorHAnsi" w:hAnsiTheme="minorHAnsi" w:cstheme="minorHAnsi"/>
        </w:rPr>
        <w:t>oglavlje Mjere).</w:t>
      </w:r>
    </w:p>
    <w:p w14:paraId="4CA8D78D" w14:textId="7D4C64A8" w:rsidR="009D069F" w:rsidRPr="006312BB" w:rsidRDefault="009D069F" w:rsidP="00130E6C">
      <w:pPr>
        <w:spacing w:after="240" w:line="276" w:lineRule="auto"/>
        <w:jc w:val="both"/>
        <w:rPr>
          <w:rFonts w:asciiTheme="minorHAnsi" w:hAnsiTheme="minorHAnsi" w:cstheme="minorHAnsi"/>
        </w:rPr>
      </w:pPr>
      <w:r w:rsidRPr="00EB2083">
        <w:rPr>
          <w:rFonts w:asciiTheme="minorHAnsi" w:hAnsiTheme="minorHAnsi" w:cstheme="minorHAnsi"/>
        </w:rPr>
        <w:t xml:space="preserve">Elementi svake pojedine mjere su: </w:t>
      </w:r>
      <w:r w:rsidRPr="00BE5C2E">
        <w:rPr>
          <w:rFonts w:asciiTheme="minorHAnsi" w:hAnsiTheme="minorHAnsi" w:cstheme="minorHAnsi"/>
          <w:b/>
        </w:rPr>
        <w:t xml:space="preserve">Naziv, </w:t>
      </w:r>
      <w:r w:rsidR="006A7E2F" w:rsidRPr="00BE5C2E">
        <w:rPr>
          <w:rFonts w:asciiTheme="minorHAnsi" w:hAnsiTheme="minorHAnsi" w:cstheme="minorHAnsi"/>
          <w:b/>
        </w:rPr>
        <w:t xml:space="preserve">Tip mjere, </w:t>
      </w:r>
      <w:r w:rsidRPr="00BE5C2E">
        <w:rPr>
          <w:rFonts w:asciiTheme="minorHAnsi" w:hAnsiTheme="minorHAnsi" w:cstheme="minorHAnsi"/>
          <w:b/>
        </w:rPr>
        <w:t>Opis mjere, Aktivnosti, Očekivani rezultat, Opravdanje za mjeru, Veza s ci</w:t>
      </w:r>
      <w:r w:rsidR="00B628A6">
        <w:rPr>
          <w:rFonts w:asciiTheme="minorHAnsi" w:hAnsiTheme="minorHAnsi" w:cstheme="minorHAnsi"/>
          <w:b/>
        </w:rPr>
        <w:t>l</w:t>
      </w:r>
      <w:r w:rsidRPr="00BE5C2E">
        <w:rPr>
          <w:rFonts w:asciiTheme="minorHAnsi" w:hAnsiTheme="minorHAnsi" w:cstheme="minorHAnsi"/>
          <w:b/>
        </w:rPr>
        <w:t xml:space="preserve">jevima DSO, Veza s kvalitativnim deskriptorima ODMS, Područje obuhvata, Period primjene mjere, Veza s drugim strategijama, Veza s drugim mjerama Programa mjera </w:t>
      </w:r>
      <w:r w:rsidR="00A02544">
        <w:rPr>
          <w:rFonts w:asciiTheme="minorHAnsi" w:hAnsiTheme="minorHAnsi" w:cstheme="minorHAnsi"/>
          <w:b/>
        </w:rPr>
        <w:t>do</w:t>
      </w:r>
      <w:r w:rsidRPr="00BE5C2E">
        <w:rPr>
          <w:rFonts w:asciiTheme="minorHAnsi" w:hAnsiTheme="minorHAnsi" w:cstheme="minorHAnsi"/>
          <w:b/>
        </w:rPr>
        <w:t xml:space="preserve"> 2027., Pretpostavke i rizici za provedbu, Zaduženje za provedbu mjere, Zakonodavni okvir, Procjena troškova provedbe, Izvori financiranja, Pokazatelji za praćenje provedbe mjere.</w:t>
      </w:r>
    </w:p>
    <w:p w14:paraId="04622B0C" w14:textId="77777777" w:rsidR="00E512B8" w:rsidRPr="006312BB" w:rsidRDefault="00BB4F2D"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Nadalje, različitim bojama su označene mjere koje pripadaju skupini mjera usmjerenih zaštiti morskog okoliša (ODMS mjere), </w:t>
      </w:r>
      <w:r w:rsidR="009F6DC0" w:rsidRPr="006312BB">
        <w:rPr>
          <w:rFonts w:asciiTheme="minorHAnsi" w:hAnsiTheme="minorHAnsi" w:cstheme="minorHAnsi"/>
        </w:rPr>
        <w:t xml:space="preserve">prostornim </w:t>
      </w:r>
      <w:r w:rsidRPr="006312BB">
        <w:rPr>
          <w:rFonts w:asciiTheme="minorHAnsi" w:hAnsiTheme="minorHAnsi" w:cstheme="minorHAnsi"/>
        </w:rPr>
        <w:t xml:space="preserve">mjerama usmjerenim </w:t>
      </w:r>
      <w:r w:rsidRPr="006312BB">
        <w:rPr>
          <w:rFonts w:asciiTheme="minorHAnsi" w:hAnsiTheme="minorHAnsi" w:cstheme="minorHAnsi"/>
          <w:bCs/>
        </w:rPr>
        <w:t>za</w:t>
      </w:r>
      <w:r w:rsidR="009F6DC0" w:rsidRPr="006312BB">
        <w:rPr>
          <w:rFonts w:asciiTheme="minorHAnsi" w:hAnsiTheme="minorHAnsi" w:cstheme="minorHAnsi"/>
          <w:bCs/>
        </w:rPr>
        <w:t>štiti</w:t>
      </w:r>
      <w:r w:rsidRPr="006312BB">
        <w:rPr>
          <w:rFonts w:asciiTheme="minorHAnsi" w:hAnsiTheme="minorHAnsi" w:cstheme="minorHAnsi"/>
          <w:bCs/>
        </w:rPr>
        <w:t xml:space="preserve"> obalno</w:t>
      </w:r>
      <w:r w:rsidR="009F6DC0" w:rsidRPr="006312BB">
        <w:rPr>
          <w:rFonts w:asciiTheme="minorHAnsi" w:hAnsiTheme="minorHAnsi" w:cstheme="minorHAnsi"/>
          <w:bCs/>
        </w:rPr>
        <w:t>g</w:t>
      </w:r>
      <w:r w:rsidRPr="006312BB">
        <w:rPr>
          <w:rFonts w:asciiTheme="minorHAnsi" w:hAnsiTheme="minorHAnsi" w:cstheme="minorHAnsi"/>
          <w:bCs/>
        </w:rPr>
        <w:t xml:space="preserve"> područj</w:t>
      </w:r>
      <w:r w:rsidR="009F6DC0" w:rsidRPr="006312BB">
        <w:rPr>
          <w:rFonts w:asciiTheme="minorHAnsi" w:hAnsiTheme="minorHAnsi" w:cstheme="minorHAnsi"/>
          <w:bCs/>
        </w:rPr>
        <w:t>a (</w:t>
      </w:r>
      <w:r w:rsidRPr="006312BB">
        <w:rPr>
          <w:rFonts w:asciiTheme="minorHAnsi" w:hAnsiTheme="minorHAnsi" w:cstheme="minorHAnsi"/>
          <w:bCs/>
        </w:rPr>
        <w:t>Protokol o IUOP</w:t>
      </w:r>
      <w:r w:rsidR="009F6DC0" w:rsidRPr="006312BB">
        <w:rPr>
          <w:rFonts w:asciiTheme="minorHAnsi" w:hAnsiTheme="minorHAnsi" w:cstheme="minorHAnsi"/>
          <w:bCs/>
        </w:rPr>
        <w:t xml:space="preserve">) te </w:t>
      </w:r>
      <w:r w:rsidR="009F6DC0" w:rsidRPr="006312BB">
        <w:rPr>
          <w:rFonts w:asciiTheme="minorHAnsi" w:hAnsiTheme="minorHAnsi" w:cstheme="minorHAnsi"/>
        </w:rPr>
        <w:t>skupini upravljačkih mjera.</w:t>
      </w:r>
    </w:p>
    <w:p w14:paraId="35345115" w14:textId="77777777" w:rsidR="00283F58" w:rsidRDefault="00283F58">
      <w:pPr>
        <w:rPr>
          <w:rFonts w:asciiTheme="minorHAnsi" w:hAnsiTheme="minorHAnsi" w:cstheme="minorHAnsi"/>
        </w:rPr>
      </w:pPr>
      <w:r>
        <w:rPr>
          <w:rFonts w:asciiTheme="minorHAnsi" w:hAnsiTheme="minorHAnsi" w:cstheme="minorHAnsi"/>
        </w:rPr>
        <w:br w:type="page"/>
      </w:r>
    </w:p>
    <w:p w14:paraId="33174F9F" w14:textId="77777777" w:rsidR="00E512B8" w:rsidRDefault="00053848" w:rsidP="002F4877">
      <w:pPr>
        <w:spacing w:after="120"/>
        <w:rPr>
          <w:rFonts w:asciiTheme="minorHAnsi" w:hAnsiTheme="minorHAnsi" w:cstheme="minorHAnsi"/>
        </w:rPr>
      </w:pPr>
      <w:r w:rsidRPr="006312BB">
        <w:rPr>
          <w:rFonts w:asciiTheme="minorHAnsi" w:hAnsiTheme="minorHAnsi" w:cstheme="minorHAnsi"/>
        </w:rPr>
        <w:lastRenderedPageBreak/>
        <w:t xml:space="preserve">Tablica </w:t>
      </w:r>
      <w:r w:rsidR="00A42D6F" w:rsidRPr="006312BB">
        <w:rPr>
          <w:rFonts w:asciiTheme="minorHAnsi" w:hAnsiTheme="minorHAnsi" w:cstheme="minorHAnsi"/>
        </w:rPr>
        <w:t>1</w:t>
      </w:r>
      <w:r w:rsidRPr="006312BB">
        <w:rPr>
          <w:rFonts w:asciiTheme="minorHAnsi" w:hAnsiTheme="minorHAnsi" w:cstheme="minorHAnsi"/>
        </w:rPr>
        <w:t xml:space="preserve">. Strateški prioriteti, posebni </w:t>
      </w:r>
      <w:r w:rsidR="00A067B4" w:rsidRPr="006312BB">
        <w:rPr>
          <w:rFonts w:asciiTheme="minorHAnsi" w:hAnsiTheme="minorHAnsi" w:cstheme="minorHAnsi"/>
        </w:rPr>
        <w:t xml:space="preserve">strateški </w:t>
      </w:r>
      <w:r w:rsidRPr="006312BB">
        <w:rPr>
          <w:rFonts w:asciiTheme="minorHAnsi" w:hAnsiTheme="minorHAnsi" w:cstheme="minorHAnsi"/>
        </w:rPr>
        <w:t>ciljevi i mjere</w:t>
      </w:r>
    </w:p>
    <w:p w14:paraId="0CA32814" w14:textId="77777777" w:rsidR="006A521C" w:rsidRPr="006A521C" w:rsidRDefault="006A521C" w:rsidP="006A521C">
      <w:r w:rsidRPr="006A521C">
        <w:t>Legenda:</w:t>
      </w:r>
    </w:p>
    <w:tbl>
      <w:tblPr>
        <w:tblStyle w:val="PlainTable2"/>
        <w:tblpPr w:leftFromText="180" w:rightFromText="180" w:vertAnchor="text" w:horzAnchor="margin" w:tblpXSpec="center" w:tblpY="47"/>
        <w:tblW w:w="9639" w:type="dxa"/>
        <w:tblLook w:val="04A0" w:firstRow="1" w:lastRow="0" w:firstColumn="1" w:lastColumn="0" w:noHBand="0" w:noVBand="1"/>
      </w:tblPr>
      <w:tblGrid>
        <w:gridCol w:w="8673"/>
        <w:gridCol w:w="966"/>
      </w:tblGrid>
      <w:tr w:rsidR="006A521C" w:rsidRPr="006A521C" w14:paraId="23447B57" w14:textId="77777777" w:rsidTr="006A521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454215" w14:textId="77777777" w:rsidR="006A521C" w:rsidRPr="006A521C" w:rsidRDefault="006A521C" w:rsidP="006A521C">
            <w:r w:rsidRPr="006A521C">
              <w:rPr>
                <w:b w:val="0"/>
                <w:bCs w:val="0"/>
              </w:rPr>
              <w:t>Mjere</w:t>
            </w:r>
          </w:p>
        </w:tc>
        <w:tc>
          <w:tcPr>
            <w:tcW w:w="924" w:type="dxa"/>
          </w:tcPr>
          <w:p w14:paraId="7E051005" w14:textId="77777777" w:rsidR="006A521C" w:rsidRPr="006A521C" w:rsidRDefault="006A521C" w:rsidP="006A521C">
            <w:pPr>
              <w:cnfStyle w:val="100000000000" w:firstRow="1" w:lastRow="0" w:firstColumn="0" w:lastColumn="0" w:oddVBand="0" w:evenVBand="0" w:oddHBand="0" w:evenHBand="0" w:firstRowFirstColumn="0" w:firstRowLastColumn="0" w:lastRowFirstColumn="0" w:lastRowLastColumn="0"/>
              <w:rPr>
                <w:b w:val="0"/>
              </w:rPr>
            </w:pPr>
            <w:r w:rsidRPr="006A521C">
              <w:rPr>
                <w:b w:val="0"/>
                <w:bCs w:val="0"/>
              </w:rPr>
              <w:t>Broj</w:t>
            </w:r>
          </w:p>
        </w:tc>
      </w:tr>
      <w:tr w:rsidR="006A521C" w:rsidRPr="006A521C" w14:paraId="6726E59F" w14:textId="77777777" w:rsidTr="006A52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C0F1B9"/>
            <w:vAlign w:val="center"/>
          </w:tcPr>
          <w:p w14:paraId="153C8543" w14:textId="77777777" w:rsidR="006A521C" w:rsidRPr="006A521C" w:rsidRDefault="006A521C" w:rsidP="006A521C">
            <w:pPr>
              <w:rPr>
                <w:bCs w:val="0"/>
              </w:rPr>
            </w:pPr>
            <w:r w:rsidRPr="006A521C">
              <w:rPr>
                <w:b w:val="0"/>
                <w:bCs w:val="0"/>
              </w:rPr>
              <w:t>ZAJEDNIČKE – UPRAVLJAČKE MJERE</w:t>
            </w:r>
          </w:p>
        </w:tc>
        <w:tc>
          <w:tcPr>
            <w:tcW w:w="924" w:type="dxa"/>
            <w:tcBorders>
              <w:left w:val="single" w:sz="4" w:space="0" w:color="7F7F7F" w:themeColor="text1" w:themeTint="80"/>
            </w:tcBorders>
            <w:shd w:val="clear" w:color="auto" w:fill="C0F1B9"/>
          </w:tcPr>
          <w:p w14:paraId="4DD107D9" w14:textId="77777777" w:rsidR="006A521C" w:rsidRPr="006A521C" w:rsidRDefault="006A521C" w:rsidP="006A521C">
            <w:pPr>
              <w:cnfStyle w:val="000000100000" w:firstRow="0" w:lastRow="0" w:firstColumn="0" w:lastColumn="0" w:oddVBand="0" w:evenVBand="0" w:oddHBand="1" w:evenHBand="0" w:firstRowFirstColumn="0" w:firstRowLastColumn="0" w:lastRowFirstColumn="0" w:lastRowLastColumn="0"/>
              <w:rPr>
                <w:bCs/>
              </w:rPr>
            </w:pPr>
            <w:r w:rsidRPr="006A521C">
              <w:rPr>
                <w:bCs/>
              </w:rPr>
              <w:t>14</w:t>
            </w:r>
          </w:p>
        </w:tc>
      </w:tr>
      <w:tr w:rsidR="006A521C" w:rsidRPr="006A521C" w14:paraId="37294103" w14:textId="77777777" w:rsidTr="006A521C">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right w:val="single" w:sz="4" w:space="0" w:color="7F7F7F" w:themeColor="text1" w:themeTint="80"/>
            </w:tcBorders>
            <w:shd w:val="clear" w:color="auto" w:fill="B8EFFA"/>
            <w:vAlign w:val="center"/>
          </w:tcPr>
          <w:p w14:paraId="5A440423" w14:textId="77777777" w:rsidR="006A521C" w:rsidRPr="006A521C" w:rsidRDefault="006A521C" w:rsidP="006A521C">
            <w:pPr>
              <w:rPr>
                <w:bCs w:val="0"/>
              </w:rPr>
            </w:pPr>
            <w:r w:rsidRPr="006A521C">
              <w:rPr>
                <w:b w:val="0"/>
                <w:bCs w:val="0"/>
              </w:rPr>
              <w:t>MJERE ZA MORSKI OKOLIŠ – ODMS</w:t>
            </w:r>
          </w:p>
        </w:tc>
        <w:tc>
          <w:tcPr>
            <w:tcW w:w="924" w:type="dxa"/>
            <w:tcBorders>
              <w:left w:val="single" w:sz="4" w:space="0" w:color="7F7F7F" w:themeColor="text1" w:themeTint="80"/>
            </w:tcBorders>
            <w:shd w:val="clear" w:color="auto" w:fill="B8EFFA"/>
          </w:tcPr>
          <w:p w14:paraId="7E5FAAD2" w14:textId="77777777" w:rsidR="006A521C" w:rsidRPr="006A521C" w:rsidRDefault="006A521C" w:rsidP="006A521C">
            <w:pPr>
              <w:cnfStyle w:val="000000000000" w:firstRow="0" w:lastRow="0" w:firstColumn="0" w:lastColumn="0" w:oddVBand="0" w:evenVBand="0" w:oddHBand="0" w:evenHBand="0" w:firstRowFirstColumn="0" w:firstRowLastColumn="0" w:lastRowFirstColumn="0" w:lastRowLastColumn="0"/>
              <w:rPr>
                <w:bCs/>
              </w:rPr>
            </w:pPr>
            <w:r w:rsidRPr="006A521C">
              <w:rPr>
                <w:bCs/>
              </w:rPr>
              <w:t>25</w:t>
            </w:r>
          </w:p>
        </w:tc>
      </w:tr>
      <w:tr w:rsidR="006A521C" w:rsidRPr="006A521C" w14:paraId="3903E57C" w14:textId="77777777" w:rsidTr="006A52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B3"/>
            <w:vAlign w:val="center"/>
          </w:tcPr>
          <w:p w14:paraId="44AFDA58" w14:textId="77777777" w:rsidR="006A521C" w:rsidRPr="006A521C" w:rsidRDefault="006A521C" w:rsidP="006A521C">
            <w:pPr>
              <w:rPr>
                <w:bCs w:val="0"/>
              </w:rPr>
            </w:pPr>
            <w:r w:rsidRPr="006A521C">
              <w:rPr>
                <w:b w:val="0"/>
                <w:bCs w:val="0"/>
              </w:rPr>
              <w:t>MJERE ZA OBALNO PODRUČJE – PROTOKOL O IUOP</w:t>
            </w:r>
          </w:p>
        </w:tc>
        <w:tc>
          <w:tcPr>
            <w:tcW w:w="924" w:type="dxa"/>
            <w:tcBorders>
              <w:left w:val="single" w:sz="4" w:space="0" w:color="7F7F7F" w:themeColor="text1" w:themeTint="80"/>
            </w:tcBorders>
            <w:shd w:val="clear" w:color="auto" w:fill="FFFFB3"/>
          </w:tcPr>
          <w:p w14:paraId="29583C09" w14:textId="77777777" w:rsidR="006A521C" w:rsidRPr="006A521C" w:rsidRDefault="006A521C" w:rsidP="006A521C">
            <w:pPr>
              <w:cnfStyle w:val="000000100000" w:firstRow="0" w:lastRow="0" w:firstColumn="0" w:lastColumn="0" w:oddVBand="0" w:evenVBand="0" w:oddHBand="1" w:evenHBand="0" w:firstRowFirstColumn="0" w:firstRowLastColumn="0" w:lastRowFirstColumn="0" w:lastRowLastColumn="0"/>
              <w:rPr>
                <w:bCs/>
              </w:rPr>
            </w:pPr>
            <w:r w:rsidRPr="006A521C">
              <w:rPr>
                <w:bCs/>
              </w:rPr>
              <w:t>8</w:t>
            </w:r>
          </w:p>
        </w:tc>
      </w:tr>
      <w:tr w:rsidR="006A521C" w:rsidRPr="006A521C" w14:paraId="3EAFF1CD" w14:textId="77777777" w:rsidTr="006A521C">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5879312" w14:textId="77777777" w:rsidR="006A521C" w:rsidRPr="006A521C" w:rsidRDefault="006A521C" w:rsidP="006A521C">
            <w:r w:rsidRPr="006A521C">
              <w:rPr>
                <w:b w:val="0"/>
                <w:bCs w:val="0"/>
              </w:rPr>
              <w:t>MJERE IZ PROGRAMA MJERA IZ 2017. KOJE VIŠE NISU MJERE PROGRAMA MJERA DO 2027.</w:t>
            </w:r>
          </w:p>
        </w:tc>
        <w:tc>
          <w:tcPr>
            <w:tcW w:w="924" w:type="dxa"/>
            <w:tcBorders>
              <w:left w:val="single" w:sz="4" w:space="0" w:color="7F7F7F" w:themeColor="text1" w:themeTint="80"/>
            </w:tcBorders>
          </w:tcPr>
          <w:p w14:paraId="1D220F41" w14:textId="77777777" w:rsidR="006A521C" w:rsidRPr="006A521C" w:rsidRDefault="006A521C" w:rsidP="006A521C">
            <w:pPr>
              <w:cnfStyle w:val="000000000000" w:firstRow="0" w:lastRow="0" w:firstColumn="0" w:lastColumn="0" w:oddVBand="0" w:evenVBand="0" w:oddHBand="0" w:evenHBand="0" w:firstRowFirstColumn="0" w:firstRowLastColumn="0" w:lastRowFirstColumn="0" w:lastRowLastColumn="0"/>
              <w:rPr>
                <w:bCs/>
              </w:rPr>
            </w:pPr>
            <w:r w:rsidRPr="006A521C">
              <w:rPr>
                <w:bCs/>
              </w:rPr>
              <w:t>12</w:t>
            </w:r>
          </w:p>
        </w:tc>
      </w:tr>
      <w:tr w:rsidR="006A521C" w:rsidRPr="006A521C" w14:paraId="5DD24FEC" w14:textId="77777777" w:rsidTr="006A52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39" w:type="dxa"/>
            <w:gridSpan w:val="2"/>
            <w:vAlign w:val="center"/>
          </w:tcPr>
          <w:p w14:paraId="7EDC205B" w14:textId="77777777" w:rsidR="006A521C" w:rsidRPr="006A521C" w:rsidRDefault="006A521C" w:rsidP="006A521C">
            <w:pPr>
              <w:rPr>
                <w:b w:val="0"/>
              </w:rPr>
            </w:pPr>
            <w:r w:rsidRPr="006A521C">
              <w:rPr>
                <w:b w:val="0"/>
                <w:bCs w:val="0"/>
                <w:u w:val="single"/>
              </w:rPr>
              <w:t xml:space="preserve">*nove mjere su podvučene i u boldu te uključene u ukupan broj mjera </w:t>
            </w:r>
          </w:p>
        </w:tc>
      </w:tr>
    </w:tbl>
    <w:p w14:paraId="7D6C0C54" w14:textId="3C5DE58A" w:rsidR="006A521C" w:rsidRDefault="006A521C"/>
    <w:p w14:paraId="793BC3E8" w14:textId="77777777" w:rsidR="006A521C" w:rsidRDefault="006A521C"/>
    <w:tbl>
      <w:tblPr>
        <w:tblStyle w:val="PlainTable2"/>
        <w:tblW w:w="9503" w:type="dxa"/>
        <w:tblLook w:val="04A0" w:firstRow="1" w:lastRow="0" w:firstColumn="1" w:lastColumn="0" w:noHBand="0" w:noVBand="1"/>
      </w:tblPr>
      <w:tblGrid>
        <w:gridCol w:w="2410"/>
        <w:gridCol w:w="7093"/>
      </w:tblGrid>
      <w:tr w:rsidR="00E512B8" w:rsidRPr="006312BB" w14:paraId="33837BE1" w14:textId="77777777" w:rsidTr="004310BE">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9503" w:type="dxa"/>
            <w:gridSpan w:val="2"/>
            <w:tcBorders>
              <w:top w:val="nil"/>
            </w:tcBorders>
          </w:tcPr>
          <w:p w14:paraId="2BF00F30" w14:textId="77777777" w:rsidR="00E512B8" w:rsidRPr="00F148F1" w:rsidRDefault="00053848" w:rsidP="009C50D4">
            <w:pPr>
              <w:numPr>
                <w:ilvl w:val="0"/>
                <w:numId w:val="1"/>
              </w:numPr>
              <w:ind w:left="360"/>
              <w:jc w:val="both"/>
              <w:rPr>
                <w:rFonts w:asciiTheme="minorHAnsi" w:hAnsiTheme="minorHAnsi" w:cstheme="minorHAnsi"/>
              </w:rPr>
            </w:pPr>
            <w:r w:rsidRPr="00F148F1">
              <w:rPr>
                <w:rFonts w:asciiTheme="minorHAnsi" w:hAnsiTheme="minorHAnsi" w:cstheme="minorHAnsi"/>
                <w:bCs w:val="0"/>
              </w:rPr>
              <w:t>STRATEŠKI PRIORITET: UNAPREĐENJE OPERATIVNOG OKVIRA ZA KOORDINIRANO UPRAVLJANJE MORSKIM OKOLIŠEM</w:t>
            </w:r>
            <w:r w:rsidRPr="00F148F1">
              <w:rPr>
                <w:rFonts w:asciiTheme="minorHAnsi" w:hAnsiTheme="minorHAnsi" w:cstheme="minorHAnsi"/>
              </w:rPr>
              <w:t xml:space="preserve"> I OBALNIM PODRUČJEM</w:t>
            </w:r>
          </w:p>
        </w:tc>
      </w:tr>
      <w:tr w:rsidR="00E512B8" w:rsidRPr="006312BB" w14:paraId="11612480" w14:textId="77777777" w:rsidTr="00F92C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vAlign w:val="center"/>
          </w:tcPr>
          <w:p w14:paraId="56343F9A" w14:textId="77777777" w:rsidR="00E512B8" w:rsidRPr="00F148F1" w:rsidRDefault="00053848" w:rsidP="00BE7300">
            <w:pPr>
              <w:spacing w:line="276" w:lineRule="auto"/>
              <w:rPr>
                <w:rFonts w:asciiTheme="minorHAnsi" w:hAnsiTheme="minorHAnsi" w:cstheme="minorHAnsi"/>
              </w:rPr>
            </w:pPr>
            <w:r w:rsidRPr="00F148F1">
              <w:rPr>
                <w:rFonts w:asciiTheme="minorHAnsi" w:hAnsiTheme="minorHAnsi" w:cstheme="minorHAnsi"/>
                <w:bCs w:val="0"/>
              </w:rPr>
              <w:t>POSEBNI CILJEVI</w:t>
            </w:r>
            <w:r w:rsidRPr="00F148F1">
              <w:rPr>
                <w:rFonts w:asciiTheme="minorHAnsi" w:hAnsiTheme="minorHAnsi" w:cstheme="minorHAnsi"/>
              </w:rPr>
              <w:t xml:space="preserve"> </w:t>
            </w:r>
          </w:p>
        </w:tc>
        <w:tc>
          <w:tcPr>
            <w:tcW w:w="7093" w:type="dxa"/>
            <w:tcBorders>
              <w:left w:val="nil"/>
            </w:tcBorders>
            <w:vAlign w:val="center"/>
          </w:tcPr>
          <w:p w14:paraId="2D78E11F" w14:textId="77777777" w:rsidR="00E512B8" w:rsidRPr="006312BB" w:rsidRDefault="00053848" w:rsidP="00BE73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bCs/>
              </w:rPr>
              <w:t>MJERE</w:t>
            </w:r>
            <w:r w:rsidRPr="006312BB">
              <w:rPr>
                <w:rFonts w:asciiTheme="minorHAnsi" w:hAnsiTheme="minorHAnsi" w:cstheme="minorHAnsi"/>
                <w:b/>
              </w:rPr>
              <w:t xml:space="preserve"> </w:t>
            </w:r>
          </w:p>
        </w:tc>
      </w:tr>
      <w:tr w:rsidR="00E512B8" w:rsidRPr="006312BB" w14:paraId="568F083C" w14:textId="77777777" w:rsidTr="00F92CDD">
        <w:trPr>
          <w:trHeight w:val="567"/>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7F7F7F" w:themeColor="text1" w:themeTint="80"/>
              <w:bottom w:val="single" w:sz="4" w:space="0" w:color="7F7F7F" w:themeColor="text1" w:themeTint="80"/>
              <w:right w:val="nil"/>
            </w:tcBorders>
          </w:tcPr>
          <w:p w14:paraId="56C20BDB"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t xml:space="preserve">1.1. USPOSTAVA SUSTAVA ZA KOORDINIRANO, PARTICIPATIVNO I TRANSPARENTNO DOGOVARANJE I ODLUČIVANJE O KORIŠTENJU OBALNIH I MORSKIH RESURSA </w:t>
            </w:r>
          </w:p>
        </w:tc>
        <w:tc>
          <w:tcPr>
            <w:tcW w:w="7093" w:type="dxa"/>
            <w:tcBorders>
              <w:left w:val="nil"/>
            </w:tcBorders>
            <w:shd w:val="clear" w:color="auto" w:fill="C0F1B9"/>
          </w:tcPr>
          <w:p w14:paraId="6D4DA3BA"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1.1.1. </w:t>
            </w:r>
            <w:r w:rsidR="006B171F" w:rsidRPr="006312BB">
              <w:rPr>
                <w:rFonts w:asciiTheme="minorHAnsi" w:hAnsiTheme="minorHAnsi" w:cstheme="minorHAnsi"/>
              </w:rPr>
              <w:t>Uspostaviti funkcionalni Koordinacijski mehanizam za učinkovito provođenje Strategije zaštite i upravljanja morskim okolišem i obalnim područjem</w:t>
            </w:r>
          </w:p>
        </w:tc>
      </w:tr>
      <w:tr w:rsidR="00E512B8" w:rsidRPr="006312BB" w14:paraId="4C670005" w14:textId="77777777" w:rsidTr="00F92CDD">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483BD4C4"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3A5E3D6B" w14:textId="76B0D866" w:rsidR="00E512B8" w:rsidRPr="006F7317" w:rsidRDefault="00407E3D"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F7F7F" w:themeColor="text1" w:themeTint="80"/>
              </w:rPr>
            </w:pPr>
            <w:r w:rsidRPr="00992C0B">
              <w:rPr>
                <w:rFonts w:asciiTheme="minorHAnsi" w:hAnsiTheme="minorHAnsi" w:cstheme="minorHAnsi"/>
                <w:color w:val="7F7F7F" w:themeColor="text1" w:themeTint="80"/>
              </w:rPr>
              <w:t>1.1.2.</w:t>
            </w:r>
            <w:r w:rsidR="009F0CA9">
              <w:rPr>
                <w:rFonts w:asciiTheme="minorHAnsi" w:hAnsiTheme="minorHAnsi" w:cstheme="minorHAnsi"/>
                <w:color w:val="7F7F7F" w:themeColor="text1" w:themeTint="80"/>
              </w:rPr>
              <w:t xml:space="preserve"> </w:t>
            </w:r>
            <w:r w:rsidRPr="00992C0B">
              <w:rPr>
                <w:rFonts w:asciiTheme="minorHAnsi" w:hAnsiTheme="minorHAnsi" w:cstheme="minorHAnsi"/>
                <w:color w:val="7F7F7F" w:themeColor="text1" w:themeTint="80"/>
              </w:rPr>
              <w:t>Ojačati koordinaciju u izradi normativnih, strateških i planskih dokumenata za upravljanje i zaštitu morskog okoliša i obalnog područja na nacionalnoj i županijskoj</w:t>
            </w:r>
            <w:r w:rsidR="009C50D4">
              <w:rPr>
                <w:rFonts w:asciiTheme="minorHAnsi" w:hAnsiTheme="minorHAnsi" w:cstheme="minorHAnsi"/>
                <w:color w:val="7F7F7F" w:themeColor="text1" w:themeTint="80"/>
              </w:rPr>
              <w:t xml:space="preserve"> razini</w:t>
            </w:r>
          </w:p>
        </w:tc>
      </w:tr>
      <w:tr w:rsidR="00E512B8" w:rsidRPr="006312BB" w14:paraId="01D7C687" w14:textId="77777777" w:rsidTr="00F92CDD">
        <w:trPr>
          <w:trHeight w:val="755"/>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2678AAF7"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7E4395D3" w14:textId="4059C8CD" w:rsidR="00E512B8" w:rsidRPr="006312BB" w:rsidRDefault="00053848" w:rsidP="00065DF7">
            <w:pPr>
              <w:spacing w:line="276" w:lineRule="auto"/>
              <w:ind w:firstLine="3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1.1.3. </w:t>
            </w:r>
            <w:r w:rsidR="00407E3D" w:rsidRPr="006312BB">
              <w:rPr>
                <w:rFonts w:asciiTheme="minorHAnsi" w:hAnsiTheme="minorHAnsi" w:cstheme="minorHAnsi"/>
              </w:rPr>
              <w:t>Ojačati koordinacijsku i integrativnu ulogu sustava prostornog uređenja u postupku izrade prostornih planova te u postupku izrade sektorskih i višesektorskih strateških dokumenata</w:t>
            </w:r>
          </w:p>
        </w:tc>
      </w:tr>
      <w:tr w:rsidR="00E512B8" w:rsidRPr="006312BB" w14:paraId="78500BEC" w14:textId="77777777" w:rsidTr="00F92CDD">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4DE7DAB8"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52BEAF18"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1.1.4. </w:t>
            </w:r>
            <w:r w:rsidR="00407E3D" w:rsidRPr="006312BB">
              <w:rPr>
                <w:rFonts w:asciiTheme="minorHAnsi" w:hAnsiTheme="minorHAnsi" w:cstheme="minorHAnsi"/>
              </w:rPr>
              <w:t>Promovirati kvalitetnije uključivanje i pravovremeno reagiranje zainteresirane javnosti u procesima zaštite i upravljanja morskim okolišem i obalnim područjem</w:t>
            </w:r>
          </w:p>
        </w:tc>
      </w:tr>
      <w:tr w:rsidR="00E512B8" w:rsidRPr="006312BB" w14:paraId="154B9080" w14:textId="77777777" w:rsidTr="00F92CDD">
        <w:trPr>
          <w:trHeight w:val="1030"/>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31E665A1"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6ED5A5EE"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1.1.5. Formulirati prioritetne potrebe za pograničnu i širu međunarodnu suradnju u zaštiti morskog okoliša i upravljanju obalnim područjem u okviru postojećih regionalnih koordinacijskih tijela te EU programa teritorijalne suradnje</w:t>
            </w:r>
          </w:p>
        </w:tc>
      </w:tr>
      <w:tr w:rsidR="00120B37" w:rsidRPr="006312BB" w14:paraId="08843B7E" w14:textId="77777777" w:rsidTr="00F92CD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0EF34DDA" w14:textId="77777777" w:rsidR="00120B37" w:rsidRPr="006312BB" w:rsidRDefault="00120B37" w:rsidP="00BE7300">
            <w:pPr>
              <w:spacing w:line="276" w:lineRule="auto"/>
              <w:rPr>
                <w:rFonts w:asciiTheme="minorHAnsi" w:hAnsiTheme="minorHAnsi" w:cstheme="minorHAnsi"/>
              </w:rPr>
            </w:pPr>
            <w:r w:rsidRPr="006312BB">
              <w:rPr>
                <w:rFonts w:asciiTheme="minorHAnsi" w:hAnsiTheme="minorHAnsi" w:cstheme="minorHAnsi"/>
              </w:rPr>
              <w:t>1.2. UNAPREĐENJE REGULATORNOG OKVIRA I USKLAĐIVANJE POJMOVA KOJI SE TIČU UPRAVLJANJA  I ZAŠTITE MORSKOG OKOLIŠA I OBALNOG PODRUČJA</w:t>
            </w:r>
          </w:p>
        </w:tc>
        <w:tc>
          <w:tcPr>
            <w:tcW w:w="7093" w:type="dxa"/>
            <w:tcBorders>
              <w:left w:val="nil"/>
            </w:tcBorders>
            <w:shd w:val="clear" w:color="auto" w:fill="FFFFB3"/>
          </w:tcPr>
          <w:p w14:paraId="26FE6563" w14:textId="77777777" w:rsidR="00120B37" w:rsidRPr="006312BB" w:rsidRDefault="00120B37"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25972">
              <w:rPr>
                <w:rFonts w:asciiTheme="minorHAnsi" w:hAnsiTheme="minorHAnsi" w:cstheme="minorHAnsi"/>
                <w:color w:val="7F7F7F" w:themeColor="text1" w:themeTint="80"/>
              </w:rPr>
              <w:t>1.2.1. Integrirati principe integralnog upravljanja u normativni okvir o upravljanju pomorskim dobrom</w:t>
            </w:r>
          </w:p>
        </w:tc>
      </w:tr>
      <w:tr w:rsidR="00120B37" w:rsidRPr="006312BB" w14:paraId="73BA0AA5" w14:textId="77777777" w:rsidTr="00F92CDD">
        <w:trPr>
          <w:trHeight w:val="543"/>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53EB10E9" w14:textId="77777777" w:rsidR="00120B37" w:rsidRPr="006312BB" w:rsidRDefault="00120B37" w:rsidP="00BE7300">
            <w:pPr>
              <w:spacing w:line="276" w:lineRule="auto"/>
              <w:rPr>
                <w:rFonts w:asciiTheme="minorHAnsi" w:hAnsiTheme="minorHAnsi" w:cstheme="minorHAnsi"/>
              </w:rPr>
            </w:pPr>
          </w:p>
        </w:tc>
        <w:tc>
          <w:tcPr>
            <w:tcW w:w="7093" w:type="dxa"/>
            <w:tcBorders>
              <w:left w:val="nil"/>
            </w:tcBorders>
            <w:shd w:val="clear" w:color="auto" w:fill="C0F1B9"/>
          </w:tcPr>
          <w:p w14:paraId="7BF4A710" w14:textId="77777777" w:rsidR="00120B37" w:rsidRPr="006312BB" w:rsidRDefault="00120B37"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1.2.2. Razraditi dodatne normativne preduvjete za daljnji razvoj prostornog planiranja mora</w:t>
            </w:r>
          </w:p>
        </w:tc>
      </w:tr>
      <w:tr w:rsidR="00120B37" w:rsidRPr="006312BB" w14:paraId="709FC318" w14:textId="77777777" w:rsidTr="00F92CD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43374345" w14:textId="77777777" w:rsidR="00120B37" w:rsidRPr="006312BB" w:rsidRDefault="00120B37" w:rsidP="00BE7300">
            <w:pPr>
              <w:spacing w:line="276" w:lineRule="auto"/>
              <w:rPr>
                <w:rFonts w:asciiTheme="minorHAnsi" w:hAnsiTheme="minorHAnsi" w:cstheme="minorHAnsi"/>
              </w:rPr>
            </w:pPr>
          </w:p>
        </w:tc>
        <w:tc>
          <w:tcPr>
            <w:tcW w:w="7093" w:type="dxa"/>
            <w:tcBorders>
              <w:left w:val="nil"/>
            </w:tcBorders>
            <w:shd w:val="clear" w:color="auto" w:fill="C0F1B9"/>
          </w:tcPr>
          <w:p w14:paraId="3A1C7420" w14:textId="77777777" w:rsidR="00120B37" w:rsidRPr="006312BB" w:rsidRDefault="00120B37"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1.2.3. </w:t>
            </w:r>
            <w:r w:rsidR="000A096F" w:rsidRPr="000A096F">
              <w:rPr>
                <w:rFonts w:asciiTheme="minorHAnsi" w:hAnsiTheme="minorHAnsi" w:cstheme="minorHAnsi"/>
                <w:sz w:val="24"/>
                <w:szCs w:val="24"/>
              </w:rPr>
              <w:t>Pratiti i primijeniti institut</w:t>
            </w:r>
            <w:r w:rsidR="000A096F" w:rsidRPr="006342C4">
              <w:rPr>
                <w:rFonts w:asciiTheme="minorHAnsi" w:hAnsiTheme="minorHAnsi" w:cstheme="minorHAnsi"/>
                <w:b/>
                <w:sz w:val="24"/>
                <w:szCs w:val="24"/>
              </w:rPr>
              <w:t xml:space="preserve"> </w:t>
            </w:r>
            <w:r w:rsidRPr="006312BB">
              <w:rPr>
                <w:rFonts w:asciiTheme="minorHAnsi" w:hAnsiTheme="minorHAnsi" w:cstheme="minorHAnsi"/>
              </w:rPr>
              <w:t>prilagodbe (adaptacije) obalnog odmaka u skladu s odredbama Protokola o IUOP-u</w:t>
            </w:r>
          </w:p>
        </w:tc>
      </w:tr>
      <w:tr w:rsidR="00120B37" w:rsidRPr="006312BB" w14:paraId="6772618F" w14:textId="77777777" w:rsidTr="00F92CDD">
        <w:trPr>
          <w:trHeight w:val="668"/>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3C0C56E5" w14:textId="77777777" w:rsidR="00120B37" w:rsidRPr="006312BB" w:rsidRDefault="00120B37" w:rsidP="00BE7300">
            <w:pPr>
              <w:spacing w:line="276" w:lineRule="auto"/>
              <w:rPr>
                <w:rFonts w:asciiTheme="minorHAnsi" w:hAnsiTheme="minorHAnsi" w:cstheme="minorHAnsi"/>
              </w:rPr>
            </w:pPr>
          </w:p>
        </w:tc>
        <w:tc>
          <w:tcPr>
            <w:tcW w:w="7093" w:type="dxa"/>
            <w:tcBorders>
              <w:left w:val="nil"/>
              <w:bottom w:val="single" w:sz="4" w:space="0" w:color="7F7F7F" w:themeColor="text1" w:themeTint="80"/>
            </w:tcBorders>
            <w:shd w:val="clear" w:color="auto" w:fill="C0F1B9"/>
          </w:tcPr>
          <w:p w14:paraId="406E6DAD" w14:textId="77777777" w:rsidR="00120B37" w:rsidRPr="006F7317" w:rsidRDefault="00120B37"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text1" w:themeTint="80"/>
              </w:rPr>
            </w:pPr>
            <w:r w:rsidRPr="00992C0B">
              <w:rPr>
                <w:rFonts w:asciiTheme="minorHAnsi" w:hAnsiTheme="minorHAnsi" w:cstheme="minorHAnsi"/>
                <w:color w:val="7F7F7F" w:themeColor="text1" w:themeTint="80"/>
              </w:rPr>
              <w:t xml:space="preserve">1.2.4. Uskladiti postojeće i izraditi nove planske i provedbene podzakonske propise nužne za učinkovito upravljanje zaštićenim područjima </w:t>
            </w:r>
          </w:p>
        </w:tc>
      </w:tr>
      <w:tr w:rsidR="00120B37" w:rsidRPr="006312BB" w14:paraId="26AE6F1C" w14:textId="77777777" w:rsidTr="00F92CD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2A159161" w14:textId="77777777" w:rsidR="00120B37" w:rsidRPr="006312BB" w:rsidRDefault="00120B37" w:rsidP="00BE7300">
            <w:pPr>
              <w:spacing w:line="276" w:lineRule="auto"/>
              <w:rPr>
                <w:rFonts w:asciiTheme="minorHAnsi" w:hAnsiTheme="minorHAnsi" w:cstheme="minorHAnsi"/>
              </w:rPr>
            </w:pPr>
          </w:p>
        </w:tc>
        <w:tc>
          <w:tcPr>
            <w:tcW w:w="7093" w:type="dxa"/>
            <w:tcBorders>
              <w:left w:val="nil"/>
            </w:tcBorders>
            <w:shd w:val="clear" w:color="auto" w:fill="C0F1B9"/>
          </w:tcPr>
          <w:p w14:paraId="1876F555" w14:textId="77777777" w:rsidR="00120B37" w:rsidRPr="00C71111" w:rsidRDefault="00120B37"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C71111">
              <w:rPr>
                <w:rFonts w:asciiTheme="minorHAnsi" w:hAnsiTheme="minorHAnsi" w:cstheme="minorHAnsi"/>
                <w:b/>
                <w:u w:val="single"/>
              </w:rPr>
              <w:t>1.2.5. Izrada prijedloga Uredbe o standardu kakvoće morskog okoliša (nova mjera)</w:t>
            </w:r>
          </w:p>
        </w:tc>
      </w:tr>
      <w:tr w:rsidR="00E71C21" w:rsidRPr="006312BB" w14:paraId="2F34244C" w14:textId="77777777" w:rsidTr="00F92CDD">
        <w:trPr>
          <w:trHeight w:val="845"/>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nil"/>
            </w:tcBorders>
          </w:tcPr>
          <w:p w14:paraId="46F3487C" w14:textId="77777777" w:rsidR="00E71C21" w:rsidRDefault="00E71C21" w:rsidP="00170245">
            <w:pPr>
              <w:rPr>
                <w:rFonts w:asciiTheme="minorHAnsi" w:hAnsiTheme="minorHAnsi" w:cstheme="minorHAnsi"/>
                <w:b w:val="0"/>
                <w:bCs w:val="0"/>
              </w:rPr>
            </w:pPr>
          </w:p>
          <w:p w14:paraId="277E46A2" w14:textId="77777777" w:rsidR="00B242FC" w:rsidRDefault="00B242FC" w:rsidP="00170245">
            <w:pPr>
              <w:rPr>
                <w:rFonts w:asciiTheme="minorHAnsi" w:hAnsiTheme="minorHAnsi" w:cstheme="minorHAnsi"/>
                <w:b w:val="0"/>
                <w:bCs w:val="0"/>
              </w:rPr>
            </w:pPr>
          </w:p>
          <w:p w14:paraId="6C7C98E8" w14:textId="77777777" w:rsidR="00B242FC" w:rsidRDefault="00B242FC" w:rsidP="00170245">
            <w:pPr>
              <w:rPr>
                <w:rFonts w:asciiTheme="minorHAnsi" w:hAnsiTheme="minorHAnsi" w:cstheme="minorHAnsi"/>
                <w:b w:val="0"/>
                <w:bCs w:val="0"/>
              </w:rPr>
            </w:pPr>
          </w:p>
          <w:p w14:paraId="229D49D1" w14:textId="77777777" w:rsidR="00B242FC" w:rsidRDefault="00B242FC" w:rsidP="00170245">
            <w:pPr>
              <w:rPr>
                <w:rFonts w:asciiTheme="minorHAnsi" w:hAnsiTheme="minorHAnsi" w:cstheme="minorHAnsi"/>
                <w:b w:val="0"/>
                <w:bCs w:val="0"/>
              </w:rPr>
            </w:pPr>
          </w:p>
          <w:p w14:paraId="47E7C6D3" w14:textId="77777777" w:rsidR="00B242FC" w:rsidRDefault="00B242FC" w:rsidP="00170245">
            <w:pPr>
              <w:rPr>
                <w:rFonts w:asciiTheme="minorHAnsi" w:hAnsiTheme="minorHAnsi" w:cstheme="minorHAnsi"/>
                <w:b w:val="0"/>
                <w:bCs w:val="0"/>
              </w:rPr>
            </w:pPr>
          </w:p>
          <w:p w14:paraId="0CE9459D" w14:textId="77777777" w:rsidR="00B242FC" w:rsidRPr="006312BB" w:rsidRDefault="00B242FC" w:rsidP="00170245">
            <w:pPr>
              <w:rPr>
                <w:rFonts w:asciiTheme="minorHAnsi" w:hAnsiTheme="minorHAnsi" w:cstheme="minorHAnsi"/>
              </w:rPr>
            </w:pPr>
          </w:p>
        </w:tc>
        <w:tc>
          <w:tcPr>
            <w:tcW w:w="7093" w:type="dxa"/>
            <w:tcBorders>
              <w:top w:val="single" w:sz="4" w:space="0" w:color="7F7F7F" w:themeColor="text1" w:themeTint="80"/>
              <w:bottom w:val="nil"/>
            </w:tcBorders>
          </w:tcPr>
          <w:p w14:paraId="6C20539A" w14:textId="77777777" w:rsidR="00E71C21" w:rsidRPr="006312BB" w:rsidRDefault="00E71C21"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E512B8" w:rsidRPr="006312BB" w14:paraId="72FDA2CC" w14:textId="77777777" w:rsidTr="004310BE">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9503" w:type="dxa"/>
            <w:gridSpan w:val="2"/>
            <w:tcBorders>
              <w:top w:val="nil"/>
            </w:tcBorders>
          </w:tcPr>
          <w:p w14:paraId="7E613A11" w14:textId="77777777" w:rsidR="00E512B8" w:rsidRPr="00F148F1" w:rsidRDefault="00053848" w:rsidP="00065DF7">
            <w:pPr>
              <w:numPr>
                <w:ilvl w:val="0"/>
                <w:numId w:val="1"/>
              </w:numPr>
              <w:ind w:left="360"/>
              <w:jc w:val="both"/>
              <w:rPr>
                <w:rFonts w:asciiTheme="minorHAnsi" w:hAnsiTheme="minorHAnsi" w:cstheme="minorHAnsi"/>
              </w:rPr>
            </w:pPr>
            <w:r w:rsidRPr="00F148F1">
              <w:rPr>
                <w:rFonts w:asciiTheme="minorHAnsi" w:hAnsiTheme="minorHAnsi" w:cstheme="minorHAnsi"/>
                <w:bCs w:val="0"/>
              </w:rPr>
              <w:t>STRATEŠKI PRIORITET:</w:t>
            </w:r>
            <w:r w:rsidRPr="00F148F1">
              <w:rPr>
                <w:rFonts w:asciiTheme="minorHAnsi" w:hAnsiTheme="minorHAnsi" w:cstheme="minorHAnsi"/>
              </w:rPr>
              <w:t xml:space="preserve"> </w:t>
            </w:r>
            <w:r w:rsidRPr="00F148F1">
              <w:rPr>
                <w:rFonts w:asciiTheme="minorHAnsi" w:hAnsiTheme="minorHAnsi" w:cstheme="minorHAnsi"/>
                <w:bCs w:val="0"/>
              </w:rPr>
              <w:t>JAČANJE KAPACITETA ZA PROVEDBU UPRAVLJANJA I ZAŠTITE MORSKOG OKOLIŠA I OBALNOG PODRUČJA</w:t>
            </w:r>
            <w:r w:rsidRPr="00F148F1">
              <w:rPr>
                <w:rFonts w:asciiTheme="minorHAnsi" w:hAnsiTheme="minorHAnsi" w:cstheme="minorHAnsi"/>
              </w:rPr>
              <w:t xml:space="preserve"> </w:t>
            </w:r>
          </w:p>
        </w:tc>
      </w:tr>
      <w:tr w:rsidR="00E512B8" w:rsidRPr="006312BB" w14:paraId="6DF64B1B" w14:textId="77777777" w:rsidTr="00F92CDD">
        <w:trPr>
          <w:trHeight w:val="454"/>
        </w:trPr>
        <w:tc>
          <w:tcPr>
            <w:cnfStyle w:val="001000000000" w:firstRow="0" w:lastRow="0" w:firstColumn="1" w:lastColumn="0" w:oddVBand="0" w:evenVBand="0" w:oddHBand="0" w:evenHBand="0" w:firstRowFirstColumn="0" w:firstRowLastColumn="0" w:lastRowFirstColumn="0" w:lastRowLastColumn="0"/>
            <w:tcW w:w="2410" w:type="dxa"/>
            <w:tcBorders>
              <w:top w:val="nil"/>
              <w:bottom w:val="single" w:sz="4" w:space="0" w:color="7F7F7F" w:themeColor="text1" w:themeTint="80"/>
              <w:right w:val="nil"/>
            </w:tcBorders>
            <w:vAlign w:val="center"/>
          </w:tcPr>
          <w:p w14:paraId="075B596F" w14:textId="77777777" w:rsidR="00E512B8" w:rsidRPr="00F148F1" w:rsidRDefault="00053848" w:rsidP="00BE7300">
            <w:pPr>
              <w:spacing w:line="276" w:lineRule="auto"/>
              <w:rPr>
                <w:rFonts w:asciiTheme="minorHAnsi" w:hAnsiTheme="minorHAnsi" w:cstheme="minorHAnsi"/>
              </w:rPr>
            </w:pPr>
            <w:r w:rsidRPr="00F148F1">
              <w:rPr>
                <w:rFonts w:asciiTheme="minorHAnsi" w:hAnsiTheme="minorHAnsi" w:cstheme="minorHAnsi"/>
                <w:bCs w:val="0"/>
              </w:rPr>
              <w:t>POSEBNI CILJEVI</w:t>
            </w:r>
            <w:r w:rsidRPr="00F148F1">
              <w:rPr>
                <w:rFonts w:asciiTheme="minorHAnsi" w:hAnsiTheme="minorHAnsi" w:cstheme="minorHAnsi"/>
              </w:rPr>
              <w:t xml:space="preserve"> </w:t>
            </w:r>
          </w:p>
        </w:tc>
        <w:tc>
          <w:tcPr>
            <w:tcW w:w="7093" w:type="dxa"/>
            <w:tcBorders>
              <w:left w:val="nil"/>
            </w:tcBorders>
            <w:vAlign w:val="center"/>
          </w:tcPr>
          <w:p w14:paraId="5682AB66" w14:textId="77777777" w:rsidR="00E512B8" w:rsidRPr="006312BB" w:rsidRDefault="00053848" w:rsidP="00BE730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bCs/>
              </w:rPr>
              <w:t>MJERE</w:t>
            </w:r>
            <w:r w:rsidRPr="006312BB">
              <w:rPr>
                <w:rFonts w:asciiTheme="minorHAnsi" w:hAnsiTheme="minorHAnsi" w:cstheme="minorHAnsi"/>
                <w:b/>
              </w:rPr>
              <w:t xml:space="preserve"> </w:t>
            </w:r>
          </w:p>
        </w:tc>
      </w:tr>
      <w:tr w:rsidR="00E71C21" w:rsidRPr="006312BB" w14:paraId="00E3D5E3" w14:textId="77777777" w:rsidTr="00F92CDD">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1CAC4FF5" w14:textId="77777777" w:rsidR="00E71C21" w:rsidRPr="006312BB" w:rsidRDefault="00E71C21" w:rsidP="00BE7300">
            <w:pPr>
              <w:spacing w:line="276" w:lineRule="auto"/>
              <w:rPr>
                <w:rFonts w:asciiTheme="minorHAnsi" w:hAnsiTheme="minorHAnsi" w:cstheme="minorHAnsi"/>
              </w:rPr>
            </w:pPr>
            <w:r w:rsidRPr="006312BB">
              <w:rPr>
                <w:rFonts w:asciiTheme="minorHAnsi" w:hAnsiTheme="minorHAnsi" w:cstheme="minorHAnsi"/>
              </w:rPr>
              <w:t>2.1. USPOSTAVA USKLAĐENOG SUSTAVA PRAĆENJA STANJA OBALNIH I MORSKIH EKOSUSTAVA I PROCESA</w:t>
            </w:r>
          </w:p>
        </w:tc>
        <w:tc>
          <w:tcPr>
            <w:tcW w:w="7093" w:type="dxa"/>
            <w:tcBorders>
              <w:left w:val="nil"/>
            </w:tcBorders>
            <w:shd w:val="clear" w:color="auto" w:fill="B8EFFA"/>
          </w:tcPr>
          <w:p w14:paraId="19843B4E" w14:textId="77777777" w:rsidR="00E71C21" w:rsidRPr="00992C0B" w:rsidRDefault="00E71C21"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F7F7F" w:themeColor="text1" w:themeTint="80"/>
              </w:rPr>
            </w:pPr>
            <w:r w:rsidRPr="00992C0B">
              <w:rPr>
                <w:rFonts w:asciiTheme="minorHAnsi" w:hAnsiTheme="minorHAnsi" w:cstheme="minorHAnsi"/>
                <w:color w:val="7F7F7F" w:themeColor="text1" w:themeTint="80"/>
              </w:rPr>
              <w:t>2.1.1. Usklađeno provoditi nacionalni program praćenja u skladu s Okvirnom direktivom o pomorskoj strategiji s ostalim nacionalnim programima praćenja koja se provode u jadranskim vodama pod suverenitetom Republike Hrvatske</w:t>
            </w:r>
          </w:p>
        </w:tc>
      </w:tr>
      <w:tr w:rsidR="00E71C21" w:rsidRPr="006312BB" w14:paraId="5FFBBD70" w14:textId="77777777" w:rsidTr="00F92CDD">
        <w:trPr>
          <w:trHeight w:val="663"/>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3F9121EF" w14:textId="77777777" w:rsidR="00E71C21" w:rsidRPr="006312BB" w:rsidRDefault="00E71C21" w:rsidP="00BE7300">
            <w:pPr>
              <w:spacing w:line="276" w:lineRule="auto"/>
              <w:rPr>
                <w:rFonts w:asciiTheme="minorHAnsi" w:hAnsiTheme="minorHAnsi" w:cstheme="minorHAnsi"/>
              </w:rPr>
            </w:pPr>
          </w:p>
        </w:tc>
        <w:tc>
          <w:tcPr>
            <w:tcW w:w="7093" w:type="dxa"/>
            <w:tcBorders>
              <w:left w:val="nil"/>
            </w:tcBorders>
            <w:shd w:val="clear" w:color="auto" w:fill="B8EFFA"/>
          </w:tcPr>
          <w:p w14:paraId="3DCF97B5" w14:textId="77777777" w:rsidR="00E71C21" w:rsidRPr="00992C0B" w:rsidRDefault="00E71C21"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text1" w:themeTint="80"/>
              </w:rPr>
            </w:pPr>
            <w:r w:rsidRPr="00992C0B">
              <w:rPr>
                <w:rFonts w:asciiTheme="minorHAnsi" w:hAnsiTheme="minorHAnsi" w:cstheme="minorHAnsi"/>
                <w:color w:val="7F7F7F" w:themeColor="text1" w:themeTint="80"/>
              </w:rPr>
              <w:t>2.1.2. Uspostaviti transnacionalni (jadranski) program praćenja stanja morskog okoliša</w:t>
            </w:r>
          </w:p>
        </w:tc>
      </w:tr>
      <w:tr w:rsidR="00E71C21" w:rsidRPr="006312BB" w14:paraId="525A53EA" w14:textId="77777777" w:rsidTr="00F92CDD">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579F64DA" w14:textId="77777777" w:rsidR="00E71C21" w:rsidRPr="006312BB" w:rsidRDefault="00E71C21" w:rsidP="00BE7300">
            <w:pPr>
              <w:spacing w:line="276" w:lineRule="auto"/>
              <w:rPr>
                <w:rFonts w:asciiTheme="minorHAnsi" w:hAnsiTheme="minorHAnsi" w:cstheme="minorHAnsi"/>
              </w:rPr>
            </w:pPr>
          </w:p>
        </w:tc>
        <w:tc>
          <w:tcPr>
            <w:tcW w:w="7093" w:type="dxa"/>
            <w:tcBorders>
              <w:left w:val="nil"/>
            </w:tcBorders>
            <w:shd w:val="clear" w:color="auto" w:fill="FFFFB3"/>
          </w:tcPr>
          <w:p w14:paraId="18ECE001" w14:textId="77777777" w:rsidR="00E71C21" w:rsidRPr="006312BB" w:rsidRDefault="00E71C21" w:rsidP="00BE730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2.1.3. Sistematski pratiti, istraživati i ocjenjivati stanja i procese u prostoru obalnog područja</w:t>
            </w:r>
          </w:p>
        </w:tc>
      </w:tr>
      <w:tr w:rsidR="00E71C21" w:rsidRPr="006312BB" w14:paraId="2B125B70" w14:textId="77777777" w:rsidTr="00F92CDD">
        <w:trPr>
          <w:trHeight w:val="653"/>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6E5211C5" w14:textId="77777777" w:rsidR="00E71C21" w:rsidRPr="006312BB" w:rsidRDefault="00E71C21" w:rsidP="00BE7300">
            <w:pPr>
              <w:spacing w:line="276" w:lineRule="auto"/>
              <w:rPr>
                <w:rFonts w:asciiTheme="minorHAnsi" w:hAnsiTheme="minorHAnsi" w:cstheme="minorHAnsi"/>
              </w:rPr>
            </w:pPr>
          </w:p>
        </w:tc>
        <w:tc>
          <w:tcPr>
            <w:tcW w:w="7093" w:type="dxa"/>
            <w:tcBorders>
              <w:left w:val="nil"/>
            </w:tcBorders>
            <w:shd w:val="clear" w:color="auto" w:fill="B8EFFA"/>
          </w:tcPr>
          <w:p w14:paraId="5D80A3A2" w14:textId="77777777" w:rsidR="00E71C21" w:rsidRPr="00C71111" w:rsidRDefault="00E71C21"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u w:val="single"/>
              </w:rPr>
            </w:pPr>
            <w:r w:rsidRPr="00C71111">
              <w:rPr>
                <w:rFonts w:asciiTheme="minorHAnsi" w:hAnsiTheme="minorHAnsi" w:cstheme="minorHAnsi"/>
                <w:b/>
                <w:u w:val="single"/>
              </w:rPr>
              <w:t>2.1.4. Uskladiti pristupe izrade i provedbe dokumenata Strategije na podregionalnoj razini Jadranskog mora (nova mjera)</w:t>
            </w:r>
          </w:p>
        </w:tc>
      </w:tr>
      <w:tr w:rsidR="00E512B8" w:rsidRPr="006312BB" w14:paraId="39D5E445" w14:textId="77777777" w:rsidTr="00F92CDD">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7A4AAC81"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lastRenderedPageBreak/>
              <w:t>2.2. UČINKOVITO UPRAVLJANJE INFORMACIJAMA U FUNKCIJI INTEGRALNOG UPRAVLJANJA OBALNIM PODRUČJEM I MORSKIM OKOLIŠEM</w:t>
            </w:r>
          </w:p>
        </w:tc>
        <w:tc>
          <w:tcPr>
            <w:tcW w:w="7093" w:type="dxa"/>
            <w:tcBorders>
              <w:left w:val="nil"/>
            </w:tcBorders>
            <w:shd w:val="clear" w:color="auto" w:fill="C0F1B9"/>
          </w:tcPr>
          <w:p w14:paraId="1DC8C262"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2.2.1. </w:t>
            </w:r>
            <w:r w:rsidR="00407E3D" w:rsidRPr="006312BB">
              <w:rPr>
                <w:rFonts w:asciiTheme="minorHAnsi" w:hAnsiTheme="minorHAnsi" w:cstheme="minorHAnsi"/>
              </w:rPr>
              <w:t>Postojeće relacijske i prostorne baze podataka koje sadrže informacije o stanju morskog okoliša povezati i proširiti u svrhu integralnog upravljanja morskim okolišem i obalnim područjem</w:t>
            </w:r>
          </w:p>
        </w:tc>
      </w:tr>
      <w:tr w:rsidR="00E512B8" w:rsidRPr="006312BB" w14:paraId="702C4074" w14:textId="77777777" w:rsidTr="00F92CDD">
        <w:trPr>
          <w:trHeight w:val="754"/>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5DA30D85"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534A9B14"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2.2.2. </w:t>
            </w:r>
            <w:r w:rsidR="00407E3D" w:rsidRPr="006312BB">
              <w:rPr>
                <w:rFonts w:asciiTheme="minorHAnsi" w:hAnsiTheme="minorHAnsi" w:cstheme="minorHAnsi"/>
              </w:rPr>
              <w:t>Izrada procedura i protokola u svrhu operativne i automatizirane razmjene podataka od strane postojećih prema Informacijskom sustavu More</w:t>
            </w:r>
          </w:p>
        </w:tc>
      </w:tr>
      <w:tr w:rsidR="00E512B8" w:rsidRPr="006312BB" w14:paraId="0884CDFA" w14:textId="77777777" w:rsidTr="00F92CD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6CB19B72" w14:textId="77777777" w:rsidR="00E512B8" w:rsidRPr="00F148F1" w:rsidRDefault="00053848" w:rsidP="00BE7300">
            <w:pPr>
              <w:spacing w:line="276" w:lineRule="auto"/>
              <w:rPr>
                <w:rFonts w:asciiTheme="minorHAnsi" w:hAnsiTheme="minorHAnsi" w:cstheme="minorHAnsi"/>
              </w:rPr>
            </w:pPr>
            <w:r w:rsidRPr="00F148F1">
              <w:rPr>
                <w:rFonts w:asciiTheme="minorHAnsi" w:hAnsiTheme="minorHAnsi" w:cstheme="minorHAnsi"/>
              </w:rPr>
              <w:t>2.3. IDENTIFICIRANJE I VALORIZIRANJE PRIORITETNIH PODRUČJA ZA OČUVANJE BIORAZNOLIKOSTI  MORSKOG OKOLIŠA I OBALNOG PODRUČJA</w:t>
            </w:r>
          </w:p>
        </w:tc>
        <w:tc>
          <w:tcPr>
            <w:tcW w:w="7093" w:type="dxa"/>
            <w:tcBorders>
              <w:left w:val="nil"/>
            </w:tcBorders>
            <w:shd w:val="clear" w:color="auto" w:fill="B8EFFA"/>
          </w:tcPr>
          <w:p w14:paraId="74A5679C" w14:textId="6262212F" w:rsidR="00E512B8" w:rsidRPr="006F7317" w:rsidRDefault="00407E3D"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7F7F7F" w:themeColor="text1" w:themeTint="80"/>
              </w:rPr>
            </w:pPr>
            <w:r w:rsidRPr="00992C0B">
              <w:rPr>
                <w:rFonts w:asciiTheme="minorHAnsi" w:hAnsiTheme="minorHAnsi" w:cstheme="minorHAnsi"/>
                <w:bCs/>
                <w:color w:val="7F7F7F" w:themeColor="text1" w:themeTint="80"/>
              </w:rPr>
              <w:t>2.3.1. Zaštiti</w:t>
            </w:r>
            <w:r w:rsidR="00D77028">
              <w:rPr>
                <w:rFonts w:asciiTheme="minorHAnsi" w:hAnsiTheme="minorHAnsi" w:cstheme="minorHAnsi"/>
                <w:bCs/>
                <w:color w:val="7F7F7F" w:themeColor="text1" w:themeTint="80"/>
              </w:rPr>
              <w:t>ti</w:t>
            </w:r>
            <w:r w:rsidRPr="00992C0B">
              <w:rPr>
                <w:rFonts w:asciiTheme="minorHAnsi" w:hAnsiTheme="minorHAnsi" w:cstheme="minorHAnsi"/>
                <w:bCs/>
                <w:color w:val="7F7F7F" w:themeColor="text1" w:themeTint="80"/>
              </w:rPr>
              <w:t xml:space="preserve"> morska stanšta smanjenjem antropogeno uzrokovane eutrofikacije, onečišćenja i drugih aktivnosti</w:t>
            </w:r>
          </w:p>
        </w:tc>
      </w:tr>
      <w:tr w:rsidR="00E512B8" w:rsidRPr="006312BB" w14:paraId="144B668C" w14:textId="77777777" w:rsidTr="00F92CDD">
        <w:trPr>
          <w:trHeight w:val="913"/>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69DE9E80" w14:textId="77777777" w:rsidR="00E512B8" w:rsidRPr="00F148F1"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1C737490" w14:textId="77777777" w:rsidR="00E512B8" w:rsidRPr="00F148F1"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48F1">
              <w:rPr>
                <w:rFonts w:asciiTheme="minorHAnsi" w:hAnsiTheme="minorHAnsi" w:cstheme="minorHAnsi"/>
              </w:rPr>
              <w:t xml:space="preserve">2.3.2. </w:t>
            </w:r>
            <w:r w:rsidR="00D76385" w:rsidRPr="00F148F1">
              <w:rPr>
                <w:rFonts w:asciiTheme="minorHAnsi" w:hAnsiTheme="minorHAnsi" w:cstheme="minorHAnsi"/>
              </w:rPr>
              <w:t>Ažurirati postojeću kartu rasprostranjenosti te k</w:t>
            </w:r>
            <w:r w:rsidRPr="00F148F1">
              <w:rPr>
                <w:rFonts w:asciiTheme="minorHAnsi" w:hAnsiTheme="minorHAnsi" w:cstheme="minorHAnsi"/>
              </w:rPr>
              <w:t xml:space="preserve">artirati naselja </w:t>
            </w:r>
            <w:r w:rsidRPr="00F148F1">
              <w:rPr>
                <w:rFonts w:asciiTheme="minorHAnsi" w:hAnsiTheme="minorHAnsi" w:cstheme="minorHAnsi"/>
                <w:bCs/>
              </w:rPr>
              <w:t>morskih cvjetnica, koraligena i maërla</w:t>
            </w:r>
            <w:r w:rsidR="001C254F" w:rsidRPr="00F148F1">
              <w:rPr>
                <w:rFonts w:asciiTheme="minorHAnsi" w:hAnsiTheme="minorHAnsi" w:cstheme="minorHAnsi"/>
                <w:bCs/>
              </w:rPr>
              <w:t>,</w:t>
            </w:r>
            <w:r w:rsidRPr="00F148F1">
              <w:rPr>
                <w:rFonts w:asciiTheme="minorHAnsi" w:hAnsiTheme="minorHAnsi" w:cstheme="minorHAnsi"/>
              </w:rPr>
              <w:t xml:space="preserve"> provoditi nacionalne programe praćenja stanja njihove očuvanosti </w:t>
            </w:r>
            <w:r w:rsidR="00D76385" w:rsidRPr="00F148F1">
              <w:rPr>
                <w:rFonts w:asciiTheme="minorHAnsi" w:hAnsiTheme="minorHAnsi" w:cstheme="minorHAnsi"/>
              </w:rPr>
              <w:t xml:space="preserve"> </w:t>
            </w:r>
          </w:p>
        </w:tc>
      </w:tr>
      <w:tr w:rsidR="00E512B8" w:rsidRPr="006312BB" w14:paraId="107C385B" w14:textId="77777777" w:rsidTr="00F92CD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2BA9BF1C" w14:textId="77777777" w:rsidR="00E512B8" w:rsidRPr="00F148F1"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2A155C21" w14:textId="7C3F1F5A" w:rsidR="00E512B8" w:rsidRPr="00F148F1"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148F1">
              <w:rPr>
                <w:rFonts w:asciiTheme="minorHAnsi" w:hAnsiTheme="minorHAnsi" w:cstheme="minorHAnsi"/>
              </w:rPr>
              <w:t xml:space="preserve">2.3.3. </w:t>
            </w:r>
            <w:r w:rsidR="00222222" w:rsidRPr="00222222">
              <w:rPr>
                <w:rFonts w:asciiTheme="minorHAnsi" w:hAnsiTheme="minorHAnsi" w:cstheme="minorHAnsi"/>
              </w:rPr>
              <w:t>Ograničiti ili regulirati aktivnosti koje mogu utjecati na koraligensku zajednicu</w:t>
            </w:r>
            <w:r w:rsidR="00EA4BD7">
              <w:rPr>
                <w:rFonts w:asciiTheme="minorHAnsi" w:hAnsiTheme="minorHAnsi" w:cstheme="minorHAnsi"/>
              </w:rPr>
              <w:t xml:space="preserve">, </w:t>
            </w:r>
            <w:r w:rsidR="00EA4BD7" w:rsidRPr="00EA4BD7">
              <w:rPr>
                <w:rFonts w:asciiTheme="minorHAnsi" w:hAnsiTheme="minorHAnsi" w:cstheme="minorHAnsi"/>
              </w:rPr>
              <w:t>crveni koralj i naselja morskih cvjetnica</w:t>
            </w:r>
          </w:p>
        </w:tc>
      </w:tr>
      <w:tr w:rsidR="00E512B8" w:rsidRPr="006312BB" w14:paraId="3F0A2429" w14:textId="77777777" w:rsidTr="00F92CDD">
        <w:trPr>
          <w:trHeight w:val="663"/>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088AB0C9" w14:textId="77777777" w:rsidR="00E512B8" w:rsidRPr="00F148F1"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4BACCB90" w14:textId="77777777" w:rsidR="00E512B8" w:rsidRPr="00F148F1"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pPr>
            <w:r w:rsidRPr="00F148F1">
              <w:t xml:space="preserve">2.3.4. Izraditi prostornu analizu i kartirati aktivnosti / pritiske na morski okoliš i obalno područje </w:t>
            </w:r>
          </w:p>
        </w:tc>
      </w:tr>
      <w:tr w:rsidR="00E512B8" w:rsidRPr="006312BB" w14:paraId="0405FD09" w14:textId="77777777" w:rsidTr="00F92CDD">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031A125D"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1A3F289E"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2.3.5.</w:t>
            </w:r>
            <w:r w:rsidRPr="006312BB">
              <w:rPr>
                <w:rFonts w:asciiTheme="minorHAnsi" w:hAnsiTheme="minorHAnsi" w:cstheme="minorHAnsi"/>
                <w:i/>
                <w:iCs/>
              </w:rPr>
              <w:t xml:space="preserve"> </w:t>
            </w:r>
            <w:r w:rsidRPr="006312BB">
              <w:rPr>
                <w:rFonts w:asciiTheme="minorHAnsi" w:hAnsiTheme="minorHAnsi" w:cstheme="minorHAnsi"/>
              </w:rPr>
              <w:t xml:space="preserve">Identificirati prioritetna područja za zaštitu obnovljivih resursa mora </w:t>
            </w:r>
          </w:p>
        </w:tc>
      </w:tr>
      <w:tr w:rsidR="00E512B8" w:rsidRPr="006312BB" w14:paraId="2E7B0B07" w14:textId="77777777" w:rsidTr="00F92CDD">
        <w:trPr>
          <w:trHeight w:val="993"/>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7F7F7F" w:themeColor="text1" w:themeTint="80"/>
              <w:bottom w:val="single" w:sz="4" w:space="0" w:color="7F7F7F" w:themeColor="text1" w:themeTint="80"/>
              <w:right w:val="nil"/>
            </w:tcBorders>
          </w:tcPr>
          <w:p w14:paraId="74C8FF42" w14:textId="77777777" w:rsidR="00E512B8" w:rsidRPr="006312BB" w:rsidRDefault="00053848" w:rsidP="00BE7300">
            <w:pPr>
              <w:tabs>
                <w:tab w:val="left" w:pos="142"/>
              </w:tabs>
              <w:spacing w:line="276" w:lineRule="auto"/>
              <w:rPr>
                <w:rFonts w:asciiTheme="minorHAnsi" w:hAnsiTheme="minorHAnsi" w:cstheme="minorHAnsi"/>
              </w:rPr>
            </w:pPr>
            <w:r w:rsidRPr="006312BB">
              <w:rPr>
                <w:rFonts w:asciiTheme="minorHAnsi" w:hAnsiTheme="minorHAnsi" w:cstheme="minorHAnsi"/>
              </w:rPr>
              <w:t>2.4. UNAPREĐENJE KVALITETE PROSTORNOG I RAZVOJNOG PLANIRANJA I PROCJENA UTJECAJA NA OKOLIŠ I PRIRODU U FUNKCIJI INTEGRALNOG UPRAVLJANJA OBALNIM PODRUČJEM I MORSKIM OKOLIŠEM</w:t>
            </w:r>
          </w:p>
        </w:tc>
        <w:tc>
          <w:tcPr>
            <w:tcW w:w="7093" w:type="dxa"/>
            <w:tcBorders>
              <w:top w:val="single" w:sz="4" w:space="0" w:color="7F7F7F" w:themeColor="text1" w:themeTint="80"/>
              <w:left w:val="nil"/>
              <w:bottom w:val="single" w:sz="4" w:space="0" w:color="7F7F7F" w:themeColor="text1" w:themeTint="80"/>
              <w:right w:val="nil"/>
            </w:tcBorders>
            <w:shd w:val="clear" w:color="auto" w:fill="C0F1B9"/>
          </w:tcPr>
          <w:p w14:paraId="5DF581A2"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2.4.1. Razviti metode i kriterije prostornog i zaštitnog planiranja s naglaskom na polidisciplinarne pristupe (integralno krajobrazno vrednovanje, analiza ranjivosti i pogodnosti, analiza nosivog kapaciteta obalnih i morskih ekosustava i prostora)</w:t>
            </w:r>
          </w:p>
        </w:tc>
      </w:tr>
      <w:tr w:rsidR="00E512B8" w:rsidRPr="006312BB" w14:paraId="04B93C27" w14:textId="77777777" w:rsidTr="00F92CD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4162E9F4"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0AB60A63"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2.4.2. </w:t>
            </w:r>
            <w:r w:rsidR="00AC336C" w:rsidRPr="006312BB">
              <w:rPr>
                <w:rFonts w:asciiTheme="minorHAnsi" w:hAnsiTheme="minorHAnsi" w:cstheme="minorHAnsi"/>
              </w:rPr>
              <w:t>Unaprijediti rezultate postupaka strateških procjena utjecaja na okoliš za prostorno-planske dokumente</w:t>
            </w:r>
          </w:p>
        </w:tc>
      </w:tr>
      <w:tr w:rsidR="00E512B8" w:rsidRPr="006312BB" w14:paraId="11583A07" w14:textId="77777777" w:rsidTr="00F92CDD">
        <w:trPr>
          <w:trHeight w:val="790"/>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nil"/>
            </w:tcBorders>
          </w:tcPr>
          <w:p w14:paraId="514562E2"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6DEF5336"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D315F">
              <w:rPr>
                <w:rFonts w:asciiTheme="minorHAnsi" w:hAnsiTheme="minorHAnsi" w:cstheme="minorHAnsi"/>
                <w:color w:val="7F7F7F" w:themeColor="text1" w:themeTint="80"/>
              </w:rPr>
              <w:t>2.4.3. Unaprijediti studije utjecaja na okoliš s naglaskom na njihovo korištenje u upravljanju i zaštiti morskog okoliša i obalnog područja</w:t>
            </w:r>
          </w:p>
        </w:tc>
      </w:tr>
      <w:tr w:rsidR="002507B5" w:rsidRPr="006312BB" w14:paraId="5842E29E" w14:textId="77777777" w:rsidTr="00F92CDD">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00B6D851" w14:textId="77777777" w:rsidR="002507B5" w:rsidRPr="006312BB" w:rsidRDefault="002507B5" w:rsidP="00BE7300">
            <w:pPr>
              <w:spacing w:line="276" w:lineRule="auto"/>
              <w:rPr>
                <w:rFonts w:asciiTheme="minorHAnsi" w:hAnsiTheme="minorHAnsi" w:cstheme="minorHAnsi"/>
              </w:rPr>
            </w:pPr>
            <w:r w:rsidRPr="006312BB">
              <w:rPr>
                <w:rFonts w:asciiTheme="minorHAnsi" w:hAnsiTheme="minorHAnsi" w:cstheme="minorHAnsi"/>
              </w:rPr>
              <w:t xml:space="preserve">2.5. PODIZANJE UČINKOVITOSTI  KAPACITETA ZA ZAŠTITU I UPRAVLJANJE MORSKIM OKOLIŠEM I OBALNIM PODRUČJEM  </w:t>
            </w:r>
          </w:p>
        </w:tc>
        <w:tc>
          <w:tcPr>
            <w:tcW w:w="7093" w:type="dxa"/>
            <w:tcBorders>
              <w:left w:val="nil"/>
            </w:tcBorders>
            <w:shd w:val="clear" w:color="auto" w:fill="C0F1B9"/>
          </w:tcPr>
          <w:p w14:paraId="019550A1" w14:textId="77777777" w:rsidR="002507B5" w:rsidRPr="006312BB" w:rsidRDefault="002507B5"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2.5.1. Jačati stručne kapacitete koordinacijskog mehanizma za participativno planiranje, međusektorsku suradnju i održivo upravljanje morskim okolišem i obalnim područjem </w:t>
            </w:r>
          </w:p>
        </w:tc>
      </w:tr>
      <w:tr w:rsidR="002507B5" w:rsidRPr="006312BB" w14:paraId="2A9379A2" w14:textId="77777777" w:rsidTr="0081006D">
        <w:trPr>
          <w:trHeight w:val="40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18FC9A3B" w14:textId="77777777" w:rsidR="002507B5" w:rsidRPr="006312BB" w:rsidRDefault="002507B5" w:rsidP="00BE7300">
            <w:pPr>
              <w:spacing w:line="276" w:lineRule="auto"/>
              <w:rPr>
                <w:rFonts w:asciiTheme="minorHAnsi" w:hAnsiTheme="minorHAnsi" w:cstheme="minorHAnsi"/>
              </w:rPr>
            </w:pPr>
          </w:p>
        </w:tc>
        <w:tc>
          <w:tcPr>
            <w:tcW w:w="7093" w:type="dxa"/>
            <w:tcBorders>
              <w:left w:val="nil"/>
            </w:tcBorders>
            <w:shd w:val="clear" w:color="auto" w:fill="FFFFB3"/>
          </w:tcPr>
          <w:p w14:paraId="2DB597F6" w14:textId="77777777" w:rsidR="002507B5" w:rsidRPr="006312BB" w:rsidRDefault="002507B5"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2.5.2. Jačati stručne kapacitete za upravljanje pomorskim dobrom</w:t>
            </w:r>
          </w:p>
        </w:tc>
      </w:tr>
      <w:tr w:rsidR="002507B5" w:rsidRPr="006312BB" w14:paraId="3930BC34" w14:textId="77777777" w:rsidTr="00F92CD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76ADF757" w14:textId="77777777" w:rsidR="002507B5" w:rsidRPr="006312BB" w:rsidRDefault="002507B5" w:rsidP="00BE7300">
            <w:pPr>
              <w:spacing w:line="276" w:lineRule="auto"/>
              <w:rPr>
                <w:rFonts w:asciiTheme="minorHAnsi" w:hAnsiTheme="minorHAnsi" w:cstheme="minorHAnsi"/>
              </w:rPr>
            </w:pPr>
          </w:p>
        </w:tc>
        <w:tc>
          <w:tcPr>
            <w:tcW w:w="7093" w:type="dxa"/>
            <w:tcBorders>
              <w:left w:val="nil"/>
            </w:tcBorders>
            <w:shd w:val="clear" w:color="auto" w:fill="FFFFB3"/>
          </w:tcPr>
          <w:p w14:paraId="0AF6CD5A" w14:textId="77777777" w:rsidR="002507B5" w:rsidRPr="006312BB" w:rsidRDefault="002507B5"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2.5.3</w:t>
            </w:r>
            <w:r>
              <w:rPr>
                <w:rFonts w:asciiTheme="minorHAnsi" w:hAnsiTheme="minorHAnsi" w:cstheme="minorHAnsi"/>
              </w:rPr>
              <w:t>.</w:t>
            </w:r>
            <w:r w:rsidRPr="006312BB">
              <w:rPr>
                <w:rFonts w:asciiTheme="minorHAnsi" w:hAnsiTheme="minorHAnsi" w:cstheme="minorHAnsi"/>
              </w:rPr>
              <w:t xml:space="preserve"> </w:t>
            </w:r>
            <w:r w:rsidRPr="006312BB">
              <w:rPr>
                <w:rFonts w:asciiTheme="minorHAnsi" w:hAnsiTheme="minorHAnsi" w:cstheme="minorHAnsi"/>
                <w:lang w:eastAsia="hr-HR"/>
              </w:rPr>
              <w:t>Osnažiti kapacitete za nadzor pomorskog dobra i prostora ograničenja obalnog područja kroz jačanje nadležnih inspekcijskih i čuvarskih službi</w:t>
            </w:r>
          </w:p>
        </w:tc>
      </w:tr>
      <w:tr w:rsidR="002507B5" w:rsidRPr="006312BB" w14:paraId="3D467CF6" w14:textId="77777777" w:rsidTr="00F92CDD">
        <w:trPr>
          <w:trHeight w:val="64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1DB0EDCF" w14:textId="77777777" w:rsidR="002507B5" w:rsidRPr="006312BB" w:rsidRDefault="002507B5" w:rsidP="00BE7300">
            <w:pPr>
              <w:spacing w:line="276" w:lineRule="auto"/>
              <w:rPr>
                <w:rFonts w:asciiTheme="minorHAnsi" w:hAnsiTheme="minorHAnsi" w:cstheme="minorHAnsi"/>
              </w:rPr>
            </w:pPr>
          </w:p>
        </w:tc>
        <w:tc>
          <w:tcPr>
            <w:tcW w:w="7093" w:type="dxa"/>
            <w:tcBorders>
              <w:left w:val="nil"/>
            </w:tcBorders>
            <w:shd w:val="clear" w:color="auto" w:fill="FFFFB3"/>
          </w:tcPr>
          <w:p w14:paraId="279FECA7" w14:textId="77777777" w:rsidR="002507B5" w:rsidRPr="002507B5" w:rsidRDefault="002507B5"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u w:val="single"/>
              </w:rPr>
            </w:pPr>
            <w:r w:rsidRPr="002507B5">
              <w:rPr>
                <w:rFonts w:asciiTheme="minorHAnsi" w:hAnsiTheme="minorHAnsi" w:cstheme="minorHAnsi"/>
                <w:b/>
                <w:u w:val="single"/>
              </w:rPr>
              <w:t xml:space="preserve">2.5.4. </w:t>
            </w:r>
            <w:r w:rsidR="0024256B" w:rsidRPr="0024256B">
              <w:rPr>
                <w:rFonts w:asciiTheme="minorHAnsi" w:hAnsiTheme="minorHAnsi" w:cstheme="minorHAnsi"/>
                <w:b/>
                <w:u w:val="single"/>
              </w:rPr>
              <w:t xml:space="preserve">Jačanje kapaciteta i razrada sustava primjene, praćenja i ocjenjivanja provedbe odredbi ZPDML-a koje su u funkciji sveobuhvatne zaštite pomorskog dobra </w:t>
            </w:r>
            <w:r>
              <w:rPr>
                <w:rFonts w:asciiTheme="minorHAnsi" w:hAnsiTheme="minorHAnsi" w:cstheme="minorHAnsi"/>
                <w:b/>
                <w:u w:val="single"/>
              </w:rPr>
              <w:t>(</w:t>
            </w:r>
            <w:r w:rsidR="003259EB">
              <w:rPr>
                <w:rFonts w:asciiTheme="minorHAnsi" w:hAnsiTheme="minorHAnsi" w:cstheme="minorHAnsi"/>
                <w:b/>
                <w:u w:val="single"/>
              </w:rPr>
              <w:t>n</w:t>
            </w:r>
            <w:r>
              <w:rPr>
                <w:rFonts w:asciiTheme="minorHAnsi" w:hAnsiTheme="minorHAnsi" w:cstheme="minorHAnsi"/>
                <w:b/>
                <w:u w:val="single"/>
              </w:rPr>
              <w:t>ova mjera)</w:t>
            </w:r>
          </w:p>
        </w:tc>
      </w:tr>
    </w:tbl>
    <w:p w14:paraId="44D27823" w14:textId="77777777" w:rsidR="00297BF7" w:rsidRDefault="00297BF7" w:rsidP="00297BF7"/>
    <w:p w14:paraId="5ECA1242" w14:textId="77777777" w:rsidR="00B242FC" w:rsidRDefault="00B242FC" w:rsidP="00297BF7"/>
    <w:p w14:paraId="03FC126A" w14:textId="77777777" w:rsidR="00065DF7" w:rsidRDefault="00065DF7" w:rsidP="00297BF7"/>
    <w:tbl>
      <w:tblPr>
        <w:tblStyle w:val="PlainTable2"/>
        <w:tblW w:w="9503" w:type="dxa"/>
        <w:tblLook w:val="04A0" w:firstRow="1" w:lastRow="0" w:firstColumn="1" w:lastColumn="0" w:noHBand="0" w:noVBand="1"/>
      </w:tblPr>
      <w:tblGrid>
        <w:gridCol w:w="2410"/>
        <w:gridCol w:w="7093"/>
      </w:tblGrid>
      <w:tr w:rsidR="00E512B8" w:rsidRPr="006312BB" w14:paraId="054BEFEB" w14:textId="77777777" w:rsidTr="00297BF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503" w:type="dxa"/>
            <w:gridSpan w:val="2"/>
            <w:tcBorders>
              <w:top w:val="nil"/>
            </w:tcBorders>
          </w:tcPr>
          <w:p w14:paraId="44DA49BF" w14:textId="77777777" w:rsidR="00E512B8" w:rsidRPr="00F148F1" w:rsidRDefault="00053848" w:rsidP="00E664F7">
            <w:pPr>
              <w:numPr>
                <w:ilvl w:val="0"/>
                <w:numId w:val="1"/>
              </w:numPr>
              <w:ind w:left="360"/>
              <w:jc w:val="both"/>
              <w:rPr>
                <w:rFonts w:asciiTheme="minorHAnsi" w:hAnsiTheme="minorHAnsi" w:cstheme="minorHAnsi"/>
              </w:rPr>
            </w:pPr>
            <w:r w:rsidRPr="00F148F1">
              <w:rPr>
                <w:rFonts w:asciiTheme="minorHAnsi" w:hAnsiTheme="minorHAnsi" w:cstheme="minorHAnsi"/>
                <w:bCs w:val="0"/>
              </w:rPr>
              <w:t>STRATEŠKI PRIORITET: POBOLJŠANJE PROVEDBE INSTRUMENATA ZA POSTIZANJE DOBROG STANJA MORSKOG OKOLIŠA I OBALNOG PODRUČJA</w:t>
            </w:r>
          </w:p>
        </w:tc>
      </w:tr>
      <w:tr w:rsidR="00E512B8" w:rsidRPr="006312BB" w14:paraId="1B24AC02" w14:textId="77777777" w:rsidTr="00297BF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vAlign w:val="center"/>
          </w:tcPr>
          <w:p w14:paraId="4D3FC171" w14:textId="77777777" w:rsidR="00E512B8" w:rsidRPr="00120B37" w:rsidRDefault="00053848" w:rsidP="00BE7300">
            <w:pPr>
              <w:spacing w:line="276" w:lineRule="auto"/>
              <w:rPr>
                <w:rFonts w:asciiTheme="minorHAnsi" w:hAnsiTheme="minorHAnsi" w:cstheme="minorHAnsi"/>
              </w:rPr>
            </w:pPr>
            <w:r w:rsidRPr="00120B37">
              <w:rPr>
                <w:rFonts w:asciiTheme="minorHAnsi" w:hAnsiTheme="minorHAnsi" w:cstheme="minorHAnsi"/>
                <w:bCs w:val="0"/>
              </w:rPr>
              <w:t>POSEBNI CILJEVI</w:t>
            </w:r>
            <w:r w:rsidRPr="00120B37">
              <w:rPr>
                <w:rFonts w:asciiTheme="minorHAnsi" w:hAnsiTheme="minorHAnsi" w:cstheme="minorHAnsi"/>
              </w:rPr>
              <w:t xml:space="preserve"> </w:t>
            </w:r>
          </w:p>
        </w:tc>
        <w:tc>
          <w:tcPr>
            <w:tcW w:w="7093" w:type="dxa"/>
            <w:tcBorders>
              <w:left w:val="nil"/>
            </w:tcBorders>
            <w:vAlign w:val="center"/>
          </w:tcPr>
          <w:p w14:paraId="21ECF94C" w14:textId="77777777" w:rsidR="00E512B8" w:rsidRPr="006312BB" w:rsidRDefault="00053848" w:rsidP="00BE730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bCs/>
              </w:rPr>
              <w:t>MJERE</w:t>
            </w:r>
            <w:r w:rsidRPr="006312BB">
              <w:rPr>
                <w:rFonts w:asciiTheme="minorHAnsi" w:hAnsiTheme="minorHAnsi" w:cstheme="minorHAnsi"/>
                <w:b/>
              </w:rPr>
              <w:t xml:space="preserve"> </w:t>
            </w:r>
          </w:p>
        </w:tc>
      </w:tr>
      <w:tr w:rsidR="00E512B8" w:rsidRPr="006312BB" w14:paraId="66749E68" w14:textId="77777777" w:rsidTr="00E72829">
        <w:trPr>
          <w:trHeight w:val="913"/>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68E78292"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t>3.1. USAVRŠAVANJE POSTOJEĆIH I UVOĐENJE NOVIH INSTRUMENATA PROVEDBE PROSTORNO-PLANSKIH DOKUMENATA U OBALNOM PODRUČJU</w:t>
            </w:r>
          </w:p>
        </w:tc>
        <w:tc>
          <w:tcPr>
            <w:tcW w:w="7093" w:type="dxa"/>
            <w:tcBorders>
              <w:left w:val="nil"/>
            </w:tcBorders>
            <w:shd w:val="clear" w:color="auto" w:fill="FFFFB3"/>
          </w:tcPr>
          <w:p w14:paraId="1488FD93" w14:textId="77FBE9BB"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3.1.1. Poboljšati kvalitetu buduće izgradnje i izgrađenog okoliša te stvarati distribucijsku pravednost kroz korištenje instrumenata upravljanja građevinskim zemljištem u naseljima</w:t>
            </w:r>
          </w:p>
        </w:tc>
      </w:tr>
      <w:tr w:rsidR="00E512B8" w:rsidRPr="006312BB" w14:paraId="242C5832" w14:textId="77777777" w:rsidTr="00F92CDD">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22EDE9DA"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FFFFB3"/>
          </w:tcPr>
          <w:p w14:paraId="1C312385"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3.1.2. Razraditi metodologiju za izradu planova urbane sanacije i urbane preobrazbe kojima se rješavaju dominantni infrastrukturni, ekološki, oblikovni i socioekonomski problemi obalnih naselja </w:t>
            </w:r>
          </w:p>
        </w:tc>
      </w:tr>
      <w:tr w:rsidR="00E512B8" w:rsidRPr="006312BB" w14:paraId="49580DF1" w14:textId="77777777" w:rsidTr="00F92CDD">
        <w:trPr>
          <w:trHeight w:val="740"/>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54403674" w14:textId="77777777" w:rsidR="00E512B8" w:rsidRPr="006312BB" w:rsidRDefault="00202854" w:rsidP="00BE7300">
            <w:pPr>
              <w:spacing w:line="276" w:lineRule="auto"/>
              <w:rPr>
                <w:rFonts w:asciiTheme="minorHAnsi" w:hAnsiTheme="minorHAnsi" w:cstheme="minorHAnsi"/>
              </w:rPr>
            </w:pPr>
            <w:r w:rsidRPr="006312BB">
              <w:rPr>
                <w:rFonts w:asciiTheme="minorHAnsi" w:hAnsiTheme="minorHAnsi" w:cstheme="minorHAnsi"/>
              </w:rPr>
              <w:t>3.2. UNAPR</w:t>
            </w:r>
            <w:r w:rsidR="00053848" w:rsidRPr="006312BB">
              <w:rPr>
                <w:rFonts w:asciiTheme="minorHAnsi" w:hAnsiTheme="minorHAnsi" w:cstheme="minorHAnsi"/>
              </w:rPr>
              <w:t>EĐENJE UPRAVLJANJA POMORSKIM DOBROM</w:t>
            </w:r>
          </w:p>
        </w:tc>
        <w:tc>
          <w:tcPr>
            <w:tcW w:w="7093" w:type="dxa"/>
            <w:tcBorders>
              <w:left w:val="nil"/>
            </w:tcBorders>
            <w:shd w:val="clear" w:color="auto" w:fill="FFFFB3"/>
          </w:tcPr>
          <w:p w14:paraId="3E75D423"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3.2.1. Utvrditi granice pomorskog dobra na cijelom Jadranu i osigurati njihovo evidentiranje u zemljišnim knjigama</w:t>
            </w:r>
          </w:p>
        </w:tc>
      </w:tr>
      <w:tr w:rsidR="00E512B8" w:rsidRPr="006312BB" w14:paraId="491DA2D5" w14:textId="77777777" w:rsidTr="00F92CD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521BBE7A"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FFFFB3"/>
          </w:tcPr>
          <w:p w14:paraId="0D6725B1"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3.2.2. Unaprijediti sustav upravljanja i zaštite pomorskog dobra u općoj upotrebi</w:t>
            </w:r>
          </w:p>
        </w:tc>
      </w:tr>
      <w:tr w:rsidR="00FC1C61" w:rsidRPr="006312BB" w14:paraId="2998D3FF" w14:textId="77777777" w:rsidTr="00F92CDD">
        <w:trPr>
          <w:trHeight w:val="370"/>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10FCB3AD" w14:textId="77777777" w:rsidR="00FC1C61" w:rsidRPr="006312BB" w:rsidRDefault="00FC1C61" w:rsidP="00BE7300">
            <w:pPr>
              <w:spacing w:line="276" w:lineRule="auto"/>
              <w:rPr>
                <w:rFonts w:asciiTheme="minorHAnsi" w:hAnsiTheme="minorHAnsi" w:cstheme="minorHAnsi"/>
              </w:rPr>
            </w:pPr>
            <w:r w:rsidRPr="006312BB">
              <w:rPr>
                <w:rFonts w:asciiTheme="minorHAnsi" w:hAnsiTheme="minorHAnsi" w:cstheme="minorHAnsi"/>
              </w:rPr>
              <w:t>3.3. UNAPREĐENJE SUSTAVA UPRAVLJANJA OTPADOM</w:t>
            </w:r>
            <w:r w:rsidR="00AD2987">
              <w:rPr>
                <w:rFonts w:asciiTheme="minorHAnsi" w:hAnsiTheme="minorHAnsi" w:cstheme="minorHAnsi"/>
              </w:rPr>
              <w:t xml:space="preserve"> U MORU </w:t>
            </w:r>
          </w:p>
        </w:tc>
        <w:tc>
          <w:tcPr>
            <w:tcW w:w="7093" w:type="dxa"/>
            <w:tcBorders>
              <w:left w:val="nil"/>
            </w:tcBorders>
            <w:shd w:val="clear" w:color="auto" w:fill="B8EFFA"/>
          </w:tcPr>
          <w:p w14:paraId="4985B5B6" w14:textId="77777777" w:rsidR="00FC1C61" w:rsidRPr="00992C0B" w:rsidRDefault="003A317B"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text1" w:themeTint="80"/>
              </w:rPr>
            </w:pPr>
            <w:r w:rsidRPr="00992C0B">
              <w:rPr>
                <w:rFonts w:asciiTheme="minorHAnsi" w:hAnsiTheme="minorHAnsi" w:cstheme="minorHAnsi"/>
                <w:color w:val="7F7F7F" w:themeColor="text1" w:themeTint="80"/>
              </w:rPr>
              <w:t>3.3.1. Izraditi nacionalni plan upravljanja otpadom</w:t>
            </w:r>
            <w:r w:rsidR="00AD2987">
              <w:rPr>
                <w:rFonts w:asciiTheme="minorHAnsi" w:hAnsiTheme="minorHAnsi" w:cstheme="minorHAnsi"/>
                <w:color w:val="7F7F7F" w:themeColor="text1" w:themeTint="80"/>
              </w:rPr>
              <w:t xml:space="preserve"> u moru</w:t>
            </w:r>
          </w:p>
        </w:tc>
      </w:tr>
      <w:tr w:rsidR="00FC1C61" w:rsidRPr="006312BB" w14:paraId="4145D54F" w14:textId="77777777" w:rsidTr="00F92CD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67099F0C" w14:textId="77777777" w:rsidR="00FC1C61" w:rsidRPr="006312BB" w:rsidRDefault="00FC1C61" w:rsidP="00BE7300">
            <w:pPr>
              <w:spacing w:line="276" w:lineRule="auto"/>
              <w:rPr>
                <w:rFonts w:asciiTheme="minorHAnsi" w:hAnsiTheme="minorHAnsi" w:cstheme="minorHAnsi"/>
              </w:rPr>
            </w:pPr>
          </w:p>
        </w:tc>
        <w:tc>
          <w:tcPr>
            <w:tcW w:w="7093" w:type="dxa"/>
            <w:tcBorders>
              <w:left w:val="nil"/>
            </w:tcBorders>
            <w:shd w:val="clear" w:color="auto" w:fill="B8EFFA"/>
          </w:tcPr>
          <w:p w14:paraId="77277F26" w14:textId="77777777" w:rsidR="00FC1C61" w:rsidRPr="00992C0B" w:rsidRDefault="003A317B"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7F7F7F" w:themeColor="text1" w:themeTint="80"/>
              </w:rPr>
            </w:pPr>
            <w:r w:rsidRPr="00992C0B">
              <w:rPr>
                <w:rFonts w:asciiTheme="minorHAnsi" w:hAnsiTheme="minorHAnsi" w:cstheme="minorHAnsi"/>
                <w:color w:val="7F7F7F" w:themeColor="text1" w:themeTint="80"/>
              </w:rPr>
              <w:t>3.3.2. Prikupljati podatke i procijeniti razinu štetnih utjecaja otpada u moru</w:t>
            </w:r>
          </w:p>
        </w:tc>
      </w:tr>
      <w:tr w:rsidR="00FC1C61" w:rsidRPr="006312BB" w14:paraId="4F119F57" w14:textId="77777777" w:rsidTr="00F92CDD">
        <w:trPr>
          <w:trHeight w:val="37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2F14FEF5" w14:textId="77777777" w:rsidR="00FC1C61" w:rsidRPr="006312BB" w:rsidRDefault="00FC1C61" w:rsidP="00BE7300">
            <w:pPr>
              <w:spacing w:line="276" w:lineRule="auto"/>
              <w:rPr>
                <w:rFonts w:asciiTheme="minorHAnsi" w:hAnsiTheme="minorHAnsi" w:cstheme="minorHAnsi"/>
              </w:rPr>
            </w:pPr>
          </w:p>
        </w:tc>
        <w:tc>
          <w:tcPr>
            <w:tcW w:w="7093" w:type="dxa"/>
            <w:tcBorders>
              <w:left w:val="nil"/>
            </w:tcBorders>
            <w:shd w:val="clear" w:color="auto" w:fill="B8EFFA"/>
          </w:tcPr>
          <w:p w14:paraId="5385CCE0" w14:textId="77777777" w:rsidR="00FC1C61" w:rsidRPr="00992C0B" w:rsidRDefault="003A317B"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7F7F7F" w:themeColor="text1" w:themeTint="80"/>
              </w:rPr>
            </w:pPr>
            <w:r w:rsidRPr="00992C0B">
              <w:rPr>
                <w:rFonts w:asciiTheme="minorHAnsi" w:hAnsiTheme="minorHAnsi" w:cstheme="minorHAnsi"/>
                <w:color w:val="7F7F7F" w:themeColor="text1" w:themeTint="80"/>
              </w:rPr>
              <w:t>3.3.3. Prikupljati otpad u moru putem ronilačkih akcija i pu</w:t>
            </w:r>
            <w:r w:rsidR="003C2E8B" w:rsidRPr="00992C0B">
              <w:rPr>
                <w:rFonts w:asciiTheme="minorHAnsi" w:hAnsiTheme="minorHAnsi" w:cstheme="minorHAnsi"/>
                <w:color w:val="7F7F7F" w:themeColor="text1" w:themeTint="80"/>
              </w:rPr>
              <w:t>t</w:t>
            </w:r>
            <w:r w:rsidRPr="00992C0B">
              <w:rPr>
                <w:rFonts w:asciiTheme="minorHAnsi" w:hAnsiTheme="minorHAnsi" w:cstheme="minorHAnsi"/>
                <w:color w:val="7F7F7F" w:themeColor="text1" w:themeTint="80"/>
              </w:rPr>
              <w:t>em koćarenja</w:t>
            </w:r>
          </w:p>
        </w:tc>
      </w:tr>
      <w:tr w:rsidR="00FC1C61" w:rsidRPr="006312BB" w14:paraId="3F79B90A" w14:textId="77777777" w:rsidTr="00F92CD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721AB102" w14:textId="77777777" w:rsidR="00FC1C61" w:rsidRPr="006312BB" w:rsidRDefault="00FC1C61" w:rsidP="00BE7300">
            <w:pPr>
              <w:spacing w:line="276" w:lineRule="auto"/>
              <w:rPr>
                <w:rFonts w:asciiTheme="minorHAnsi" w:hAnsiTheme="minorHAnsi" w:cstheme="minorHAnsi"/>
              </w:rPr>
            </w:pPr>
          </w:p>
        </w:tc>
        <w:tc>
          <w:tcPr>
            <w:tcW w:w="7093" w:type="dxa"/>
            <w:tcBorders>
              <w:left w:val="nil"/>
            </w:tcBorders>
            <w:shd w:val="clear" w:color="auto" w:fill="B8EFFA"/>
          </w:tcPr>
          <w:p w14:paraId="050582DB" w14:textId="77777777" w:rsidR="00FC1C61" w:rsidRPr="00C71111" w:rsidRDefault="00792F06"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C71111">
              <w:rPr>
                <w:rFonts w:asciiTheme="minorHAnsi" w:hAnsiTheme="minorHAnsi" w:cstheme="minorHAnsi"/>
                <w:b/>
                <w:u w:val="single"/>
              </w:rPr>
              <w:t xml:space="preserve">3.3.4. Osnivanje Stručnog radnog tijela za otpad </w:t>
            </w:r>
            <w:r w:rsidR="00AD2987">
              <w:rPr>
                <w:rFonts w:asciiTheme="minorHAnsi" w:hAnsiTheme="minorHAnsi" w:cstheme="minorHAnsi"/>
                <w:b/>
                <w:u w:val="single"/>
              </w:rPr>
              <w:t xml:space="preserve">u moru </w:t>
            </w:r>
            <w:r w:rsidRPr="00C71111">
              <w:rPr>
                <w:rFonts w:asciiTheme="minorHAnsi" w:hAnsiTheme="minorHAnsi" w:cstheme="minorHAnsi"/>
                <w:b/>
                <w:u w:val="single"/>
              </w:rPr>
              <w:t>u okviru Koordinacijskog mehanizma</w:t>
            </w:r>
            <w:r w:rsidR="003A317B" w:rsidRPr="00C71111">
              <w:rPr>
                <w:rFonts w:asciiTheme="minorHAnsi" w:hAnsiTheme="minorHAnsi" w:cstheme="minorHAnsi"/>
                <w:b/>
                <w:u w:val="single"/>
              </w:rPr>
              <w:t xml:space="preserve"> (nova mjera)</w:t>
            </w:r>
          </w:p>
        </w:tc>
      </w:tr>
      <w:tr w:rsidR="00FC1C61" w:rsidRPr="006312BB" w14:paraId="095EEE8F" w14:textId="77777777" w:rsidTr="00F92CDD">
        <w:trPr>
          <w:trHeight w:val="37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3BBC984A" w14:textId="77777777" w:rsidR="00FC1C61" w:rsidRPr="006312BB" w:rsidRDefault="00FC1C61" w:rsidP="00BE7300">
            <w:pPr>
              <w:spacing w:line="276" w:lineRule="auto"/>
              <w:rPr>
                <w:rFonts w:asciiTheme="minorHAnsi" w:hAnsiTheme="minorHAnsi" w:cstheme="minorHAnsi"/>
              </w:rPr>
            </w:pPr>
          </w:p>
        </w:tc>
        <w:tc>
          <w:tcPr>
            <w:tcW w:w="7093" w:type="dxa"/>
            <w:tcBorders>
              <w:left w:val="nil"/>
            </w:tcBorders>
            <w:shd w:val="clear" w:color="auto" w:fill="B8EFFA"/>
          </w:tcPr>
          <w:p w14:paraId="4D2B18B0" w14:textId="77777777" w:rsidR="00FC1C61" w:rsidRPr="00C71111" w:rsidRDefault="00792F06"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u w:val="single"/>
              </w:rPr>
            </w:pPr>
            <w:r w:rsidRPr="00C71111">
              <w:rPr>
                <w:rFonts w:asciiTheme="minorHAnsi" w:hAnsiTheme="minorHAnsi" w:cstheme="minorHAnsi"/>
                <w:b/>
                <w:u w:val="single"/>
              </w:rPr>
              <w:t>3.3.5. Unaprjeđenje informacijskog sustava gospodarenja otpadom</w:t>
            </w:r>
            <w:r w:rsidR="003A317B" w:rsidRPr="00C71111">
              <w:rPr>
                <w:rFonts w:asciiTheme="minorHAnsi" w:hAnsiTheme="minorHAnsi" w:cstheme="minorHAnsi"/>
                <w:b/>
                <w:u w:val="single"/>
              </w:rPr>
              <w:t xml:space="preserve"> </w:t>
            </w:r>
            <w:r w:rsidR="00AD2987">
              <w:rPr>
                <w:rFonts w:asciiTheme="minorHAnsi" w:hAnsiTheme="minorHAnsi" w:cstheme="minorHAnsi"/>
                <w:b/>
                <w:u w:val="single"/>
              </w:rPr>
              <w:t xml:space="preserve">u moru </w:t>
            </w:r>
            <w:r w:rsidR="003A317B" w:rsidRPr="00C71111">
              <w:rPr>
                <w:rFonts w:asciiTheme="minorHAnsi" w:hAnsiTheme="minorHAnsi" w:cstheme="minorHAnsi"/>
                <w:b/>
                <w:u w:val="single"/>
              </w:rPr>
              <w:t>(nova mjera)</w:t>
            </w:r>
          </w:p>
        </w:tc>
      </w:tr>
      <w:tr w:rsidR="00FC1C61" w:rsidRPr="006312BB" w14:paraId="3F1EF3C5" w14:textId="77777777" w:rsidTr="00F92CD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19F29687" w14:textId="77777777" w:rsidR="00FC1C61" w:rsidRPr="006312BB" w:rsidRDefault="00FC1C61" w:rsidP="00BE7300">
            <w:pPr>
              <w:spacing w:line="276" w:lineRule="auto"/>
              <w:rPr>
                <w:rFonts w:asciiTheme="minorHAnsi" w:hAnsiTheme="minorHAnsi" w:cstheme="minorHAnsi"/>
              </w:rPr>
            </w:pPr>
          </w:p>
        </w:tc>
        <w:tc>
          <w:tcPr>
            <w:tcW w:w="7093" w:type="dxa"/>
            <w:tcBorders>
              <w:left w:val="nil"/>
            </w:tcBorders>
            <w:shd w:val="clear" w:color="auto" w:fill="B8EFFA"/>
          </w:tcPr>
          <w:p w14:paraId="0A8583D3" w14:textId="77777777" w:rsidR="00FC1C61" w:rsidRPr="00C71111" w:rsidRDefault="00792F06"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C71111">
              <w:rPr>
                <w:rFonts w:asciiTheme="minorHAnsi" w:hAnsiTheme="minorHAnsi" w:cstheme="minorHAnsi"/>
                <w:b/>
                <w:u w:val="single"/>
              </w:rPr>
              <w:t>3.3.6. Provedba informativno-edukativnih kampanja za zainteresiranu javnost na temu sprječavanja nastanka otpada</w:t>
            </w:r>
            <w:r w:rsidR="00AD2987">
              <w:rPr>
                <w:rFonts w:asciiTheme="minorHAnsi" w:hAnsiTheme="minorHAnsi" w:cstheme="minorHAnsi"/>
                <w:b/>
                <w:u w:val="single"/>
              </w:rPr>
              <w:t xml:space="preserve"> u moru</w:t>
            </w:r>
            <w:r w:rsidRPr="00C71111">
              <w:rPr>
                <w:rFonts w:asciiTheme="minorHAnsi" w:hAnsiTheme="minorHAnsi" w:cstheme="minorHAnsi"/>
                <w:b/>
                <w:u w:val="single"/>
              </w:rPr>
              <w:t xml:space="preserve"> i upoznavanja s novim tehnologijama za sprječavanje i/ili uklanjanje otpada</w:t>
            </w:r>
            <w:r w:rsidR="00AD2987">
              <w:rPr>
                <w:rFonts w:asciiTheme="minorHAnsi" w:hAnsiTheme="minorHAnsi" w:cstheme="minorHAnsi"/>
                <w:b/>
                <w:u w:val="single"/>
              </w:rPr>
              <w:t xml:space="preserve"> u moru</w:t>
            </w:r>
            <w:r w:rsidR="003A317B" w:rsidRPr="00C71111">
              <w:rPr>
                <w:rFonts w:asciiTheme="minorHAnsi" w:hAnsiTheme="minorHAnsi" w:cstheme="minorHAnsi"/>
                <w:b/>
                <w:u w:val="single"/>
              </w:rPr>
              <w:t xml:space="preserve"> (nova mjera)</w:t>
            </w:r>
          </w:p>
        </w:tc>
      </w:tr>
      <w:tr w:rsidR="00FC1C61" w:rsidRPr="006312BB" w14:paraId="3E710E0A" w14:textId="77777777" w:rsidTr="00F92CDD">
        <w:trPr>
          <w:trHeight w:val="37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217A964C" w14:textId="77777777" w:rsidR="00FC1C61" w:rsidRPr="006312BB" w:rsidRDefault="00FC1C61" w:rsidP="00BE7300">
            <w:pPr>
              <w:spacing w:line="276" w:lineRule="auto"/>
              <w:rPr>
                <w:rFonts w:asciiTheme="minorHAnsi" w:hAnsiTheme="minorHAnsi" w:cstheme="minorHAnsi"/>
              </w:rPr>
            </w:pPr>
          </w:p>
        </w:tc>
        <w:tc>
          <w:tcPr>
            <w:tcW w:w="7093" w:type="dxa"/>
            <w:tcBorders>
              <w:left w:val="nil"/>
            </w:tcBorders>
            <w:shd w:val="clear" w:color="auto" w:fill="B8EFFA"/>
          </w:tcPr>
          <w:p w14:paraId="76E4B141" w14:textId="77777777" w:rsidR="00FC1C61" w:rsidRPr="00C71111" w:rsidRDefault="00792F06"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u w:val="single"/>
              </w:rPr>
            </w:pPr>
            <w:r w:rsidRPr="00C71111">
              <w:rPr>
                <w:rFonts w:asciiTheme="minorHAnsi" w:hAnsiTheme="minorHAnsi" w:cstheme="minorHAnsi"/>
                <w:b/>
                <w:u w:val="single"/>
              </w:rPr>
              <w:t>3.3.7. Uspostava sustava za prikupljanje i prihvat pasivno ulovljenog otpada prikupljenog putem koćarenja</w:t>
            </w:r>
            <w:r w:rsidR="003A317B" w:rsidRPr="00C71111">
              <w:rPr>
                <w:rFonts w:asciiTheme="minorHAnsi" w:hAnsiTheme="minorHAnsi" w:cstheme="minorHAnsi"/>
                <w:b/>
                <w:u w:val="single"/>
              </w:rPr>
              <w:t xml:space="preserve"> (nova mjera)</w:t>
            </w:r>
          </w:p>
        </w:tc>
      </w:tr>
      <w:tr w:rsidR="00E512B8" w:rsidRPr="006312BB" w14:paraId="7F77062E" w14:textId="77777777" w:rsidTr="00F92CD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410" w:type="dxa"/>
            <w:tcBorders>
              <w:right w:val="nil"/>
            </w:tcBorders>
          </w:tcPr>
          <w:p w14:paraId="12346031"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t>3.4. SMANJIVANJE UTJECAJA RIBARSTVA NA MORSKI OKOLIŠ</w:t>
            </w:r>
          </w:p>
        </w:tc>
        <w:tc>
          <w:tcPr>
            <w:tcW w:w="7093" w:type="dxa"/>
            <w:tcBorders>
              <w:left w:val="nil"/>
            </w:tcBorders>
            <w:shd w:val="clear" w:color="auto" w:fill="B8EFFA"/>
          </w:tcPr>
          <w:p w14:paraId="7E5AE102" w14:textId="77777777" w:rsidR="00E512B8" w:rsidRPr="006267C6" w:rsidRDefault="00053848" w:rsidP="00065DF7">
            <w:pPr>
              <w:jc w:val="both"/>
              <w:cnfStyle w:val="000000100000" w:firstRow="0" w:lastRow="0" w:firstColumn="0" w:lastColumn="0" w:oddVBand="0" w:evenVBand="0" w:oddHBand="1" w:evenHBand="0" w:firstRowFirstColumn="0" w:firstRowLastColumn="0" w:lastRowFirstColumn="0" w:lastRowLastColumn="0"/>
            </w:pPr>
            <w:r w:rsidRPr="006267C6">
              <w:t xml:space="preserve">3.4.1. </w:t>
            </w:r>
            <w:r w:rsidR="00E05878" w:rsidRPr="006267C6">
              <w:t>Praćenje obnove živih resursa Jadrana u kritičnim područjima</w:t>
            </w:r>
          </w:p>
        </w:tc>
      </w:tr>
      <w:tr w:rsidR="00D71D62" w:rsidRPr="006312BB" w14:paraId="73CDFCDE" w14:textId="77777777" w:rsidTr="00F92CDD">
        <w:trPr>
          <w:trHeight w:val="740"/>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143507AD" w14:textId="77777777" w:rsidR="00D71D62" w:rsidRPr="006312BB" w:rsidRDefault="00D71D62" w:rsidP="00BE7300">
            <w:pPr>
              <w:spacing w:line="276" w:lineRule="auto"/>
              <w:rPr>
                <w:rFonts w:asciiTheme="minorHAnsi" w:hAnsiTheme="minorHAnsi" w:cstheme="minorHAnsi"/>
              </w:rPr>
            </w:pPr>
            <w:r w:rsidRPr="006312BB">
              <w:rPr>
                <w:rFonts w:asciiTheme="minorHAnsi" w:hAnsiTheme="minorHAnsi" w:cstheme="minorHAnsi"/>
              </w:rPr>
              <w:t>3.5. UBLAŽAVANJE UTJECAJA MARIKULTURE NA MORSKI OKOLIŠ</w:t>
            </w:r>
          </w:p>
        </w:tc>
        <w:tc>
          <w:tcPr>
            <w:tcW w:w="7093" w:type="dxa"/>
            <w:tcBorders>
              <w:left w:val="nil"/>
            </w:tcBorders>
            <w:shd w:val="clear" w:color="auto" w:fill="B8EFFA"/>
          </w:tcPr>
          <w:p w14:paraId="51744027" w14:textId="77777777" w:rsidR="00D71D62" w:rsidRPr="006312BB" w:rsidRDefault="00D71D62"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rPr>
            </w:pPr>
            <w:r w:rsidRPr="006312BB">
              <w:rPr>
                <w:rFonts w:asciiTheme="minorHAnsi" w:hAnsiTheme="minorHAnsi" w:cstheme="minorHAnsi"/>
              </w:rPr>
              <w:t>3.5.1. Izrada okvira za određivanje standarda kakvoće stanja okoliša na područjima pod utjecajem marikulture</w:t>
            </w:r>
          </w:p>
        </w:tc>
      </w:tr>
      <w:tr w:rsidR="00D71D62" w:rsidRPr="006312BB" w14:paraId="6C26D2E9" w14:textId="77777777" w:rsidTr="00F92CD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406AD5A5" w14:textId="77777777" w:rsidR="00D71D62" w:rsidRPr="006312BB" w:rsidRDefault="00D71D62" w:rsidP="00BE7300">
            <w:pPr>
              <w:spacing w:line="276" w:lineRule="auto"/>
              <w:rPr>
                <w:rFonts w:asciiTheme="minorHAnsi" w:hAnsiTheme="minorHAnsi" w:cstheme="minorHAnsi"/>
              </w:rPr>
            </w:pPr>
          </w:p>
        </w:tc>
        <w:tc>
          <w:tcPr>
            <w:tcW w:w="7093" w:type="dxa"/>
            <w:tcBorders>
              <w:left w:val="nil"/>
            </w:tcBorders>
            <w:shd w:val="clear" w:color="auto" w:fill="B8EFFA"/>
          </w:tcPr>
          <w:p w14:paraId="5D9304AA" w14:textId="77777777" w:rsidR="00D71D62" w:rsidRPr="006312BB" w:rsidRDefault="00D71D62"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3.5.2. </w:t>
            </w:r>
            <w:r w:rsidR="000F4E94" w:rsidRPr="000F4E94">
              <w:rPr>
                <w:rFonts w:asciiTheme="minorHAnsi" w:hAnsiTheme="minorHAnsi" w:cstheme="minorHAnsi"/>
              </w:rPr>
              <w:t>Promicati zaštitu bioraznolikosti i izvornosti morskih zajednica pod pritiskom marikulture</w:t>
            </w:r>
          </w:p>
        </w:tc>
      </w:tr>
      <w:tr w:rsidR="00D71D62" w:rsidRPr="006312BB" w14:paraId="5FFFD813" w14:textId="77777777" w:rsidTr="00F92CDD">
        <w:trPr>
          <w:trHeight w:val="63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shd w:val="clear" w:color="auto" w:fill="B8EFFA"/>
          </w:tcPr>
          <w:p w14:paraId="287616BA" w14:textId="77777777" w:rsidR="00D71D62" w:rsidRPr="006312BB" w:rsidRDefault="00D71D62" w:rsidP="00BE7300">
            <w:pPr>
              <w:spacing w:line="276" w:lineRule="auto"/>
              <w:rPr>
                <w:rFonts w:asciiTheme="minorHAnsi" w:hAnsiTheme="minorHAnsi" w:cstheme="minorHAnsi"/>
              </w:rPr>
            </w:pPr>
          </w:p>
        </w:tc>
        <w:tc>
          <w:tcPr>
            <w:tcW w:w="7093" w:type="dxa"/>
            <w:tcBorders>
              <w:left w:val="nil"/>
            </w:tcBorders>
            <w:shd w:val="clear" w:color="auto" w:fill="B8EFFA"/>
          </w:tcPr>
          <w:p w14:paraId="5552AE91" w14:textId="77777777" w:rsidR="00D71D62" w:rsidRPr="006F7317" w:rsidRDefault="00D71D62"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7F7F7F" w:themeColor="text1" w:themeTint="80"/>
              </w:rPr>
            </w:pPr>
            <w:r w:rsidRPr="00992C0B">
              <w:rPr>
                <w:rFonts w:asciiTheme="minorHAnsi" w:hAnsiTheme="minorHAnsi" w:cstheme="minorHAnsi"/>
                <w:color w:val="7F7F7F" w:themeColor="text1" w:themeTint="80"/>
              </w:rPr>
              <w:t xml:space="preserve">3.5.3. Izraditi Pravilnik o reguliranju prijenosa vrsta u uzgoju, uzgojnih alata i uzgojnih kaveza </w:t>
            </w:r>
            <w:r w:rsidR="00454656" w:rsidRPr="00992C0B">
              <w:rPr>
                <w:rFonts w:asciiTheme="minorHAnsi" w:hAnsiTheme="minorHAnsi" w:cstheme="minorHAnsi"/>
                <w:color w:val="7F7F7F" w:themeColor="text1" w:themeTint="80"/>
              </w:rPr>
              <w:t>i</w:t>
            </w:r>
            <w:r w:rsidRPr="00992C0B">
              <w:rPr>
                <w:rFonts w:asciiTheme="minorHAnsi" w:hAnsiTheme="minorHAnsi" w:cstheme="minorHAnsi"/>
                <w:color w:val="7F7F7F" w:themeColor="text1" w:themeTint="80"/>
              </w:rPr>
              <w:t>z jednog područja u drugo područje uzgoja</w:t>
            </w:r>
          </w:p>
        </w:tc>
      </w:tr>
      <w:tr w:rsidR="00E512B8" w:rsidRPr="006312BB" w14:paraId="7C240507" w14:textId="77777777" w:rsidTr="00F92CDD">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75114437"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t>3.6. SMANJ</w:t>
            </w:r>
            <w:r w:rsidR="00202854" w:rsidRPr="006312BB">
              <w:rPr>
                <w:rFonts w:asciiTheme="minorHAnsi" w:hAnsiTheme="minorHAnsi" w:cstheme="minorHAnsi"/>
              </w:rPr>
              <w:t>E</w:t>
            </w:r>
            <w:r w:rsidRPr="006312BB">
              <w:rPr>
                <w:rFonts w:asciiTheme="minorHAnsi" w:hAnsiTheme="minorHAnsi" w:cstheme="minorHAnsi"/>
              </w:rPr>
              <w:t>NJE RIZIKA UNOSA STRANIH I INVAZIVNIH STRANIH VRSTA PUTEM POMORSKOG PROMETA (BALASTNE VODE I BRODSKI OBRAŠTAJ)</w:t>
            </w:r>
          </w:p>
        </w:tc>
        <w:tc>
          <w:tcPr>
            <w:tcW w:w="7093" w:type="dxa"/>
            <w:tcBorders>
              <w:left w:val="nil"/>
            </w:tcBorders>
            <w:shd w:val="clear" w:color="auto" w:fill="B8EFFA"/>
          </w:tcPr>
          <w:p w14:paraId="3272E0BA"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3.6.1. Izraditi i provoditi </w:t>
            </w:r>
            <w:r w:rsidR="00AA649D">
              <w:rPr>
                <w:rFonts w:asciiTheme="minorHAnsi" w:hAnsiTheme="minorHAnsi" w:cstheme="minorHAnsi"/>
              </w:rPr>
              <w:t>pod</w:t>
            </w:r>
            <w:r w:rsidRPr="006312BB">
              <w:rPr>
                <w:rFonts w:asciiTheme="minorHAnsi" w:hAnsiTheme="minorHAnsi" w:cstheme="minorHAnsi"/>
              </w:rPr>
              <w:t xml:space="preserve">regionalni </w:t>
            </w:r>
            <w:r w:rsidR="00107C87">
              <w:rPr>
                <w:rFonts w:asciiTheme="minorHAnsi" w:hAnsiTheme="minorHAnsi" w:cstheme="minorHAnsi"/>
              </w:rPr>
              <w:t>–</w:t>
            </w:r>
            <w:r w:rsidRPr="006312BB">
              <w:rPr>
                <w:rFonts w:asciiTheme="minorHAnsi" w:hAnsiTheme="minorHAnsi" w:cstheme="minorHAnsi"/>
              </w:rPr>
              <w:t xml:space="preserve"> jadranski protokol o primjeni Međunarodne konvencije o upravljanju i nadzoru brodskih balastnih voda i taloga na Jadranskom moru</w:t>
            </w:r>
          </w:p>
        </w:tc>
      </w:tr>
      <w:tr w:rsidR="00E512B8" w:rsidRPr="006312BB" w14:paraId="53374B3D" w14:textId="77777777" w:rsidTr="00F92CDD">
        <w:trPr>
          <w:trHeight w:val="64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0CE1C5FF"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4C758334"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3.6.2. Uspostaviti provedbu redovitog pregleda područja luka (</w:t>
            </w:r>
            <w:r w:rsidRPr="006312BB">
              <w:rPr>
                <w:rFonts w:asciiTheme="minorHAnsi" w:hAnsiTheme="minorHAnsi" w:cstheme="minorHAnsi"/>
                <w:i/>
              </w:rPr>
              <w:t>Port Control Survey)</w:t>
            </w:r>
          </w:p>
        </w:tc>
      </w:tr>
      <w:tr w:rsidR="00E512B8" w:rsidRPr="006312BB" w14:paraId="46C1583A" w14:textId="77777777" w:rsidTr="00F92CDD">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0B4E4BD7"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55C02110"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3.6.3. Uspostaviti sustav upozorenja, ranog otkrivanja i brzog uklanjanja unesenih invazivnih stranih vrsta </w:t>
            </w:r>
          </w:p>
        </w:tc>
      </w:tr>
      <w:tr w:rsidR="00E512B8" w:rsidRPr="006312BB" w14:paraId="3EAE2D7C" w14:textId="77777777" w:rsidTr="00F92CDD">
        <w:trPr>
          <w:trHeight w:val="612"/>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026274C1"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t xml:space="preserve">3.7. </w:t>
            </w:r>
            <w:r w:rsidR="0063363F" w:rsidRPr="0063363F">
              <w:rPr>
                <w:rFonts w:asciiTheme="minorHAnsi" w:hAnsiTheme="minorHAnsi" w:cstheme="minorHAnsi"/>
              </w:rPr>
              <w:t>MJERE ZA SMANJIVANJE UNOSA ENERGIJE U MORSKI OKOLIŠ UKLJUČUJUĆI PODVODNU BUKU</w:t>
            </w:r>
          </w:p>
        </w:tc>
        <w:tc>
          <w:tcPr>
            <w:tcW w:w="7093" w:type="dxa"/>
            <w:tcBorders>
              <w:left w:val="nil"/>
            </w:tcBorders>
            <w:shd w:val="clear" w:color="auto" w:fill="B8EFFA"/>
          </w:tcPr>
          <w:p w14:paraId="1625AEC3" w14:textId="77777777" w:rsidR="00E512B8" w:rsidRPr="006312BB" w:rsidRDefault="00D71D62"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3.7.1. Uspostaviti registar impulsnih antropogenih izvora buke u frekvencijskom području 10Hz do 10kHz</w:t>
            </w:r>
          </w:p>
        </w:tc>
      </w:tr>
      <w:tr w:rsidR="00E512B8" w:rsidRPr="006312BB" w14:paraId="5901D9D4" w14:textId="77777777" w:rsidTr="00F92CDD">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3B13B2D5"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7DC06579" w14:textId="77777777" w:rsidR="00F51186"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3.7.2. </w:t>
            </w:r>
            <w:r w:rsidR="00F51186" w:rsidRPr="00F51186">
              <w:rPr>
                <w:rFonts w:asciiTheme="minorHAnsi" w:hAnsiTheme="minorHAnsi" w:cstheme="minorHAnsi"/>
                <w:sz w:val="24"/>
                <w:szCs w:val="24"/>
              </w:rPr>
              <w:t>Analiza stanja razina kontinuirane podvodne buke unutar tercnih pojasa 63 i 125 Hz (srednja frekvencija) kao podlog</w:t>
            </w:r>
            <w:r w:rsidR="00A210A5">
              <w:rPr>
                <w:rFonts w:asciiTheme="minorHAnsi" w:hAnsiTheme="minorHAnsi" w:cstheme="minorHAnsi"/>
                <w:sz w:val="24"/>
                <w:szCs w:val="24"/>
              </w:rPr>
              <w:t>e</w:t>
            </w:r>
            <w:r w:rsidR="00F51186" w:rsidRPr="00F51186">
              <w:rPr>
                <w:rFonts w:asciiTheme="minorHAnsi" w:hAnsiTheme="minorHAnsi" w:cstheme="minorHAnsi"/>
                <w:sz w:val="24"/>
                <w:szCs w:val="24"/>
              </w:rPr>
              <w:t xml:space="preserve"> za planiranje morskog područja</w:t>
            </w:r>
          </w:p>
        </w:tc>
      </w:tr>
      <w:tr w:rsidR="00E512B8" w:rsidRPr="006312BB" w14:paraId="1C814573" w14:textId="77777777" w:rsidTr="00F92CDD">
        <w:trPr>
          <w:trHeight w:val="938"/>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370E720F"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403A6D56"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3.7.3 Uspostaviti </w:t>
            </w:r>
            <w:r w:rsidR="004E3642">
              <w:rPr>
                <w:rFonts w:asciiTheme="minorHAnsi" w:hAnsiTheme="minorHAnsi" w:cstheme="minorHAnsi"/>
              </w:rPr>
              <w:t>pod</w:t>
            </w:r>
            <w:r w:rsidRPr="006312BB">
              <w:rPr>
                <w:rFonts w:asciiTheme="minorHAnsi" w:hAnsiTheme="minorHAnsi" w:cstheme="minorHAnsi"/>
              </w:rPr>
              <w:t>regionalnu suradnju na koordiniranom pristupu Deskriptoru 11 u Jadranskom moru, te jačati znanje i osigurati dijeljenje iskustava o mogućem utjecaju buke na morske organizme u Jadranskom moru</w:t>
            </w:r>
          </w:p>
        </w:tc>
      </w:tr>
      <w:tr w:rsidR="004709EA" w:rsidRPr="006312BB" w14:paraId="0315C500" w14:textId="77777777" w:rsidTr="00F92CD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26521203" w14:textId="77777777" w:rsidR="004709EA" w:rsidRPr="006312BB" w:rsidRDefault="004709EA" w:rsidP="00BE7300">
            <w:pPr>
              <w:spacing w:line="276" w:lineRule="auto"/>
              <w:rPr>
                <w:rFonts w:asciiTheme="minorHAnsi" w:hAnsiTheme="minorHAnsi" w:cstheme="minorHAnsi"/>
              </w:rPr>
            </w:pPr>
            <w:r w:rsidRPr="006312BB">
              <w:rPr>
                <w:rFonts w:asciiTheme="minorHAnsi" w:hAnsiTheme="minorHAnsi" w:cstheme="minorHAnsi"/>
              </w:rPr>
              <w:t>3.8. ZAŠTITA I OČUVANJE BIORAZNOLIKOSTI</w:t>
            </w:r>
          </w:p>
        </w:tc>
        <w:tc>
          <w:tcPr>
            <w:tcW w:w="7093" w:type="dxa"/>
            <w:tcBorders>
              <w:left w:val="nil"/>
            </w:tcBorders>
            <w:shd w:val="clear" w:color="auto" w:fill="B8EFFA"/>
          </w:tcPr>
          <w:p w14:paraId="3589D0A3" w14:textId="77777777" w:rsidR="004709EA" w:rsidRPr="006312BB" w:rsidRDefault="004709EA"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3.8.1. Analizirati rizike slučajnog ulova </w:t>
            </w:r>
            <w:r w:rsidRPr="00703D58">
              <w:rPr>
                <w:rFonts w:asciiTheme="minorHAnsi" w:hAnsiTheme="minorHAnsi" w:cstheme="minorHAnsi"/>
              </w:rPr>
              <w:t xml:space="preserve">morskih sisavaca, morskih ptica, morskih kornjača i </w:t>
            </w:r>
            <w:r>
              <w:rPr>
                <w:rFonts w:asciiTheme="minorHAnsi" w:hAnsiTheme="minorHAnsi" w:cstheme="minorHAnsi"/>
              </w:rPr>
              <w:t xml:space="preserve">riba </w:t>
            </w:r>
            <w:r w:rsidRPr="00703D58">
              <w:rPr>
                <w:rFonts w:asciiTheme="minorHAnsi" w:hAnsiTheme="minorHAnsi" w:cstheme="minorHAnsi"/>
              </w:rPr>
              <w:t>hrskavičnjača (morski psi i raže)</w:t>
            </w:r>
            <w:r w:rsidRPr="006312BB">
              <w:rPr>
                <w:rFonts w:asciiTheme="minorHAnsi" w:hAnsiTheme="minorHAnsi" w:cstheme="minorHAnsi"/>
              </w:rPr>
              <w:t xml:space="preserve"> u različitim ribolovnim alatima</w:t>
            </w:r>
          </w:p>
        </w:tc>
      </w:tr>
      <w:tr w:rsidR="004709EA" w:rsidRPr="006312BB" w14:paraId="434FF516" w14:textId="77777777" w:rsidTr="00F92CDD">
        <w:trPr>
          <w:trHeight w:val="974"/>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753344EC" w14:textId="77777777" w:rsidR="004709EA" w:rsidRPr="006312BB" w:rsidRDefault="004709EA" w:rsidP="00BE7300">
            <w:pPr>
              <w:spacing w:line="276" w:lineRule="auto"/>
              <w:rPr>
                <w:rFonts w:asciiTheme="minorHAnsi" w:hAnsiTheme="minorHAnsi" w:cstheme="minorHAnsi"/>
              </w:rPr>
            </w:pPr>
          </w:p>
        </w:tc>
        <w:tc>
          <w:tcPr>
            <w:tcW w:w="7093" w:type="dxa"/>
            <w:tcBorders>
              <w:left w:val="nil"/>
            </w:tcBorders>
            <w:shd w:val="clear" w:color="auto" w:fill="B8EFFA"/>
          </w:tcPr>
          <w:p w14:paraId="4AE80D38" w14:textId="77777777" w:rsidR="004709EA" w:rsidRPr="006312BB" w:rsidRDefault="004709EA"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3.8.2. Izraditi plan za smanjenje slučajnog ulova zaštićenih vrsta kralježnjaka (morski sisavci, morske ptice, morske kornjače, </w:t>
            </w:r>
            <w:r>
              <w:rPr>
                <w:rFonts w:asciiTheme="minorHAnsi" w:hAnsiTheme="minorHAnsi" w:cstheme="minorHAnsi"/>
              </w:rPr>
              <w:t>ribe hrskavičnjače (</w:t>
            </w:r>
            <w:r w:rsidRPr="006312BB">
              <w:rPr>
                <w:rFonts w:asciiTheme="minorHAnsi" w:hAnsiTheme="minorHAnsi" w:cstheme="minorHAnsi"/>
              </w:rPr>
              <w:t>morski psi</w:t>
            </w:r>
            <w:r>
              <w:rPr>
                <w:rFonts w:asciiTheme="minorHAnsi" w:hAnsiTheme="minorHAnsi" w:cstheme="minorHAnsi"/>
              </w:rPr>
              <w:t xml:space="preserve"> i</w:t>
            </w:r>
            <w:r w:rsidRPr="006312BB">
              <w:rPr>
                <w:rFonts w:asciiTheme="minorHAnsi" w:hAnsiTheme="minorHAnsi" w:cstheme="minorHAnsi"/>
              </w:rPr>
              <w:t xml:space="preserve"> raže</w:t>
            </w:r>
            <w:r>
              <w:rPr>
                <w:rFonts w:asciiTheme="minorHAnsi" w:hAnsiTheme="minorHAnsi" w:cstheme="minorHAnsi"/>
              </w:rPr>
              <w:t>)</w:t>
            </w:r>
            <w:r w:rsidRPr="006312BB">
              <w:rPr>
                <w:rFonts w:asciiTheme="minorHAnsi" w:hAnsiTheme="minorHAnsi" w:cstheme="minorHAnsi"/>
              </w:rPr>
              <w:t>) ribolovnim alatima</w:t>
            </w:r>
          </w:p>
        </w:tc>
      </w:tr>
      <w:tr w:rsidR="004709EA" w:rsidRPr="006312BB" w14:paraId="333E01EB" w14:textId="77777777" w:rsidTr="004709E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6D7A1B5D" w14:textId="77777777" w:rsidR="004709EA" w:rsidRPr="006312BB" w:rsidRDefault="004709EA" w:rsidP="00BE7300">
            <w:pPr>
              <w:spacing w:line="276" w:lineRule="auto"/>
              <w:rPr>
                <w:rFonts w:asciiTheme="minorHAnsi" w:hAnsiTheme="minorHAnsi" w:cstheme="minorHAnsi"/>
              </w:rPr>
            </w:pPr>
          </w:p>
        </w:tc>
        <w:tc>
          <w:tcPr>
            <w:tcW w:w="7093" w:type="dxa"/>
            <w:tcBorders>
              <w:left w:val="nil"/>
            </w:tcBorders>
            <w:shd w:val="clear" w:color="auto" w:fill="B8EFFA"/>
          </w:tcPr>
          <w:p w14:paraId="0078BED8" w14:textId="77777777" w:rsidR="004709EA" w:rsidRPr="006312BB" w:rsidRDefault="004709EA"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3.8.3. Donijeti ribolovne odredbe kojima bi se utjecalo na smanjenje slučajnog ulova</w:t>
            </w:r>
          </w:p>
        </w:tc>
      </w:tr>
      <w:tr w:rsidR="004709EA" w:rsidRPr="006312BB" w14:paraId="2406CA37" w14:textId="77777777" w:rsidTr="00F92CDD">
        <w:trPr>
          <w:trHeight w:val="325"/>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2021F1BC" w14:textId="77777777" w:rsidR="004709EA" w:rsidRPr="006312BB" w:rsidRDefault="004709EA" w:rsidP="00BE7300">
            <w:pPr>
              <w:spacing w:line="276" w:lineRule="auto"/>
              <w:rPr>
                <w:rFonts w:asciiTheme="minorHAnsi" w:hAnsiTheme="minorHAnsi" w:cstheme="minorHAnsi"/>
              </w:rPr>
            </w:pPr>
          </w:p>
        </w:tc>
        <w:tc>
          <w:tcPr>
            <w:tcW w:w="7093" w:type="dxa"/>
            <w:tcBorders>
              <w:left w:val="nil"/>
            </w:tcBorders>
            <w:shd w:val="clear" w:color="auto" w:fill="B8EFFA"/>
          </w:tcPr>
          <w:p w14:paraId="514375B0" w14:textId="6BF2E589" w:rsidR="004709EA" w:rsidRPr="00966C45" w:rsidRDefault="004709EA"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r w:rsidRPr="00966C45">
              <w:rPr>
                <w:rFonts w:asciiTheme="minorHAnsi" w:hAnsiTheme="minorHAnsi" w:cstheme="minorHAnsi"/>
                <w:b/>
                <w:bCs/>
                <w:u w:val="single"/>
              </w:rPr>
              <w:t>3.8.4. Identificirati najugroženije dijelove morskog ekosustava kojima je potrebna obnova, s posebnim fokusom na obalno more (nova mjera)</w:t>
            </w:r>
          </w:p>
        </w:tc>
      </w:tr>
      <w:tr w:rsidR="00E512B8" w:rsidRPr="006312BB" w14:paraId="4DA0ECEA" w14:textId="77777777" w:rsidTr="00F92C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nil"/>
            </w:tcBorders>
          </w:tcPr>
          <w:p w14:paraId="1B6DB0CF" w14:textId="77777777" w:rsidR="00E512B8" w:rsidRPr="006312BB" w:rsidRDefault="00053848" w:rsidP="00BE7300">
            <w:pPr>
              <w:spacing w:line="276" w:lineRule="auto"/>
              <w:rPr>
                <w:rFonts w:asciiTheme="minorHAnsi" w:hAnsiTheme="minorHAnsi" w:cstheme="minorHAnsi"/>
              </w:rPr>
            </w:pPr>
            <w:r w:rsidRPr="006312BB">
              <w:rPr>
                <w:rFonts w:asciiTheme="minorHAnsi" w:hAnsiTheme="minorHAnsi" w:cstheme="minorHAnsi"/>
              </w:rPr>
              <w:t xml:space="preserve">3.9. OSMIŠLJAVANJE I PROVOĐENJE METODA I TEHNOLOGIJA PRILAGODBE NA PROMJENE U MORSKOM I OBALNOM EKOSUSTAVU POD UTJECAJEM KLIMATSKIH PROMJENA </w:t>
            </w:r>
          </w:p>
        </w:tc>
        <w:tc>
          <w:tcPr>
            <w:tcW w:w="7093" w:type="dxa"/>
            <w:tcBorders>
              <w:left w:val="nil"/>
            </w:tcBorders>
            <w:shd w:val="clear" w:color="auto" w:fill="B8EFFA"/>
          </w:tcPr>
          <w:p w14:paraId="5A24B782"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3.9.1. Provoditi biološko-ribarstvena istraživanja vezana uz iskorištavanje nezavičajnih (alohtonih) gospodarski  potencijalno važnih vrsta </w:t>
            </w:r>
          </w:p>
        </w:tc>
      </w:tr>
      <w:tr w:rsidR="00E512B8" w:rsidRPr="006312BB" w14:paraId="3CA631FF" w14:textId="77777777" w:rsidTr="00F92CDD">
        <w:trPr>
          <w:trHeight w:val="45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31AD9C0F"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6C48B720"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3.9.2. </w:t>
            </w:r>
            <w:r w:rsidRPr="006312BB">
              <w:rPr>
                <w:rFonts w:asciiTheme="minorHAnsi" w:hAnsiTheme="minorHAnsi" w:cstheme="minorHAnsi"/>
                <w:color w:val="000000"/>
              </w:rPr>
              <w:t xml:space="preserve">Provoditi prilagodbe vezane uz promjenu tehnologije ribolova radi izlova nezavičajnih (alohtonih) gospodarski potencijalno važnih vrsta </w:t>
            </w:r>
          </w:p>
        </w:tc>
      </w:tr>
      <w:tr w:rsidR="00E512B8" w:rsidRPr="006312BB" w14:paraId="16E58F44" w14:textId="77777777" w:rsidTr="00F92CDD">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4ED8E8B7"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72648F97"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3.9.3. Provoditi prilagodbe vezane uz uvođenje novih autohtonih toploljubnih vrsta u marikulturu i povećanje proizvodnje (uzgoja) toploljubnih vrsta</w:t>
            </w:r>
          </w:p>
        </w:tc>
      </w:tr>
      <w:tr w:rsidR="00E512B8" w:rsidRPr="006312BB" w14:paraId="7BE434F4" w14:textId="77777777" w:rsidTr="00F92CDD">
        <w:trPr>
          <w:trHeight w:val="417"/>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7FB5DD78"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B8EFFA"/>
          </w:tcPr>
          <w:p w14:paraId="7EFE4684" w14:textId="77777777" w:rsidR="00E512B8" w:rsidRPr="006312B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3.9.4. Provoditi prilagodbe vezane uz promjenu tehnologije uzgoja</w:t>
            </w:r>
          </w:p>
        </w:tc>
      </w:tr>
      <w:tr w:rsidR="00E512B8" w:rsidRPr="006312BB" w14:paraId="486DD0F9" w14:textId="77777777" w:rsidTr="00F92CDD">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7CD07058"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6372DBF9" w14:textId="77777777" w:rsidR="00E512B8" w:rsidRPr="006312BB" w:rsidRDefault="00053848" w:rsidP="00065DF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3.9.5. Jačati otpornosti </w:t>
            </w:r>
            <w:r w:rsidR="00D71D62" w:rsidRPr="006312BB">
              <w:rPr>
                <w:rFonts w:asciiTheme="minorHAnsi" w:hAnsiTheme="minorHAnsi" w:cstheme="minorHAnsi"/>
              </w:rPr>
              <w:t xml:space="preserve">obale i </w:t>
            </w:r>
            <w:r w:rsidRPr="006312BB">
              <w:rPr>
                <w:rFonts w:asciiTheme="minorHAnsi" w:hAnsiTheme="minorHAnsi" w:cstheme="minorHAnsi"/>
              </w:rPr>
              <w:t>obalnih naselja na pojavu ekstremnih vremenskih i klimatskih hazarda</w:t>
            </w:r>
          </w:p>
        </w:tc>
      </w:tr>
      <w:tr w:rsidR="00E512B8" w:rsidRPr="00992C0B" w14:paraId="54EC3A28" w14:textId="77777777" w:rsidTr="007F6CB4">
        <w:trPr>
          <w:trHeight w:val="229"/>
        </w:trPr>
        <w:tc>
          <w:tcPr>
            <w:cnfStyle w:val="001000000000" w:firstRow="0" w:lastRow="0" w:firstColumn="1" w:lastColumn="0" w:oddVBand="0" w:evenVBand="0" w:oddHBand="0" w:evenHBand="0" w:firstRowFirstColumn="0" w:firstRowLastColumn="0" w:lastRowFirstColumn="0" w:lastRowLastColumn="0"/>
            <w:tcW w:w="2410" w:type="dxa"/>
            <w:vMerge/>
            <w:tcBorders>
              <w:right w:val="nil"/>
            </w:tcBorders>
          </w:tcPr>
          <w:p w14:paraId="37F6C16A" w14:textId="77777777" w:rsidR="00E512B8" w:rsidRPr="006312BB" w:rsidRDefault="00E512B8" w:rsidP="00BE7300">
            <w:pPr>
              <w:spacing w:line="276" w:lineRule="auto"/>
              <w:rPr>
                <w:rFonts w:asciiTheme="minorHAnsi" w:hAnsiTheme="minorHAnsi" w:cstheme="minorHAnsi"/>
              </w:rPr>
            </w:pPr>
          </w:p>
        </w:tc>
        <w:tc>
          <w:tcPr>
            <w:tcW w:w="7093" w:type="dxa"/>
            <w:tcBorders>
              <w:left w:val="nil"/>
            </w:tcBorders>
            <w:shd w:val="clear" w:color="auto" w:fill="C0F1B9"/>
          </w:tcPr>
          <w:p w14:paraId="1066DB00" w14:textId="77777777" w:rsidR="00E512B8" w:rsidRPr="00992C0B" w:rsidRDefault="00053848" w:rsidP="00065DF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text1" w:themeTint="80"/>
              </w:rPr>
            </w:pPr>
            <w:r w:rsidRPr="00992C0B">
              <w:rPr>
                <w:rFonts w:asciiTheme="minorHAnsi" w:hAnsiTheme="minorHAnsi" w:cstheme="minorHAnsi"/>
                <w:color w:val="7F7F7F" w:themeColor="text1" w:themeTint="80"/>
              </w:rPr>
              <w:t>3.9.6. Razvijati prilagodbu obalnog područja na porast razine mora</w:t>
            </w:r>
          </w:p>
        </w:tc>
      </w:tr>
    </w:tbl>
    <w:p w14:paraId="0580025A" w14:textId="77777777" w:rsidR="00BE7300" w:rsidRDefault="00BE7300" w:rsidP="006312BB">
      <w:pPr>
        <w:rPr>
          <w:rFonts w:asciiTheme="minorHAnsi" w:hAnsiTheme="minorHAnsi" w:cstheme="minorHAnsi"/>
        </w:rPr>
      </w:pPr>
    </w:p>
    <w:p w14:paraId="1AE6E6CD" w14:textId="77777777" w:rsidR="00597201" w:rsidRDefault="00597201" w:rsidP="006312BB">
      <w:pPr>
        <w:rPr>
          <w:rFonts w:asciiTheme="minorHAnsi" w:hAnsiTheme="minorHAnsi" w:cstheme="minorHAnsi"/>
        </w:rPr>
      </w:pPr>
    </w:p>
    <w:p w14:paraId="7DF0F1AE" w14:textId="02C1AB62" w:rsidR="00D166DF" w:rsidRPr="006312BB" w:rsidRDefault="00D166DF" w:rsidP="00130E6C">
      <w:pPr>
        <w:spacing w:after="240" w:line="276" w:lineRule="auto"/>
        <w:jc w:val="both"/>
        <w:rPr>
          <w:rFonts w:asciiTheme="minorHAnsi" w:hAnsiTheme="minorHAnsi" w:cstheme="minorHAnsi"/>
        </w:rPr>
      </w:pPr>
      <w:bookmarkStart w:id="10" w:name="_Toc450205405"/>
      <w:r w:rsidRPr="006312BB">
        <w:rPr>
          <w:rFonts w:asciiTheme="minorHAnsi" w:hAnsiTheme="minorHAnsi" w:cstheme="minorHAnsi"/>
        </w:rPr>
        <w:t xml:space="preserve">Obzirom na šestogodišnji ciklički karakter revidiranja dokumenata Strategije, 2021. godine pokrenuto je ažuriranje postojećeg Programa mjera iz 2017., odnosno izrada novog Programa mjera za predstojeće programsko razdoblje </w:t>
      </w:r>
      <w:r w:rsidR="00A02544">
        <w:rPr>
          <w:rFonts w:asciiTheme="minorHAnsi" w:hAnsiTheme="minorHAnsi" w:cstheme="minorHAnsi"/>
        </w:rPr>
        <w:t xml:space="preserve">do </w:t>
      </w:r>
      <w:r w:rsidRPr="006312BB">
        <w:rPr>
          <w:rFonts w:asciiTheme="minorHAnsi" w:hAnsiTheme="minorHAnsi" w:cstheme="minorHAnsi"/>
        </w:rPr>
        <w:t xml:space="preserve">2027. Kroz navedeni postupak ažuriranja od nadležnih tijela zatražene su informacije o relevantnosti postojećih mjera, njihovoj </w:t>
      </w:r>
      <w:r w:rsidRPr="006312BB">
        <w:rPr>
          <w:rFonts w:asciiTheme="minorHAnsi" w:hAnsiTheme="minorHAnsi" w:cstheme="minorHAnsi"/>
        </w:rPr>
        <w:lastRenderedPageBreak/>
        <w:t xml:space="preserve">provedbi, potrebi njihovog ažuriranja ili izrade novih mjera iz njihove nadležnosti čija bi provedba doprinijela uspostavi i/ili održavanju dobrog stanja morskog okoliša i obalnog područja. </w:t>
      </w:r>
    </w:p>
    <w:p w14:paraId="1F74AD14" w14:textId="21BF4ABB" w:rsidR="00937B11" w:rsidRDefault="00D166DF" w:rsidP="00130E6C">
      <w:pPr>
        <w:spacing w:after="240" w:line="276" w:lineRule="auto"/>
        <w:jc w:val="both"/>
        <w:rPr>
          <w:rFonts w:asciiTheme="minorHAnsi" w:hAnsiTheme="minorHAnsi" w:cstheme="minorHAnsi"/>
        </w:rPr>
      </w:pPr>
      <w:r w:rsidRPr="006312BB">
        <w:rPr>
          <w:rFonts w:asciiTheme="minorHAnsi" w:hAnsiTheme="minorHAnsi" w:cstheme="minorHAnsi"/>
        </w:rPr>
        <w:t>Temeljem provedene analize vezane uz status provedbe mjera iz Programa mjera iz 2017. i potrebe za njihovim ažuriranjem, utvrđeno je da većina mjera iz prethodnog ciklusa nije provedena u cijelosti, neke su mjere provedene potpuno te su izuzete iz dokumenta, a za neke mjere je utvrđena potreba za ažuriranjem.</w:t>
      </w:r>
      <w:r w:rsidR="000D5A08">
        <w:rPr>
          <w:rFonts w:asciiTheme="minorHAnsi" w:hAnsiTheme="minorHAnsi" w:cstheme="minorHAnsi"/>
        </w:rPr>
        <w:t xml:space="preserve"> </w:t>
      </w:r>
      <w:r w:rsidRPr="006312BB">
        <w:rPr>
          <w:rFonts w:asciiTheme="minorHAnsi" w:hAnsiTheme="minorHAnsi" w:cstheme="minorHAnsi"/>
        </w:rPr>
        <w:t xml:space="preserve">Detalji revizije </w:t>
      </w:r>
      <w:r w:rsidR="00204D44">
        <w:rPr>
          <w:rFonts w:asciiTheme="minorHAnsi" w:hAnsiTheme="minorHAnsi" w:cstheme="minorHAnsi"/>
        </w:rPr>
        <w:t>P</w:t>
      </w:r>
      <w:r w:rsidR="00204D44" w:rsidRPr="006312BB">
        <w:rPr>
          <w:rFonts w:asciiTheme="minorHAnsi" w:hAnsiTheme="minorHAnsi" w:cstheme="minorHAnsi"/>
        </w:rPr>
        <w:t xml:space="preserve">rograma </w:t>
      </w:r>
      <w:r w:rsidRPr="006312BB">
        <w:rPr>
          <w:rFonts w:asciiTheme="minorHAnsi" w:hAnsiTheme="minorHAnsi" w:cstheme="minorHAnsi"/>
        </w:rPr>
        <w:t xml:space="preserve">mjera </w:t>
      </w:r>
      <w:r w:rsidR="00204D44">
        <w:rPr>
          <w:rFonts w:asciiTheme="minorHAnsi" w:hAnsiTheme="minorHAnsi" w:cstheme="minorHAnsi"/>
        </w:rPr>
        <w:t xml:space="preserve">iz 2017. </w:t>
      </w:r>
      <w:r>
        <w:rPr>
          <w:rFonts w:asciiTheme="minorHAnsi" w:hAnsiTheme="minorHAnsi" w:cstheme="minorHAnsi"/>
        </w:rPr>
        <w:t xml:space="preserve">se nalaze u </w:t>
      </w:r>
      <w:r w:rsidRPr="003D7C64">
        <w:rPr>
          <w:rFonts w:asciiTheme="minorHAnsi" w:hAnsiTheme="minorHAnsi" w:cstheme="minorHAnsi"/>
          <w:iCs/>
        </w:rPr>
        <w:t>Prilogu 4.</w:t>
      </w:r>
      <w:r w:rsidR="00093CDF">
        <w:rPr>
          <w:rFonts w:asciiTheme="minorHAnsi" w:hAnsiTheme="minorHAnsi" w:cstheme="minorHAnsi"/>
        </w:rPr>
        <w:t xml:space="preserve"> Na </w:t>
      </w:r>
      <w:r w:rsidR="00AA4A7D">
        <w:rPr>
          <w:rFonts w:asciiTheme="minorHAnsi" w:hAnsiTheme="minorHAnsi" w:cstheme="minorHAnsi"/>
        </w:rPr>
        <w:t>S</w:t>
      </w:r>
      <w:r w:rsidR="00093CDF">
        <w:rPr>
          <w:rFonts w:asciiTheme="minorHAnsi" w:hAnsiTheme="minorHAnsi" w:cstheme="minorHAnsi"/>
        </w:rPr>
        <w:t xml:space="preserve">lici 1 </w:t>
      </w:r>
      <w:r w:rsidR="00937B11">
        <w:rPr>
          <w:rFonts w:asciiTheme="minorHAnsi" w:hAnsiTheme="minorHAnsi" w:cstheme="minorHAnsi"/>
        </w:rPr>
        <w:t>je grafički prikaz b</w:t>
      </w:r>
      <w:r w:rsidR="00093CDF">
        <w:rPr>
          <w:rFonts w:asciiTheme="minorHAnsi" w:hAnsiTheme="minorHAnsi" w:cstheme="minorHAnsi"/>
        </w:rPr>
        <w:t>roj</w:t>
      </w:r>
      <w:r w:rsidR="00937B11">
        <w:rPr>
          <w:rFonts w:asciiTheme="minorHAnsi" w:hAnsiTheme="minorHAnsi" w:cstheme="minorHAnsi"/>
        </w:rPr>
        <w:t>a</w:t>
      </w:r>
      <w:r w:rsidR="00093CDF">
        <w:rPr>
          <w:rFonts w:asciiTheme="minorHAnsi" w:hAnsiTheme="minorHAnsi" w:cstheme="minorHAnsi"/>
        </w:rPr>
        <w:t xml:space="preserve"> </w:t>
      </w:r>
      <w:r w:rsidR="00937B11">
        <w:rPr>
          <w:rFonts w:asciiTheme="minorHAnsi" w:hAnsiTheme="minorHAnsi" w:cstheme="minorHAnsi"/>
        </w:rPr>
        <w:t>revidiranih mjera</w:t>
      </w:r>
      <w:r w:rsidR="00937B11" w:rsidRPr="005E799E">
        <w:rPr>
          <w:rFonts w:asciiTheme="minorHAnsi" w:hAnsiTheme="minorHAnsi" w:cstheme="minorHAnsi"/>
        </w:rPr>
        <w:t xml:space="preserve">, mjera koje su izuzete iz dokumenta (povučene mjere) kao i broj novih mjera u Programu mjera </w:t>
      </w:r>
      <w:r w:rsidR="00A02544" w:rsidRPr="005E799E">
        <w:rPr>
          <w:rFonts w:asciiTheme="minorHAnsi" w:hAnsiTheme="minorHAnsi" w:cstheme="minorHAnsi"/>
        </w:rPr>
        <w:t>do</w:t>
      </w:r>
      <w:r w:rsidR="00F158A0" w:rsidRPr="005E799E">
        <w:rPr>
          <w:rFonts w:asciiTheme="minorHAnsi" w:hAnsiTheme="minorHAnsi" w:cstheme="minorHAnsi"/>
        </w:rPr>
        <w:t xml:space="preserve"> </w:t>
      </w:r>
      <w:r w:rsidR="00937B11" w:rsidRPr="005E799E">
        <w:rPr>
          <w:rFonts w:asciiTheme="minorHAnsi" w:hAnsiTheme="minorHAnsi" w:cstheme="minorHAnsi"/>
        </w:rPr>
        <w:t>2027.</w:t>
      </w:r>
    </w:p>
    <w:p w14:paraId="5A209E53" w14:textId="77777777" w:rsidR="00937B11" w:rsidRDefault="00893A04" w:rsidP="00937B11">
      <w:pPr>
        <w:spacing w:after="240" w:line="276" w:lineRule="auto"/>
        <w:jc w:val="center"/>
        <w:rPr>
          <w:rFonts w:asciiTheme="minorHAnsi" w:hAnsiTheme="minorHAnsi" w:cstheme="minorHAnsi"/>
        </w:rPr>
      </w:pPr>
      <w:r>
        <w:rPr>
          <w:noProof/>
          <w:lang w:eastAsia="hr-HR"/>
        </w:rPr>
        <w:drawing>
          <wp:inline distT="0" distB="0" distL="0" distR="0" wp14:anchorId="62A68CD3" wp14:editId="2A7568E0">
            <wp:extent cx="5944235" cy="3605530"/>
            <wp:effectExtent l="0" t="0" r="0" b="0"/>
            <wp:docPr id="42" name="Slika 6">
              <a:extLst xmlns:a="http://schemas.openxmlformats.org/drawingml/2006/main">
                <a:ext uri="{FF2B5EF4-FFF2-40B4-BE49-F238E27FC236}">
                  <a16:creationId xmlns:a16="http://schemas.microsoft.com/office/drawing/2014/main" id="{1F02476D-01C1-4031-A9D6-5392A0932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1F02476D-01C1-4031-A9D6-5392A0932312}"/>
                        </a:ext>
                      </a:extLst>
                    </pic:cNvPr>
                    <pic:cNvPicPr>
                      <a:picLocks noChangeAspect="1"/>
                    </pic:cNvPicPr>
                  </pic:nvPicPr>
                  <pic:blipFill>
                    <a:blip r:embed="rId16"/>
                    <a:stretch>
                      <a:fillRect/>
                    </a:stretch>
                  </pic:blipFill>
                  <pic:spPr>
                    <a:xfrm>
                      <a:off x="0" y="0"/>
                      <a:ext cx="5944235" cy="3605530"/>
                    </a:xfrm>
                    <a:prstGeom prst="rect">
                      <a:avLst/>
                    </a:prstGeom>
                  </pic:spPr>
                </pic:pic>
              </a:graphicData>
            </a:graphic>
          </wp:inline>
        </w:drawing>
      </w:r>
    </w:p>
    <w:p w14:paraId="3066A9A0" w14:textId="34AFFB6A" w:rsidR="00937B11" w:rsidRDefault="00937B11" w:rsidP="00937B11">
      <w:pPr>
        <w:spacing w:after="240" w:line="276" w:lineRule="auto"/>
        <w:jc w:val="center"/>
        <w:rPr>
          <w:rFonts w:asciiTheme="minorHAnsi" w:hAnsiTheme="minorHAnsi" w:cstheme="minorHAnsi"/>
        </w:rPr>
      </w:pPr>
      <w:r>
        <w:rPr>
          <w:rFonts w:asciiTheme="minorHAnsi" w:hAnsiTheme="minorHAnsi" w:cstheme="minorHAnsi"/>
        </w:rPr>
        <w:t>Slika 1</w:t>
      </w:r>
      <w:r w:rsidR="00AA4A7D">
        <w:rPr>
          <w:rFonts w:asciiTheme="minorHAnsi" w:hAnsiTheme="minorHAnsi" w:cstheme="minorHAnsi"/>
        </w:rPr>
        <w:t>.</w:t>
      </w:r>
      <w:r>
        <w:rPr>
          <w:rFonts w:asciiTheme="minorHAnsi" w:hAnsiTheme="minorHAnsi" w:cstheme="minorHAnsi"/>
        </w:rPr>
        <w:t xml:space="preserve"> Grafički prikaz broja revidiranih mjera, mjera koje su izuzete iz dokumenta (povučene mjere) i broj novih mjera u Programu mjera </w:t>
      </w:r>
      <w:r w:rsidR="00A02544">
        <w:rPr>
          <w:rFonts w:asciiTheme="minorHAnsi" w:hAnsiTheme="minorHAnsi" w:cstheme="minorHAnsi"/>
        </w:rPr>
        <w:t>do</w:t>
      </w:r>
      <w:r w:rsidR="00674CC6">
        <w:rPr>
          <w:rFonts w:asciiTheme="minorHAnsi" w:hAnsiTheme="minorHAnsi" w:cstheme="minorHAnsi"/>
        </w:rPr>
        <w:t xml:space="preserve"> </w:t>
      </w:r>
      <w:r>
        <w:rPr>
          <w:rFonts w:asciiTheme="minorHAnsi" w:hAnsiTheme="minorHAnsi" w:cstheme="minorHAnsi"/>
        </w:rPr>
        <w:t>2027.</w:t>
      </w:r>
    </w:p>
    <w:p w14:paraId="6D861FEF" w14:textId="77777777" w:rsidR="00937B11" w:rsidRDefault="00937B11" w:rsidP="003B6052">
      <w:pPr>
        <w:spacing w:after="240" w:line="276" w:lineRule="auto"/>
        <w:jc w:val="both"/>
      </w:pPr>
    </w:p>
    <w:p w14:paraId="4D841899" w14:textId="36201720" w:rsidR="00D166DF" w:rsidRPr="003B6052" w:rsidRDefault="00BE7300" w:rsidP="003B6052">
      <w:pPr>
        <w:spacing w:after="240" w:line="276" w:lineRule="auto"/>
        <w:jc w:val="both"/>
        <w:rPr>
          <w:rFonts w:asciiTheme="minorHAnsi" w:hAnsiTheme="minorHAnsi" w:cstheme="minorHAnsi"/>
        </w:rPr>
      </w:pPr>
      <w:r>
        <w:t>Na Sli</w:t>
      </w:r>
      <w:r w:rsidR="00DC3F5C">
        <w:t xml:space="preserve">ci </w:t>
      </w:r>
      <w:r w:rsidR="00937B11">
        <w:t>2</w:t>
      </w:r>
      <w:r w:rsidR="00DC3F5C">
        <w:t xml:space="preserve"> je grafički prikaz</w:t>
      </w:r>
      <w:r w:rsidR="00784BEA">
        <w:t xml:space="preserve"> </w:t>
      </w:r>
      <w:r w:rsidR="00390293">
        <w:t>povezanost</w:t>
      </w:r>
      <w:r w:rsidR="006B271C">
        <w:t>i</w:t>
      </w:r>
      <w:r w:rsidR="00390293">
        <w:t xml:space="preserve"> </w:t>
      </w:r>
      <w:r w:rsidR="006B271C" w:rsidRPr="00412A46">
        <w:t>MJER</w:t>
      </w:r>
      <w:r w:rsidR="006B271C">
        <w:t>A</w:t>
      </w:r>
      <w:r w:rsidR="006B271C" w:rsidRPr="00412A46">
        <w:t xml:space="preserve"> ZA MORSKI OKOLIŠ </w:t>
      </w:r>
      <w:r w:rsidR="006B271C">
        <w:t>–</w:t>
      </w:r>
      <w:r w:rsidR="00283F58" w:rsidRPr="00412A46">
        <w:t xml:space="preserve"> ODMS </w:t>
      </w:r>
      <w:r w:rsidR="00390293">
        <w:t>s</w:t>
      </w:r>
      <w:r w:rsidR="00283F58" w:rsidRPr="00412A46">
        <w:t xml:space="preserve"> deskriptorima </w:t>
      </w:r>
      <w:r w:rsidR="00390293">
        <w:t xml:space="preserve">ODMS </w:t>
      </w:r>
      <w:r w:rsidR="00283F58" w:rsidRPr="00412A46">
        <w:t xml:space="preserve">(D1 Bioraznolikost; D2 Nezavičajne vrste; D3 Populacije komercijalno iskorištavanih riba i školjkaša; D4 Pelagičke hranidbene mreže; D5 Eutrofikacija; D6 Integritet morskog dna; D7 Hidrografski uvjeti; D8 Koncentracije onečišćujućih tvari; D9 Onečišćujuće tvari u hrani iz mora; D10 </w:t>
      </w:r>
      <w:r w:rsidR="00AD2987">
        <w:t>O</w:t>
      </w:r>
      <w:r w:rsidR="00283F58" w:rsidRPr="00412A46">
        <w:t>tpad</w:t>
      </w:r>
      <w:r w:rsidR="00AD2987">
        <w:t xml:space="preserve"> u moru</w:t>
      </w:r>
      <w:r w:rsidR="00283F58" w:rsidRPr="00412A46">
        <w:t xml:space="preserve">; </w:t>
      </w:r>
      <w:r w:rsidR="0007467C">
        <w:t>D11</w:t>
      </w:r>
      <w:r w:rsidR="0007467C" w:rsidRPr="0007467C">
        <w:t xml:space="preserve"> </w:t>
      </w:r>
      <w:r w:rsidR="0007467C">
        <w:t>Unos energije uključujući podvodnu buku</w:t>
      </w:r>
      <w:r w:rsidR="00283F58" w:rsidRPr="00412A46">
        <w:t>)</w:t>
      </w:r>
      <w:r w:rsidR="006B271C">
        <w:t xml:space="preserve"> (Prilog 5)</w:t>
      </w:r>
      <w:r w:rsidR="00283F58" w:rsidRPr="00412A46">
        <w:t xml:space="preserve">. </w:t>
      </w:r>
      <w:r w:rsidR="00784BEA">
        <w:t xml:space="preserve">Crnom bojom </w:t>
      </w:r>
      <w:r w:rsidR="00283F58" w:rsidRPr="00412A46">
        <w:t xml:space="preserve">su naznačene mjere koje su u izravnoj vezi s pojedinim deskriptorom, dok su </w:t>
      </w:r>
      <w:r w:rsidR="003F10D2">
        <w:t>bijelom bojom</w:t>
      </w:r>
      <w:r w:rsidR="003F10D2" w:rsidRPr="00412A46">
        <w:t xml:space="preserve"> </w:t>
      </w:r>
      <w:r w:rsidR="003F10D2">
        <w:t>označene</w:t>
      </w:r>
      <w:r w:rsidR="003F10D2" w:rsidRPr="00412A46">
        <w:t xml:space="preserve"> </w:t>
      </w:r>
      <w:r w:rsidR="003F10D2">
        <w:t>mjere koje su</w:t>
      </w:r>
      <w:r w:rsidR="00283F58" w:rsidRPr="00412A46">
        <w:t xml:space="preserve"> u indirektnoj vezi</w:t>
      </w:r>
      <w:r w:rsidR="00926D51">
        <w:t xml:space="preserve"> (Slika 2)</w:t>
      </w:r>
      <w:r w:rsidR="00283F58" w:rsidRPr="00412A46">
        <w:t>.</w:t>
      </w:r>
    </w:p>
    <w:p w14:paraId="5FB07A53" w14:textId="18A53174" w:rsidR="00AF2ADB" w:rsidRDefault="00AF2ADB" w:rsidP="00D166DF">
      <w:pPr>
        <w:jc w:val="center"/>
        <w:rPr>
          <w:b/>
        </w:rPr>
      </w:pPr>
    </w:p>
    <w:p w14:paraId="1051ACB4" w14:textId="148B4EF5" w:rsidR="00AF2ADB" w:rsidRDefault="00AF2ADB" w:rsidP="00D166DF">
      <w:pPr>
        <w:jc w:val="center"/>
        <w:rPr>
          <w:b/>
        </w:rPr>
      </w:pPr>
    </w:p>
    <w:p w14:paraId="3F60C979" w14:textId="293E76EC" w:rsidR="00413BC1" w:rsidRDefault="00413BC1" w:rsidP="00D166DF">
      <w:pPr>
        <w:jc w:val="center"/>
        <w:rPr>
          <w:b/>
        </w:rPr>
      </w:pPr>
    </w:p>
    <w:p w14:paraId="285B341B" w14:textId="7DED5AFC" w:rsidR="00AF2ADB" w:rsidRDefault="00413BC1" w:rsidP="00D166DF">
      <w:pPr>
        <w:jc w:val="center"/>
        <w:rPr>
          <w:b/>
        </w:rPr>
      </w:pPr>
      <w:r w:rsidRPr="00413BC1">
        <w:rPr>
          <w:b/>
          <w:noProof/>
          <w:lang w:eastAsia="hr-HR"/>
        </w:rPr>
        <mc:AlternateContent>
          <mc:Choice Requires="wpg">
            <w:drawing>
              <wp:anchor distT="0" distB="0" distL="114300" distR="114300" simplePos="0" relativeHeight="251713536" behindDoc="0" locked="0" layoutInCell="1" allowOverlap="1" wp14:anchorId="715216E7" wp14:editId="2FC70201">
                <wp:simplePos x="836762" y="595223"/>
                <wp:positionH relativeFrom="margin">
                  <wp:align>center</wp:align>
                </wp:positionH>
                <wp:positionV relativeFrom="margin">
                  <wp:align>top</wp:align>
                </wp:positionV>
                <wp:extent cx="5944235" cy="5944235"/>
                <wp:effectExtent l="0" t="0" r="0" b="0"/>
                <wp:wrapSquare wrapText="bothSides"/>
                <wp:docPr id="41" name="Grupa 5"/>
                <wp:cNvGraphicFramePr/>
                <a:graphic xmlns:a="http://schemas.openxmlformats.org/drawingml/2006/main">
                  <a:graphicData uri="http://schemas.microsoft.com/office/word/2010/wordprocessingGroup">
                    <wpg:wgp>
                      <wpg:cNvGrpSpPr/>
                      <wpg:grpSpPr>
                        <a:xfrm>
                          <a:off x="0" y="0"/>
                          <a:ext cx="5944235" cy="5944235"/>
                          <a:chOff x="0" y="0"/>
                          <a:chExt cx="5944235" cy="5944235"/>
                        </a:xfrm>
                      </wpg:grpSpPr>
                      <pic:pic xmlns:pic="http://schemas.openxmlformats.org/drawingml/2006/picture">
                        <pic:nvPicPr>
                          <pic:cNvPr id="43" name="Slika 43"/>
                          <pic:cNvPicPr/>
                        </pic:nvPicPr>
                        <pic:blipFill>
                          <a:blip r:embed="rId17"/>
                          <a:stretch>
                            <a:fillRect/>
                          </a:stretch>
                        </pic:blipFill>
                        <pic:spPr>
                          <a:xfrm>
                            <a:off x="0" y="0"/>
                            <a:ext cx="5944235" cy="5944235"/>
                          </a:xfrm>
                          <a:prstGeom prst="rect">
                            <a:avLst/>
                          </a:prstGeom>
                        </pic:spPr>
                      </pic:pic>
                      <wps:wsp>
                        <wps:cNvPr id="44" name="TekstniOkvir 4"/>
                        <wps:cNvSpPr txBox="1"/>
                        <wps:spPr>
                          <a:xfrm rot="3791244">
                            <a:off x="2256200" y="1873047"/>
                            <a:ext cx="535282" cy="284693"/>
                          </a:xfrm>
                          <a:prstGeom prst="rect">
                            <a:avLst/>
                          </a:prstGeom>
                          <a:noFill/>
                        </wps:spPr>
                        <wps:txbx>
                          <w:txbxContent>
                            <w:p w14:paraId="75E70DFF" w14:textId="77777777" w:rsidR="004548FD" w:rsidRDefault="004548FD" w:rsidP="00413BC1">
                              <w:pPr>
                                <w:pStyle w:val="NormalWeb"/>
                                <w:spacing w:after="0"/>
                              </w:pPr>
                              <w:r>
                                <w:rPr>
                                  <w:rFonts w:asciiTheme="minorHAnsi" w:hAnsi="Calibri" w:cstheme="minorBidi"/>
                                  <w:b/>
                                  <w:bCs/>
                                  <w:color w:val="000000" w:themeColor="text1"/>
                                  <w:kern w:val="24"/>
                                  <w:sz w:val="25"/>
                                  <w:szCs w:val="25"/>
                                </w:rPr>
                                <w:t>3.5.2</w:t>
                              </w:r>
                            </w:p>
                          </w:txbxContent>
                        </wps:txbx>
                        <wps:bodyPr wrap="square" rtlCol="0">
                          <a:spAutoFit/>
                        </wps:bodyPr>
                      </wps:wsp>
                    </wpg:wgp>
                  </a:graphicData>
                </a:graphic>
              </wp:anchor>
            </w:drawing>
          </mc:Choice>
          <mc:Fallback>
            <w:pict>
              <v:group w14:anchorId="715216E7" id="Grupa 5" o:spid="_x0000_s1026" style="position:absolute;left:0;text-align:left;margin-left:0;margin-top:0;width:468.05pt;height:468.05pt;z-index:251713536;mso-position-horizontal:center;mso-position-horizontal-relative:margin;mso-position-vertical:top;mso-position-vertical-relative:margin" coordsize="59442,5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zLTA1LTMxPC9BdHRyaWI6Q3JlYXRlZD4KICAgICA8QXR0&#10;cmliOkV4dElkPmIxMzVmODhjLTg3ZGMtNGIyOS1iYzFkLWY4ZjRjNWU0NzQ3MT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3" o:spid="_x0000_s1027" type="#_x0000_t75" style="position:absolute;width:59442;height:5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">
                  <v:imagedata r:id="rId18" o:title=""/>
                </v:shape>
                <v:shapetype id="_x0000_t202" coordsize="21600,21600" o:spt="202" path="m,l,21600r21600,l21600,xe">
                  <v:stroke joinstyle="miter"/>
                  <v:path gradientshapeok="t" o:connecttype="rect"/>
                </v:shapetype>
                <v:shape id="TekstniOkvir 4" o:spid="_x0000_s1028" type="#_x0000_t202" style="position:absolute;left:22561;top:18730;width:5353;height:2847;rotation:4141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" filled="f" stroked="f">
                  <v:textbox style="mso-fit-shape-to-text:t">
                    <w:txbxContent>
                      <w:p w14:paraId="75E70DFF" w14:textId="77777777" w:rsidR="004548FD" w:rsidRDefault="004548FD" w:rsidP="00413BC1">
                        <w:pPr>
                          <w:pStyle w:val="StandardWeb"/>
                          <w:spacing w:after="0"/>
                        </w:pPr>
                        <w:r>
                          <w:rPr>
                            <w:rFonts w:asciiTheme="minorHAnsi" w:hAnsi="Calibri" w:cstheme="minorBidi"/>
                            <w:b/>
                            <w:bCs/>
                            <w:color w:val="000000" w:themeColor="text1"/>
                            <w:kern w:val="24"/>
                            <w:sz w:val="25"/>
                            <w:szCs w:val="25"/>
                          </w:rPr>
                          <w:t>3.5.2</w:t>
                        </w:r>
                      </w:p>
                    </w:txbxContent>
                  </v:textbox>
                </v:shape>
                <w10:wrap type="square" anchorx="margin" anchory="margin"/>
              </v:group>
            </w:pict>
          </mc:Fallback>
        </mc:AlternateContent>
      </w:r>
    </w:p>
    <w:p w14:paraId="4DEACAEC" w14:textId="77777777" w:rsidR="00BE7300" w:rsidRDefault="00662C79" w:rsidP="00662C79">
      <w:pPr>
        <w:jc w:val="center"/>
      </w:pPr>
      <w:r>
        <w:t>Slika</w:t>
      </w:r>
      <w:r w:rsidR="006B271C">
        <w:t xml:space="preserve"> </w:t>
      </w:r>
      <w:r w:rsidR="00F44967">
        <w:t>2</w:t>
      </w:r>
      <w:r w:rsidR="00E7485D">
        <w:t>.</w:t>
      </w:r>
      <w:r w:rsidR="006B271C">
        <w:t xml:space="preserve"> Grafički prikaz povezanosti </w:t>
      </w:r>
      <w:r w:rsidR="006B271C" w:rsidRPr="00412A46">
        <w:t>MJER</w:t>
      </w:r>
      <w:r w:rsidR="006B271C">
        <w:t>A</w:t>
      </w:r>
      <w:r w:rsidR="006B271C" w:rsidRPr="00412A46">
        <w:t xml:space="preserve"> ZA MORSKI OKOLIŠ </w:t>
      </w:r>
      <w:r w:rsidR="006B271C">
        <w:t>–</w:t>
      </w:r>
      <w:r w:rsidR="006B271C" w:rsidRPr="00412A46">
        <w:t xml:space="preserve"> ODMS </w:t>
      </w:r>
      <w:r w:rsidR="006B271C">
        <w:t>s</w:t>
      </w:r>
      <w:r w:rsidR="006B271C" w:rsidRPr="00412A46">
        <w:t xml:space="preserve"> deskriptorima </w:t>
      </w:r>
      <w:r w:rsidR="006B271C">
        <w:t>ODMS</w:t>
      </w:r>
    </w:p>
    <w:p w14:paraId="437794C7" w14:textId="77777777" w:rsidR="00937B11" w:rsidRDefault="00937B11" w:rsidP="00662C79">
      <w:pPr>
        <w:jc w:val="center"/>
      </w:pPr>
    </w:p>
    <w:p w14:paraId="5D937659" w14:textId="77777777" w:rsidR="00937B11" w:rsidRDefault="00937B11" w:rsidP="00662C79">
      <w:pPr>
        <w:jc w:val="center"/>
      </w:pPr>
    </w:p>
    <w:p w14:paraId="7D302F49" w14:textId="77777777" w:rsidR="00937B11" w:rsidRDefault="00937B11" w:rsidP="00662C79">
      <w:pPr>
        <w:jc w:val="center"/>
      </w:pPr>
    </w:p>
    <w:p w14:paraId="3C93067F" w14:textId="77777777" w:rsidR="00E512B8" w:rsidRPr="004310BE" w:rsidRDefault="00053848" w:rsidP="00130E6C">
      <w:pPr>
        <w:pStyle w:val="Heading2"/>
        <w:spacing w:after="240"/>
        <w:ind w:left="0" w:firstLine="0"/>
        <w:rPr>
          <w:sz w:val="24"/>
          <w:szCs w:val="24"/>
        </w:rPr>
      </w:pPr>
      <w:bookmarkStart w:id="11" w:name="_Toc132972974"/>
      <w:bookmarkStart w:id="12" w:name="_Toc162364045"/>
      <w:r w:rsidRPr="004310BE">
        <w:rPr>
          <w:sz w:val="24"/>
          <w:szCs w:val="24"/>
        </w:rPr>
        <w:t xml:space="preserve">Metodološki pristup izradi programa mjera prema </w:t>
      </w:r>
      <w:bookmarkEnd w:id="9"/>
      <w:bookmarkEnd w:id="10"/>
      <w:r w:rsidRPr="004310BE">
        <w:rPr>
          <w:sz w:val="24"/>
          <w:szCs w:val="24"/>
        </w:rPr>
        <w:t>ODMS</w:t>
      </w:r>
      <w:bookmarkEnd w:id="11"/>
      <w:bookmarkEnd w:id="12"/>
    </w:p>
    <w:p w14:paraId="6F6CFD17" w14:textId="55DF13E1"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Program mjera akcijski je program Strategije koji se odnosi na konkretne i operativne aktivnosti </w:t>
      </w:r>
      <w:r w:rsidR="00326800" w:rsidRPr="006312BB">
        <w:rPr>
          <w:rFonts w:asciiTheme="minorHAnsi" w:hAnsiTheme="minorHAnsi" w:cstheme="minorHAnsi"/>
        </w:rPr>
        <w:t>s ciljem</w:t>
      </w:r>
      <w:r w:rsidRPr="006312BB">
        <w:rPr>
          <w:rFonts w:asciiTheme="minorHAnsi" w:hAnsiTheme="minorHAnsi" w:cstheme="minorHAnsi"/>
        </w:rPr>
        <w:t xml:space="preserve"> postizanja dobrog stanja morskog okoliša. </w:t>
      </w:r>
      <w:r w:rsidR="007E497C" w:rsidRPr="006312BB">
        <w:rPr>
          <w:rFonts w:asciiTheme="minorHAnsi" w:hAnsiTheme="minorHAnsi" w:cstheme="minorHAnsi"/>
        </w:rPr>
        <w:t xml:space="preserve">Prema ODMS </w:t>
      </w:r>
      <w:r w:rsidR="00A50AB0" w:rsidRPr="006312BB">
        <w:rPr>
          <w:rFonts w:asciiTheme="minorHAnsi" w:hAnsiTheme="minorHAnsi" w:cstheme="minorHAnsi"/>
        </w:rPr>
        <w:t>p</w:t>
      </w:r>
      <w:r w:rsidR="007E497C" w:rsidRPr="006312BB">
        <w:rPr>
          <w:rFonts w:asciiTheme="minorHAnsi" w:hAnsiTheme="minorHAnsi" w:cstheme="minorHAnsi"/>
        </w:rPr>
        <w:t xml:space="preserve">rogram mjera je skup mjera koje pridonose postizanju ili održavanju DSO, vezanih na </w:t>
      </w:r>
      <w:r w:rsidR="00680592" w:rsidRPr="006312BB">
        <w:rPr>
          <w:rFonts w:asciiTheme="minorHAnsi" w:hAnsiTheme="minorHAnsi" w:cstheme="minorHAnsi"/>
        </w:rPr>
        <w:t xml:space="preserve">okolišne </w:t>
      </w:r>
      <w:r w:rsidR="007E497C" w:rsidRPr="006312BB">
        <w:rPr>
          <w:rFonts w:asciiTheme="minorHAnsi" w:hAnsiTheme="minorHAnsi" w:cstheme="minorHAnsi"/>
        </w:rPr>
        <w:t xml:space="preserve">ciljeve za čiju je provedbu odgovorna </w:t>
      </w:r>
      <w:r w:rsidR="00680592" w:rsidRPr="006312BB">
        <w:rPr>
          <w:rFonts w:asciiTheme="minorHAnsi" w:hAnsiTheme="minorHAnsi" w:cstheme="minorHAnsi"/>
        </w:rPr>
        <w:t xml:space="preserve">pojedina </w:t>
      </w:r>
      <w:r w:rsidR="007E497C" w:rsidRPr="006312BB">
        <w:rPr>
          <w:rFonts w:asciiTheme="minorHAnsi" w:hAnsiTheme="minorHAnsi" w:cstheme="minorHAnsi"/>
        </w:rPr>
        <w:t>država članica EU</w:t>
      </w:r>
      <w:r w:rsidR="00680592" w:rsidRPr="006312BB">
        <w:rPr>
          <w:rFonts w:asciiTheme="minorHAnsi" w:hAnsiTheme="minorHAnsi" w:cstheme="minorHAnsi"/>
        </w:rPr>
        <w:t xml:space="preserve">. </w:t>
      </w:r>
      <w:r w:rsidR="00085986" w:rsidRPr="006312BB">
        <w:rPr>
          <w:rFonts w:asciiTheme="minorHAnsi" w:hAnsiTheme="minorHAnsi" w:cstheme="minorHAnsi"/>
        </w:rPr>
        <w:t xml:space="preserve">Sukladno </w:t>
      </w:r>
      <w:r w:rsidR="001E0670" w:rsidRPr="006312BB">
        <w:rPr>
          <w:rFonts w:asciiTheme="minorHAnsi" w:hAnsiTheme="minorHAnsi" w:cstheme="minorHAnsi"/>
        </w:rPr>
        <w:t>čl</w:t>
      </w:r>
      <w:r w:rsidR="001E0670">
        <w:rPr>
          <w:rFonts w:asciiTheme="minorHAnsi" w:hAnsiTheme="minorHAnsi" w:cstheme="minorHAnsi"/>
        </w:rPr>
        <w:t>.</w:t>
      </w:r>
      <w:r w:rsidR="001E0670" w:rsidRPr="006312BB">
        <w:rPr>
          <w:rFonts w:asciiTheme="minorHAnsi" w:hAnsiTheme="minorHAnsi" w:cstheme="minorHAnsi"/>
        </w:rPr>
        <w:t xml:space="preserve"> </w:t>
      </w:r>
      <w:r w:rsidR="00680592" w:rsidRPr="006312BB">
        <w:rPr>
          <w:rFonts w:asciiTheme="minorHAnsi" w:hAnsiTheme="minorHAnsi" w:cstheme="minorHAnsi"/>
        </w:rPr>
        <w:t>13</w:t>
      </w:r>
      <w:r w:rsidR="00A02544">
        <w:rPr>
          <w:rFonts w:asciiTheme="minorHAnsi" w:hAnsiTheme="minorHAnsi" w:cstheme="minorHAnsi"/>
        </w:rPr>
        <w:t xml:space="preserve"> </w:t>
      </w:r>
      <w:r w:rsidR="00680592" w:rsidRPr="006312BB">
        <w:rPr>
          <w:rFonts w:asciiTheme="minorHAnsi" w:hAnsiTheme="minorHAnsi" w:cstheme="minorHAnsi"/>
        </w:rPr>
        <w:t>(1) ODMS</w:t>
      </w:r>
      <w:r w:rsidR="00085986" w:rsidRPr="006312BB">
        <w:rPr>
          <w:rFonts w:asciiTheme="minorHAnsi" w:hAnsiTheme="minorHAnsi" w:cstheme="minorHAnsi"/>
        </w:rPr>
        <w:t>,</w:t>
      </w:r>
      <w:r w:rsidR="00A50AB0" w:rsidRPr="006312BB">
        <w:rPr>
          <w:rFonts w:asciiTheme="minorHAnsi" w:hAnsiTheme="minorHAnsi" w:cstheme="minorHAnsi"/>
        </w:rPr>
        <w:t xml:space="preserve"> </w:t>
      </w:r>
      <w:r w:rsidR="00085986" w:rsidRPr="006312BB">
        <w:rPr>
          <w:rFonts w:asciiTheme="minorHAnsi" w:hAnsiTheme="minorHAnsi" w:cstheme="minorHAnsi"/>
        </w:rPr>
        <w:t xml:space="preserve">Program mjera uključuje </w:t>
      </w:r>
      <w:r w:rsidR="00A50AB0" w:rsidRPr="006312BB">
        <w:rPr>
          <w:rFonts w:asciiTheme="minorHAnsi" w:hAnsiTheme="minorHAnsi" w:cstheme="minorHAnsi"/>
        </w:rPr>
        <w:t xml:space="preserve">postojeće i </w:t>
      </w:r>
      <w:r w:rsidR="00680592" w:rsidRPr="006312BB">
        <w:rPr>
          <w:rFonts w:asciiTheme="minorHAnsi" w:hAnsiTheme="minorHAnsi" w:cstheme="minorHAnsi"/>
        </w:rPr>
        <w:t>nove mjere.</w:t>
      </w:r>
      <w:r w:rsidR="007E497C" w:rsidRPr="006312BB">
        <w:rPr>
          <w:rFonts w:asciiTheme="minorHAnsi" w:hAnsiTheme="minorHAnsi" w:cstheme="minorHAnsi"/>
        </w:rPr>
        <w:t xml:space="preserve">  </w:t>
      </w:r>
    </w:p>
    <w:p w14:paraId="43365C15" w14:textId="77777777" w:rsidR="002B0348" w:rsidRPr="006312BB" w:rsidRDefault="00053848" w:rsidP="00130E6C">
      <w:pPr>
        <w:spacing w:after="240" w:line="276" w:lineRule="auto"/>
        <w:jc w:val="both"/>
        <w:rPr>
          <w:rFonts w:asciiTheme="minorHAnsi" w:hAnsiTheme="minorHAnsi" w:cstheme="minorHAnsi"/>
          <w:bCs/>
        </w:rPr>
      </w:pPr>
      <w:r w:rsidRPr="006312BB">
        <w:rPr>
          <w:rFonts w:asciiTheme="minorHAnsi" w:hAnsiTheme="minorHAnsi" w:cstheme="minorHAnsi"/>
          <w:b/>
        </w:rPr>
        <w:t>Postojeće mjere</w:t>
      </w:r>
      <w:r w:rsidRPr="006312BB">
        <w:rPr>
          <w:rFonts w:asciiTheme="minorHAnsi" w:hAnsiTheme="minorHAnsi" w:cstheme="minorHAnsi"/>
        </w:rPr>
        <w:t xml:space="preserve"> podrazumijevaju mjere donesene u okviru relevantnih sektorskih politika koje potpuno ili dijelom pridonose postizanju </w:t>
      </w:r>
      <w:r w:rsidR="009D702D" w:rsidRPr="006312BB">
        <w:rPr>
          <w:rFonts w:asciiTheme="minorHAnsi" w:hAnsiTheme="minorHAnsi" w:cstheme="minorHAnsi"/>
        </w:rPr>
        <w:t>DSO</w:t>
      </w:r>
      <w:r w:rsidRPr="006312BB">
        <w:rPr>
          <w:rFonts w:asciiTheme="minorHAnsi" w:hAnsiTheme="minorHAnsi" w:cstheme="minorHAnsi"/>
        </w:rPr>
        <w:t xml:space="preserve"> u </w:t>
      </w:r>
      <w:r w:rsidRPr="00426D24">
        <w:rPr>
          <w:rFonts w:asciiTheme="minorHAnsi" w:hAnsiTheme="minorHAnsi" w:cstheme="minorHAnsi"/>
        </w:rPr>
        <w:t>okviru</w:t>
      </w:r>
      <w:r w:rsidR="005153FB" w:rsidRPr="00426D24">
        <w:t xml:space="preserve"> </w:t>
      </w:r>
      <w:r w:rsidR="005153FB" w:rsidRPr="00426D24">
        <w:rPr>
          <w:rFonts w:asciiTheme="minorHAnsi" w:hAnsiTheme="minorHAnsi" w:cstheme="minorHAnsi"/>
        </w:rPr>
        <w:t>Direktiv</w:t>
      </w:r>
      <w:r w:rsidR="002B4E16" w:rsidRPr="00426D24">
        <w:rPr>
          <w:rFonts w:asciiTheme="minorHAnsi" w:hAnsiTheme="minorHAnsi" w:cstheme="minorHAnsi"/>
        </w:rPr>
        <w:t>e</w:t>
      </w:r>
      <w:r w:rsidR="005153FB" w:rsidRPr="00426D24">
        <w:rPr>
          <w:rFonts w:asciiTheme="minorHAnsi" w:hAnsiTheme="minorHAnsi" w:cstheme="minorHAnsi"/>
        </w:rPr>
        <w:t xml:space="preserve"> Vijeća 92/43/EEZ od 21. svibnja 1992. o očuvanju prirodnih staništa i divlje faune i flore (SL L 206, 22.7.1992.) (dalje u tekstu: Direktiva o staništima)</w:t>
      </w:r>
      <w:r w:rsidRPr="00426D24">
        <w:rPr>
          <w:rFonts w:asciiTheme="minorHAnsi" w:hAnsiTheme="minorHAnsi" w:cstheme="minorHAnsi"/>
        </w:rPr>
        <w:t xml:space="preserve">, </w:t>
      </w:r>
      <w:r w:rsidR="005153FB" w:rsidRPr="00426D24">
        <w:rPr>
          <w:rFonts w:asciiTheme="minorHAnsi" w:hAnsiTheme="minorHAnsi" w:cstheme="minorHAnsi"/>
        </w:rPr>
        <w:t>Direktiv</w:t>
      </w:r>
      <w:r w:rsidR="002B4E16" w:rsidRPr="00426D24">
        <w:rPr>
          <w:rFonts w:asciiTheme="minorHAnsi" w:hAnsiTheme="minorHAnsi" w:cstheme="minorHAnsi"/>
        </w:rPr>
        <w:t>e</w:t>
      </w:r>
      <w:r w:rsidR="005153FB" w:rsidRPr="00426D24">
        <w:rPr>
          <w:rFonts w:asciiTheme="minorHAnsi" w:hAnsiTheme="minorHAnsi" w:cstheme="minorHAnsi"/>
        </w:rPr>
        <w:t xml:space="preserve"> 2009/147/EZ Europskog Parlamenta i Vijeća od 30. studenoga 2009. o očuvanju divljih ptica (kodificirana verzija) (SL L 20, </w:t>
      </w:r>
      <w:r w:rsidR="005153FB" w:rsidRPr="00426D24">
        <w:rPr>
          <w:rFonts w:asciiTheme="minorHAnsi" w:hAnsiTheme="minorHAnsi" w:cstheme="minorHAnsi"/>
        </w:rPr>
        <w:lastRenderedPageBreak/>
        <w:t>26.1.2010.) (dalje u tekstu: Direktiva o zaštiti ptica)</w:t>
      </w:r>
      <w:r w:rsidRPr="00426D24">
        <w:rPr>
          <w:rFonts w:asciiTheme="minorHAnsi" w:hAnsiTheme="minorHAnsi" w:cstheme="minorHAnsi"/>
        </w:rPr>
        <w:t xml:space="preserve">, </w:t>
      </w:r>
      <w:r w:rsidR="00292EF0" w:rsidRPr="00426D24">
        <w:t xml:space="preserve"> </w:t>
      </w:r>
      <w:r w:rsidR="00292EF0" w:rsidRPr="00426D24">
        <w:rPr>
          <w:rFonts w:asciiTheme="minorHAnsi" w:hAnsiTheme="minorHAnsi" w:cstheme="minorHAnsi"/>
        </w:rPr>
        <w:t>Direktiv</w:t>
      </w:r>
      <w:r w:rsidR="002B4E16" w:rsidRPr="00426D24">
        <w:rPr>
          <w:rFonts w:asciiTheme="minorHAnsi" w:hAnsiTheme="minorHAnsi" w:cstheme="minorHAnsi"/>
        </w:rPr>
        <w:t>e</w:t>
      </w:r>
      <w:r w:rsidR="00292EF0" w:rsidRPr="00292EF0">
        <w:rPr>
          <w:rFonts w:asciiTheme="minorHAnsi" w:hAnsiTheme="minorHAnsi" w:cstheme="minorHAnsi"/>
        </w:rPr>
        <w:t xml:space="preserve"> 2000/60/EZ Europskog Parlamenta i Vijeća od 23. listopada 2000. o uspostavi okvira za djelovanje Zajednice u području vodne politike (SL L 327, 22.12.2000) (</w:t>
      </w:r>
      <w:r w:rsidR="00426D24">
        <w:rPr>
          <w:rFonts w:asciiTheme="minorHAnsi" w:hAnsiTheme="minorHAnsi" w:cstheme="minorHAnsi"/>
        </w:rPr>
        <w:t xml:space="preserve">Okvirna direktiva o vodama, </w:t>
      </w:r>
      <w:r w:rsidR="00292EF0" w:rsidRPr="00292EF0">
        <w:rPr>
          <w:rFonts w:asciiTheme="minorHAnsi" w:hAnsiTheme="minorHAnsi" w:cstheme="minorHAnsi"/>
        </w:rPr>
        <w:t xml:space="preserve">dalje u tekstu: </w:t>
      </w:r>
      <w:r w:rsidR="00115A93">
        <w:rPr>
          <w:rFonts w:asciiTheme="minorHAnsi" w:hAnsiTheme="minorHAnsi" w:cstheme="minorHAnsi"/>
        </w:rPr>
        <w:t>ODV</w:t>
      </w:r>
      <w:r w:rsidR="00292EF0" w:rsidRPr="00292EF0">
        <w:rPr>
          <w:rFonts w:asciiTheme="minorHAnsi" w:hAnsiTheme="minorHAnsi" w:cstheme="minorHAnsi"/>
        </w:rPr>
        <w:t>)</w:t>
      </w:r>
      <w:r w:rsidRPr="006312BB">
        <w:rPr>
          <w:rFonts w:asciiTheme="minorHAnsi" w:hAnsiTheme="minorHAnsi" w:cstheme="minorHAnsi"/>
        </w:rPr>
        <w:t xml:space="preserve">, </w:t>
      </w:r>
      <w:r w:rsidR="00292EF0" w:rsidRPr="00292EF0">
        <w:t xml:space="preserve"> </w:t>
      </w:r>
      <w:r w:rsidR="00292EF0" w:rsidRPr="00292EF0">
        <w:rPr>
          <w:rFonts w:asciiTheme="minorHAnsi" w:hAnsiTheme="minorHAnsi" w:cstheme="minorHAnsi"/>
        </w:rPr>
        <w:t>Direktiv</w:t>
      </w:r>
      <w:r w:rsidR="002B4E16">
        <w:rPr>
          <w:rFonts w:asciiTheme="minorHAnsi" w:hAnsiTheme="minorHAnsi" w:cstheme="minorHAnsi"/>
        </w:rPr>
        <w:t>e</w:t>
      </w:r>
      <w:r w:rsidR="00292EF0" w:rsidRPr="00292EF0">
        <w:rPr>
          <w:rFonts w:asciiTheme="minorHAnsi" w:hAnsiTheme="minorHAnsi" w:cstheme="minorHAnsi"/>
        </w:rPr>
        <w:t xml:space="preserve"> Vijeća od 21. svibnja 1991. o pročišćavanju komunalnih otpadnih voda (91/271/EEZ) (SL L 135, 30.5.1991.) (dalje u tekstu: Direktiva o pročišćavanju komunalnih otpadnih voda)</w:t>
      </w:r>
      <w:r w:rsidR="002D328B" w:rsidRPr="006312BB">
        <w:rPr>
          <w:rFonts w:asciiTheme="minorHAnsi" w:hAnsiTheme="minorHAnsi" w:cstheme="minorHAnsi"/>
        </w:rPr>
        <w:t>,</w:t>
      </w:r>
      <w:r w:rsidR="00292EF0" w:rsidRPr="00292EF0">
        <w:t xml:space="preserve"> </w:t>
      </w:r>
      <w:r w:rsidR="00292EF0" w:rsidRPr="00292EF0">
        <w:rPr>
          <w:rFonts w:asciiTheme="minorHAnsi" w:hAnsiTheme="minorHAnsi" w:cstheme="minorHAnsi"/>
        </w:rPr>
        <w:t>Direktiv</w:t>
      </w:r>
      <w:r w:rsidR="002B4E16">
        <w:rPr>
          <w:rFonts w:asciiTheme="minorHAnsi" w:hAnsiTheme="minorHAnsi" w:cstheme="minorHAnsi"/>
        </w:rPr>
        <w:t>e</w:t>
      </w:r>
      <w:r w:rsidR="00292EF0" w:rsidRPr="00292EF0">
        <w:rPr>
          <w:rFonts w:asciiTheme="minorHAnsi" w:hAnsiTheme="minorHAnsi" w:cstheme="minorHAnsi"/>
        </w:rPr>
        <w:t xml:space="preserve"> 2006/7/EZ Europskog Parlamenta i Vijeća od 15. veljače 2006. o upravljanju kvalitetom vode za kupanje i stavljanju izvan snage Direktive 76/160/EEZ (Sl L 64, 4.3.2006.) (dalje u tekstu: Direktiva o </w:t>
      </w:r>
      <w:r w:rsidR="009F6DB4">
        <w:rPr>
          <w:rFonts w:asciiTheme="minorHAnsi" w:hAnsiTheme="minorHAnsi" w:cstheme="minorHAnsi"/>
        </w:rPr>
        <w:t>vod</w:t>
      </w:r>
      <w:r w:rsidR="00DC064B">
        <w:rPr>
          <w:rFonts w:asciiTheme="minorHAnsi" w:hAnsiTheme="minorHAnsi" w:cstheme="minorHAnsi"/>
        </w:rPr>
        <w:t>ama</w:t>
      </w:r>
      <w:r w:rsidR="00292EF0" w:rsidRPr="00292EF0">
        <w:rPr>
          <w:rFonts w:asciiTheme="minorHAnsi" w:hAnsiTheme="minorHAnsi" w:cstheme="minorHAnsi"/>
        </w:rPr>
        <w:t xml:space="preserve"> za kupanje)</w:t>
      </w:r>
      <w:r w:rsidRPr="006312BB">
        <w:rPr>
          <w:rFonts w:asciiTheme="minorHAnsi" w:hAnsiTheme="minorHAnsi" w:cstheme="minorHAnsi"/>
        </w:rPr>
        <w:t>, ili neke od sektorskih politika kakva je primjerice EU zajednička ribars</w:t>
      </w:r>
      <w:r w:rsidR="002D328B" w:rsidRPr="006312BB">
        <w:rPr>
          <w:rFonts w:asciiTheme="minorHAnsi" w:hAnsiTheme="minorHAnsi" w:cstheme="minorHAnsi"/>
        </w:rPr>
        <w:t>tvena</w:t>
      </w:r>
      <w:r w:rsidRPr="006312BB">
        <w:rPr>
          <w:rFonts w:asciiTheme="minorHAnsi" w:hAnsiTheme="minorHAnsi" w:cstheme="minorHAnsi"/>
        </w:rPr>
        <w:t xml:space="preserve"> politika (</w:t>
      </w:r>
      <w:r w:rsidRPr="006312BB">
        <w:rPr>
          <w:rFonts w:asciiTheme="minorHAnsi" w:hAnsiTheme="minorHAnsi" w:cstheme="minorHAnsi"/>
          <w:bCs/>
        </w:rPr>
        <w:t xml:space="preserve">EU Common Fisheries Policy, CFP; </w:t>
      </w:r>
      <w:r w:rsidR="00663889" w:rsidRPr="00663889">
        <w:rPr>
          <w:rFonts w:asciiTheme="minorHAnsi" w:hAnsiTheme="minorHAnsi" w:cstheme="minorHAnsi"/>
          <w:bCs/>
        </w:rPr>
        <w:t>Uredba (EU) br. 1380/2013 Europskog Parlamenta i Vijeća od 11. prosinca 2013. o zajedničkoj ribarstvenoj politici, izmjeni uredaba Vijeća (EZ) br. 1954/2003 i (EZ) br. 1224/2009 i stavljanju izvan snage uredaba (EZ) br. 2371/2002 i (EZ) br. 639/2004 i Odluke Vijeća 2004/585/EZ (SL L 354, 28.12.2013.)</w:t>
      </w:r>
      <w:r w:rsidR="00963B2F">
        <w:rPr>
          <w:rFonts w:asciiTheme="minorHAnsi" w:hAnsiTheme="minorHAnsi" w:cstheme="minorHAnsi"/>
          <w:bCs/>
        </w:rPr>
        <w:t xml:space="preserve"> </w:t>
      </w:r>
      <w:r w:rsidR="00245600">
        <w:rPr>
          <w:rFonts w:asciiTheme="minorHAnsi" w:hAnsiTheme="minorHAnsi" w:cstheme="minorHAnsi"/>
          <w:bCs/>
        </w:rPr>
        <w:t>(dalje u teks</w:t>
      </w:r>
      <w:r w:rsidR="00390A5A">
        <w:rPr>
          <w:rFonts w:asciiTheme="minorHAnsi" w:hAnsiTheme="minorHAnsi" w:cstheme="minorHAnsi"/>
          <w:bCs/>
        </w:rPr>
        <w:t>t</w:t>
      </w:r>
      <w:r w:rsidR="00245600">
        <w:rPr>
          <w:rFonts w:asciiTheme="minorHAnsi" w:hAnsiTheme="minorHAnsi" w:cstheme="minorHAnsi"/>
          <w:bCs/>
        </w:rPr>
        <w:t xml:space="preserve">u: CFP) </w:t>
      </w:r>
      <w:r w:rsidR="002D328B" w:rsidRPr="006312BB">
        <w:rPr>
          <w:rFonts w:asciiTheme="minorHAnsi" w:hAnsiTheme="minorHAnsi" w:cstheme="minorHAnsi"/>
          <w:bCs/>
        </w:rPr>
        <w:t>i na nju vezani dokumenti</w:t>
      </w:r>
      <w:r w:rsidRPr="006312BB">
        <w:rPr>
          <w:rFonts w:asciiTheme="minorHAnsi" w:hAnsiTheme="minorHAnsi" w:cstheme="minorHAnsi"/>
          <w:bCs/>
        </w:rPr>
        <w:t>).</w:t>
      </w:r>
      <w:r w:rsidR="002B0348" w:rsidRPr="006312BB">
        <w:rPr>
          <w:rFonts w:asciiTheme="minorHAnsi" w:hAnsiTheme="minorHAnsi" w:cstheme="minorHAnsi"/>
          <w:bCs/>
        </w:rPr>
        <w:t xml:space="preserve"> U svrhu </w:t>
      </w:r>
      <w:r w:rsidR="00BA3CBD" w:rsidRPr="006312BB">
        <w:rPr>
          <w:rFonts w:asciiTheme="minorHAnsi" w:hAnsiTheme="minorHAnsi" w:cstheme="minorHAnsi"/>
          <w:bCs/>
        </w:rPr>
        <w:t xml:space="preserve">izvješćivanja </w:t>
      </w:r>
      <w:r w:rsidR="00D00D4D" w:rsidRPr="006312BB">
        <w:rPr>
          <w:rFonts w:asciiTheme="minorHAnsi" w:hAnsiTheme="minorHAnsi" w:cstheme="minorHAnsi"/>
          <w:bCs/>
        </w:rPr>
        <w:t xml:space="preserve">prema </w:t>
      </w:r>
      <w:r w:rsidR="00DF0AD7" w:rsidRPr="006312BB">
        <w:rPr>
          <w:rFonts w:asciiTheme="minorHAnsi" w:hAnsiTheme="minorHAnsi" w:cstheme="minorHAnsi"/>
          <w:bCs/>
        </w:rPr>
        <w:t>EU</w:t>
      </w:r>
      <w:r w:rsidR="00D00D4D" w:rsidRPr="006312BB">
        <w:rPr>
          <w:rFonts w:asciiTheme="minorHAnsi" w:hAnsiTheme="minorHAnsi" w:cstheme="minorHAnsi"/>
          <w:bCs/>
        </w:rPr>
        <w:t>,</w:t>
      </w:r>
      <w:r w:rsidR="002B0348" w:rsidRPr="006312BB">
        <w:rPr>
          <w:rFonts w:asciiTheme="minorHAnsi" w:hAnsiTheme="minorHAnsi" w:cstheme="minorHAnsi"/>
          <w:bCs/>
        </w:rPr>
        <w:t xml:space="preserve"> „postojeće mjere“ su kategorizirane kao 1a i 1b mjere</w:t>
      </w:r>
      <w:r w:rsidR="00E00B10">
        <w:rPr>
          <w:rFonts w:asciiTheme="minorHAnsi" w:hAnsiTheme="minorHAnsi" w:cstheme="minorHAnsi"/>
          <w:bCs/>
        </w:rPr>
        <w:t xml:space="preserve"> (</w:t>
      </w:r>
      <w:r w:rsidR="00AA1B60">
        <w:rPr>
          <w:rFonts w:asciiTheme="minorHAnsi" w:hAnsiTheme="minorHAnsi" w:cstheme="minorHAnsi"/>
          <w:bCs/>
        </w:rPr>
        <w:t>S</w:t>
      </w:r>
      <w:r w:rsidR="00E00B10">
        <w:rPr>
          <w:rFonts w:asciiTheme="minorHAnsi" w:hAnsiTheme="minorHAnsi" w:cstheme="minorHAnsi"/>
          <w:bCs/>
        </w:rPr>
        <w:t xml:space="preserve">lika </w:t>
      </w:r>
      <w:r w:rsidR="00937B11">
        <w:rPr>
          <w:rFonts w:asciiTheme="minorHAnsi" w:hAnsiTheme="minorHAnsi" w:cstheme="minorHAnsi"/>
          <w:bCs/>
        </w:rPr>
        <w:t>3</w:t>
      </w:r>
      <w:r w:rsidR="00E00B10">
        <w:rPr>
          <w:rFonts w:asciiTheme="minorHAnsi" w:hAnsiTheme="minorHAnsi" w:cstheme="minorHAnsi"/>
          <w:bCs/>
        </w:rPr>
        <w:t>)</w:t>
      </w:r>
      <w:r w:rsidR="00DF0AD7" w:rsidRPr="006312BB">
        <w:rPr>
          <w:rFonts w:asciiTheme="minorHAnsi" w:hAnsiTheme="minorHAnsi" w:cstheme="minorHAnsi"/>
          <w:bCs/>
        </w:rPr>
        <w:t>.</w:t>
      </w:r>
      <w:r w:rsidR="002B0348" w:rsidRPr="006312BB">
        <w:rPr>
          <w:rFonts w:asciiTheme="minorHAnsi" w:hAnsiTheme="minorHAnsi" w:cstheme="minorHAnsi"/>
          <w:bCs/>
        </w:rPr>
        <w:t xml:space="preserve"> </w:t>
      </w:r>
    </w:p>
    <w:p w14:paraId="17776DDE" w14:textId="77777777" w:rsidR="00130E6C" w:rsidRDefault="00053848" w:rsidP="00BC6639">
      <w:pPr>
        <w:spacing w:line="276" w:lineRule="auto"/>
        <w:jc w:val="both"/>
        <w:rPr>
          <w:rFonts w:asciiTheme="minorHAnsi" w:hAnsiTheme="minorHAnsi" w:cstheme="minorHAnsi"/>
        </w:rPr>
      </w:pPr>
      <w:r w:rsidRPr="006312BB">
        <w:rPr>
          <w:rFonts w:asciiTheme="minorHAnsi" w:hAnsiTheme="minorHAnsi" w:cstheme="minorHAnsi"/>
          <w:b/>
        </w:rPr>
        <w:t xml:space="preserve">Nove mjere </w:t>
      </w:r>
      <w:r w:rsidRPr="006312BB">
        <w:rPr>
          <w:rFonts w:asciiTheme="minorHAnsi" w:hAnsiTheme="minorHAnsi" w:cstheme="minorHAnsi"/>
        </w:rPr>
        <w:t>podrazumijevaju mjer</w:t>
      </w:r>
      <w:r w:rsidR="002D328B" w:rsidRPr="006312BB">
        <w:rPr>
          <w:rFonts w:asciiTheme="minorHAnsi" w:hAnsiTheme="minorHAnsi" w:cstheme="minorHAnsi"/>
        </w:rPr>
        <w:t>e</w:t>
      </w:r>
      <w:r w:rsidRPr="006312BB">
        <w:rPr>
          <w:rFonts w:asciiTheme="minorHAnsi" w:hAnsiTheme="minorHAnsi" w:cstheme="minorHAnsi"/>
        </w:rPr>
        <w:t xml:space="preserve"> neophodn</w:t>
      </w:r>
      <w:r w:rsidR="002D328B" w:rsidRPr="006312BB">
        <w:rPr>
          <w:rFonts w:asciiTheme="minorHAnsi" w:hAnsiTheme="minorHAnsi" w:cstheme="minorHAnsi"/>
        </w:rPr>
        <w:t>e</w:t>
      </w:r>
      <w:r w:rsidRPr="006312BB">
        <w:rPr>
          <w:rFonts w:asciiTheme="minorHAnsi" w:hAnsiTheme="minorHAnsi" w:cstheme="minorHAnsi"/>
        </w:rPr>
        <w:t xml:space="preserve"> za postizanje </w:t>
      </w:r>
      <w:r w:rsidR="009D702D" w:rsidRPr="006312BB">
        <w:rPr>
          <w:rFonts w:asciiTheme="minorHAnsi" w:hAnsiTheme="minorHAnsi" w:cstheme="minorHAnsi"/>
        </w:rPr>
        <w:t>DSO</w:t>
      </w:r>
      <w:r w:rsidRPr="006312BB">
        <w:rPr>
          <w:rFonts w:asciiTheme="minorHAnsi" w:hAnsiTheme="minorHAnsi" w:cstheme="minorHAnsi"/>
        </w:rPr>
        <w:t xml:space="preserve"> u slučajevima kada </w:t>
      </w:r>
      <w:r w:rsidR="002D328B" w:rsidRPr="006312BB">
        <w:rPr>
          <w:rFonts w:asciiTheme="minorHAnsi" w:hAnsiTheme="minorHAnsi" w:cstheme="minorHAnsi"/>
        </w:rPr>
        <w:t xml:space="preserve">se provedbom </w:t>
      </w:r>
      <w:r w:rsidRPr="006312BB">
        <w:rPr>
          <w:rFonts w:asciiTheme="minorHAnsi" w:hAnsiTheme="minorHAnsi" w:cstheme="minorHAnsi"/>
        </w:rPr>
        <w:t>postojeć</w:t>
      </w:r>
      <w:r w:rsidR="002D328B" w:rsidRPr="006312BB">
        <w:rPr>
          <w:rFonts w:asciiTheme="minorHAnsi" w:hAnsiTheme="minorHAnsi" w:cstheme="minorHAnsi"/>
        </w:rPr>
        <w:t>ih</w:t>
      </w:r>
      <w:r w:rsidRPr="006312BB">
        <w:rPr>
          <w:rFonts w:asciiTheme="minorHAnsi" w:hAnsiTheme="minorHAnsi" w:cstheme="minorHAnsi"/>
        </w:rPr>
        <w:t xml:space="preserve"> mjer</w:t>
      </w:r>
      <w:r w:rsidR="002D328B" w:rsidRPr="006312BB">
        <w:rPr>
          <w:rFonts w:asciiTheme="minorHAnsi" w:hAnsiTheme="minorHAnsi" w:cstheme="minorHAnsi"/>
        </w:rPr>
        <w:t>a</w:t>
      </w:r>
      <w:r w:rsidRPr="006312BB">
        <w:rPr>
          <w:rFonts w:asciiTheme="minorHAnsi" w:hAnsiTheme="minorHAnsi" w:cstheme="minorHAnsi"/>
        </w:rPr>
        <w:t xml:space="preserve"> </w:t>
      </w:r>
      <w:r w:rsidR="002D328B" w:rsidRPr="006312BB">
        <w:rPr>
          <w:rFonts w:asciiTheme="minorHAnsi" w:hAnsiTheme="minorHAnsi" w:cstheme="minorHAnsi"/>
        </w:rPr>
        <w:t xml:space="preserve">ne </w:t>
      </w:r>
      <w:r w:rsidR="00114CBE" w:rsidRPr="006312BB">
        <w:rPr>
          <w:rFonts w:asciiTheme="minorHAnsi" w:hAnsiTheme="minorHAnsi" w:cstheme="minorHAnsi"/>
        </w:rPr>
        <w:t>osigurava</w:t>
      </w:r>
      <w:r w:rsidR="002D328B" w:rsidRPr="006312BB">
        <w:rPr>
          <w:rFonts w:asciiTheme="minorHAnsi" w:hAnsiTheme="minorHAnsi" w:cstheme="minorHAnsi"/>
        </w:rPr>
        <w:t xml:space="preserve"> </w:t>
      </w:r>
      <w:r w:rsidR="00E00B10">
        <w:rPr>
          <w:rFonts w:asciiTheme="minorHAnsi" w:hAnsiTheme="minorHAnsi" w:cstheme="minorHAnsi"/>
        </w:rPr>
        <w:t xml:space="preserve">u dovoljnoj mjeri </w:t>
      </w:r>
      <w:r w:rsidR="002D328B" w:rsidRPr="006312BB">
        <w:rPr>
          <w:rFonts w:asciiTheme="minorHAnsi" w:hAnsiTheme="minorHAnsi" w:cstheme="minorHAnsi"/>
        </w:rPr>
        <w:t>postizanje DSO</w:t>
      </w:r>
      <w:r w:rsidRPr="006312BB">
        <w:rPr>
          <w:rFonts w:asciiTheme="minorHAnsi" w:hAnsiTheme="minorHAnsi" w:cstheme="minorHAnsi"/>
        </w:rPr>
        <w:t xml:space="preserve">. To mogu biti mjere koje nadopunjuju postojeće ili su u cijelosti nove, a mogu sadržavati i preporuke za aktivnosti koje se mogu primijeniti na nacionalnoj, EU ili međunarodnoj razini. </w:t>
      </w:r>
      <w:r w:rsidR="002B0348" w:rsidRPr="006312BB">
        <w:rPr>
          <w:rFonts w:asciiTheme="minorHAnsi" w:hAnsiTheme="minorHAnsi" w:cstheme="minorHAnsi"/>
          <w:bCs/>
        </w:rPr>
        <w:t xml:space="preserve">U svrhu </w:t>
      </w:r>
      <w:r w:rsidR="00BA3CBD" w:rsidRPr="006312BB">
        <w:rPr>
          <w:rFonts w:asciiTheme="minorHAnsi" w:hAnsiTheme="minorHAnsi" w:cstheme="minorHAnsi"/>
          <w:bCs/>
        </w:rPr>
        <w:t xml:space="preserve">izvješćivanja </w:t>
      </w:r>
      <w:r w:rsidR="00C3288B" w:rsidRPr="006312BB">
        <w:rPr>
          <w:rFonts w:asciiTheme="minorHAnsi" w:hAnsiTheme="minorHAnsi" w:cstheme="minorHAnsi"/>
          <w:bCs/>
        </w:rPr>
        <w:t>prema EU,</w:t>
      </w:r>
      <w:r w:rsidR="002B0348" w:rsidRPr="006312BB">
        <w:rPr>
          <w:rFonts w:asciiTheme="minorHAnsi" w:hAnsiTheme="minorHAnsi" w:cstheme="minorHAnsi"/>
          <w:bCs/>
        </w:rPr>
        <w:t xml:space="preserve"> „nove mjere“ su kategorizirane kao 2a i 2b mjere</w:t>
      </w:r>
      <w:r w:rsidR="00C3288B" w:rsidRPr="006312BB">
        <w:rPr>
          <w:rFonts w:asciiTheme="minorHAnsi" w:hAnsiTheme="minorHAnsi" w:cstheme="minorHAnsi"/>
          <w:bCs/>
        </w:rPr>
        <w:t xml:space="preserve"> </w:t>
      </w:r>
      <w:r w:rsidR="00C3288B" w:rsidRPr="006312BB">
        <w:rPr>
          <w:rFonts w:asciiTheme="minorHAnsi" w:hAnsiTheme="minorHAnsi" w:cstheme="minorHAnsi"/>
        </w:rPr>
        <w:t xml:space="preserve">(Slika </w:t>
      </w:r>
      <w:r w:rsidR="008146FC">
        <w:rPr>
          <w:rFonts w:asciiTheme="minorHAnsi" w:hAnsiTheme="minorHAnsi" w:cstheme="minorHAnsi"/>
        </w:rPr>
        <w:t>3</w:t>
      </w:r>
      <w:r w:rsidR="00C3288B" w:rsidRPr="006312BB">
        <w:rPr>
          <w:rFonts w:asciiTheme="minorHAnsi" w:hAnsiTheme="minorHAnsi" w:cstheme="minorHAnsi"/>
        </w:rPr>
        <w:t>).</w:t>
      </w:r>
      <w:r w:rsidR="00DF0AD7" w:rsidRPr="006312BB">
        <w:rPr>
          <w:rFonts w:asciiTheme="minorHAnsi" w:hAnsiTheme="minorHAnsi" w:cstheme="minorHAnsi"/>
          <w:bCs/>
        </w:rPr>
        <w:t xml:space="preserve"> </w:t>
      </w:r>
      <w:r w:rsidRPr="006312BB">
        <w:rPr>
          <w:rFonts w:asciiTheme="minorHAnsi" w:hAnsiTheme="minorHAnsi" w:cstheme="minorHAnsi"/>
        </w:rPr>
        <w:t xml:space="preserve">Kod izrade </w:t>
      </w:r>
      <w:r w:rsidR="00114CBE" w:rsidRPr="006312BB">
        <w:rPr>
          <w:rFonts w:asciiTheme="minorHAnsi" w:hAnsiTheme="minorHAnsi" w:cstheme="minorHAnsi"/>
        </w:rPr>
        <w:t>p</w:t>
      </w:r>
      <w:r w:rsidRPr="006312BB">
        <w:rPr>
          <w:rFonts w:asciiTheme="minorHAnsi" w:hAnsiTheme="minorHAnsi" w:cstheme="minorHAnsi"/>
        </w:rPr>
        <w:t xml:space="preserve">rograma mjera svrha nije izraditi listu svih željenih aktivnosti u zaštiti morskog okoliša, već definirati mjere i aktivnosti </w:t>
      </w:r>
      <w:r w:rsidR="00114CBE" w:rsidRPr="006312BB">
        <w:rPr>
          <w:rFonts w:asciiTheme="minorHAnsi" w:hAnsiTheme="minorHAnsi" w:cstheme="minorHAnsi"/>
        </w:rPr>
        <w:t xml:space="preserve">za </w:t>
      </w:r>
      <w:r w:rsidRPr="006312BB">
        <w:rPr>
          <w:rFonts w:asciiTheme="minorHAnsi" w:hAnsiTheme="minorHAnsi" w:cstheme="minorHAnsi"/>
        </w:rPr>
        <w:t>koje se utvrd</w:t>
      </w:r>
      <w:r w:rsidR="00114CBE" w:rsidRPr="006312BB">
        <w:rPr>
          <w:rFonts w:asciiTheme="minorHAnsi" w:hAnsiTheme="minorHAnsi" w:cstheme="minorHAnsi"/>
        </w:rPr>
        <w:t>i</w:t>
      </w:r>
      <w:r w:rsidRPr="006312BB">
        <w:rPr>
          <w:rFonts w:asciiTheme="minorHAnsi" w:hAnsiTheme="minorHAnsi" w:cstheme="minorHAnsi"/>
        </w:rPr>
        <w:t xml:space="preserve"> </w:t>
      </w:r>
      <w:r w:rsidR="00114CBE" w:rsidRPr="006312BB">
        <w:rPr>
          <w:rFonts w:asciiTheme="minorHAnsi" w:hAnsiTheme="minorHAnsi" w:cstheme="minorHAnsi"/>
        </w:rPr>
        <w:t>da su</w:t>
      </w:r>
      <w:r w:rsidR="00085986" w:rsidRPr="006312BB">
        <w:rPr>
          <w:rFonts w:asciiTheme="minorHAnsi" w:hAnsiTheme="minorHAnsi" w:cstheme="minorHAnsi"/>
        </w:rPr>
        <w:t xml:space="preserve"> </w:t>
      </w:r>
      <w:r w:rsidR="00C3288B" w:rsidRPr="006312BB">
        <w:rPr>
          <w:rFonts w:asciiTheme="minorHAnsi" w:hAnsiTheme="minorHAnsi" w:cstheme="minorHAnsi"/>
        </w:rPr>
        <w:t>značajni</w:t>
      </w:r>
      <w:r w:rsidRPr="006312BB">
        <w:rPr>
          <w:rFonts w:asciiTheme="minorHAnsi" w:hAnsiTheme="minorHAnsi" w:cstheme="minorHAnsi"/>
        </w:rPr>
        <w:t xml:space="preserve"> za postizanje ciljeva definiranih </w:t>
      </w:r>
      <w:r w:rsidR="00114CBE" w:rsidRPr="006312BB">
        <w:rPr>
          <w:rFonts w:asciiTheme="minorHAnsi" w:hAnsiTheme="minorHAnsi" w:cstheme="minorHAnsi"/>
        </w:rPr>
        <w:t xml:space="preserve">pripremnim </w:t>
      </w:r>
      <w:r w:rsidRPr="006312BB">
        <w:rPr>
          <w:rFonts w:asciiTheme="minorHAnsi" w:hAnsiTheme="minorHAnsi" w:cstheme="minorHAnsi"/>
        </w:rPr>
        <w:t>dokumentima Strategije</w:t>
      </w:r>
      <w:r w:rsidR="00C3288B" w:rsidRPr="006312BB">
        <w:rPr>
          <w:rFonts w:asciiTheme="minorHAnsi" w:hAnsiTheme="minorHAnsi" w:cstheme="minorHAnsi"/>
        </w:rPr>
        <w:t>.</w:t>
      </w:r>
      <w:r w:rsidR="00A42D6F" w:rsidRPr="006312BB">
        <w:rPr>
          <w:rFonts w:asciiTheme="minorHAnsi" w:hAnsiTheme="minorHAnsi" w:cstheme="minorHAnsi"/>
        </w:rPr>
        <w:t xml:space="preserve"> </w:t>
      </w:r>
    </w:p>
    <w:p w14:paraId="5BBEA820" w14:textId="77777777" w:rsidR="0012704A" w:rsidRPr="006312BB" w:rsidRDefault="0012704A" w:rsidP="00BC6639">
      <w:pPr>
        <w:spacing w:line="276" w:lineRule="auto"/>
        <w:jc w:val="both"/>
        <w:rPr>
          <w:rFonts w:asciiTheme="minorHAnsi" w:hAnsiTheme="minorHAnsi" w:cstheme="minorHAnsi"/>
        </w:rPr>
      </w:pPr>
    </w:p>
    <w:p w14:paraId="3C44C298" w14:textId="77777777" w:rsidR="00E512B8" w:rsidRPr="006312BB" w:rsidRDefault="005319DA" w:rsidP="005319DA">
      <w:pPr>
        <w:jc w:val="center"/>
        <w:rPr>
          <w:rFonts w:asciiTheme="minorHAnsi" w:hAnsiTheme="minorHAnsi" w:cstheme="minorHAnsi"/>
        </w:rPr>
      </w:pPr>
      <w:r>
        <w:rPr>
          <w:rFonts w:asciiTheme="minorHAnsi" w:hAnsiTheme="minorHAnsi" w:cstheme="minorHAnsi"/>
          <w:noProof/>
          <w:lang w:eastAsia="hr-HR"/>
        </w:rPr>
        <w:drawing>
          <wp:inline distT="0" distB="0" distL="0" distR="0" wp14:anchorId="61698949" wp14:editId="28C4AFE1">
            <wp:extent cx="2443475"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19"/>
                    <a:stretch>
                      <a:fillRect/>
                    </a:stretch>
                  </pic:blipFill>
                  <pic:spPr>
                    <a:xfrm>
                      <a:off x="0" y="0"/>
                      <a:ext cx="2443475" cy="216000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lang w:eastAsia="hr-HR"/>
        </w:rPr>
        <w:drawing>
          <wp:inline distT="0" distB="0" distL="0" distR="0" wp14:anchorId="1C9C15F8" wp14:editId="2B038CA8">
            <wp:extent cx="2441411"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0"/>
                    <a:stretch>
                      <a:fillRect/>
                    </a:stretch>
                  </pic:blipFill>
                  <pic:spPr>
                    <a:xfrm>
                      <a:off x="0" y="0"/>
                      <a:ext cx="2441411" cy="2160000"/>
                    </a:xfrm>
                    <a:prstGeom prst="rect">
                      <a:avLst/>
                    </a:prstGeom>
                  </pic:spPr>
                </pic:pic>
              </a:graphicData>
            </a:graphic>
          </wp:inline>
        </w:drawing>
      </w:r>
    </w:p>
    <w:p w14:paraId="34EA1B6F" w14:textId="5E4CD5FE" w:rsidR="00E512B8" w:rsidRPr="006312BB" w:rsidRDefault="00053848" w:rsidP="00AA1B60">
      <w:pPr>
        <w:spacing w:before="240"/>
        <w:jc w:val="center"/>
        <w:rPr>
          <w:rFonts w:asciiTheme="minorHAnsi" w:hAnsiTheme="minorHAnsi" w:cstheme="minorHAnsi"/>
        </w:rPr>
      </w:pPr>
      <w:r w:rsidRPr="006312BB">
        <w:rPr>
          <w:rFonts w:asciiTheme="minorHAnsi" w:hAnsiTheme="minorHAnsi" w:cstheme="minorHAnsi"/>
        </w:rPr>
        <w:t xml:space="preserve">Slika </w:t>
      </w:r>
      <w:r w:rsidR="00937B11">
        <w:rPr>
          <w:rFonts w:asciiTheme="minorHAnsi" w:hAnsiTheme="minorHAnsi" w:cstheme="minorHAnsi"/>
        </w:rPr>
        <w:t>3</w:t>
      </w:r>
      <w:r w:rsidR="00A42D6F" w:rsidRPr="006312BB">
        <w:rPr>
          <w:rFonts w:asciiTheme="minorHAnsi" w:hAnsiTheme="minorHAnsi" w:cstheme="minorHAnsi"/>
        </w:rPr>
        <w:t>.</w:t>
      </w:r>
      <w:r w:rsidRPr="006312BB">
        <w:rPr>
          <w:rFonts w:asciiTheme="minorHAnsi" w:hAnsiTheme="minorHAnsi" w:cstheme="minorHAnsi"/>
        </w:rPr>
        <w:t xml:space="preserve"> Dijagram tipova postojećih i novih mjera u dokumentu Program mjera </w:t>
      </w:r>
      <w:r w:rsidR="00A02544">
        <w:rPr>
          <w:rFonts w:asciiTheme="minorHAnsi" w:hAnsiTheme="minorHAnsi" w:cstheme="minorHAnsi"/>
        </w:rPr>
        <w:t xml:space="preserve">do </w:t>
      </w:r>
      <w:r w:rsidR="00114CBE" w:rsidRPr="006312BB">
        <w:rPr>
          <w:rFonts w:asciiTheme="minorHAnsi" w:hAnsiTheme="minorHAnsi" w:cstheme="minorHAnsi"/>
        </w:rPr>
        <w:t>2027.</w:t>
      </w:r>
    </w:p>
    <w:p w14:paraId="142B3F7A" w14:textId="77777777" w:rsidR="00114CBE" w:rsidRDefault="00114CBE" w:rsidP="006312BB">
      <w:pPr>
        <w:jc w:val="both"/>
        <w:rPr>
          <w:rFonts w:asciiTheme="minorHAnsi" w:hAnsiTheme="minorHAnsi" w:cstheme="minorHAnsi"/>
        </w:rPr>
      </w:pPr>
    </w:p>
    <w:p w14:paraId="621AD678" w14:textId="77777777" w:rsidR="00B242FC" w:rsidRDefault="00B242FC" w:rsidP="006312BB">
      <w:pPr>
        <w:jc w:val="both"/>
        <w:rPr>
          <w:rFonts w:asciiTheme="minorHAnsi" w:hAnsiTheme="minorHAnsi" w:cstheme="minorHAnsi"/>
        </w:rPr>
      </w:pPr>
    </w:p>
    <w:p w14:paraId="5A2EF01A" w14:textId="77777777" w:rsidR="00130E6C" w:rsidRDefault="00130E6C" w:rsidP="006312BB">
      <w:pPr>
        <w:jc w:val="both"/>
        <w:rPr>
          <w:rFonts w:asciiTheme="minorHAnsi" w:hAnsiTheme="minorHAnsi" w:cstheme="minorHAnsi"/>
        </w:rPr>
      </w:pPr>
    </w:p>
    <w:p w14:paraId="55BE0BE8" w14:textId="77777777"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Izrada Programa mjera </w:t>
      </w:r>
      <w:r w:rsidR="00114CBE" w:rsidRPr="006312BB">
        <w:rPr>
          <w:rFonts w:asciiTheme="minorHAnsi" w:hAnsiTheme="minorHAnsi" w:cstheme="minorHAnsi"/>
        </w:rPr>
        <w:t xml:space="preserve">iz </w:t>
      </w:r>
      <w:r w:rsidRPr="006312BB">
        <w:rPr>
          <w:rFonts w:asciiTheme="minorHAnsi" w:hAnsiTheme="minorHAnsi" w:cstheme="minorHAnsi"/>
        </w:rPr>
        <w:t xml:space="preserve">2017. temeljila se na pripremnim dokumentima Strategije: </w:t>
      </w:r>
    </w:p>
    <w:p w14:paraId="76DBA3C9" w14:textId="4E6C3CE6" w:rsidR="00E512B8" w:rsidRPr="006312BB" w:rsidRDefault="00053848" w:rsidP="00CA6545">
      <w:pPr>
        <w:spacing w:after="240" w:line="276" w:lineRule="auto"/>
        <w:jc w:val="both"/>
        <w:rPr>
          <w:rFonts w:asciiTheme="minorHAnsi" w:hAnsiTheme="minorHAnsi" w:cstheme="minorHAnsi"/>
        </w:rPr>
      </w:pPr>
      <w:r w:rsidRPr="006312BB">
        <w:rPr>
          <w:rFonts w:asciiTheme="minorHAnsi" w:hAnsiTheme="minorHAnsi" w:cstheme="minorHAnsi"/>
        </w:rPr>
        <w:lastRenderedPageBreak/>
        <w:t>Početna procjena stanja i opterećenja morskog okoliša hrvatskog dijela Jadrana (čl. 8</w:t>
      </w:r>
      <w:r w:rsidR="00114CBE" w:rsidRPr="006312BB">
        <w:rPr>
          <w:rFonts w:asciiTheme="minorHAnsi" w:hAnsiTheme="minorHAnsi" w:cstheme="minorHAnsi"/>
        </w:rPr>
        <w:t>.</w:t>
      </w:r>
      <w:r w:rsidR="009F6DC0" w:rsidRPr="006312BB">
        <w:rPr>
          <w:rFonts w:asciiTheme="minorHAnsi" w:hAnsiTheme="minorHAnsi" w:cstheme="minorHAnsi"/>
        </w:rPr>
        <w:t xml:space="preserve"> </w:t>
      </w:r>
      <w:r w:rsidR="00A50ECA" w:rsidRPr="006312BB">
        <w:rPr>
          <w:rFonts w:asciiTheme="minorHAnsi" w:hAnsiTheme="minorHAnsi" w:cstheme="minorHAnsi"/>
        </w:rPr>
        <w:t xml:space="preserve">ODMS, </w:t>
      </w:r>
      <w:r w:rsidR="00CA6545">
        <w:rPr>
          <w:rFonts w:asciiTheme="minorHAnsi" w:hAnsiTheme="minorHAnsi" w:cstheme="minorHAnsi"/>
        </w:rPr>
        <w:t>iz</w:t>
      </w:r>
      <w:r w:rsidR="00A50ECA" w:rsidRPr="006312BB">
        <w:rPr>
          <w:rFonts w:asciiTheme="minorHAnsi" w:hAnsiTheme="minorHAnsi" w:cstheme="minorHAnsi"/>
        </w:rPr>
        <w:t xml:space="preserve"> 2012. godine)</w:t>
      </w:r>
      <w:r w:rsidR="00CE6A7B">
        <w:rPr>
          <w:rFonts w:asciiTheme="minorHAnsi" w:hAnsiTheme="minorHAnsi" w:cstheme="minorHAnsi"/>
        </w:rPr>
        <w:t xml:space="preserve"> </w:t>
      </w:r>
      <w:r w:rsidR="00A50ECA" w:rsidRPr="006312BB">
        <w:rPr>
          <w:rFonts w:asciiTheme="minorHAnsi" w:hAnsiTheme="minorHAnsi" w:cstheme="minorHAnsi"/>
        </w:rPr>
        <w:t>(</w:t>
      </w:r>
      <w:hyperlink r:id="rId21" w:history="1">
        <w:r w:rsidR="00E133AD" w:rsidRPr="00C73F42">
          <w:t>https://mingor.gov.hr/UserDocsImages/NASLOVNE%20FOTOGRAFIJE%20I%20KORI%C5%A0TENI%20LOGOTIPOVI/doc/pocetna_procjena_stanja_i_pritisaka_na_morski_okolis_hrvatskog_dijela_jadrana.pdf</w:t>
        </w:r>
      </w:hyperlink>
      <w:r w:rsidR="00A50ECA" w:rsidRPr="006312BB">
        <w:rPr>
          <w:rFonts w:asciiTheme="minorHAnsi" w:hAnsiTheme="minorHAnsi" w:cstheme="minorHAnsi"/>
        </w:rPr>
        <w:t>)</w:t>
      </w:r>
    </w:p>
    <w:p w14:paraId="6327546C" w14:textId="77777777" w:rsidR="004B795D" w:rsidRDefault="00053848" w:rsidP="00130E6C">
      <w:pPr>
        <w:numPr>
          <w:ilvl w:val="0"/>
          <w:numId w:val="2"/>
        </w:numPr>
        <w:spacing w:after="240" w:line="276" w:lineRule="auto"/>
        <w:jc w:val="both"/>
        <w:rPr>
          <w:rFonts w:asciiTheme="minorHAnsi" w:hAnsiTheme="minorHAnsi" w:cstheme="minorHAnsi"/>
        </w:rPr>
      </w:pPr>
      <w:r w:rsidRPr="006312BB">
        <w:rPr>
          <w:rFonts w:asciiTheme="minorHAnsi" w:hAnsiTheme="minorHAnsi" w:cstheme="minorHAnsi"/>
        </w:rPr>
        <w:t xml:space="preserve">Skup značajki dobrog stanja okoliša za morske vode pod suverenitetom Republike Hrvatske </w:t>
      </w:r>
      <w:r w:rsidR="00A50ECA" w:rsidRPr="006312BB">
        <w:rPr>
          <w:rFonts w:asciiTheme="minorHAnsi" w:hAnsiTheme="minorHAnsi" w:cstheme="minorHAnsi"/>
        </w:rPr>
        <w:t xml:space="preserve">i skup ciljeva u zaštiti morskog okoliša i s njima povezanih pokazatelja </w:t>
      </w:r>
      <w:r w:rsidRPr="006312BB">
        <w:rPr>
          <w:rFonts w:asciiTheme="minorHAnsi" w:hAnsiTheme="minorHAnsi" w:cstheme="minorHAnsi"/>
        </w:rPr>
        <w:t>(čl.</w:t>
      </w:r>
      <w:r w:rsidR="00114CBE" w:rsidRPr="006312BB">
        <w:rPr>
          <w:rFonts w:asciiTheme="minorHAnsi" w:hAnsiTheme="minorHAnsi" w:cstheme="minorHAnsi"/>
        </w:rPr>
        <w:t xml:space="preserve"> </w:t>
      </w:r>
      <w:r w:rsidRPr="006312BB">
        <w:rPr>
          <w:rFonts w:asciiTheme="minorHAnsi" w:hAnsiTheme="minorHAnsi" w:cstheme="minorHAnsi"/>
        </w:rPr>
        <w:t>9</w:t>
      </w:r>
      <w:r w:rsidR="00114CBE" w:rsidRPr="006312BB">
        <w:rPr>
          <w:rFonts w:asciiTheme="minorHAnsi" w:hAnsiTheme="minorHAnsi" w:cstheme="minorHAnsi"/>
        </w:rPr>
        <w:t>.</w:t>
      </w:r>
      <w:r w:rsidRPr="006312BB">
        <w:rPr>
          <w:rFonts w:asciiTheme="minorHAnsi" w:hAnsiTheme="minorHAnsi" w:cstheme="minorHAnsi"/>
        </w:rPr>
        <w:t xml:space="preserve"> ODMS, izrađeno 2014., prihvaćeno u siječnju 2015.)</w:t>
      </w:r>
      <w:r w:rsidR="00A50ECA" w:rsidRPr="006312BB">
        <w:rPr>
          <w:rFonts w:asciiTheme="minorHAnsi" w:hAnsiTheme="minorHAnsi" w:cstheme="minorHAnsi"/>
        </w:rPr>
        <w:t xml:space="preserve"> </w:t>
      </w:r>
    </w:p>
    <w:p w14:paraId="76DE9D8E" w14:textId="77777777" w:rsidR="00E512B8" w:rsidRPr="006312BB" w:rsidRDefault="00A50ECA" w:rsidP="00130E6C">
      <w:pPr>
        <w:spacing w:after="240" w:line="276" w:lineRule="auto"/>
        <w:ind w:left="502"/>
        <w:jc w:val="both"/>
        <w:rPr>
          <w:rFonts w:asciiTheme="minorHAnsi" w:hAnsiTheme="minorHAnsi" w:cstheme="minorHAnsi"/>
        </w:rPr>
      </w:pPr>
      <w:r w:rsidRPr="006312BB">
        <w:rPr>
          <w:rFonts w:asciiTheme="minorHAnsi" w:hAnsiTheme="minorHAnsi" w:cstheme="minorHAnsi"/>
        </w:rPr>
        <w:t>(</w:t>
      </w:r>
      <w:hyperlink r:id="rId22" w:history="1">
        <w:r w:rsidRPr="006312BB">
          <w:rPr>
            <w:rFonts w:asciiTheme="minorHAnsi" w:hAnsiTheme="minorHAnsi" w:cstheme="minorHAnsi"/>
          </w:rPr>
          <w:t>https://mingor.gov.hr/UserDocsImages/Uprava_vodnoga_gospodarstva_i_zast_mora/Strategija_upravljanja_morem/skup_znacajki_dobrog_stanja_okolisa_i_skup_ciljeva_u_zastiti_morskog_okolisa.pdf</w:t>
        </w:r>
      </w:hyperlink>
      <w:r w:rsidRPr="006312BB">
        <w:rPr>
          <w:rFonts w:asciiTheme="minorHAnsi" w:hAnsiTheme="minorHAnsi" w:cstheme="minorHAnsi"/>
        </w:rPr>
        <w:t>)</w:t>
      </w:r>
      <w:r w:rsidR="00053848" w:rsidRPr="006312BB">
        <w:rPr>
          <w:rFonts w:asciiTheme="minorHAnsi" w:hAnsiTheme="minorHAnsi" w:cstheme="minorHAnsi"/>
        </w:rPr>
        <w:t>;</w:t>
      </w:r>
    </w:p>
    <w:p w14:paraId="554F471F" w14:textId="77777777" w:rsidR="00E512B8" w:rsidRPr="006312BB" w:rsidRDefault="009E0098" w:rsidP="00E133AD">
      <w:pPr>
        <w:numPr>
          <w:ilvl w:val="0"/>
          <w:numId w:val="2"/>
        </w:numPr>
        <w:spacing w:after="240" w:line="276" w:lineRule="auto"/>
        <w:jc w:val="both"/>
        <w:rPr>
          <w:rFonts w:asciiTheme="minorHAnsi" w:hAnsiTheme="minorHAnsi" w:cstheme="minorHAnsi"/>
        </w:rPr>
      </w:pPr>
      <w:r>
        <w:rPr>
          <w:rFonts w:asciiTheme="minorHAnsi" w:hAnsiTheme="minorHAnsi" w:cstheme="minorHAnsi"/>
        </w:rPr>
        <w:t>Akcijski program</w:t>
      </w:r>
      <w:r w:rsidRPr="009E0098">
        <w:rPr>
          <w:rFonts w:asciiTheme="minorHAnsi" w:hAnsiTheme="minorHAnsi" w:cstheme="minorHAnsi"/>
        </w:rPr>
        <w:t xml:space="preserve"> </w:t>
      </w:r>
      <w:r>
        <w:rPr>
          <w:rFonts w:asciiTheme="minorHAnsi" w:hAnsiTheme="minorHAnsi" w:cstheme="minorHAnsi"/>
        </w:rPr>
        <w:t>S</w:t>
      </w:r>
      <w:r w:rsidRPr="009E0098">
        <w:rPr>
          <w:rFonts w:asciiTheme="minorHAnsi" w:hAnsiTheme="minorHAnsi" w:cstheme="minorHAnsi"/>
        </w:rPr>
        <w:t>trategije upravljanja morskim okolišem i obalnim područjem</w:t>
      </w:r>
      <w:r>
        <w:rPr>
          <w:rFonts w:asciiTheme="minorHAnsi" w:hAnsiTheme="minorHAnsi" w:cstheme="minorHAnsi"/>
        </w:rPr>
        <w:t>:</w:t>
      </w:r>
      <w:r w:rsidRPr="009E0098">
        <w:rPr>
          <w:rFonts w:asciiTheme="minorHAnsi" w:hAnsiTheme="minorHAnsi" w:cstheme="minorHAnsi"/>
        </w:rPr>
        <w:t xml:space="preserve"> </w:t>
      </w:r>
      <w:r w:rsidR="00053848" w:rsidRPr="006312BB">
        <w:rPr>
          <w:rFonts w:asciiTheme="minorHAnsi" w:hAnsiTheme="minorHAnsi" w:cstheme="minorHAnsi"/>
        </w:rPr>
        <w:t>Sustav praćenja i promatranja za stalnu procjenu stanja Jadranskog mora (čl. 11</w:t>
      </w:r>
      <w:r w:rsidR="00114CBE" w:rsidRPr="006312BB">
        <w:rPr>
          <w:rFonts w:asciiTheme="minorHAnsi" w:hAnsiTheme="minorHAnsi" w:cstheme="minorHAnsi"/>
        </w:rPr>
        <w:t>.</w:t>
      </w:r>
      <w:r w:rsidR="00053848" w:rsidRPr="006312BB">
        <w:rPr>
          <w:rFonts w:asciiTheme="minorHAnsi" w:hAnsiTheme="minorHAnsi" w:cstheme="minorHAnsi"/>
        </w:rPr>
        <w:t xml:space="preserve"> ODMS, prihvaćen 2014. godine)</w:t>
      </w:r>
      <w:r w:rsidR="002C32E5" w:rsidRPr="006312BB">
        <w:rPr>
          <w:rFonts w:asciiTheme="minorHAnsi" w:hAnsiTheme="minorHAnsi" w:cstheme="minorHAnsi"/>
        </w:rPr>
        <w:t xml:space="preserve"> </w:t>
      </w:r>
      <w:r w:rsidR="00A50ECA" w:rsidRPr="006312BB">
        <w:rPr>
          <w:rFonts w:asciiTheme="minorHAnsi" w:hAnsiTheme="minorHAnsi" w:cstheme="minorHAnsi"/>
        </w:rPr>
        <w:t>(</w:t>
      </w:r>
      <w:hyperlink r:id="rId23" w:history="1">
        <w:r w:rsidR="00E133AD" w:rsidRPr="00C73F42">
          <w:t>https://narodne-novine.nn.hr/clanci/sluzbeni/2014_12_153_2892.html</w:t>
        </w:r>
      </w:hyperlink>
      <w:r w:rsidR="00993D5F">
        <w:t>)</w:t>
      </w:r>
      <w:r w:rsidR="00A50ECA" w:rsidRPr="006312BB">
        <w:rPr>
          <w:rFonts w:asciiTheme="minorHAnsi" w:hAnsiTheme="minorHAnsi" w:cstheme="minorHAnsi"/>
        </w:rPr>
        <w:t xml:space="preserve">; </w:t>
      </w:r>
    </w:p>
    <w:p w14:paraId="5D6857E3" w14:textId="77777777"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uvažavajući pri</w:t>
      </w:r>
      <w:r w:rsidR="002B0348" w:rsidRPr="006312BB">
        <w:rPr>
          <w:rFonts w:asciiTheme="minorHAnsi" w:hAnsiTheme="minorHAnsi" w:cstheme="minorHAnsi"/>
        </w:rPr>
        <w:t xml:space="preserve"> </w:t>
      </w:r>
      <w:r w:rsidRPr="006312BB">
        <w:rPr>
          <w:rFonts w:asciiTheme="minorHAnsi" w:hAnsiTheme="minorHAnsi" w:cstheme="minorHAnsi"/>
        </w:rPr>
        <w:t>tom</w:t>
      </w:r>
      <w:r w:rsidR="002B0348" w:rsidRPr="006312BB">
        <w:rPr>
          <w:rFonts w:asciiTheme="minorHAnsi" w:hAnsiTheme="minorHAnsi" w:cstheme="minorHAnsi"/>
        </w:rPr>
        <w:t>e</w:t>
      </w:r>
      <w:r w:rsidRPr="006312BB">
        <w:rPr>
          <w:rFonts w:asciiTheme="minorHAnsi" w:hAnsiTheme="minorHAnsi" w:cstheme="minorHAnsi"/>
        </w:rPr>
        <w:t xml:space="preserve"> </w:t>
      </w:r>
      <w:r w:rsidR="009F6DC0" w:rsidRPr="006312BB">
        <w:rPr>
          <w:rFonts w:asciiTheme="minorHAnsi" w:hAnsiTheme="minorHAnsi" w:cstheme="minorHAnsi"/>
        </w:rPr>
        <w:t xml:space="preserve">postojeće </w:t>
      </w:r>
      <w:r w:rsidR="00E133AD">
        <w:rPr>
          <w:rFonts w:asciiTheme="minorHAnsi" w:hAnsiTheme="minorHAnsi" w:cstheme="minorHAnsi"/>
        </w:rPr>
        <w:t>p</w:t>
      </w:r>
      <w:r w:rsidRPr="006312BB">
        <w:rPr>
          <w:rFonts w:asciiTheme="minorHAnsi" w:hAnsiTheme="minorHAnsi" w:cstheme="minorHAnsi"/>
        </w:rPr>
        <w:t xml:space="preserve">reporuke razvijene u okviru Zajedničke provedbene strategije EU zemalja članica o provedbi </w:t>
      </w:r>
      <w:r w:rsidR="00752B67" w:rsidRPr="006312BB">
        <w:rPr>
          <w:rFonts w:asciiTheme="minorHAnsi" w:hAnsiTheme="minorHAnsi" w:cstheme="minorHAnsi"/>
        </w:rPr>
        <w:t>ODMS</w:t>
      </w:r>
      <w:r w:rsidRPr="006312BB">
        <w:rPr>
          <w:rFonts w:asciiTheme="minorHAnsi" w:hAnsiTheme="minorHAnsi" w:cstheme="minorHAnsi"/>
        </w:rPr>
        <w:t xml:space="preserve"> (Marine Strategy Framework Directive Commonn Implementation Strategy, MSFD CIS) za uspostavu i provedbu programa mjera i prateće izvješćivanje</w:t>
      </w:r>
      <w:r w:rsidR="005A6F25" w:rsidRPr="006312BB">
        <w:rPr>
          <w:rFonts w:asciiTheme="minorHAnsi" w:hAnsiTheme="minorHAnsi" w:cstheme="minorHAnsi"/>
        </w:rPr>
        <w:t xml:space="preserve"> („</w:t>
      </w:r>
      <w:r w:rsidRPr="006312BB">
        <w:rPr>
          <w:rFonts w:asciiTheme="minorHAnsi" w:hAnsiTheme="minorHAnsi" w:cstheme="minorHAnsi"/>
        </w:rPr>
        <w:t>Recommendations for establishment and implementation of programs of measures and related reporting, 2015</w:t>
      </w:r>
      <w:r w:rsidR="005A6F25" w:rsidRPr="006312BB">
        <w:rPr>
          <w:rFonts w:asciiTheme="minorHAnsi" w:hAnsiTheme="minorHAnsi" w:cstheme="minorHAnsi"/>
        </w:rPr>
        <w:t>“)</w:t>
      </w:r>
      <w:r w:rsidRPr="006312BB">
        <w:rPr>
          <w:rFonts w:asciiTheme="minorHAnsi" w:hAnsiTheme="minorHAnsi" w:cstheme="minorHAnsi"/>
        </w:rPr>
        <w:t xml:space="preserve">. </w:t>
      </w:r>
    </w:p>
    <w:p w14:paraId="07008153" w14:textId="39FD27EA"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Ažurirani dokumenti Strategije u drugom </w:t>
      </w:r>
      <w:r w:rsidR="00A903CA">
        <w:rPr>
          <w:rFonts w:asciiTheme="minorHAnsi" w:hAnsiTheme="minorHAnsi" w:cstheme="minorHAnsi"/>
        </w:rPr>
        <w:t xml:space="preserve">šestogodišnjem </w:t>
      </w:r>
      <w:r w:rsidRPr="006312BB">
        <w:rPr>
          <w:rFonts w:asciiTheme="minorHAnsi" w:hAnsiTheme="minorHAnsi" w:cstheme="minorHAnsi"/>
        </w:rPr>
        <w:t xml:space="preserve">ciklusu provedbe ODMS, temeljem kojih je izrađen Program mjera </w:t>
      </w:r>
      <w:r w:rsidR="00A02544">
        <w:rPr>
          <w:rFonts w:asciiTheme="minorHAnsi" w:hAnsiTheme="minorHAnsi" w:cstheme="minorHAnsi"/>
        </w:rPr>
        <w:t xml:space="preserve">do </w:t>
      </w:r>
      <w:r w:rsidRPr="006312BB">
        <w:rPr>
          <w:rFonts w:asciiTheme="minorHAnsi" w:hAnsiTheme="minorHAnsi" w:cstheme="minorHAnsi"/>
        </w:rPr>
        <w:t>2027. uključuju:</w:t>
      </w:r>
    </w:p>
    <w:p w14:paraId="396E092C" w14:textId="56FA4608" w:rsidR="00130E6C" w:rsidRDefault="00053848" w:rsidP="00130E6C">
      <w:pPr>
        <w:numPr>
          <w:ilvl w:val="0"/>
          <w:numId w:val="2"/>
        </w:numPr>
        <w:spacing w:after="240" w:line="276" w:lineRule="auto"/>
        <w:ind w:left="284" w:hanging="227"/>
        <w:rPr>
          <w:rFonts w:asciiTheme="minorHAnsi" w:hAnsiTheme="minorHAnsi" w:cstheme="minorHAnsi"/>
        </w:rPr>
      </w:pPr>
      <w:r w:rsidRPr="00426D24">
        <w:rPr>
          <w:rFonts w:asciiTheme="minorHAnsi" w:hAnsiTheme="minorHAnsi" w:cstheme="minorHAnsi"/>
        </w:rPr>
        <w:t>Ažuriranje dokumenata Strategije upravljanja morskim okolišem i obalnim područjem temeljem obveza iz čl.8, čl.9. i čl.10. Okvirne direktive o morskoj strategiji (2008/56/EZ),</w:t>
      </w:r>
      <w:r w:rsidR="00426D24" w:rsidRPr="00EA5F38">
        <w:rPr>
          <w:rFonts w:asciiTheme="minorHAnsi" w:hAnsiTheme="minorHAnsi" w:cstheme="minorHAnsi"/>
        </w:rPr>
        <w:t xml:space="preserve"> </w:t>
      </w:r>
      <w:r w:rsidRPr="00EA5F38">
        <w:rPr>
          <w:rFonts w:asciiTheme="minorHAnsi" w:hAnsiTheme="minorHAnsi" w:cstheme="minorHAnsi"/>
        </w:rPr>
        <w:t>prihvaćen 2019</w:t>
      </w:r>
      <w:r w:rsidR="00213A03" w:rsidRPr="00EA5F38">
        <w:rPr>
          <w:rFonts w:asciiTheme="minorHAnsi" w:hAnsiTheme="minorHAnsi" w:cstheme="minorHAnsi"/>
        </w:rPr>
        <w:t>.</w:t>
      </w:r>
      <w:r w:rsidR="005A6F25" w:rsidRPr="006312BB">
        <w:rPr>
          <w:rFonts w:asciiTheme="minorHAnsi" w:hAnsiTheme="minorHAnsi" w:cstheme="minorHAnsi"/>
        </w:rPr>
        <w:t xml:space="preserve"> </w:t>
      </w:r>
      <w:r w:rsidRPr="006312BB">
        <w:rPr>
          <w:rFonts w:asciiTheme="minorHAnsi" w:hAnsiTheme="minorHAnsi" w:cstheme="minorHAnsi"/>
        </w:rPr>
        <w:t>(</w:t>
      </w:r>
      <w:hyperlink r:id="rId24" w:history="1">
        <w:r w:rsidRPr="006312BB">
          <w:rPr>
            <w:rFonts w:asciiTheme="minorHAnsi" w:hAnsiTheme="minorHAnsi" w:cstheme="minorHAnsi"/>
          </w:rPr>
          <w:t>https://mingor.gov.hr/UserDocsImages/Uprava_vodnoga_gospodarstva_i_zast_mora/Strategija_upravljanja_morem/Izvjesce_Azuriranje_dok_Strategije_2019.pdf</w:t>
        </w:r>
      </w:hyperlink>
      <w:r w:rsidRPr="006312BB">
        <w:rPr>
          <w:rFonts w:asciiTheme="minorHAnsi" w:hAnsiTheme="minorHAnsi" w:cstheme="minorHAnsi"/>
        </w:rPr>
        <w:t>)</w:t>
      </w:r>
      <w:r w:rsidR="005E6D0E" w:rsidRPr="006312BB">
        <w:rPr>
          <w:rFonts w:asciiTheme="minorHAnsi" w:hAnsiTheme="minorHAnsi" w:cstheme="minorHAnsi"/>
        </w:rPr>
        <w:t>;</w:t>
      </w:r>
    </w:p>
    <w:p w14:paraId="4D62A36B" w14:textId="77777777" w:rsidR="00165CB7" w:rsidRDefault="00165CB7" w:rsidP="00130E6C">
      <w:pPr>
        <w:numPr>
          <w:ilvl w:val="0"/>
          <w:numId w:val="2"/>
        </w:numPr>
        <w:spacing w:after="240" w:line="276" w:lineRule="auto"/>
        <w:ind w:left="284" w:hanging="227"/>
        <w:rPr>
          <w:rFonts w:asciiTheme="minorHAnsi" w:hAnsiTheme="minorHAnsi" w:cstheme="minorHAnsi"/>
        </w:rPr>
      </w:pPr>
      <w:r w:rsidRPr="00130E6C">
        <w:rPr>
          <w:rFonts w:asciiTheme="minorHAnsi" w:hAnsiTheme="minorHAnsi" w:cstheme="minorHAnsi"/>
        </w:rPr>
        <w:t>Akcijski program Strategije upravljanja morskim okolišem i obalnim područjem Sustav praćenja i promatranja za stalnu procjenu stanja Jadranskog mora (2021.-2026.) (Narodne novine, br. 28/21) (</w:t>
      </w:r>
      <w:hyperlink r:id="rId25" w:history="1">
        <w:r w:rsidRPr="00130E6C">
          <w:rPr>
            <w:rFonts w:asciiTheme="minorHAnsi" w:hAnsiTheme="minorHAnsi" w:cstheme="minorHAnsi"/>
          </w:rPr>
          <w:t>https://mingor.gov.hr/UserDocsImages/Uprava_vodnoga_gospodarstva_i_zast_mora/Strategija_upravljanja_morem/Akcijski%20program%20Sustav%20pra%C4%87enja%202021_2026.pdf</w:t>
        </w:r>
      </w:hyperlink>
      <w:r w:rsidRPr="00130E6C">
        <w:rPr>
          <w:rFonts w:asciiTheme="minorHAnsi" w:hAnsiTheme="minorHAnsi" w:cstheme="minorHAnsi"/>
        </w:rPr>
        <w:t xml:space="preserve">) (Slika </w:t>
      </w:r>
      <w:r w:rsidR="00937B11">
        <w:rPr>
          <w:rFonts w:asciiTheme="minorHAnsi" w:hAnsiTheme="minorHAnsi" w:cstheme="minorHAnsi"/>
        </w:rPr>
        <w:t>4</w:t>
      </w:r>
      <w:r w:rsidRPr="00130E6C">
        <w:rPr>
          <w:rFonts w:asciiTheme="minorHAnsi" w:hAnsiTheme="minorHAnsi" w:cstheme="minorHAnsi"/>
        </w:rPr>
        <w:t>).</w:t>
      </w:r>
    </w:p>
    <w:p w14:paraId="5C240FD1" w14:textId="77777777" w:rsidR="00AA0F18" w:rsidRPr="00130E6C" w:rsidRDefault="00AA0F18" w:rsidP="00BC6639">
      <w:pPr>
        <w:spacing w:after="240" w:line="276" w:lineRule="auto"/>
        <w:ind w:left="284"/>
        <w:rPr>
          <w:rFonts w:asciiTheme="minorHAnsi" w:hAnsiTheme="minorHAnsi" w:cstheme="minorHAnsi"/>
        </w:rPr>
      </w:pPr>
    </w:p>
    <w:p w14:paraId="6E7FBDDC" w14:textId="77777777" w:rsidR="00E512B8" w:rsidRPr="003F7BDA" w:rsidRDefault="0004136D" w:rsidP="00BB7F78">
      <w:pPr>
        <w:jc w:val="center"/>
        <w:rPr>
          <w:rFonts w:asciiTheme="minorHAnsi" w:hAnsiTheme="minorHAnsi" w:cstheme="minorHAnsi"/>
          <w:highlight w:val="yellow"/>
        </w:rPr>
      </w:pPr>
      <w:r>
        <w:rPr>
          <w:rFonts w:asciiTheme="minorHAnsi" w:hAnsiTheme="minorHAnsi" w:cstheme="minorHAnsi"/>
          <w:noProof/>
          <w:lang w:eastAsia="hr-HR"/>
        </w:rPr>
        <w:lastRenderedPageBreak/>
        <mc:AlternateContent>
          <mc:Choice Requires="wps">
            <w:drawing>
              <wp:anchor distT="0" distB="0" distL="114300" distR="114300" simplePos="0" relativeHeight="251691008" behindDoc="0" locked="0" layoutInCell="1" allowOverlap="1" wp14:anchorId="4237E066" wp14:editId="74A87AF3">
                <wp:simplePos x="0" y="0"/>
                <wp:positionH relativeFrom="column">
                  <wp:posOffset>1033145</wp:posOffset>
                </wp:positionH>
                <wp:positionV relativeFrom="paragraph">
                  <wp:posOffset>2108835</wp:posOffset>
                </wp:positionV>
                <wp:extent cx="2295525" cy="647700"/>
                <wp:effectExtent l="0" t="0" r="0" b="0"/>
                <wp:wrapNone/>
                <wp:docPr id="18" name="Tekstni okvir 18"/>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491412C9" w14:textId="77777777" w:rsidR="004548FD" w:rsidRPr="00201723" w:rsidRDefault="004548FD" w:rsidP="00513F9F">
                            <w:pPr>
                              <w:jc w:val="center"/>
                              <w:rPr>
                                <w:b/>
                                <w:sz w:val="20"/>
                                <w:szCs w:val="20"/>
                              </w:rPr>
                            </w:pPr>
                            <w:r w:rsidRPr="00201723">
                              <w:rPr>
                                <w:b/>
                                <w:sz w:val="20"/>
                                <w:szCs w:val="20"/>
                              </w:rPr>
                              <w:t xml:space="preserve">Primjena </w:t>
                            </w:r>
                          </w:p>
                          <w:p w14:paraId="222183D6" w14:textId="77777777" w:rsidR="004548FD" w:rsidRPr="00201723" w:rsidRDefault="004548FD" w:rsidP="00513F9F">
                            <w:pPr>
                              <w:jc w:val="center"/>
                              <w:rPr>
                                <w:b/>
                                <w:sz w:val="20"/>
                                <w:szCs w:val="20"/>
                              </w:rPr>
                            </w:pPr>
                            <w:r w:rsidRPr="00201723">
                              <w:rPr>
                                <w:b/>
                                <w:sz w:val="20"/>
                                <w:szCs w:val="20"/>
                              </w:rPr>
                              <w:t xml:space="preserve">programa mjera </w:t>
                            </w:r>
                          </w:p>
                          <w:p w14:paraId="7ACB61E9" w14:textId="77777777" w:rsidR="004548FD" w:rsidRPr="00201723" w:rsidRDefault="004548FD" w:rsidP="00513F9F">
                            <w:pPr>
                              <w:jc w:val="center"/>
                              <w:rPr>
                                <w:b/>
                                <w:sz w:val="20"/>
                                <w:szCs w:val="20"/>
                              </w:rPr>
                            </w:pPr>
                            <w:r w:rsidRPr="00201723">
                              <w:rPr>
                                <w:b/>
                                <w:sz w:val="20"/>
                                <w:szCs w:val="20"/>
                              </w:rPr>
                              <w:t>(Čl.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E066" id="Tekstni okvir 18" o:spid="_x0000_s1029" type="#_x0000_t202" style="position:absolute;left:0;text-align:left;margin-left:81.35pt;margin-top:166.05pt;width:180.75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" filled="f" stroked="f" strokeweight=".5pt">
                <v:textbox>
                  <w:txbxContent>
                    <w:p w14:paraId="491412C9" w14:textId="77777777" w:rsidR="004548FD" w:rsidRPr="00201723" w:rsidRDefault="004548FD" w:rsidP="00513F9F">
                      <w:pPr>
                        <w:jc w:val="center"/>
                        <w:rPr>
                          <w:b/>
                          <w:sz w:val="20"/>
                          <w:szCs w:val="20"/>
                        </w:rPr>
                      </w:pPr>
                      <w:r w:rsidRPr="00201723">
                        <w:rPr>
                          <w:b/>
                          <w:sz w:val="20"/>
                          <w:szCs w:val="20"/>
                        </w:rPr>
                        <w:t xml:space="preserve">Primjena </w:t>
                      </w:r>
                    </w:p>
                    <w:p w14:paraId="222183D6" w14:textId="77777777" w:rsidR="004548FD" w:rsidRPr="00201723" w:rsidRDefault="004548FD" w:rsidP="00513F9F">
                      <w:pPr>
                        <w:jc w:val="center"/>
                        <w:rPr>
                          <w:b/>
                          <w:sz w:val="20"/>
                          <w:szCs w:val="20"/>
                        </w:rPr>
                      </w:pPr>
                      <w:r w:rsidRPr="00201723">
                        <w:rPr>
                          <w:b/>
                          <w:sz w:val="20"/>
                          <w:szCs w:val="20"/>
                        </w:rPr>
                        <w:t xml:space="preserve">programa mjera </w:t>
                      </w:r>
                    </w:p>
                    <w:p w14:paraId="7ACB61E9" w14:textId="77777777" w:rsidR="004548FD" w:rsidRPr="00201723" w:rsidRDefault="004548FD" w:rsidP="00513F9F">
                      <w:pPr>
                        <w:jc w:val="center"/>
                        <w:rPr>
                          <w:b/>
                          <w:sz w:val="20"/>
                          <w:szCs w:val="20"/>
                        </w:rPr>
                      </w:pPr>
                      <w:r w:rsidRPr="00201723">
                        <w:rPr>
                          <w:b/>
                          <w:sz w:val="20"/>
                          <w:szCs w:val="20"/>
                        </w:rPr>
                        <w:t>(Čl. 13)</w:t>
                      </w:r>
                    </w:p>
                  </w:txbxContent>
                </v:textbox>
              </v:shape>
            </w:pict>
          </mc:Fallback>
        </mc:AlternateContent>
      </w:r>
      <w:r w:rsidR="002D38E2">
        <w:rPr>
          <w:rFonts w:asciiTheme="minorHAnsi" w:hAnsiTheme="minorHAnsi" w:cstheme="minorHAnsi"/>
          <w:noProof/>
          <w:lang w:eastAsia="hr-HR"/>
        </w:rPr>
        <mc:AlternateContent>
          <mc:Choice Requires="wps">
            <w:drawing>
              <wp:anchor distT="0" distB="0" distL="114300" distR="114300" simplePos="0" relativeHeight="251709440" behindDoc="0" locked="0" layoutInCell="1" allowOverlap="1" wp14:anchorId="7E81AA91" wp14:editId="4F798B44">
                <wp:simplePos x="0" y="0"/>
                <wp:positionH relativeFrom="column">
                  <wp:posOffset>981075</wp:posOffset>
                </wp:positionH>
                <wp:positionV relativeFrom="paragraph">
                  <wp:posOffset>3904615</wp:posOffset>
                </wp:positionV>
                <wp:extent cx="2295525" cy="647700"/>
                <wp:effectExtent l="0" t="0" r="0" b="0"/>
                <wp:wrapNone/>
                <wp:docPr id="40" name="Tekstni okvir 40"/>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0544BCB0" w14:textId="77777777" w:rsidR="004548FD" w:rsidRPr="00201723" w:rsidRDefault="004548FD" w:rsidP="002D38E2">
                            <w:pPr>
                              <w:jc w:val="center"/>
                              <w:rPr>
                                <w:b/>
                                <w:sz w:val="20"/>
                                <w:szCs w:val="20"/>
                              </w:rPr>
                            </w:pPr>
                            <w:r>
                              <w:rPr>
                                <w:b/>
                                <w:sz w:val="20"/>
                                <w:szCs w:val="20"/>
                              </w:rPr>
                              <w:t>Procjena</w:t>
                            </w:r>
                          </w:p>
                          <w:p w14:paraId="390757D9" w14:textId="77777777" w:rsidR="004548FD" w:rsidRPr="00201723" w:rsidRDefault="004548FD" w:rsidP="002D38E2">
                            <w:pPr>
                              <w:jc w:val="center"/>
                              <w:rPr>
                                <w:b/>
                                <w:sz w:val="20"/>
                                <w:szCs w:val="20"/>
                              </w:rPr>
                            </w:pPr>
                            <w:r w:rsidRPr="00201723">
                              <w:rPr>
                                <w:b/>
                                <w:sz w:val="20"/>
                                <w:szCs w:val="20"/>
                              </w:rPr>
                              <w:t xml:space="preserve">(Čl. </w:t>
                            </w:r>
                            <w:r>
                              <w:rPr>
                                <w:b/>
                                <w:sz w:val="20"/>
                                <w:szCs w:val="20"/>
                              </w:rPr>
                              <w:t>8)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AA91" id="Tekstni okvir 40" o:spid="_x0000_s1030" type="#_x0000_t202" style="position:absolute;left:0;text-align:left;margin-left:77.25pt;margin-top:307.45pt;width:180.75pt;height: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" filled="f" stroked="f" strokeweight=".5pt">
                <v:textbox>
                  <w:txbxContent>
                    <w:p w14:paraId="0544BCB0" w14:textId="77777777" w:rsidR="004548FD" w:rsidRPr="00201723" w:rsidRDefault="004548FD" w:rsidP="002D38E2">
                      <w:pPr>
                        <w:jc w:val="center"/>
                        <w:rPr>
                          <w:b/>
                          <w:sz w:val="20"/>
                          <w:szCs w:val="20"/>
                        </w:rPr>
                      </w:pPr>
                      <w:r>
                        <w:rPr>
                          <w:b/>
                          <w:sz w:val="20"/>
                          <w:szCs w:val="20"/>
                        </w:rPr>
                        <w:t>Procjena</w:t>
                      </w:r>
                    </w:p>
                    <w:p w14:paraId="390757D9" w14:textId="77777777" w:rsidR="004548FD" w:rsidRPr="00201723" w:rsidRDefault="004548FD" w:rsidP="002D38E2">
                      <w:pPr>
                        <w:jc w:val="center"/>
                        <w:rPr>
                          <w:b/>
                          <w:sz w:val="20"/>
                          <w:szCs w:val="20"/>
                        </w:rPr>
                      </w:pPr>
                      <w:r w:rsidRPr="00201723">
                        <w:rPr>
                          <w:b/>
                          <w:sz w:val="20"/>
                          <w:szCs w:val="20"/>
                        </w:rPr>
                        <w:t xml:space="preserve">(Čl. </w:t>
                      </w:r>
                      <w:r>
                        <w:rPr>
                          <w:b/>
                          <w:sz w:val="20"/>
                          <w:szCs w:val="20"/>
                        </w:rPr>
                        <w:t>8) 2019.</w:t>
                      </w:r>
                    </w:p>
                  </w:txbxContent>
                </v:textbox>
              </v:shape>
            </w:pict>
          </mc:Fallback>
        </mc:AlternateContent>
      </w:r>
      <w:r w:rsidR="002D38E2">
        <w:rPr>
          <w:rFonts w:asciiTheme="minorHAnsi" w:hAnsiTheme="minorHAnsi" w:cstheme="minorHAnsi"/>
          <w:noProof/>
          <w:lang w:eastAsia="hr-HR"/>
        </w:rPr>
        <mc:AlternateContent>
          <mc:Choice Requires="wps">
            <w:drawing>
              <wp:anchor distT="0" distB="0" distL="114300" distR="114300" simplePos="0" relativeHeight="251707392" behindDoc="0" locked="0" layoutInCell="1" allowOverlap="1" wp14:anchorId="04E07CA9" wp14:editId="331B016A">
                <wp:simplePos x="0" y="0"/>
                <wp:positionH relativeFrom="column">
                  <wp:posOffset>3019425</wp:posOffset>
                </wp:positionH>
                <wp:positionV relativeFrom="paragraph">
                  <wp:posOffset>3771265</wp:posOffset>
                </wp:positionV>
                <wp:extent cx="923925" cy="542925"/>
                <wp:effectExtent l="0" t="0" r="28575" b="28575"/>
                <wp:wrapNone/>
                <wp:docPr id="39" name="Tekstni okvir 39"/>
                <wp:cNvGraphicFramePr/>
                <a:graphic xmlns:a="http://schemas.openxmlformats.org/drawingml/2006/main">
                  <a:graphicData uri="http://schemas.microsoft.com/office/word/2010/wordprocessingShape">
                    <wps:wsp>
                      <wps:cNvSpPr txBox="1"/>
                      <wps:spPr>
                        <a:xfrm>
                          <a:off x="0" y="0"/>
                          <a:ext cx="923925" cy="542925"/>
                        </a:xfrm>
                        <a:prstGeom prst="rect">
                          <a:avLst/>
                        </a:prstGeom>
                        <a:noFill/>
                        <a:ln w="6350">
                          <a:solidFill>
                            <a:schemeClr val="tx1"/>
                          </a:solidFill>
                        </a:ln>
                      </wps:spPr>
                      <wps:txbx>
                        <w:txbxContent>
                          <w:p w14:paraId="4E5DF225" w14:textId="77777777" w:rsidR="004548FD" w:rsidRPr="00201723" w:rsidRDefault="004548FD" w:rsidP="00201723">
                            <w:pPr>
                              <w:jc w:val="center"/>
                              <w:rPr>
                                <w:b/>
                                <w:sz w:val="28"/>
                                <w:szCs w:val="28"/>
                              </w:rPr>
                            </w:pPr>
                            <w:r>
                              <w:rPr>
                                <w:b/>
                                <w:sz w:val="28"/>
                                <w:szCs w:val="28"/>
                              </w:rPr>
                              <w:t>2</w:t>
                            </w:r>
                            <w:r w:rsidRPr="00201723">
                              <w:rPr>
                                <w:b/>
                                <w:sz w:val="28"/>
                                <w:szCs w:val="28"/>
                              </w:rPr>
                              <w:t>. CIKLUS ODMS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7CA9" id="Tekstni okvir 39" o:spid="_x0000_s1031" type="#_x0000_t202" style="position:absolute;left:0;text-align:left;margin-left:237.75pt;margin-top:296.95pt;width:72.75pt;height:4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" filled="f" strokecolor="black [3213]" strokeweight=".5pt">
                <v:textbox>
                  <w:txbxContent>
                    <w:p w14:paraId="4E5DF225" w14:textId="77777777" w:rsidR="004548FD" w:rsidRPr="00201723" w:rsidRDefault="004548FD" w:rsidP="00201723">
                      <w:pPr>
                        <w:jc w:val="center"/>
                        <w:rPr>
                          <w:b/>
                          <w:sz w:val="28"/>
                          <w:szCs w:val="28"/>
                        </w:rPr>
                      </w:pPr>
                      <w:r>
                        <w:rPr>
                          <w:b/>
                          <w:sz w:val="28"/>
                          <w:szCs w:val="28"/>
                        </w:rPr>
                        <w:t>2</w:t>
                      </w:r>
                      <w:r w:rsidRPr="00201723">
                        <w:rPr>
                          <w:b/>
                          <w:sz w:val="28"/>
                          <w:szCs w:val="28"/>
                        </w:rPr>
                        <w:t>. CIKLUS ODMS</w:t>
                      </w:r>
                    </w:p>
                  </w:txbxContent>
                </v:textbox>
              </v:shape>
            </w:pict>
          </mc:Fallback>
        </mc:AlternateContent>
      </w:r>
      <w:r w:rsidR="002D38E2">
        <w:rPr>
          <w:rFonts w:asciiTheme="minorHAnsi" w:hAnsiTheme="minorHAnsi" w:cstheme="minorHAnsi"/>
          <w:noProof/>
          <w:lang w:eastAsia="hr-HR"/>
        </w:rPr>
        <mc:AlternateContent>
          <mc:Choice Requires="wps">
            <w:drawing>
              <wp:anchor distT="0" distB="0" distL="114300" distR="114300" simplePos="0" relativeHeight="251705344" behindDoc="0" locked="0" layoutInCell="1" allowOverlap="1" wp14:anchorId="2E1204D1" wp14:editId="044FA071">
                <wp:simplePos x="0" y="0"/>
                <wp:positionH relativeFrom="column">
                  <wp:posOffset>2023745</wp:posOffset>
                </wp:positionH>
                <wp:positionV relativeFrom="paragraph">
                  <wp:posOffset>880110</wp:posOffset>
                </wp:positionV>
                <wp:extent cx="923925" cy="542925"/>
                <wp:effectExtent l="0" t="0" r="28575" b="28575"/>
                <wp:wrapNone/>
                <wp:docPr id="36" name="Tekstni okvir 36"/>
                <wp:cNvGraphicFramePr/>
                <a:graphic xmlns:a="http://schemas.openxmlformats.org/drawingml/2006/main">
                  <a:graphicData uri="http://schemas.microsoft.com/office/word/2010/wordprocessingShape">
                    <wps:wsp>
                      <wps:cNvSpPr txBox="1"/>
                      <wps:spPr>
                        <a:xfrm>
                          <a:off x="0" y="0"/>
                          <a:ext cx="923925" cy="542925"/>
                        </a:xfrm>
                        <a:prstGeom prst="rect">
                          <a:avLst/>
                        </a:prstGeom>
                        <a:noFill/>
                        <a:ln w="6350">
                          <a:solidFill>
                            <a:schemeClr val="tx1"/>
                          </a:solidFill>
                        </a:ln>
                      </wps:spPr>
                      <wps:txbx>
                        <w:txbxContent>
                          <w:p w14:paraId="1B87E1F9" w14:textId="77777777" w:rsidR="004548FD" w:rsidRPr="00201723" w:rsidRDefault="004548FD" w:rsidP="00201723">
                            <w:pPr>
                              <w:jc w:val="center"/>
                              <w:rPr>
                                <w:b/>
                                <w:sz w:val="28"/>
                                <w:szCs w:val="28"/>
                              </w:rPr>
                            </w:pPr>
                            <w:r w:rsidRPr="00201723">
                              <w:rPr>
                                <w:b/>
                                <w:sz w:val="28"/>
                                <w:szCs w:val="28"/>
                              </w:rPr>
                              <w:t>1. CIKLUS ODMS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04D1" id="Tekstni okvir 36" o:spid="_x0000_s1032" type="#_x0000_t202" style="position:absolute;left:0;text-align:left;margin-left:159.35pt;margin-top:69.3pt;width:72.7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" filled="f" strokecolor="black [3213]" strokeweight=".5pt">
                <v:textbox>
                  <w:txbxContent>
                    <w:p w14:paraId="1B87E1F9" w14:textId="77777777" w:rsidR="004548FD" w:rsidRPr="00201723" w:rsidRDefault="004548FD" w:rsidP="00201723">
                      <w:pPr>
                        <w:jc w:val="center"/>
                        <w:rPr>
                          <w:b/>
                          <w:sz w:val="28"/>
                          <w:szCs w:val="28"/>
                        </w:rPr>
                      </w:pPr>
                      <w:r w:rsidRPr="00201723">
                        <w:rPr>
                          <w:b/>
                          <w:sz w:val="28"/>
                          <w:szCs w:val="28"/>
                        </w:rPr>
                        <w:t>1. CIKLUS ODMS</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99200" behindDoc="0" locked="0" layoutInCell="1" allowOverlap="1" wp14:anchorId="7DCAD2B5" wp14:editId="69026AC7">
                <wp:simplePos x="0" y="0"/>
                <wp:positionH relativeFrom="column">
                  <wp:posOffset>3623945</wp:posOffset>
                </wp:positionH>
                <wp:positionV relativeFrom="paragraph">
                  <wp:posOffset>3728085</wp:posOffset>
                </wp:positionV>
                <wp:extent cx="2295525" cy="647700"/>
                <wp:effectExtent l="0" t="0" r="0" b="0"/>
                <wp:wrapNone/>
                <wp:docPr id="25" name="Tekstni okvir 25"/>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35F3A9FF" w14:textId="77777777" w:rsidR="004548FD" w:rsidRPr="00201723" w:rsidRDefault="004548FD" w:rsidP="00201723">
                            <w:pPr>
                              <w:jc w:val="center"/>
                              <w:rPr>
                                <w:b/>
                                <w:sz w:val="20"/>
                                <w:szCs w:val="20"/>
                              </w:rPr>
                            </w:pPr>
                            <w:r w:rsidRPr="00201723">
                              <w:rPr>
                                <w:b/>
                                <w:sz w:val="20"/>
                                <w:szCs w:val="20"/>
                              </w:rPr>
                              <w:t xml:space="preserve">Revizija monitoring </w:t>
                            </w:r>
                          </w:p>
                          <w:p w14:paraId="5FCD7DDE" w14:textId="77777777" w:rsidR="004548FD" w:rsidRPr="00201723" w:rsidRDefault="004548FD" w:rsidP="00201723">
                            <w:pPr>
                              <w:jc w:val="center"/>
                              <w:rPr>
                                <w:b/>
                                <w:sz w:val="20"/>
                                <w:szCs w:val="20"/>
                              </w:rPr>
                            </w:pPr>
                            <w:r w:rsidRPr="00201723">
                              <w:rPr>
                                <w:b/>
                                <w:sz w:val="20"/>
                                <w:szCs w:val="20"/>
                              </w:rPr>
                              <w:t>programa (Čl. 11)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D2B5" id="Tekstni okvir 25" o:spid="_x0000_s1033" type="#_x0000_t202" style="position:absolute;left:0;text-align:left;margin-left:285.35pt;margin-top:293.55pt;width:180.7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" filled="f" stroked="f" strokeweight=".5pt">
                <v:textbox>
                  <w:txbxContent>
                    <w:p w14:paraId="35F3A9FF" w14:textId="77777777" w:rsidR="004548FD" w:rsidRPr="00201723" w:rsidRDefault="004548FD" w:rsidP="00201723">
                      <w:pPr>
                        <w:jc w:val="center"/>
                        <w:rPr>
                          <w:b/>
                          <w:sz w:val="20"/>
                          <w:szCs w:val="20"/>
                        </w:rPr>
                      </w:pPr>
                      <w:r w:rsidRPr="00201723">
                        <w:rPr>
                          <w:b/>
                          <w:sz w:val="20"/>
                          <w:szCs w:val="20"/>
                        </w:rPr>
                        <w:t xml:space="preserve">Revizija monitoring </w:t>
                      </w:r>
                    </w:p>
                    <w:p w14:paraId="5FCD7DDE" w14:textId="77777777" w:rsidR="004548FD" w:rsidRPr="00201723" w:rsidRDefault="004548FD" w:rsidP="00201723">
                      <w:pPr>
                        <w:jc w:val="center"/>
                        <w:rPr>
                          <w:b/>
                          <w:sz w:val="20"/>
                          <w:szCs w:val="20"/>
                        </w:rPr>
                      </w:pPr>
                      <w:r w:rsidRPr="00201723">
                        <w:rPr>
                          <w:b/>
                          <w:sz w:val="20"/>
                          <w:szCs w:val="20"/>
                        </w:rPr>
                        <w:t>programa (Čl. 11) 2020.</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93056" behindDoc="0" locked="0" layoutInCell="1" allowOverlap="1" wp14:anchorId="1CC74C68" wp14:editId="24CAEBC7">
                <wp:simplePos x="0" y="0"/>
                <wp:positionH relativeFrom="column">
                  <wp:posOffset>2595245</wp:posOffset>
                </wp:positionH>
                <wp:positionV relativeFrom="paragraph">
                  <wp:posOffset>1613535</wp:posOffset>
                </wp:positionV>
                <wp:extent cx="2428875" cy="647700"/>
                <wp:effectExtent l="0" t="0" r="0" b="0"/>
                <wp:wrapNone/>
                <wp:docPr id="19" name="Tekstni okvir 19"/>
                <wp:cNvGraphicFramePr/>
                <a:graphic xmlns:a="http://schemas.openxmlformats.org/drawingml/2006/main">
                  <a:graphicData uri="http://schemas.microsoft.com/office/word/2010/wordprocessingShape">
                    <wps:wsp>
                      <wps:cNvSpPr txBox="1"/>
                      <wps:spPr>
                        <a:xfrm>
                          <a:off x="0" y="0"/>
                          <a:ext cx="2428875" cy="647700"/>
                        </a:xfrm>
                        <a:prstGeom prst="rect">
                          <a:avLst/>
                        </a:prstGeom>
                        <a:noFill/>
                        <a:ln w="6350">
                          <a:noFill/>
                        </a:ln>
                      </wps:spPr>
                      <wps:txbx>
                        <w:txbxContent>
                          <w:p w14:paraId="04B52F6C" w14:textId="77777777" w:rsidR="004548FD" w:rsidRDefault="004548FD" w:rsidP="00513F9F">
                            <w:pPr>
                              <w:jc w:val="center"/>
                              <w:rPr>
                                <w:b/>
                                <w:sz w:val="20"/>
                                <w:szCs w:val="20"/>
                              </w:rPr>
                            </w:pPr>
                            <w:r w:rsidRPr="00201723">
                              <w:rPr>
                                <w:b/>
                                <w:sz w:val="20"/>
                                <w:szCs w:val="20"/>
                              </w:rPr>
                              <w:t xml:space="preserve">Program mjera zaštite i upravljanja morskim okolišem i obalnim </w:t>
                            </w:r>
                          </w:p>
                          <w:p w14:paraId="35E8EDB2" w14:textId="77777777" w:rsidR="004548FD" w:rsidRPr="00201723" w:rsidRDefault="004548FD" w:rsidP="00513F9F">
                            <w:pPr>
                              <w:jc w:val="center"/>
                              <w:rPr>
                                <w:b/>
                                <w:sz w:val="20"/>
                                <w:szCs w:val="20"/>
                              </w:rPr>
                            </w:pPr>
                            <w:r w:rsidRPr="00201723">
                              <w:rPr>
                                <w:b/>
                                <w:sz w:val="20"/>
                                <w:szCs w:val="20"/>
                              </w:rPr>
                              <w:t>područjem RH (Čl. 13)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4C68" id="Tekstni okvir 19" o:spid="_x0000_s1034" type="#_x0000_t202" style="position:absolute;left:0;text-align:left;margin-left:204.35pt;margin-top:127.05pt;width:191.2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" filled="f" stroked="f" strokeweight=".5pt">
                <v:textbox>
                  <w:txbxContent>
                    <w:p w14:paraId="04B52F6C" w14:textId="77777777" w:rsidR="004548FD" w:rsidRDefault="004548FD" w:rsidP="00513F9F">
                      <w:pPr>
                        <w:jc w:val="center"/>
                        <w:rPr>
                          <w:b/>
                          <w:sz w:val="20"/>
                          <w:szCs w:val="20"/>
                        </w:rPr>
                      </w:pPr>
                      <w:r w:rsidRPr="00201723">
                        <w:rPr>
                          <w:b/>
                          <w:sz w:val="20"/>
                          <w:szCs w:val="20"/>
                        </w:rPr>
                        <w:t xml:space="preserve">Program mjera zaštite i upravljanja morskim okolišem i obalnim </w:t>
                      </w:r>
                    </w:p>
                    <w:p w14:paraId="35E8EDB2" w14:textId="77777777" w:rsidR="004548FD" w:rsidRPr="00201723" w:rsidRDefault="004548FD" w:rsidP="00513F9F">
                      <w:pPr>
                        <w:jc w:val="center"/>
                        <w:rPr>
                          <w:b/>
                          <w:sz w:val="20"/>
                          <w:szCs w:val="20"/>
                        </w:rPr>
                      </w:pPr>
                      <w:r w:rsidRPr="00201723">
                        <w:rPr>
                          <w:b/>
                          <w:sz w:val="20"/>
                          <w:szCs w:val="20"/>
                        </w:rPr>
                        <w:t>područjem RH (Čl. 13) 2017.</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86912" behindDoc="0" locked="0" layoutInCell="1" allowOverlap="1" wp14:anchorId="17C3FB66" wp14:editId="5490442E">
                <wp:simplePos x="0" y="0"/>
                <wp:positionH relativeFrom="column">
                  <wp:posOffset>42545</wp:posOffset>
                </wp:positionH>
                <wp:positionV relativeFrom="paragraph">
                  <wp:posOffset>499110</wp:posOffset>
                </wp:positionV>
                <wp:extent cx="2295525" cy="647700"/>
                <wp:effectExtent l="0" t="0" r="0" b="0"/>
                <wp:wrapNone/>
                <wp:docPr id="16" name="Tekstni okvir 16"/>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70809478" w14:textId="77777777" w:rsidR="004548FD" w:rsidRDefault="004548FD" w:rsidP="00513F9F">
                            <w:pPr>
                              <w:jc w:val="center"/>
                              <w:rPr>
                                <w:b/>
                                <w:sz w:val="20"/>
                                <w:szCs w:val="20"/>
                              </w:rPr>
                            </w:pPr>
                            <w:r w:rsidRPr="00201723">
                              <w:rPr>
                                <w:b/>
                                <w:sz w:val="20"/>
                                <w:szCs w:val="20"/>
                              </w:rPr>
                              <w:t xml:space="preserve">Skup značajki DSO za morske </w:t>
                            </w:r>
                          </w:p>
                          <w:p w14:paraId="0FCCB276" w14:textId="77777777" w:rsidR="004548FD" w:rsidRPr="00201723" w:rsidRDefault="004548FD" w:rsidP="00513F9F">
                            <w:pPr>
                              <w:jc w:val="center"/>
                              <w:rPr>
                                <w:b/>
                                <w:sz w:val="20"/>
                                <w:szCs w:val="20"/>
                              </w:rPr>
                            </w:pPr>
                            <w:r w:rsidRPr="00201723">
                              <w:rPr>
                                <w:b/>
                                <w:sz w:val="20"/>
                                <w:szCs w:val="20"/>
                              </w:rPr>
                              <w:t xml:space="preserve">vode pod suverenitetom RH </w:t>
                            </w:r>
                          </w:p>
                          <w:p w14:paraId="3AE71DE0" w14:textId="77777777" w:rsidR="004548FD" w:rsidRPr="00201723" w:rsidRDefault="004548FD" w:rsidP="00513F9F">
                            <w:pPr>
                              <w:jc w:val="center"/>
                              <w:rPr>
                                <w:b/>
                                <w:sz w:val="20"/>
                                <w:szCs w:val="20"/>
                              </w:rPr>
                            </w:pPr>
                            <w:r w:rsidRPr="00201723">
                              <w:rPr>
                                <w:b/>
                                <w:sz w:val="20"/>
                                <w:szCs w:val="20"/>
                              </w:rPr>
                              <w:t>(Čl. 9)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3FB66" id="Tekstni okvir 16" o:spid="_x0000_s1035" type="#_x0000_t202" style="position:absolute;left:0;text-align:left;margin-left:3.35pt;margin-top:39.3pt;width:180.7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" filled="f" stroked="f" strokeweight=".5pt">
                <v:textbox>
                  <w:txbxContent>
                    <w:p w14:paraId="70809478" w14:textId="77777777" w:rsidR="004548FD" w:rsidRDefault="004548FD" w:rsidP="00513F9F">
                      <w:pPr>
                        <w:jc w:val="center"/>
                        <w:rPr>
                          <w:b/>
                          <w:sz w:val="20"/>
                          <w:szCs w:val="20"/>
                        </w:rPr>
                      </w:pPr>
                      <w:r w:rsidRPr="00201723">
                        <w:rPr>
                          <w:b/>
                          <w:sz w:val="20"/>
                          <w:szCs w:val="20"/>
                        </w:rPr>
                        <w:t xml:space="preserve">Skup značajki DSO za morske </w:t>
                      </w:r>
                    </w:p>
                    <w:p w14:paraId="0FCCB276" w14:textId="77777777" w:rsidR="004548FD" w:rsidRPr="00201723" w:rsidRDefault="004548FD" w:rsidP="00513F9F">
                      <w:pPr>
                        <w:jc w:val="center"/>
                        <w:rPr>
                          <w:b/>
                          <w:sz w:val="20"/>
                          <w:szCs w:val="20"/>
                        </w:rPr>
                      </w:pPr>
                      <w:r w:rsidRPr="00201723">
                        <w:rPr>
                          <w:b/>
                          <w:sz w:val="20"/>
                          <w:szCs w:val="20"/>
                        </w:rPr>
                        <w:t xml:space="preserve">vode pod suverenitetom RH </w:t>
                      </w:r>
                    </w:p>
                    <w:p w14:paraId="3AE71DE0" w14:textId="77777777" w:rsidR="004548FD" w:rsidRPr="00201723" w:rsidRDefault="004548FD" w:rsidP="00513F9F">
                      <w:pPr>
                        <w:jc w:val="center"/>
                        <w:rPr>
                          <w:b/>
                          <w:sz w:val="20"/>
                          <w:szCs w:val="20"/>
                        </w:rPr>
                      </w:pPr>
                      <w:r w:rsidRPr="00201723">
                        <w:rPr>
                          <w:b/>
                          <w:sz w:val="20"/>
                          <w:szCs w:val="20"/>
                        </w:rPr>
                        <w:t>(Čl. 9) 2015.</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84864" behindDoc="0" locked="0" layoutInCell="1" allowOverlap="1" wp14:anchorId="3D948788" wp14:editId="062038B0">
                <wp:simplePos x="0" y="0"/>
                <wp:positionH relativeFrom="column">
                  <wp:posOffset>2871470</wp:posOffset>
                </wp:positionH>
                <wp:positionV relativeFrom="paragraph">
                  <wp:posOffset>575310</wp:posOffset>
                </wp:positionV>
                <wp:extent cx="2295525" cy="647700"/>
                <wp:effectExtent l="0" t="0" r="0" b="0"/>
                <wp:wrapNone/>
                <wp:docPr id="12" name="Tekstni okvir 12"/>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635F0062" w14:textId="77777777" w:rsidR="004548FD" w:rsidRPr="00201723" w:rsidRDefault="004548FD" w:rsidP="00513F9F">
                            <w:pPr>
                              <w:jc w:val="center"/>
                              <w:rPr>
                                <w:b/>
                                <w:sz w:val="20"/>
                                <w:szCs w:val="20"/>
                              </w:rPr>
                            </w:pPr>
                            <w:r w:rsidRPr="00201723">
                              <w:rPr>
                                <w:b/>
                                <w:sz w:val="20"/>
                                <w:szCs w:val="20"/>
                              </w:rPr>
                              <w:t xml:space="preserve">Sustav praćenja i promatranja za stalnu procjenu stanja Jadranskog mora </w:t>
                            </w:r>
                          </w:p>
                          <w:p w14:paraId="4E9E88C4" w14:textId="77777777" w:rsidR="004548FD" w:rsidRPr="00201723" w:rsidRDefault="004548FD" w:rsidP="00513F9F">
                            <w:pPr>
                              <w:jc w:val="center"/>
                              <w:rPr>
                                <w:b/>
                                <w:sz w:val="20"/>
                                <w:szCs w:val="20"/>
                              </w:rPr>
                            </w:pPr>
                            <w:r w:rsidRPr="00201723">
                              <w:rPr>
                                <w:b/>
                                <w:sz w:val="20"/>
                                <w:szCs w:val="20"/>
                              </w:rPr>
                              <w:t>(Čl. 11)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8788" id="Tekstni okvir 12" o:spid="_x0000_s1036" type="#_x0000_t202" style="position:absolute;left:0;text-align:left;margin-left:226.1pt;margin-top:45.3pt;width:180.75pt;height: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" filled="f" stroked="f" strokeweight=".5pt">
                <v:textbox>
                  <w:txbxContent>
                    <w:p w14:paraId="635F0062" w14:textId="77777777" w:rsidR="004548FD" w:rsidRPr="00201723" w:rsidRDefault="004548FD" w:rsidP="00513F9F">
                      <w:pPr>
                        <w:jc w:val="center"/>
                        <w:rPr>
                          <w:b/>
                          <w:sz w:val="20"/>
                          <w:szCs w:val="20"/>
                        </w:rPr>
                      </w:pPr>
                      <w:r w:rsidRPr="00201723">
                        <w:rPr>
                          <w:b/>
                          <w:sz w:val="20"/>
                          <w:szCs w:val="20"/>
                        </w:rPr>
                        <w:t xml:space="preserve">Sustav praćenja i promatranja za stalnu procjenu stanja Jadranskog mora </w:t>
                      </w:r>
                    </w:p>
                    <w:p w14:paraId="4E9E88C4" w14:textId="77777777" w:rsidR="004548FD" w:rsidRPr="00201723" w:rsidRDefault="004548FD" w:rsidP="00513F9F">
                      <w:pPr>
                        <w:jc w:val="center"/>
                        <w:rPr>
                          <w:b/>
                          <w:sz w:val="20"/>
                          <w:szCs w:val="20"/>
                        </w:rPr>
                      </w:pPr>
                      <w:r w:rsidRPr="00201723">
                        <w:rPr>
                          <w:b/>
                          <w:sz w:val="20"/>
                          <w:szCs w:val="20"/>
                        </w:rPr>
                        <w:t>(Čl. 11) 2014.</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703296" behindDoc="0" locked="0" layoutInCell="1" allowOverlap="1" wp14:anchorId="1D2B67F8" wp14:editId="25405921">
                <wp:simplePos x="0" y="0"/>
                <wp:positionH relativeFrom="column">
                  <wp:posOffset>2023745</wp:posOffset>
                </wp:positionH>
                <wp:positionV relativeFrom="paragraph">
                  <wp:posOffset>5033010</wp:posOffset>
                </wp:positionV>
                <wp:extent cx="2295525" cy="647700"/>
                <wp:effectExtent l="0" t="0" r="0" b="0"/>
                <wp:wrapNone/>
                <wp:docPr id="35" name="Tekstni okvir 35"/>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7B9C2A94" w14:textId="77777777" w:rsidR="004548FD" w:rsidRPr="00201723" w:rsidRDefault="004548FD" w:rsidP="00201723">
                            <w:pPr>
                              <w:jc w:val="center"/>
                              <w:rPr>
                                <w:b/>
                                <w:sz w:val="20"/>
                                <w:szCs w:val="20"/>
                              </w:rPr>
                            </w:pPr>
                            <w:r w:rsidRPr="00201723">
                              <w:rPr>
                                <w:b/>
                                <w:sz w:val="20"/>
                                <w:szCs w:val="20"/>
                              </w:rPr>
                              <w:t xml:space="preserve">Primjena programa </w:t>
                            </w:r>
                          </w:p>
                          <w:p w14:paraId="311A60FC" w14:textId="77777777" w:rsidR="004548FD" w:rsidRPr="00201723" w:rsidRDefault="004548FD" w:rsidP="00201723">
                            <w:pPr>
                              <w:jc w:val="center"/>
                              <w:rPr>
                                <w:b/>
                                <w:sz w:val="20"/>
                                <w:szCs w:val="20"/>
                              </w:rPr>
                            </w:pPr>
                            <w:r w:rsidRPr="00201723">
                              <w:rPr>
                                <w:b/>
                                <w:sz w:val="20"/>
                                <w:szCs w:val="20"/>
                              </w:rPr>
                              <w:t>mjera (Čl.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B67F8" id="Tekstni okvir 35" o:spid="_x0000_s1037" type="#_x0000_t202" style="position:absolute;left:0;text-align:left;margin-left:159.35pt;margin-top:396.3pt;width:180.75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" filled="f" stroked="f" strokeweight=".5pt">
                <v:textbox>
                  <w:txbxContent>
                    <w:p w14:paraId="7B9C2A94" w14:textId="77777777" w:rsidR="004548FD" w:rsidRPr="00201723" w:rsidRDefault="004548FD" w:rsidP="00201723">
                      <w:pPr>
                        <w:jc w:val="center"/>
                        <w:rPr>
                          <w:b/>
                          <w:sz w:val="20"/>
                          <w:szCs w:val="20"/>
                        </w:rPr>
                      </w:pPr>
                      <w:r w:rsidRPr="00201723">
                        <w:rPr>
                          <w:b/>
                          <w:sz w:val="20"/>
                          <w:szCs w:val="20"/>
                        </w:rPr>
                        <w:t xml:space="preserve">Primjena programa </w:t>
                      </w:r>
                    </w:p>
                    <w:p w14:paraId="311A60FC" w14:textId="77777777" w:rsidR="004548FD" w:rsidRPr="00201723" w:rsidRDefault="004548FD" w:rsidP="00201723">
                      <w:pPr>
                        <w:jc w:val="center"/>
                        <w:rPr>
                          <w:b/>
                          <w:sz w:val="20"/>
                          <w:szCs w:val="20"/>
                        </w:rPr>
                      </w:pPr>
                      <w:r w:rsidRPr="00201723">
                        <w:rPr>
                          <w:b/>
                          <w:sz w:val="20"/>
                          <w:szCs w:val="20"/>
                        </w:rPr>
                        <w:t>mjera (Čl. 13)</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701248" behindDoc="0" locked="0" layoutInCell="1" allowOverlap="1" wp14:anchorId="30A81E22" wp14:editId="3C98BB58">
                <wp:simplePos x="0" y="0"/>
                <wp:positionH relativeFrom="column">
                  <wp:posOffset>3242945</wp:posOffset>
                </wp:positionH>
                <wp:positionV relativeFrom="paragraph">
                  <wp:posOffset>4623435</wp:posOffset>
                </wp:positionV>
                <wp:extent cx="2295525" cy="647700"/>
                <wp:effectExtent l="0" t="0" r="0" b="0"/>
                <wp:wrapNone/>
                <wp:docPr id="28" name="Tekstni okvir 28"/>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2348B455" w14:textId="77777777" w:rsidR="004548FD" w:rsidRPr="00201723" w:rsidRDefault="004548FD" w:rsidP="00201723">
                            <w:pPr>
                              <w:jc w:val="center"/>
                              <w:rPr>
                                <w:b/>
                                <w:color w:val="FF0000"/>
                                <w:sz w:val="20"/>
                                <w:szCs w:val="20"/>
                              </w:rPr>
                            </w:pPr>
                            <w:r w:rsidRPr="00201723">
                              <w:rPr>
                                <w:b/>
                                <w:color w:val="FF0000"/>
                                <w:sz w:val="20"/>
                                <w:szCs w:val="20"/>
                              </w:rPr>
                              <w:t xml:space="preserve">Revizija programa mjera </w:t>
                            </w:r>
                          </w:p>
                          <w:p w14:paraId="373AECC8" w14:textId="77777777" w:rsidR="004548FD" w:rsidRPr="00201723" w:rsidRDefault="004548FD" w:rsidP="00201723">
                            <w:pPr>
                              <w:jc w:val="center"/>
                              <w:rPr>
                                <w:b/>
                                <w:color w:val="FF0000"/>
                                <w:sz w:val="20"/>
                                <w:szCs w:val="20"/>
                              </w:rPr>
                            </w:pPr>
                            <w:r w:rsidRPr="00201723">
                              <w:rPr>
                                <w:b/>
                                <w:color w:val="FF0000"/>
                                <w:sz w:val="20"/>
                                <w:szCs w:val="20"/>
                              </w:rPr>
                              <w:t>(Čl.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81E22" id="Tekstni okvir 28" o:spid="_x0000_s1038" type="#_x0000_t202" style="position:absolute;left:0;text-align:left;margin-left:255.35pt;margin-top:364.05pt;width:180.75pt;height: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" filled="f" stroked="f" strokeweight=".5pt">
                <v:textbox>
                  <w:txbxContent>
                    <w:p w14:paraId="2348B455" w14:textId="77777777" w:rsidR="004548FD" w:rsidRPr="00201723" w:rsidRDefault="004548FD" w:rsidP="00201723">
                      <w:pPr>
                        <w:jc w:val="center"/>
                        <w:rPr>
                          <w:b/>
                          <w:color w:val="FF0000"/>
                          <w:sz w:val="20"/>
                          <w:szCs w:val="20"/>
                        </w:rPr>
                      </w:pPr>
                      <w:r w:rsidRPr="00201723">
                        <w:rPr>
                          <w:b/>
                          <w:color w:val="FF0000"/>
                          <w:sz w:val="20"/>
                          <w:szCs w:val="20"/>
                        </w:rPr>
                        <w:t xml:space="preserve">Revizija programa mjera </w:t>
                      </w:r>
                    </w:p>
                    <w:p w14:paraId="373AECC8" w14:textId="77777777" w:rsidR="004548FD" w:rsidRPr="00201723" w:rsidRDefault="004548FD" w:rsidP="00201723">
                      <w:pPr>
                        <w:jc w:val="center"/>
                        <w:rPr>
                          <w:b/>
                          <w:color w:val="FF0000"/>
                          <w:sz w:val="20"/>
                          <w:szCs w:val="20"/>
                        </w:rPr>
                      </w:pPr>
                      <w:r w:rsidRPr="00201723">
                        <w:rPr>
                          <w:b/>
                          <w:color w:val="FF0000"/>
                          <w:sz w:val="20"/>
                          <w:szCs w:val="20"/>
                        </w:rPr>
                        <w:t>(Čl. 13)</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97152" behindDoc="0" locked="0" layoutInCell="1" allowOverlap="1" wp14:anchorId="4A57F343" wp14:editId="2B1C3871">
                <wp:simplePos x="0" y="0"/>
                <wp:positionH relativeFrom="column">
                  <wp:posOffset>2833370</wp:posOffset>
                </wp:positionH>
                <wp:positionV relativeFrom="paragraph">
                  <wp:posOffset>2861310</wp:posOffset>
                </wp:positionV>
                <wp:extent cx="2295525" cy="647700"/>
                <wp:effectExtent l="0" t="0" r="0" b="0"/>
                <wp:wrapNone/>
                <wp:docPr id="21" name="Tekstni okvir 21"/>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465C4FAE" w14:textId="77777777" w:rsidR="004548FD" w:rsidRPr="00201723" w:rsidRDefault="004548FD" w:rsidP="00201723">
                            <w:pPr>
                              <w:jc w:val="center"/>
                              <w:rPr>
                                <w:b/>
                                <w:sz w:val="20"/>
                                <w:szCs w:val="20"/>
                              </w:rPr>
                            </w:pPr>
                            <w:r w:rsidRPr="00201723">
                              <w:rPr>
                                <w:b/>
                                <w:sz w:val="20"/>
                                <w:szCs w:val="20"/>
                              </w:rPr>
                              <w:t xml:space="preserve">Revizija okolišnih </w:t>
                            </w:r>
                          </w:p>
                          <w:p w14:paraId="5E699B7A" w14:textId="77777777" w:rsidR="004548FD" w:rsidRPr="00201723" w:rsidRDefault="004548FD" w:rsidP="00201723">
                            <w:pPr>
                              <w:jc w:val="center"/>
                              <w:rPr>
                                <w:b/>
                                <w:sz w:val="20"/>
                                <w:szCs w:val="20"/>
                              </w:rPr>
                            </w:pPr>
                            <w:r w:rsidRPr="00201723">
                              <w:rPr>
                                <w:b/>
                                <w:sz w:val="20"/>
                                <w:szCs w:val="20"/>
                              </w:rPr>
                              <w:t>ciljeva (Čl. 10)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F343" id="Tekstni okvir 21" o:spid="_x0000_s1039" type="#_x0000_t202" style="position:absolute;left:0;text-align:left;margin-left:223.1pt;margin-top:225.3pt;width:180.7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" filled="f" stroked="f" strokeweight=".5pt">
                <v:textbox>
                  <w:txbxContent>
                    <w:p w14:paraId="465C4FAE" w14:textId="77777777" w:rsidR="004548FD" w:rsidRPr="00201723" w:rsidRDefault="004548FD" w:rsidP="00201723">
                      <w:pPr>
                        <w:jc w:val="center"/>
                        <w:rPr>
                          <w:b/>
                          <w:sz w:val="20"/>
                          <w:szCs w:val="20"/>
                        </w:rPr>
                      </w:pPr>
                      <w:r w:rsidRPr="00201723">
                        <w:rPr>
                          <w:b/>
                          <w:sz w:val="20"/>
                          <w:szCs w:val="20"/>
                        </w:rPr>
                        <w:t xml:space="preserve">Revizija okolišnih </w:t>
                      </w:r>
                    </w:p>
                    <w:p w14:paraId="5E699B7A" w14:textId="77777777" w:rsidR="004548FD" w:rsidRPr="00201723" w:rsidRDefault="004548FD" w:rsidP="00201723">
                      <w:pPr>
                        <w:jc w:val="center"/>
                        <w:rPr>
                          <w:b/>
                          <w:sz w:val="20"/>
                          <w:szCs w:val="20"/>
                        </w:rPr>
                      </w:pPr>
                      <w:r w:rsidRPr="00201723">
                        <w:rPr>
                          <w:b/>
                          <w:sz w:val="20"/>
                          <w:szCs w:val="20"/>
                        </w:rPr>
                        <w:t>ciljeva (Čl. 10) 2019.</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95104" behindDoc="0" locked="0" layoutInCell="1" allowOverlap="1" wp14:anchorId="74AE1E7D" wp14:editId="56D4A0A3">
                <wp:simplePos x="0" y="0"/>
                <wp:positionH relativeFrom="column">
                  <wp:posOffset>1628775</wp:posOffset>
                </wp:positionH>
                <wp:positionV relativeFrom="paragraph">
                  <wp:posOffset>3037840</wp:posOffset>
                </wp:positionV>
                <wp:extent cx="2295525" cy="647700"/>
                <wp:effectExtent l="0" t="0" r="0" b="0"/>
                <wp:wrapNone/>
                <wp:docPr id="20" name="Tekstni okvir 20"/>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55D894C0" w14:textId="2854945E" w:rsidR="004548FD" w:rsidRPr="00201723" w:rsidRDefault="004548FD" w:rsidP="00201723">
                            <w:pPr>
                              <w:jc w:val="center"/>
                              <w:rPr>
                                <w:b/>
                                <w:sz w:val="20"/>
                                <w:szCs w:val="20"/>
                              </w:rPr>
                            </w:pPr>
                            <w:r w:rsidRPr="00201723">
                              <w:rPr>
                                <w:b/>
                                <w:sz w:val="20"/>
                                <w:szCs w:val="20"/>
                              </w:rPr>
                              <w:t>Revizij</w:t>
                            </w:r>
                            <w:r>
                              <w:rPr>
                                <w:b/>
                                <w:sz w:val="20"/>
                                <w:szCs w:val="20"/>
                              </w:rPr>
                              <w:t>a</w:t>
                            </w:r>
                            <w:r w:rsidRPr="00201723">
                              <w:rPr>
                                <w:b/>
                                <w:sz w:val="20"/>
                                <w:szCs w:val="20"/>
                              </w:rPr>
                              <w:t xml:space="preserve"> DSO </w:t>
                            </w:r>
                          </w:p>
                          <w:p w14:paraId="70CF677C" w14:textId="77777777" w:rsidR="004548FD" w:rsidRPr="00201723" w:rsidRDefault="004548FD" w:rsidP="00201723">
                            <w:pPr>
                              <w:jc w:val="center"/>
                              <w:rPr>
                                <w:b/>
                                <w:sz w:val="20"/>
                                <w:szCs w:val="20"/>
                              </w:rPr>
                            </w:pPr>
                            <w:r w:rsidRPr="00201723">
                              <w:rPr>
                                <w:b/>
                                <w:sz w:val="20"/>
                                <w:szCs w:val="20"/>
                              </w:rPr>
                              <w:t>(Čl. 9)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1E7D" id="Tekstni okvir 20" o:spid="_x0000_s1040" type="#_x0000_t202" style="position:absolute;left:0;text-align:left;margin-left:128.25pt;margin-top:239.2pt;width:180.7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" filled="f" stroked="f" strokeweight=".5pt">
                <v:textbox>
                  <w:txbxContent>
                    <w:p w14:paraId="55D894C0" w14:textId="2854945E" w:rsidR="004548FD" w:rsidRPr="00201723" w:rsidRDefault="004548FD" w:rsidP="00201723">
                      <w:pPr>
                        <w:jc w:val="center"/>
                        <w:rPr>
                          <w:b/>
                          <w:sz w:val="20"/>
                          <w:szCs w:val="20"/>
                        </w:rPr>
                      </w:pPr>
                      <w:r w:rsidRPr="00201723">
                        <w:rPr>
                          <w:b/>
                          <w:sz w:val="20"/>
                          <w:szCs w:val="20"/>
                        </w:rPr>
                        <w:t>Revizij</w:t>
                      </w:r>
                      <w:r>
                        <w:rPr>
                          <w:b/>
                          <w:sz w:val="20"/>
                          <w:szCs w:val="20"/>
                        </w:rPr>
                        <w:t>a</w:t>
                      </w:r>
                      <w:r w:rsidRPr="00201723">
                        <w:rPr>
                          <w:b/>
                          <w:sz w:val="20"/>
                          <w:szCs w:val="20"/>
                        </w:rPr>
                        <w:t xml:space="preserve"> DSO </w:t>
                      </w:r>
                    </w:p>
                    <w:p w14:paraId="70CF677C" w14:textId="77777777" w:rsidR="004548FD" w:rsidRPr="00201723" w:rsidRDefault="004548FD" w:rsidP="00201723">
                      <w:pPr>
                        <w:jc w:val="center"/>
                        <w:rPr>
                          <w:b/>
                          <w:sz w:val="20"/>
                          <w:szCs w:val="20"/>
                        </w:rPr>
                      </w:pPr>
                      <w:r w:rsidRPr="00201723">
                        <w:rPr>
                          <w:b/>
                          <w:sz w:val="20"/>
                          <w:szCs w:val="20"/>
                        </w:rPr>
                        <w:t>(Čl. 9) 2019.</w:t>
                      </w:r>
                    </w:p>
                  </w:txbxContent>
                </v:textbox>
              </v:shape>
            </w:pict>
          </mc:Fallback>
        </mc:AlternateContent>
      </w:r>
      <w:r w:rsidR="00201723">
        <w:rPr>
          <w:rFonts w:asciiTheme="minorHAnsi" w:hAnsiTheme="minorHAnsi" w:cstheme="minorHAnsi"/>
          <w:noProof/>
          <w:lang w:eastAsia="hr-HR"/>
        </w:rPr>
        <mc:AlternateContent>
          <mc:Choice Requires="wps">
            <w:drawing>
              <wp:anchor distT="0" distB="0" distL="114300" distR="114300" simplePos="0" relativeHeight="251682816" behindDoc="0" locked="0" layoutInCell="1" allowOverlap="1" wp14:anchorId="3623778A" wp14:editId="09ADB94F">
                <wp:simplePos x="0" y="0"/>
                <wp:positionH relativeFrom="column">
                  <wp:posOffset>1785620</wp:posOffset>
                </wp:positionH>
                <wp:positionV relativeFrom="paragraph">
                  <wp:posOffset>-129540</wp:posOffset>
                </wp:positionV>
                <wp:extent cx="1381125" cy="647700"/>
                <wp:effectExtent l="0" t="0" r="0" b="0"/>
                <wp:wrapNone/>
                <wp:docPr id="9" name="Tekstni okvir 9"/>
                <wp:cNvGraphicFramePr/>
                <a:graphic xmlns:a="http://schemas.openxmlformats.org/drawingml/2006/main">
                  <a:graphicData uri="http://schemas.microsoft.com/office/word/2010/wordprocessingShape">
                    <wps:wsp>
                      <wps:cNvSpPr txBox="1"/>
                      <wps:spPr>
                        <a:xfrm>
                          <a:off x="0" y="0"/>
                          <a:ext cx="1381125" cy="647700"/>
                        </a:xfrm>
                        <a:prstGeom prst="rect">
                          <a:avLst/>
                        </a:prstGeom>
                        <a:noFill/>
                        <a:ln w="6350">
                          <a:noFill/>
                        </a:ln>
                      </wps:spPr>
                      <wps:txbx>
                        <w:txbxContent>
                          <w:p w14:paraId="2C26BBE6" w14:textId="77777777" w:rsidR="004548FD" w:rsidRPr="00201723" w:rsidRDefault="004548FD" w:rsidP="00513F9F">
                            <w:pPr>
                              <w:jc w:val="center"/>
                              <w:rPr>
                                <w:b/>
                                <w:sz w:val="20"/>
                                <w:szCs w:val="20"/>
                              </w:rPr>
                            </w:pPr>
                            <w:r w:rsidRPr="00201723">
                              <w:rPr>
                                <w:b/>
                                <w:sz w:val="20"/>
                                <w:szCs w:val="20"/>
                              </w:rPr>
                              <w:t>Skup ciljeva u zaštiti morskog okoliša</w:t>
                            </w:r>
                          </w:p>
                          <w:p w14:paraId="65032FD5" w14:textId="77777777" w:rsidR="004548FD" w:rsidRPr="00201723" w:rsidRDefault="004548FD" w:rsidP="00513F9F">
                            <w:pPr>
                              <w:jc w:val="center"/>
                              <w:rPr>
                                <w:b/>
                                <w:sz w:val="20"/>
                                <w:szCs w:val="20"/>
                              </w:rPr>
                            </w:pPr>
                            <w:r w:rsidRPr="00201723">
                              <w:rPr>
                                <w:b/>
                                <w:sz w:val="20"/>
                                <w:szCs w:val="20"/>
                              </w:rPr>
                              <w:t>(Čl. 10)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778A" id="Tekstni okvir 9" o:spid="_x0000_s1041" type="#_x0000_t202" style="position:absolute;left:0;text-align:left;margin-left:140.6pt;margin-top:-10.2pt;width:108.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" filled="f" stroked="f" strokeweight=".5pt">
                <v:textbox>
                  <w:txbxContent>
                    <w:p w14:paraId="2C26BBE6" w14:textId="77777777" w:rsidR="004548FD" w:rsidRPr="00201723" w:rsidRDefault="004548FD" w:rsidP="00513F9F">
                      <w:pPr>
                        <w:jc w:val="center"/>
                        <w:rPr>
                          <w:b/>
                          <w:sz w:val="20"/>
                          <w:szCs w:val="20"/>
                        </w:rPr>
                      </w:pPr>
                      <w:r w:rsidRPr="00201723">
                        <w:rPr>
                          <w:b/>
                          <w:sz w:val="20"/>
                          <w:szCs w:val="20"/>
                        </w:rPr>
                        <w:t>Skup ciljeva u zaštiti morskog okoliša</w:t>
                      </w:r>
                    </w:p>
                    <w:p w14:paraId="65032FD5" w14:textId="77777777" w:rsidR="004548FD" w:rsidRPr="00201723" w:rsidRDefault="004548FD" w:rsidP="00513F9F">
                      <w:pPr>
                        <w:jc w:val="center"/>
                        <w:rPr>
                          <w:b/>
                          <w:sz w:val="20"/>
                          <w:szCs w:val="20"/>
                        </w:rPr>
                      </w:pPr>
                      <w:r w:rsidRPr="00201723">
                        <w:rPr>
                          <w:b/>
                          <w:sz w:val="20"/>
                          <w:szCs w:val="20"/>
                        </w:rPr>
                        <w:t>(Čl. 10) 2015.</w:t>
                      </w:r>
                    </w:p>
                  </w:txbxContent>
                </v:textbox>
              </v:shape>
            </w:pict>
          </mc:Fallback>
        </mc:AlternateContent>
      </w:r>
      <w:r w:rsidR="00513F9F">
        <w:rPr>
          <w:rFonts w:asciiTheme="minorHAnsi" w:hAnsiTheme="minorHAnsi" w:cstheme="minorHAnsi"/>
          <w:noProof/>
          <w:lang w:eastAsia="hr-HR"/>
        </w:rPr>
        <mc:AlternateContent>
          <mc:Choice Requires="wps">
            <w:drawing>
              <wp:anchor distT="0" distB="0" distL="114300" distR="114300" simplePos="0" relativeHeight="251688960" behindDoc="0" locked="0" layoutInCell="1" allowOverlap="1" wp14:anchorId="68AACCCF" wp14:editId="7B801B7B">
                <wp:simplePos x="0" y="0"/>
                <wp:positionH relativeFrom="column">
                  <wp:posOffset>13970</wp:posOffset>
                </wp:positionH>
                <wp:positionV relativeFrom="paragraph">
                  <wp:posOffset>1565910</wp:posOffset>
                </wp:positionV>
                <wp:extent cx="2295525" cy="647700"/>
                <wp:effectExtent l="0" t="0" r="0" b="0"/>
                <wp:wrapNone/>
                <wp:docPr id="17" name="Tekstni okvir 17"/>
                <wp:cNvGraphicFramePr/>
                <a:graphic xmlns:a="http://schemas.openxmlformats.org/drawingml/2006/main">
                  <a:graphicData uri="http://schemas.microsoft.com/office/word/2010/wordprocessingShape">
                    <wps:wsp>
                      <wps:cNvSpPr txBox="1"/>
                      <wps:spPr>
                        <a:xfrm>
                          <a:off x="0" y="0"/>
                          <a:ext cx="2295525" cy="647700"/>
                        </a:xfrm>
                        <a:prstGeom prst="rect">
                          <a:avLst/>
                        </a:prstGeom>
                        <a:noFill/>
                        <a:ln w="6350">
                          <a:noFill/>
                        </a:ln>
                      </wps:spPr>
                      <wps:txbx>
                        <w:txbxContent>
                          <w:p w14:paraId="5D7E4356" w14:textId="77777777" w:rsidR="004548FD" w:rsidRPr="00201723" w:rsidRDefault="004548FD" w:rsidP="00513F9F">
                            <w:pPr>
                              <w:jc w:val="center"/>
                              <w:rPr>
                                <w:b/>
                                <w:sz w:val="20"/>
                                <w:szCs w:val="20"/>
                              </w:rPr>
                            </w:pPr>
                            <w:r w:rsidRPr="00201723">
                              <w:rPr>
                                <w:b/>
                                <w:sz w:val="20"/>
                                <w:szCs w:val="20"/>
                              </w:rPr>
                              <w:t>Početna procjena stanja opterećenja morskog okoliša hrvatskog dijela jadrana (Čl. 8)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CCCF" id="Tekstni okvir 17" o:spid="_x0000_s1042" type="#_x0000_t202" style="position:absolute;left:0;text-align:left;margin-left:1.1pt;margin-top:123.3pt;width:180.7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" filled="f" stroked="f" strokeweight=".5pt">
                <v:textbox>
                  <w:txbxContent>
                    <w:p w14:paraId="5D7E4356" w14:textId="77777777" w:rsidR="004548FD" w:rsidRPr="00201723" w:rsidRDefault="004548FD" w:rsidP="00513F9F">
                      <w:pPr>
                        <w:jc w:val="center"/>
                        <w:rPr>
                          <w:b/>
                          <w:sz w:val="20"/>
                          <w:szCs w:val="20"/>
                        </w:rPr>
                      </w:pPr>
                      <w:r w:rsidRPr="00201723">
                        <w:rPr>
                          <w:b/>
                          <w:sz w:val="20"/>
                          <w:szCs w:val="20"/>
                        </w:rPr>
                        <w:t>Početna procjena stanja opterećenja morskog okoliša hrvatskog dijela jadrana (Čl. 8) 2012.</w:t>
                      </w:r>
                    </w:p>
                  </w:txbxContent>
                </v:textbox>
              </v:shape>
            </w:pict>
          </mc:Fallback>
        </mc:AlternateContent>
      </w:r>
      <w:r w:rsidR="00C33B6A">
        <w:rPr>
          <w:rFonts w:asciiTheme="minorHAnsi" w:hAnsiTheme="minorHAnsi" w:cstheme="minorHAnsi"/>
          <w:noProof/>
          <w:lang w:eastAsia="hr-HR"/>
        </w:rPr>
        <w:drawing>
          <wp:inline distT="0" distB="0" distL="0" distR="0" wp14:anchorId="7CAB284E" wp14:editId="4D362475">
            <wp:extent cx="3819525" cy="5825058"/>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UP.png"/>
                    <pic:cNvPicPr/>
                  </pic:nvPicPr>
                  <pic:blipFill>
                    <a:blip r:embed="rId26"/>
                    <a:stretch>
                      <a:fillRect/>
                    </a:stretch>
                  </pic:blipFill>
                  <pic:spPr>
                    <a:xfrm>
                      <a:off x="0" y="0"/>
                      <a:ext cx="3822726" cy="5829940"/>
                    </a:xfrm>
                    <a:prstGeom prst="rect">
                      <a:avLst/>
                    </a:prstGeom>
                  </pic:spPr>
                </pic:pic>
              </a:graphicData>
            </a:graphic>
          </wp:inline>
        </w:drawing>
      </w:r>
    </w:p>
    <w:p w14:paraId="35A38135" w14:textId="77777777" w:rsidR="00C216CF" w:rsidRPr="006312BB" w:rsidRDefault="00C216CF" w:rsidP="00C216CF">
      <w:pPr>
        <w:jc w:val="center"/>
        <w:rPr>
          <w:rFonts w:asciiTheme="minorHAnsi" w:hAnsiTheme="minorHAnsi" w:cstheme="minorHAnsi"/>
        </w:rPr>
      </w:pPr>
      <w:r>
        <w:rPr>
          <w:rFonts w:asciiTheme="minorHAnsi" w:hAnsiTheme="minorHAnsi" w:cstheme="minorHAnsi"/>
        </w:rPr>
        <w:t xml:space="preserve">Slika </w:t>
      </w:r>
      <w:r w:rsidR="00937B11">
        <w:rPr>
          <w:rFonts w:asciiTheme="minorHAnsi" w:hAnsiTheme="minorHAnsi" w:cstheme="minorHAnsi"/>
        </w:rPr>
        <w:t>4</w:t>
      </w:r>
      <w:r>
        <w:rPr>
          <w:rFonts w:asciiTheme="minorHAnsi" w:hAnsiTheme="minorHAnsi" w:cstheme="minorHAnsi"/>
        </w:rPr>
        <w:t xml:space="preserve">. </w:t>
      </w:r>
      <w:r w:rsidRPr="006312BB">
        <w:rPr>
          <w:rFonts w:asciiTheme="minorHAnsi" w:hAnsiTheme="minorHAnsi" w:cstheme="minorHAnsi"/>
        </w:rPr>
        <w:t>Provedba ciklusa ODMS u Republici Hrvatskoj</w:t>
      </w:r>
    </w:p>
    <w:p w14:paraId="5CA09177" w14:textId="77777777" w:rsidR="00A42D6F" w:rsidRDefault="00A42D6F" w:rsidP="006312BB">
      <w:pPr>
        <w:jc w:val="center"/>
        <w:rPr>
          <w:rFonts w:asciiTheme="minorHAnsi" w:hAnsiTheme="minorHAnsi" w:cstheme="minorHAnsi"/>
          <w:b/>
          <w:highlight w:val="yellow"/>
        </w:rPr>
      </w:pPr>
    </w:p>
    <w:p w14:paraId="71581228" w14:textId="77777777" w:rsidR="00073762" w:rsidRDefault="00073762" w:rsidP="00130E6C">
      <w:pPr>
        <w:spacing w:after="240" w:line="276" w:lineRule="auto"/>
        <w:jc w:val="both"/>
        <w:rPr>
          <w:rFonts w:asciiTheme="minorHAnsi" w:hAnsiTheme="minorHAnsi" w:cstheme="minorHAnsi"/>
        </w:rPr>
      </w:pPr>
    </w:p>
    <w:p w14:paraId="76E954BC" w14:textId="0AD49C53" w:rsidR="00E512B8" w:rsidRPr="006312BB" w:rsidRDefault="00053848" w:rsidP="00130E6C">
      <w:pPr>
        <w:spacing w:after="240" w:line="276" w:lineRule="auto"/>
        <w:jc w:val="both"/>
        <w:rPr>
          <w:rFonts w:asciiTheme="minorHAnsi" w:hAnsiTheme="minorHAnsi" w:cstheme="minorHAnsi"/>
        </w:rPr>
      </w:pPr>
      <w:r w:rsidRPr="006312BB">
        <w:rPr>
          <w:rFonts w:asciiTheme="minorHAnsi" w:hAnsiTheme="minorHAnsi" w:cstheme="minorHAnsi"/>
        </w:rPr>
        <w:t xml:space="preserve">Program mjera </w:t>
      </w:r>
      <w:r w:rsidR="00A02544">
        <w:rPr>
          <w:rFonts w:asciiTheme="minorHAnsi" w:hAnsiTheme="minorHAnsi" w:cstheme="minorHAnsi"/>
        </w:rPr>
        <w:t xml:space="preserve">do </w:t>
      </w:r>
      <w:r w:rsidRPr="006312BB">
        <w:rPr>
          <w:rFonts w:asciiTheme="minorHAnsi" w:hAnsiTheme="minorHAnsi" w:cstheme="minorHAnsi"/>
        </w:rPr>
        <w:t>2027. izrađen je u skladu sa smjernicama Europske komisije „Recommendations for implementation and reporting for the Article 17 updates in the 2</w:t>
      </w:r>
      <w:r w:rsidRPr="006312BB">
        <w:rPr>
          <w:rFonts w:asciiTheme="minorHAnsi" w:hAnsiTheme="minorHAnsi" w:cstheme="minorHAnsi"/>
          <w:vertAlign w:val="superscript"/>
        </w:rPr>
        <w:t>nd</w:t>
      </w:r>
      <w:r w:rsidRPr="006312BB">
        <w:rPr>
          <w:rFonts w:asciiTheme="minorHAnsi" w:hAnsiTheme="minorHAnsi" w:cstheme="minorHAnsi"/>
        </w:rPr>
        <w:t xml:space="preserve"> cycle – MSFD Guidance document 10 – update in June 2020“</w:t>
      </w:r>
      <w:r w:rsidR="002C49D4" w:rsidRPr="006312BB">
        <w:rPr>
          <w:rFonts w:asciiTheme="minorHAnsi" w:hAnsiTheme="minorHAnsi" w:cstheme="minorHAnsi"/>
        </w:rPr>
        <w:t xml:space="preserve"> (</w:t>
      </w:r>
      <w:hyperlink r:id="rId27" w:history="1">
        <w:r w:rsidR="002C49D4" w:rsidRPr="006312BB">
          <w:rPr>
            <w:rFonts w:asciiTheme="minorHAnsi" w:hAnsiTheme="minorHAnsi" w:cstheme="minorHAnsi"/>
          </w:rPr>
          <w:t>https://circabc.europa.eu/sd/a/6dfa915a-af46-4a21-a545-1c1bda9909a4/200612-Final_updated_GD10_POM_after_Written_Procedure_clean.pdf</w:t>
        </w:r>
      </w:hyperlink>
      <w:r w:rsidR="002C49D4" w:rsidRPr="006312BB">
        <w:rPr>
          <w:rFonts w:asciiTheme="minorHAnsi" w:hAnsiTheme="minorHAnsi" w:cstheme="minorHAnsi"/>
        </w:rPr>
        <w:t>) i</w:t>
      </w:r>
      <w:r w:rsidRPr="006312BB">
        <w:rPr>
          <w:rFonts w:asciiTheme="minorHAnsi" w:hAnsiTheme="minorHAnsi" w:cstheme="minorHAnsi"/>
        </w:rPr>
        <w:t xml:space="preserve"> s Common Implementation Strategy, GUIDANCE DOCUMENT „Reporting on the 2021 update of Articles 13 and 14, and the 2024 update of Article 18, for the Marin</w:t>
      </w:r>
      <w:r w:rsidR="002C49D4" w:rsidRPr="006312BB">
        <w:rPr>
          <w:rFonts w:asciiTheme="minorHAnsi" w:hAnsiTheme="minorHAnsi" w:cstheme="minorHAnsi"/>
        </w:rPr>
        <w:t>e Strategy Framework Directive“ (</w:t>
      </w:r>
      <w:hyperlink r:id="rId28" w:history="1">
        <w:r w:rsidR="002C49D4" w:rsidRPr="006312BB">
          <w:rPr>
            <w:rFonts w:asciiTheme="minorHAnsi" w:hAnsiTheme="minorHAnsi" w:cstheme="minorHAnsi"/>
          </w:rPr>
          <w:t>https://circabc.europa.eu/rest/download/346ad8cf-6b47-48ab-8d56-78e8f99b3038</w:t>
        </w:r>
      </w:hyperlink>
      <w:r w:rsidR="002C49D4" w:rsidRPr="006312BB">
        <w:rPr>
          <w:rFonts w:asciiTheme="minorHAnsi" w:hAnsiTheme="minorHAnsi" w:cstheme="minorHAnsi"/>
        </w:rPr>
        <w:t>) .</w:t>
      </w:r>
    </w:p>
    <w:p w14:paraId="7064A6D5" w14:textId="1E617D32" w:rsidR="00E512B8" w:rsidRPr="006312BB" w:rsidRDefault="00053848" w:rsidP="00130E6C">
      <w:pPr>
        <w:spacing w:after="240" w:line="276" w:lineRule="auto"/>
        <w:rPr>
          <w:rFonts w:asciiTheme="minorHAnsi" w:hAnsiTheme="minorHAnsi" w:cstheme="minorHAnsi"/>
        </w:rPr>
      </w:pPr>
      <w:r w:rsidRPr="006312BB">
        <w:rPr>
          <w:rFonts w:asciiTheme="minorHAnsi" w:hAnsiTheme="minorHAnsi" w:cstheme="minorHAnsi"/>
        </w:rPr>
        <w:lastRenderedPageBreak/>
        <w:t xml:space="preserve">Prema </w:t>
      </w:r>
      <w:r w:rsidR="00A42D6F" w:rsidRPr="006312BB">
        <w:rPr>
          <w:rFonts w:asciiTheme="minorHAnsi" w:hAnsiTheme="minorHAnsi" w:cstheme="minorHAnsi"/>
        </w:rPr>
        <w:t xml:space="preserve">gore </w:t>
      </w:r>
      <w:r w:rsidRPr="006312BB">
        <w:rPr>
          <w:rFonts w:asciiTheme="minorHAnsi" w:hAnsiTheme="minorHAnsi" w:cstheme="minorHAnsi"/>
        </w:rPr>
        <w:t xml:space="preserve">navedenim Smjernicama elementi koji su uzeti u obzir pri ažuriranju </w:t>
      </w:r>
      <w:r w:rsidR="00792F5F" w:rsidRPr="006312BB">
        <w:rPr>
          <w:rFonts w:asciiTheme="minorHAnsi" w:hAnsiTheme="minorHAnsi" w:cstheme="minorHAnsi"/>
        </w:rPr>
        <w:t xml:space="preserve">postojećeg </w:t>
      </w:r>
      <w:r w:rsidRPr="006312BB">
        <w:rPr>
          <w:rFonts w:asciiTheme="minorHAnsi" w:hAnsiTheme="minorHAnsi" w:cstheme="minorHAnsi"/>
        </w:rPr>
        <w:t>Programa mjera iz 2017.</w:t>
      </w:r>
      <w:r w:rsidR="00792F5F" w:rsidRPr="006312BB">
        <w:rPr>
          <w:rFonts w:asciiTheme="minorHAnsi" w:hAnsiTheme="minorHAnsi" w:cstheme="minorHAnsi"/>
        </w:rPr>
        <w:t xml:space="preserve"> i izradi Programa mjera </w:t>
      </w:r>
      <w:r w:rsidR="00A02544">
        <w:rPr>
          <w:rFonts w:asciiTheme="minorHAnsi" w:hAnsiTheme="minorHAnsi" w:cstheme="minorHAnsi"/>
        </w:rPr>
        <w:t xml:space="preserve">do </w:t>
      </w:r>
      <w:r w:rsidR="00792F5F" w:rsidRPr="006312BB">
        <w:rPr>
          <w:rFonts w:asciiTheme="minorHAnsi" w:hAnsiTheme="minorHAnsi" w:cstheme="minorHAnsi"/>
        </w:rPr>
        <w:t xml:space="preserve">2027. </w:t>
      </w:r>
      <w:r w:rsidRPr="006312BB">
        <w:rPr>
          <w:rFonts w:asciiTheme="minorHAnsi" w:hAnsiTheme="minorHAnsi" w:cstheme="minorHAnsi"/>
        </w:rPr>
        <w:t>su:</w:t>
      </w:r>
    </w:p>
    <w:p w14:paraId="60612101" w14:textId="77777777" w:rsidR="00E512B8" w:rsidRPr="003F7BDA" w:rsidRDefault="00053848" w:rsidP="008C6299">
      <w:pPr>
        <w:numPr>
          <w:ilvl w:val="0"/>
          <w:numId w:val="37"/>
        </w:numPr>
        <w:autoSpaceDE w:val="0"/>
        <w:autoSpaceDN w:val="0"/>
        <w:adjustRightInd w:val="0"/>
        <w:spacing w:after="120" w:line="276" w:lineRule="auto"/>
        <w:ind w:left="510" w:hanging="340"/>
        <w:jc w:val="both"/>
        <w:rPr>
          <w:rFonts w:asciiTheme="minorHAnsi" w:hAnsiTheme="minorHAnsi" w:cstheme="minorHAnsi"/>
        </w:rPr>
      </w:pPr>
      <w:r w:rsidRPr="003F7BDA">
        <w:rPr>
          <w:rFonts w:asciiTheme="minorHAnsi" w:hAnsiTheme="minorHAnsi" w:cstheme="minorHAnsi"/>
        </w:rPr>
        <w:t xml:space="preserve">Usklađenost programa s </w:t>
      </w:r>
      <w:r w:rsidRPr="003F7BDA">
        <w:rPr>
          <w:rFonts w:asciiTheme="minorHAnsi" w:hAnsiTheme="minorHAnsi" w:cstheme="minorHAnsi"/>
          <w:b/>
          <w:i/>
        </w:rPr>
        <w:t>okolišnim ciljevima</w:t>
      </w:r>
      <w:r w:rsidRPr="003F7BDA">
        <w:rPr>
          <w:rFonts w:asciiTheme="minorHAnsi" w:hAnsiTheme="minorHAnsi" w:cstheme="minorHAnsi"/>
        </w:rPr>
        <w:t xml:space="preserve"> (čl. 10</w:t>
      </w:r>
      <w:r w:rsidR="00213A03" w:rsidRPr="003F7BDA">
        <w:rPr>
          <w:rFonts w:asciiTheme="minorHAnsi" w:hAnsiTheme="minorHAnsi" w:cstheme="minorHAnsi"/>
        </w:rPr>
        <w:t>.</w:t>
      </w:r>
      <w:r w:rsidRPr="003F7BDA">
        <w:rPr>
          <w:rFonts w:asciiTheme="minorHAnsi" w:hAnsiTheme="minorHAnsi" w:cstheme="minorHAnsi"/>
        </w:rPr>
        <w:t xml:space="preserve"> ODMS)</w:t>
      </w:r>
    </w:p>
    <w:p w14:paraId="093C054C" w14:textId="77777777" w:rsidR="00E512B8" w:rsidRPr="003F7BDA"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3F7BDA">
        <w:rPr>
          <w:rFonts w:asciiTheme="minorHAnsi" w:hAnsiTheme="minorHAnsi" w:cstheme="minorHAnsi"/>
        </w:rPr>
        <w:t>Analiza nedostataka (eng. “gap analysis“)</w:t>
      </w:r>
    </w:p>
    <w:p w14:paraId="5EA3F798" w14:textId="77777777" w:rsidR="007575FC"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3F7BDA">
        <w:rPr>
          <w:rFonts w:asciiTheme="minorHAnsi" w:hAnsiTheme="minorHAnsi" w:cstheme="minorHAnsi"/>
        </w:rPr>
        <w:t>Identifikacija i odabir novih mjera u drugom ciklusu</w:t>
      </w:r>
    </w:p>
    <w:p w14:paraId="535E6AE5" w14:textId="77777777" w:rsidR="007575FC"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7575FC">
        <w:rPr>
          <w:rFonts w:asciiTheme="minorHAnsi" w:hAnsiTheme="minorHAnsi" w:cstheme="minorHAnsi"/>
        </w:rPr>
        <w:t>Interakcija s klimatskim promjenama</w:t>
      </w:r>
    </w:p>
    <w:p w14:paraId="6837A383" w14:textId="77777777" w:rsidR="007575FC"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7575FC">
        <w:rPr>
          <w:rFonts w:asciiTheme="minorHAnsi" w:hAnsiTheme="minorHAnsi" w:cstheme="minorHAnsi"/>
        </w:rPr>
        <w:t>Iznimke (ako postoje)</w:t>
      </w:r>
    </w:p>
    <w:p w14:paraId="3988CE01" w14:textId="77777777" w:rsidR="007575FC"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7575FC">
        <w:rPr>
          <w:rFonts w:asciiTheme="minorHAnsi" w:hAnsiTheme="minorHAnsi" w:cstheme="minorHAnsi"/>
        </w:rPr>
        <w:t>Poveznice s drugim politikama</w:t>
      </w:r>
    </w:p>
    <w:p w14:paraId="5053C80A" w14:textId="77777777" w:rsidR="007575FC"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7575FC">
        <w:rPr>
          <w:rFonts w:asciiTheme="minorHAnsi" w:hAnsiTheme="minorHAnsi" w:cstheme="minorHAnsi"/>
        </w:rPr>
        <w:t>Regionalna suradnja i prekogranični utjecaji</w:t>
      </w:r>
    </w:p>
    <w:p w14:paraId="392E1301" w14:textId="77777777" w:rsidR="00E512B8" w:rsidRPr="007575FC" w:rsidRDefault="00053848" w:rsidP="008C6299">
      <w:pPr>
        <w:numPr>
          <w:ilvl w:val="0"/>
          <w:numId w:val="37"/>
        </w:numPr>
        <w:autoSpaceDE w:val="0"/>
        <w:autoSpaceDN w:val="0"/>
        <w:adjustRightInd w:val="0"/>
        <w:spacing w:after="120" w:line="276" w:lineRule="auto"/>
        <w:ind w:left="530"/>
        <w:jc w:val="both"/>
        <w:rPr>
          <w:rFonts w:asciiTheme="minorHAnsi" w:hAnsiTheme="minorHAnsi" w:cstheme="minorHAnsi"/>
        </w:rPr>
      </w:pPr>
      <w:r w:rsidRPr="007575FC">
        <w:rPr>
          <w:rFonts w:asciiTheme="minorHAnsi" w:hAnsiTheme="minorHAnsi" w:cstheme="minorHAnsi"/>
        </w:rPr>
        <w:t>Javno savjetovanje i administrativni procesi.</w:t>
      </w:r>
    </w:p>
    <w:p w14:paraId="379BF25E" w14:textId="77777777" w:rsidR="00426D24" w:rsidRDefault="00053848" w:rsidP="00130E6C">
      <w:pPr>
        <w:spacing w:after="240" w:line="276" w:lineRule="auto"/>
        <w:contextualSpacing/>
        <w:jc w:val="both"/>
        <w:rPr>
          <w:rFonts w:asciiTheme="minorHAnsi" w:hAnsiTheme="minorHAnsi" w:cstheme="minorHAnsi"/>
        </w:rPr>
      </w:pPr>
      <w:r w:rsidRPr="006312BB">
        <w:rPr>
          <w:rFonts w:asciiTheme="minorHAnsi" w:hAnsiTheme="minorHAnsi" w:cstheme="minorHAnsi"/>
          <w:b/>
          <w:i/>
        </w:rPr>
        <w:t>Okolišni ciljevi</w:t>
      </w:r>
      <w:r w:rsidRPr="006312BB">
        <w:rPr>
          <w:rFonts w:asciiTheme="minorHAnsi" w:hAnsiTheme="minorHAnsi" w:cstheme="minorHAnsi"/>
        </w:rPr>
        <w:t xml:space="preserve"> koji su revidirani u dokumentu </w:t>
      </w:r>
      <w:r w:rsidR="007329D7" w:rsidRPr="00426D24">
        <w:rPr>
          <w:rFonts w:asciiTheme="minorHAnsi" w:hAnsiTheme="minorHAnsi" w:cstheme="minorHAnsi"/>
        </w:rPr>
        <w:t xml:space="preserve">Ažuriranje dokumenata Strategije upravljanja morskim okolišem i obalnim područjem temeljem obveza čl.8, čl.9. i čl.10. </w:t>
      </w:r>
      <w:r w:rsidR="00A903CA">
        <w:rPr>
          <w:rFonts w:asciiTheme="minorHAnsi" w:hAnsiTheme="minorHAnsi" w:cstheme="minorHAnsi"/>
        </w:rPr>
        <w:t>ODMS</w:t>
      </w:r>
      <w:r w:rsidR="007329D7" w:rsidRPr="00426D24">
        <w:rPr>
          <w:rFonts w:asciiTheme="minorHAnsi" w:hAnsiTheme="minorHAnsi" w:cstheme="minorHAnsi"/>
        </w:rPr>
        <w:t>,</w:t>
      </w:r>
      <w:r w:rsidR="00A903CA">
        <w:rPr>
          <w:rFonts w:asciiTheme="minorHAnsi" w:hAnsiTheme="minorHAnsi" w:cstheme="minorHAnsi"/>
        </w:rPr>
        <w:t xml:space="preserve"> odnosno</w:t>
      </w:r>
      <w:r w:rsidR="00A903CA" w:rsidRPr="00A903CA">
        <w:rPr>
          <w:rFonts w:asciiTheme="minorHAnsi" w:hAnsiTheme="minorHAnsi" w:cstheme="minorHAnsi"/>
        </w:rPr>
        <w:t xml:space="preserve"> </w:t>
      </w:r>
      <w:r w:rsidR="00A903CA" w:rsidRPr="00426D24">
        <w:rPr>
          <w:rFonts w:asciiTheme="minorHAnsi" w:hAnsiTheme="minorHAnsi" w:cstheme="minorHAnsi"/>
        </w:rPr>
        <w:t xml:space="preserve">iz </w:t>
      </w:r>
      <w:r w:rsidR="00A903CA">
        <w:rPr>
          <w:rFonts w:asciiTheme="minorHAnsi" w:hAnsiTheme="minorHAnsi" w:cstheme="minorHAnsi"/>
        </w:rPr>
        <w:t>čl. 12. 13. i 14. Uredbe</w:t>
      </w:r>
    </w:p>
    <w:p w14:paraId="74ADD44A" w14:textId="77777777" w:rsidR="00E512B8" w:rsidRPr="006312BB" w:rsidRDefault="00614944" w:rsidP="00130E6C">
      <w:pPr>
        <w:spacing w:after="240" w:line="276" w:lineRule="auto"/>
        <w:contextualSpacing/>
        <w:jc w:val="both"/>
        <w:rPr>
          <w:rFonts w:asciiTheme="minorHAnsi" w:hAnsiTheme="minorHAnsi" w:cstheme="minorHAnsi"/>
        </w:rPr>
      </w:pPr>
      <w:r w:rsidRPr="006312BB">
        <w:rPr>
          <w:rFonts w:asciiTheme="minorHAnsi" w:hAnsiTheme="minorHAnsi" w:cstheme="minorHAnsi"/>
        </w:rPr>
        <w:t>(</w:t>
      </w:r>
      <w:hyperlink r:id="rId29" w:history="1">
        <w:r w:rsidRPr="006312BB">
          <w:rPr>
            <w:rFonts w:asciiTheme="minorHAnsi" w:hAnsiTheme="minorHAnsi" w:cstheme="minorHAnsi"/>
          </w:rPr>
          <w:t>https://mingor.gov.hr/UserDocsImages/Uprava_vodnoga_gospodarstva_i_zast_mora/Strategija_upravljanja_morem/Izvjesce_Azuriranje_dok_Strategije_2019.pdf</w:t>
        </w:r>
      </w:hyperlink>
      <w:r w:rsidRPr="006312BB">
        <w:rPr>
          <w:rFonts w:asciiTheme="minorHAnsi" w:hAnsiTheme="minorHAnsi" w:cstheme="minorHAnsi"/>
        </w:rPr>
        <w:t xml:space="preserve">) </w:t>
      </w:r>
      <w:r w:rsidR="00053848" w:rsidRPr="006312BB">
        <w:rPr>
          <w:rFonts w:asciiTheme="minorHAnsi" w:hAnsiTheme="minorHAnsi" w:cstheme="minorHAnsi"/>
        </w:rPr>
        <w:t xml:space="preserve">i njihova povezanost s kriterijima predviđenim </w:t>
      </w:r>
      <w:r w:rsidR="001A2110" w:rsidRPr="006312BB">
        <w:rPr>
          <w:rFonts w:eastAsia="Arial" w:cstheme="minorHAnsi"/>
          <w:color w:val="000000"/>
        </w:rPr>
        <w:t>Odluk</w:t>
      </w:r>
      <w:r w:rsidR="001A2110">
        <w:rPr>
          <w:rFonts w:eastAsia="Arial" w:cstheme="minorHAnsi"/>
          <w:color w:val="000000"/>
        </w:rPr>
        <w:t>om</w:t>
      </w:r>
      <w:r w:rsidR="001A2110" w:rsidRPr="006312BB">
        <w:rPr>
          <w:rFonts w:eastAsia="Arial" w:cstheme="minorHAnsi"/>
          <w:color w:val="000000"/>
        </w:rPr>
        <w:t xml:space="preserve"> Komisije</w:t>
      </w:r>
      <w:r w:rsidR="001A2110" w:rsidRPr="006312BB">
        <w:rPr>
          <w:rFonts w:eastAsia="Arial" w:cstheme="minorHAnsi"/>
          <w:spacing w:val="-30"/>
          <w:w w:val="109"/>
        </w:rPr>
        <w:t xml:space="preserve"> </w:t>
      </w:r>
      <w:r w:rsidR="001A2110">
        <w:rPr>
          <w:rFonts w:eastAsia="Arial" w:cstheme="minorHAnsi"/>
          <w:spacing w:val="-30"/>
          <w:w w:val="109"/>
        </w:rPr>
        <w:t xml:space="preserve">(EU)  </w:t>
      </w:r>
      <w:r w:rsidR="001A2110" w:rsidRPr="006312BB">
        <w:rPr>
          <w:rFonts w:eastAsia="Arial" w:cstheme="minorHAnsi"/>
          <w:color w:val="000000"/>
        </w:rPr>
        <w:t>2017/848</w:t>
      </w:r>
      <w:r w:rsidR="00892AFA" w:rsidRPr="00892AFA">
        <w:rPr>
          <w:rFonts w:asciiTheme="minorHAnsi" w:hAnsiTheme="minorHAnsi" w:cstheme="minorHAnsi"/>
        </w:rPr>
        <w:t>оd 17. svibnja 2017. o utvrđivanju kriterija i metodoloških standarda za dobro stanje okoliša morskih voda, kao i specifikacija standardiziranih metoda za praćenje i procjenu te o stavljanju izvan snage Odluke 2010/477/EU (SL L 125, 18.5.2017.)</w:t>
      </w:r>
      <w:r w:rsidR="00892AFA">
        <w:rPr>
          <w:rFonts w:asciiTheme="minorHAnsi" w:hAnsiTheme="minorHAnsi" w:cstheme="minorHAnsi"/>
        </w:rPr>
        <w:t xml:space="preserve">, (dalje u tekstu: </w:t>
      </w:r>
      <w:r w:rsidR="001A2110" w:rsidRPr="006312BB">
        <w:rPr>
          <w:rFonts w:eastAsia="Arial" w:cstheme="minorHAnsi"/>
          <w:color w:val="000000"/>
        </w:rPr>
        <w:t>Odluk</w:t>
      </w:r>
      <w:r w:rsidR="001A2110">
        <w:rPr>
          <w:rFonts w:eastAsia="Arial" w:cstheme="minorHAnsi"/>
          <w:color w:val="000000"/>
        </w:rPr>
        <w:t>a</w:t>
      </w:r>
      <w:r w:rsidR="001A2110" w:rsidRPr="006312BB">
        <w:rPr>
          <w:rFonts w:eastAsia="Arial" w:cstheme="minorHAnsi"/>
          <w:color w:val="000000"/>
        </w:rPr>
        <w:t xml:space="preserve"> Komisije</w:t>
      </w:r>
      <w:r w:rsidR="001A2110" w:rsidRPr="006312BB">
        <w:rPr>
          <w:rFonts w:eastAsia="Arial" w:cstheme="minorHAnsi"/>
          <w:spacing w:val="-30"/>
          <w:w w:val="109"/>
        </w:rPr>
        <w:t xml:space="preserve"> </w:t>
      </w:r>
      <w:r w:rsidR="001A2110">
        <w:rPr>
          <w:rFonts w:eastAsia="Arial" w:cstheme="minorHAnsi"/>
          <w:spacing w:val="-30"/>
          <w:w w:val="109"/>
        </w:rPr>
        <w:t xml:space="preserve">(EU)  </w:t>
      </w:r>
      <w:r w:rsidR="001A2110" w:rsidRPr="006312BB">
        <w:rPr>
          <w:rFonts w:eastAsia="Arial" w:cstheme="minorHAnsi"/>
          <w:color w:val="000000"/>
        </w:rPr>
        <w:t>2017/848</w:t>
      </w:r>
      <w:r w:rsidR="00892AFA">
        <w:rPr>
          <w:rFonts w:asciiTheme="minorHAnsi" w:eastAsia="Arial" w:hAnsiTheme="minorHAnsi" w:cstheme="minorHAnsi"/>
          <w:color w:val="000000"/>
        </w:rPr>
        <w:t>)</w:t>
      </w:r>
      <w:r w:rsidR="00053848" w:rsidRPr="006312BB">
        <w:rPr>
          <w:rFonts w:asciiTheme="minorHAnsi" w:eastAsia="Arial" w:hAnsiTheme="minorHAnsi" w:cstheme="minorHAnsi"/>
          <w:spacing w:val="18"/>
          <w:w w:val="110"/>
        </w:rPr>
        <w:t xml:space="preserve"> </w:t>
      </w:r>
      <w:r w:rsidR="00053848" w:rsidRPr="006312BB">
        <w:rPr>
          <w:rFonts w:asciiTheme="minorHAnsi" w:hAnsiTheme="minorHAnsi" w:cstheme="minorHAnsi"/>
        </w:rPr>
        <w:t xml:space="preserve">za Deskriptore </w:t>
      </w:r>
      <w:r w:rsidR="00C02BBA" w:rsidRPr="006312BB">
        <w:rPr>
          <w:rFonts w:asciiTheme="minorHAnsi" w:hAnsiTheme="minorHAnsi" w:cstheme="minorHAnsi"/>
        </w:rPr>
        <w:t>D</w:t>
      </w:r>
      <w:r w:rsidR="00053848" w:rsidRPr="006312BB">
        <w:rPr>
          <w:rFonts w:asciiTheme="minorHAnsi" w:hAnsiTheme="minorHAnsi" w:cstheme="minorHAnsi"/>
        </w:rPr>
        <w:t xml:space="preserve">1 </w:t>
      </w:r>
      <w:r w:rsidR="00C02BBA" w:rsidRPr="006312BB">
        <w:rPr>
          <w:rFonts w:asciiTheme="minorHAnsi" w:hAnsiTheme="minorHAnsi" w:cstheme="minorHAnsi"/>
        </w:rPr>
        <w:t>do D</w:t>
      </w:r>
      <w:r w:rsidR="00053848" w:rsidRPr="006312BB">
        <w:rPr>
          <w:rFonts w:asciiTheme="minorHAnsi" w:hAnsiTheme="minorHAnsi" w:cstheme="minorHAnsi"/>
        </w:rPr>
        <w:t>11 (Slika</w:t>
      </w:r>
      <w:r w:rsidR="00581404" w:rsidRPr="006312BB">
        <w:rPr>
          <w:rFonts w:asciiTheme="minorHAnsi" w:hAnsiTheme="minorHAnsi" w:cstheme="minorHAnsi"/>
        </w:rPr>
        <w:t xml:space="preserve"> </w:t>
      </w:r>
      <w:r w:rsidR="00937B11">
        <w:rPr>
          <w:rFonts w:asciiTheme="minorHAnsi" w:hAnsiTheme="minorHAnsi" w:cstheme="minorHAnsi"/>
        </w:rPr>
        <w:t>5</w:t>
      </w:r>
      <w:r w:rsidR="00053848" w:rsidRPr="006312BB">
        <w:rPr>
          <w:rFonts w:asciiTheme="minorHAnsi" w:hAnsiTheme="minorHAnsi" w:cstheme="minorHAnsi"/>
        </w:rPr>
        <w:t xml:space="preserve">) navedeni su u </w:t>
      </w:r>
      <w:r w:rsidR="00B56991" w:rsidRPr="006312BB">
        <w:rPr>
          <w:rFonts w:asciiTheme="minorHAnsi" w:hAnsiTheme="minorHAnsi" w:cstheme="minorHAnsi"/>
        </w:rPr>
        <w:t>T</w:t>
      </w:r>
      <w:r w:rsidR="00053848" w:rsidRPr="006312BB">
        <w:rPr>
          <w:rFonts w:asciiTheme="minorHAnsi" w:hAnsiTheme="minorHAnsi" w:cstheme="minorHAnsi"/>
        </w:rPr>
        <w:t>ablici</w:t>
      </w:r>
      <w:r w:rsidR="007C7070" w:rsidRPr="006312BB">
        <w:rPr>
          <w:rFonts w:asciiTheme="minorHAnsi" w:hAnsiTheme="minorHAnsi" w:cstheme="minorHAnsi"/>
        </w:rPr>
        <w:t xml:space="preserve"> 2</w:t>
      </w:r>
      <w:r w:rsidR="00053848" w:rsidRPr="006312BB">
        <w:rPr>
          <w:rFonts w:asciiTheme="minorHAnsi" w:hAnsiTheme="minorHAnsi" w:cstheme="minorHAnsi"/>
        </w:rPr>
        <w:t>.</w:t>
      </w:r>
    </w:p>
    <w:p w14:paraId="4BB61A69" w14:textId="77777777" w:rsidR="00892EB4" w:rsidRDefault="00892EB4" w:rsidP="006312BB">
      <w:pPr>
        <w:contextualSpacing/>
        <w:jc w:val="center"/>
        <w:rPr>
          <w:rFonts w:asciiTheme="minorHAnsi" w:hAnsiTheme="minorHAnsi" w:cstheme="minorHAnsi"/>
          <w:noProof/>
          <w:lang w:eastAsia="hr-HR"/>
        </w:rPr>
      </w:pPr>
    </w:p>
    <w:p w14:paraId="24200DFB" w14:textId="77777777" w:rsidR="00E512B8" w:rsidRPr="006312BB" w:rsidRDefault="00F7383E" w:rsidP="006312BB">
      <w:pPr>
        <w:contextualSpacing/>
        <w:jc w:val="center"/>
        <w:rPr>
          <w:rFonts w:asciiTheme="minorHAnsi" w:hAnsiTheme="minorHAnsi" w:cstheme="minorHAnsi"/>
        </w:rPr>
      </w:pPr>
      <w:r>
        <w:rPr>
          <w:noProof/>
          <w:lang w:eastAsia="hr-HR"/>
        </w:rPr>
        <w:drawing>
          <wp:inline distT="0" distB="0" distL="0" distR="0" wp14:anchorId="31217A8A" wp14:editId="6C66D865">
            <wp:extent cx="5944235" cy="2776855"/>
            <wp:effectExtent l="0" t="0" r="0" b="4445"/>
            <wp:docPr id="22" name="Slika 2">
              <a:extLst xmlns:a="http://schemas.openxmlformats.org/drawingml/2006/main">
                <a:ext uri="{FF2B5EF4-FFF2-40B4-BE49-F238E27FC236}">
                  <a16:creationId xmlns:a16="http://schemas.microsoft.com/office/drawing/2014/main" id="{DFBE5AA0-F4EB-463F-AFF3-8CF6D0F0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16="http://schemas.microsoft.com/office/drawing/2014/main" id="{DFBE5AA0-F4EB-463F-AFF3-8CF6D0F003E2}"/>
                        </a:ext>
                      </a:extLst>
                    </pic:cNvPr>
                    <pic:cNvPicPr>
                      <a:picLocks noChangeAspect="1"/>
                    </pic:cNvPicPr>
                  </pic:nvPicPr>
                  <pic:blipFill>
                    <a:blip r:embed="rId30"/>
                    <a:stretch>
                      <a:fillRect/>
                    </a:stretch>
                  </pic:blipFill>
                  <pic:spPr>
                    <a:xfrm>
                      <a:off x="0" y="0"/>
                      <a:ext cx="5944235" cy="2776855"/>
                    </a:xfrm>
                    <a:prstGeom prst="rect">
                      <a:avLst/>
                    </a:prstGeom>
                  </pic:spPr>
                </pic:pic>
              </a:graphicData>
            </a:graphic>
          </wp:inline>
        </w:drawing>
      </w:r>
    </w:p>
    <w:p w14:paraId="7CC515DF" w14:textId="77777777" w:rsidR="00E512B8" w:rsidRPr="006312BB" w:rsidRDefault="00E512B8" w:rsidP="006312BB">
      <w:pPr>
        <w:contextualSpacing/>
        <w:rPr>
          <w:rFonts w:asciiTheme="minorHAnsi" w:hAnsiTheme="minorHAnsi" w:cstheme="minorHAnsi"/>
        </w:rPr>
      </w:pPr>
    </w:p>
    <w:p w14:paraId="2FE4F4FD" w14:textId="77777777" w:rsidR="00E512B8" w:rsidRPr="006312BB" w:rsidRDefault="00053848" w:rsidP="006312BB">
      <w:pPr>
        <w:contextualSpacing/>
        <w:jc w:val="center"/>
        <w:rPr>
          <w:rFonts w:asciiTheme="minorHAnsi" w:hAnsiTheme="minorHAnsi" w:cstheme="minorHAnsi"/>
        </w:rPr>
      </w:pPr>
      <w:r w:rsidRPr="006312BB">
        <w:rPr>
          <w:rFonts w:asciiTheme="minorHAnsi" w:hAnsiTheme="minorHAnsi" w:cstheme="minorHAnsi"/>
        </w:rPr>
        <w:t>Slika</w:t>
      </w:r>
      <w:r w:rsidR="00581404" w:rsidRPr="006312BB">
        <w:rPr>
          <w:rFonts w:asciiTheme="minorHAnsi" w:hAnsiTheme="minorHAnsi" w:cstheme="minorHAnsi"/>
        </w:rPr>
        <w:t xml:space="preserve"> </w:t>
      </w:r>
      <w:r w:rsidR="00937B11">
        <w:rPr>
          <w:rFonts w:asciiTheme="minorHAnsi" w:hAnsiTheme="minorHAnsi" w:cstheme="minorHAnsi"/>
        </w:rPr>
        <w:t>5</w:t>
      </w:r>
      <w:r w:rsidRPr="006312BB">
        <w:rPr>
          <w:rFonts w:asciiTheme="minorHAnsi" w:hAnsiTheme="minorHAnsi" w:cstheme="minorHAnsi"/>
        </w:rPr>
        <w:t>.</w:t>
      </w:r>
      <w:r w:rsidR="00C202A0" w:rsidRPr="006312BB">
        <w:rPr>
          <w:rFonts w:asciiTheme="minorHAnsi" w:hAnsiTheme="minorHAnsi" w:cstheme="minorHAnsi"/>
        </w:rPr>
        <w:t xml:space="preserve"> </w:t>
      </w:r>
      <w:r w:rsidRPr="006312BB">
        <w:rPr>
          <w:rFonts w:asciiTheme="minorHAnsi" w:hAnsiTheme="minorHAnsi" w:cstheme="minorHAnsi"/>
        </w:rPr>
        <w:t>Kvalitativni deskriptori</w:t>
      </w:r>
      <w:r w:rsidR="00C202A0" w:rsidRPr="006312BB">
        <w:rPr>
          <w:rFonts w:asciiTheme="minorHAnsi" w:hAnsiTheme="minorHAnsi" w:cstheme="minorHAnsi"/>
        </w:rPr>
        <w:t xml:space="preserve"> (D1-D11)</w:t>
      </w:r>
      <w:r w:rsidRPr="006312BB">
        <w:rPr>
          <w:rFonts w:asciiTheme="minorHAnsi" w:hAnsiTheme="minorHAnsi" w:cstheme="minorHAnsi"/>
        </w:rPr>
        <w:t xml:space="preserve"> dobrog stanja okoliša prema ODMS</w:t>
      </w:r>
    </w:p>
    <w:p w14:paraId="7D9753D1" w14:textId="77777777" w:rsidR="00E35DB6" w:rsidRDefault="00E35DB6" w:rsidP="006312BB">
      <w:pPr>
        <w:contextualSpacing/>
        <w:rPr>
          <w:rFonts w:asciiTheme="minorHAnsi" w:hAnsiTheme="minorHAnsi" w:cstheme="minorHAnsi"/>
        </w:rPr>
      </w:pPr>
    </w:p>
    <w:p w14:paraId="317764D3" w14:textId="77777777" w:rsidR="00AB0C82" w:rsidRDefault="00AB0C82" w:rsidP="006312BB">
      <w:pPr>
        <w:contextualSpacing/>
        <w:rPr>
          <w:rFonts w:asciiTheme="minorHAnsi" w:hAnsiTheme="minorHAnsi" w:cstheme="minorHAnsi"/>
        </w:rPr>
      </w:pPr>
    </w:p>
    <w:p w14:paraId="4C63BBB5" w14:textId="611A7B44" w:rsidR="00073762" w:rsidRDefault="00073762">
      <w:pPr>
        <w:rPr>
          <w:rFonts w:asciiTheme="minorHAnsi" w:hAnsiTheme="minorHAnsi" w:cstheme="minorHAnsi"/>
        </w:rPr>
      </w:pPr>
      <w:r>
        <w:rPr>
          <w:rFonts w:asciiTheme="minorHAnsi" w:hAnsiTheme="minorHAnsi" w:cstheme="minorHAnsi"/>
        </w:rPr>
        <w:lastRenderedPageBreak/>
        <w:br w:type="page"/>
      </w:r>
    </w:p>
    <w:p w14:paraId="2924EC6A" w14:textId="77777777" w:rsidR="00E512B8" w:rsidRDefault="00053848" w:rsidP="00130E6C">
      <w:pPr>
        <w:spacing w:after="120" w:line="276" w:lineRule="auto"/>
        <w:contextualSpacing/>
        <w:jc w:val="both"/>
        <w:rPr>
          <w:rFonts w:asciiTheme="minorHAnsi" w:hAnsiTheme="minorHAnsi" w:cstheme="minorHAnsi"/>
        </w:rPr>
      </w:pPr>
      <w:r w:rsidRPr="006312BB">
        <w:rPr>
          <w:rFonts w:asciiTheme="minorHAnsi" w:hAnsiTheme="minorHAnsi" w:cstheme="minorHAnsi"/>
        </w:rPr>
        <w:lastRenderedPageBreak/>
        <w:t xml:space="preserve">Tablica 2. </w:t>
      </w:r>
      <w:r w:rsidRPr="006312BB">
        <w:rPr>
          <w:rFonts w:asciiTheme="minorHAnsi" w:hAnsiTheme="minorHAnsi" w:cstheme="minorHAnsi"/>
          <w:b/>
          <w:i/>
        </w:rPr>
        <w:t>Okolišni ciljevi</w:t>
      </w:r>
      <w:r w:rsidRPr="006312BB">
        <w:rPr>
          <w:rFonts w:asciiTheme="minorHAnsi" w:hAnsiTheme="minorHAnsi" w:cstheme="minorHAnsi"/>
        </w:rPr>
        <w:t xml:space="preserve"> čl. 10. ODMS i njihova povezanost s kriterijima predviđenim </w:t>
      </w:r>
      <w:r w:rsidR="00333AC7" w:rsidRPr="006312BB">
        <w:rPr>
          <w:rFonts w:eastAsia="Arial" w:cstheme="minorHAnsi"/>
          <w:color w:val="000000"/>
        </w:rPr>
        <w:t>Odluk</w:t>
      </w:r>
      <w:r w:rsidR="00333AC7">
        <w:rPr>
          <w:rFonts w:eastAsia="Arial" w:cstheme="minorHAnsi"/>
          <w:color w:val="000000"/>
        </w:rPr>
        <w:t>om</w:t>
      </w:r>
      <w:r w:rsidR="00333AC7" w:rsidRPr="006312BB">
        <w:rPr>
          <w:rFonts w:eastAsia="Arial" w:cstheme="minorHAnsi"/>
          <w:color w:val="000000"/>
        </w:rPr>
        <w:t xml:space="preserve"> Komisije</w:t>
      </w:r>
      <w:r w:rsidR="00333AC7" w:rsidRPr="006312BB">
        <w:rPr>
          <w:rFonts w:eastAsia="Arial" w:cstheme="minorHAnsi"/>
          <w:spacing w:val="-30"/>
          <w:w w:val="109"/>
        </w:rPr>
        <w:t xml:space="preserve"> </w:t>
      </w:r>
      <w:r w:rsidR="00333AC7">
        <w:rPr>
          <w:rFonts w:eastAsia="Arial" w:cstheme="minorHAnsi"/>
          <w:spacing w:val="-30"/>
          <w:w w:val="109"/>
        </w:rPr>
        <w:t xml:space="preserve">(EU)  </w:t>
      </w:r>
      <w:r w:rsidR="00333AC7" w:rsidRPr="006312BB">
        <w:rPr>
          <w:rFonts w:eastAsia="Arial" w:cstheme="minorHAnsi"/>
          <w:color w:val="000000"/>
        </w:rPr>
        <w:t>2017/848</w:t>
      </w:r>
      <w:r w:rsidRPr="006312BB">
        <w:rPr>
          <w:rFonts w:asciiTheme="minorHAnsi" w:eastAsia="Arial" w:hAnsiTheme="minorHAnsi" w:cstheme="minorHAnsi"/>
          <w:spacing w:val="18"/>
          <w:w w:val="110"/>
        </w:rPr>
        <w:t xml:space="preserve"> </w:t>
      </w:r>
      <w:r w:rsidRPr="006312BB">
        <w:rPr>
          <w:rFonts w:asciiTheme="minorHAnsi" w:hAnsiTheme="minorHAnsi" w:cstheme="minorHAnsi"/>
        </w:rPr>
        <w:t xml:space="preserve">za Deskriptore </w:t>
      </w:r>
      <w:r w:rsidR="00C202A0" w:rsidRPr="006312BB">
        <w:rPr>
          <w:rFonts w:asciiTheme="minorHAnsi" w:hAnsiTheme="minorHAnsi" w:cstheme="minorHAnsi"/>
        </w:rPr>
        <w:t>D</w:t>
      </w:r>
      <w:r w:rsidRPr="006312BB">
        <w:rPr>
          <w:rFonts w:asciiTheme="minorHAnsi" w:hAnsiTheme="minorHAnsi" w:cstheme="minorHAnsi"/>
        </w:rPr>
        <w:t>1</w:t>
      </w:r>
      <w:r w:rsidR="00C202A0" w:rsidRPr="006312BB">
        <w:rPr>
          <w:rFonts w:asciiTheme="minorHAnsi" w:hAnsiTheme="minorHAnsi" w:cstheme="minorHAnsi"/>
        </w:rPr>
        <w:t xml:space="preserve"> do D</w:t>
      </w:r>
      <w:r w:rsidRPr="006312BB">
        <w:rPr>
          <w:rFonts w:asciiTheme="minorHAnsi" w:hAnsiTheme="minorHAnsi" w:cstheme="minorHAnsi"/>
        </w:rPr>
        <w:t xml:space="preserve">11 (iz dokumenta </w:t>
      </w:r>
      <w:r w:rsidR="007329D7" w:rsidRPr="00426D24">
        <w:rPr>
          <w:rFonts w:asciiTheme="minorHAnsi" w:hAnsiTheme="minorHAnsi" w:cstheme="minorHAnsi"/>
        </w:rPr>
        <w:t>Ažuriranje dokumenata Strategije upravljanja morskim okolišem i obalnim područjem temeljem obveza iz čl.8, čl.9. i čl.10. Okvirne direktive o morskoj strategiji (2008/56/EZ)</w:t>
      </w:r>
      <w:r w:rsidR="007329D7">
        <w:rPr>
          <w:rFonts w:asciiTheme="minorHAnsi" w:hAnsiTheme="minorHAnsi" w:cstheme="minorHAnsi"/>
        </w:rPr>
        <w:t>).</w:t>
      </w:r>
    </w:p>
    <w:p w14:paraId="088E7A4C" w14:textId="77777777" w:rsidR="00AA0F18" w:rsidRDefault="00AA0F18" w:rsidP="00130E6C">
      <w:pPr>
        <w:spacing w:after="120" w:line="276" w:lineRule="auto"/>
        <w:contextualSpacing/>
        <w:jc w:val="both"/>
        <w:rPr>
          <w:rFonts w:asciiTheme="minorHAnsi" w:hAnsiTheme="minorHAnsi" w:cstheme="minorHAnsi"/>
        </w:rPr>
      </w:pPr>
    </w:p>
    <w:tbl>
      <w:tblPr>
        <w:tblStyle w:val="PlainTable2"/>
        <w:tblW w:w="5000" w:type="pct"/>
        <w:tblLook w:val="04A0" w:firstRow="1" w:lastRow="0" w:firstColumn="1" w:lastColumn="0" w:noHBand="0" w:noVBand="1"/>
      </w:tblPr>
      <w:tblGrid>
        <w:gridCol w:w="2694"/>
        <w:gridCol w:w="6667"/>
      </w:tblGrid>
      <w:tr w:rsidR="00E512B8" w:rsidRPr="006312BB" w14:paraId="771880E8" w14:textId="77777777" w:rsidTr="004A5D9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5CF67CA4" w14:textId="77777777" w:rsidR="00E512B8"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 xml:space="preserve">CILJEVI ZA KRITERIJ </w:t>
            </w:r>
            <w:r w:rsidR="00053848" w:rsidRPr="006F7317">
              <w:rPr>
                <w:rFonts w:asciiTheme="minorHAnsi" w:hAnsiTheme="minorHAnsi" w:cstheme="minorHAnsi"/>
                <w:i/>
                <w:color w:val="000000"/>
                <w:lang w:eastAsia="hr-HR"/>
              </w:rPr>
              <w:t>D1 – Plankton</w:t>
            </w:r>
          </w:p>
        </w:tc>
      </w:tr>
      <w:tr w:rsidR="00E512B8" w:rsidRPr="006312BB" w14:paraId="126A87BE"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0216429D" w14:textId="77777777" w:rsidR="00E512B8" w:rsidRPr="006312BB" w:rsidRDefault="00053848" w:rsidP="00892AFA">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w:t>
            </w:r>
            <w:r w:rsidR="00333AC7" w:rsidRPr="00333AC7">
              <w:rPr>
                <w:rFonts w:eastAsia="Arial" w:cstheme="minorHAnsi"/>
                <w:b w:val="0"/>
                <w:color w:val="000000"/>
              </w:rPr>
              <w:t>Odluci</w:t>
            </w:r>
          </w:p>
        </w:tc>
        <w:tc>
          <w:tcPr>
            <w:tcW w:w="3561" w:type="pct"/>
          </w:tcPr>
          <w:p w14:paraId="2B063E1A"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hr-HR"/>
              </w:rPr>
            </w:pPr>
            <w:r w:rsidRPr="006312BB">
              <w:rPr>
                <w:rFonts w:asciiTheme="minorHAnsi" w:hAnsiTheme="minorHAnsi" w:cstheme="minorHAnsi"/>
                <w:b/>
                <w:bCs/>
                <w:color w:val="000000"/>
                <w:lang w:eastAsia="hr-HR"/>
              </w:rPr>
              <w:t xml:space="preserve">Ciljevi </w:t>
            </w:r>
            <w:r w:rsidRPr="00333AC7">
              <w:rPr>
                <w:rFonts w:asciiTheme="minorHAnsi" w:hAnsiTheme="minorHAnsi" w:cstheme="minorHAnsi"/>
                <w:b/>
                <w:bCs/>
                <w:color w:val="000000"/>
                <w:lang w:eastAsia="hr-HR"/>
              </w:rPr>
              <w:t xml:space="preserve">prema </w:t>
            </w:r>
            <w:r w:rsidR="00333AC7" w:rsidRPr="00333AC7">
              <w:rPr>
                <w:rFonts w:eastAsia="Arial" w:cstheme="minorHAnsi"/>
                <w:b/>
                <w:color w:val="000000"/>
              </w:rPr>
              <w:t>Odluci Komisije</w:t>
            </w:r>
            <w:r w:rsidR="00333AC7" w:rsidRPr="00333AC7">
              <w:rPr>
                <w:rFonts w:eastAsia="Arial" w:cstheme="minorHAnsi"/>
                <w:b/>
                <w:spacing w:val="-30"/>
                <w:w w:val="109"/>
              </w:rPr>
              <w:t xml:space="preserve"> (EU)  </w:t>
            </w:r>
            <w:r w:rsidR="00333AC7" w:rsidRPr="00333AC7">
              <w:rPr>
                <w:rFonts w:eastAsia="Arial" w:cstheme="minorHAnsi"/>
                <w:b/>
                <w:color w:val="000000"/>
              </w:rPr>
              <w:t>2017/848</w:t>
            </w:r>
          </w:p>
          <w:p w14:paraId="298946B6"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D1T1</w:t>
            </w:r>
          </w:p>
        </w:tc>
      </w:tr>
      <w:tr w:rsidR="00E512B8" w:rsidRPr="006312BB" w14:paraId="5C5A688E"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1BE62C6A"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D1C6 – Primarni </w:t>
            </w:r>
          </w:p>
        </w:tc>
        <w:tc>
          <w:tcPr>
            <w:tcW w:w="3561" w:type="pct"/>
          </w:tcPr>
          <w:p w14:paraId="68428E4F"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Taksonomska raznolikost nije značajnije promijenjena</w:t>
            </w:r>
            <w:r w:rsidR="009D702D" w:rsidRPr="006312BB">
              <w:rPr>
                <w:rFonts w:asciiTheme="minorHAnsi" w:hAnsiTheme="minorHAnsi" w:cstheme="minorHAnsi"/>
                <w:color w:val="000000"/>
                <w:lang w:eastAsia="hr-HR"/>
              </w:rPr>
              <w:t xml:space="preserve"> </w:t>
            </w:r>
            <w:r w:rsidRPr="006312BB">
              <w:rPr>
                <w:rFonts w:asciiTheme="minorHAnsi" w:hAnsiTheme="minorHAnsi" w:cstheme="minorHAnsi"/>
                <w:color w:val="000000"/>
                <w:lang w:eastAsia="hr-HR"/>
              </w:rPr>
              <w:t>u odnosu na prirodne vrijednosti.</w:t>
            </w:r>
            <w:r w:rsidR="009D702D" w:rsidRPr="006312BB">
              <w:rPr>
                <w:rFonts w:asciiTheme="minorHAnsi" w:hAnsiTheme="minorHAnsi" w:cstheme="minorHAnsi"/>
                <w:color w:val="000000"/>
                <w:lang w:eastAsia="hr-HR"/>
              </w:rPr>
              <w:t xml:space="preserve"> </w:t>
            </w:r>
            <w:r w:rsidRPr="006312BB">
              <w:rPr>
                <w:rFonts w:asciiTheme="minorHAnsi" w:hAnsiTheme="minorHAnsi" w:cstheme="minorHAnsi"/>
                <w:color w:val="000000"/>
                <w:lang w:eastAsia="hr-HR"/>
              </w:rPr>
              <w:t>Relativna brojnost i planktonska biomasa nisu</w:t>
            </w:r>
            <w:r w:rsidR="009D702D" w:rsidRPr="006312BB">
              <w:rPr>
                <w:rFonts w:asciiTheme="minorHAnsi" w:hAnsiTheme="minorHAnsi" w:cstheme="minorHAnsi"/>
                <w:color w:val="000000"/>
                <w:lang w:eastAsia="hr-HR"/>
              </w:rPr>
              <w:t xml:space="preserve"> </w:t>
            </w:r>
            <w:r w:rsidRPr="006312BB">
              <w:rPr>
                <w:rFonts w:asciiTheme="minorHAnsi" w:hAnsiTheme="minorHAnsi" w:cstheme="minorHAnsi"/>
                <w:color w:val="000000"/>
                <w:lang w:eastAsia="hr-HR"/>
              </w:rPr>
              <w:t>značajnije promijenjeni u odnosu na prirodne</w:t>
            </w:r>
            <w:r w:rsidR="009D702D" w:rsidRPr="006312BB">
              <w:rPr>
                <w:rFonts w:asciiTheme="minorHAnsi" w:hAnsiTheme="minorHAnsi" w:cstheme="minorHAnsi"/>
                <w:color w:val="000000"/>
                <w:lang w:eastAsia="hr-HR"/>
              </w:rPr>
              <w:t xml:space="preserve"> </w:t>
            </w:r>
            <w:r w:rsidRPr="006312BB">
              <w:rPr>
                <w:rFonts w:asciiTheme="minorHAnsi" w:hAnsiTheme="minorHAnsi" w:cstheme="minorHAnsi"/>
                <w:color w:val="000000"/>
                <w:lang w:eastAsia="hr-HR"/>
              </w:rPr>
              <w:t>vrijednosti.</w:t>
            </w:r>
          </w:p>
        </w:tc>
      </w:tr>
    </w:tbl>
    <w:p w14:paraId="629F9B96" w14:textId="77777777" w:rsidR="00AB0C82" w:rsidRDefault="00AB0C82" w:rsidP="004951B9">
      <w:pPr>
        <w:spacing w:after="120" w:line="276" w:lineRule="auto"/>
        <w:jc w:val="center"/>
        <w:rPr>
          <w:lang w:eastAsia="hr-HR"/>
        </w:rPr>
      </w:pPr>
    </w:p>
    <w:tbl>
      <w:tblPr>
        <w:tblStyle w:val="PlainTable2"/>
        <w:tblW w:w="5000" w:type="pct"/>
        <w:tblLook w:val="04A0" w:firstRow="1" w:lastRow="0" w:firstColumn="1" w:lastColumn="0" w:noHBand="0" w:noVBand="1"/>
      </w:tblPr>
      <w:tblGrid>
        <w:gridCol w:w="2694"/>
        <w:gridCol w:w="6667"/>
      </w:tblGrid>
      <w:tr w:rsidR="00FC0AD3" w:rsidRPr="006312BB" w14:paraId="1FE75CE3" w14:textId="77777777" w:rsidTr="004A5D9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2020A85B" w14:textId="77777777" w:rsidR="00FC0AD3"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 xml:space="preserve">CILJEVI ZA KRITERIJ </w:t>
            </w:r>
            <w:r w:rsidR="00FC0AD3" w:rsidRPr="006F7317">
              <w:rPr>
                <w:rFonts w:asciiTheme="minorHAnsi" w:hAnsiTheme="minorHAnsi" w:cstheme="minorHAnsi"/>
                <w:i/>
                <w:color w:val="000000"/>
                <w:lang w:eastAsia="hr-HR"/>
              </w:rPr>
              <w:t>D1 – Gmazovi</w:t>
            </w:r>
          </w:p>
        </w:tc>
      </w:tr>
      <w:tr w:rsidR="00E512B8" w:rsidRPr="006312BB" w14:paraId="1F0F1994"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09E3424A"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6E72D1D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hr-HR"/>
              </w:rPr>
            </w:pPr>
            <w:r w:rsidRPr="006312BB">
              <w:rPr>
                <w:rFonts w:asciiTheme="minorHAnsi" w:hAnsiTheme="minorHAnsi" w:cstheme="minorHAnsi"/>
                <w:b/>
                <w:bCs/>
                <w:color w:val="000000"/>
                <w:lang w:eastAsia="hr-HR"/>
              </w:rPr>
              <w:t>Ciljevi prema Odluci</w:t>
            </w:r>
          </w:p>
          <w:p w14:paraId="45E937D1"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D1T2</w:t>
            </w:r>
          </w:p>
        </w:tc>
      </w:tr>
      <w:tr w:rsidR="00E512B8" w:rsidRPr="006312BB" w14:paraId="26D6F9BE"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215515A3"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D1C1 – Primarni </w:t>
            </w:r>
          </w:p>
        </w:tc>
        <w:tc>
          <w:tcPr>
            <w:tcW w:w="3561" w:type="pct"/>
          </w:tcPr>
          <w:p w14:paraId="582BE402"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 xml:space="preserve">Smrtnost vrste </w:t>
            </w:r>
            <w:r w:rsidRPr="006312BB">
              <w:rPr>
                <w:rFonts w:asciiTheme="minorHAnsi" w:hAnsiTheme="minorHAnsi" w:cstheme="minorHAnsi"/>
                <w:i/>
                <w:iCs/>
                <w:color w:val="000000"/>
                <w:lang w:eastAsia="hr-HR"/>
              </w:rPr>
              <w:t xml:space="preserve">Caretta caretta </w:t>
            </w:r>
            <w:r w:rsidRPr="006312BB">
              <w:rPr>
                <w:rFonts w:asciiTheme="minorHAnsi" w:hAnsiTheme="minorHAnsi" w:cstheme="minorHAnsi"/>
                <w:color w:val="000000"/>
                <w:lang w:eastAsia="hr-HR"/>
              </w:rPr>
              <w:t>uslijed slučajnog ulova je smanjena i ne utječe značajno na veličinu populacije.</w:t>
            </w:r>
          </w:p>
        </w:tc>
      </w:tr>
      <w:tr w:rsidR="00E512B8" w:rsidRPr="006312BB" w14:paraId="395CF634"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037BFC6"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D1C2 – Primarni </w:t>
            </w:r>
          </w:p>
        </w:tc>
        <w:tc>
          <w:tcPr>
            <w:tcW w:w="3561" w:type="pct"/>
          </w:tcPr>
          <w:p w14:paraId="15C4C8ED"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 xml:space="preserve">Brojnost populacije vrste </w:t>
            </w:r>
            <w:r w:rsidRPr="006312BB">
              <w:rPr>
                <w:rFonts w:asciiTheme="minorHAnsi" w:hAnsiTheme="minorHAnsi" w:cstheme="minorHAnsi"/>
                <w:i/>
                <w:iCs/>
                <w:color w:val="000000"/>
                <w:lang w:eastAsia="hr-HR"/>
              </w:rPr>
              <w:t xml:space="preserve">Caretta caretta </w:t>
            </w:r>
            <w:r w:rsidRPr="006312BB">
              <w:rPr>
                <w:rFonts w:asciiTheme="minorHAnsi" w:hAnsiTheme="minorHAnsi" w:cstheme="minorHAnsi"/>
                <w:color w:val="000000"/>
                <w:lang w:eastAsia="hr-HR"/>
              </w:rPr>
              <w:t>u Jadranskom moru se ne smanjuje.</w:t>
            </w:r>
          </w:p>
        </w:tc>
      </w:tr>
      <w:tr w:rsidR="00E512B8" w:rsidRPr="006312BB" w14:paraId="11D80EB6"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3E5DF505"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D1C3 –Sekundarni </w:t>
            </w:r>
          </w:p>
        </w:tc>
        <w:tc>
          <w:tcPr>
            <w:tcW w:w="3561" w:type="pct"/>
          </w:tcPr>
          <w:p w14:paraId="358D8946"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Sastav populacije i demografske značajke nisu promijenjene.</w:t>
            </w:r>
          </w:p>
        </w:tc>
      </w:tr>
      <w:tr w:rsidR="00E512B8" w:rsidRPr="006312BB" w14:paraId="3965FC3F"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8B90C26"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D1C4 – Primarni</w:t>
            </w:r>
          </w:p>
        </w:tc>
        <w:tc>
          <w:tcPr>
            <w:tcW w:w="3561" w:type="pct"/>
          </w:tcPr>
          <w:p w14:paraId="5E13D1D7"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Područje i uzorak rasprostranjenosti se ne mijenja i ne smanjuje u odnosu na trenutnu vrijednost.</w:t>
            </w:r>
          </w:p>
        </w:tc>
      </w:tr>
      <w:tr w:rsidR="006A7449" w:rsidRPr="006312BB" w14:paraId="22C97ED2" w14:textId="77777777" w:rsidTr="004A5D93">
        <w:trPr>
          <w:trHeight w:val="183"/>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188AE03F" w14:textId="77777777" w:rsidR="00073762" w:rsidRPr="008C6299" w:rsidRDefault="00073762" w:rsidP="009F2E10">
            <w:pPr>
              <w:spacing w:after="120" w:line="276" w:lineRule="auto"/>
              <w:jc w:val="center"/>
              <w:rPr>
                <w:rFonts w:asciiTheme="minorHAnsi" w:hAnsiTheme="minorHAnsi" w:cstheme="minorHAnsi"/>
              </w:rPr>
            </w:pPr>
          </w:p>
        </w:tc>
      </w:tr>
      <w:tr w:rsidR="00E512B8" w:rsidRPr="006312BB" w14:paraId="1ECE86FD" w14:textId="77777777" w:rsidTr="004A5D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2712FF07" w14:textId="77777777" w:rsidR="00E512B8"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rPr>
              <w:t xml:space="preserve">CILJEVI ZA KRITERIJE D1 </w:t>
            </w:r>
            <w:r w:rsidR="00053848" w:rsidRPr="006F7317">
              <w:rPr>
                <w:rFonts w:asciiTheme="minorHAnsi" w:hAnsiTheme="minorHAnsi" w:cstheme="minorHAnsi"/>
                <w:i/>
              </w:rPr>
              <w:t>– Morske ptice</w:t>
            </w:r>
          </w:p>
        </w:tc>
      </w:tr>
      <w:tr w:rsidR="00E512B8" w:rsidRPr="006312BB" w14:paraId="1960D9C5"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741D4A69"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22BC8852" w14:textId="77777777" w:rsidR="00E35DB6"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hr-HR"/>
              </w:rPr>
            </w:pPr>
            <w:r w:rsidRPr="006312BB">
              <w:rPr>
                <w:rFonts w:asciiTheme="minorHAnsi" w:hAnsiTheme="minorHAnsi" w:cstheme="minorHAnsi"/>
                <w:b/>
                <w:bCs/>
                <w:color w:val="000000"/>
                <w:lang w:eastAsia="hr-HR"/>
              </w:rPr>
              <w:t>Ciljevi prema Odluci</w:t>
            </w:r>
          </w:p>
          <w:p w14:paraId="35C6741A"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D1T3</w:t>
            </w:r>
          </w:p>
        </w:tc>
      </w:tr>
      <w:tr w:rsidR="00E512B8" w:rsidRPr="006312BB" w14:paraId="24F1EA47"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38F299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D1C1 – Primarni </w:t>
            </w:r>
          </w:p>
        </w:tc>
        <w:tc>
          <w:tcPr>
            <w:tcW w:w="3561" w:type="pct"/>
          </w:tcPr>
          <w:p w14:paraId="163C5E14" w14:textId="60C18503"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Na nacionalnoj razini: usputni ulov ne povećava značajno (&gt;1%) prirodnu smrtnost jedinki; Na regionalnoj razini: nepoznato</w:t>
            </w:r>
          </w:p>
        </w:tc>
      </w:tr>
      <w:tr w:rsidR="00E512B8" w:rsidRPr="006312BB" w14:paraId="109636D6"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6FB5646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D1C2 – Primarni </w:t>
            </w:r>
          </w:p>
        </w:tc>
        <w:tc>
          <w:tcPr>
            <w:tcW w:w="3561" w:type="pct"/>
          </w:tcPr>
          <w:p w14:paraId="1CDACA79"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Brojnost pojedinih gnijezdećih populacija ptica u Jadranu je stabilna ili se povećava. Na regionalnoj razini: nepoznato.</w:t>
            </w:r>
          </w:p>
        </w:tc>
      </w:tr>
      <w:tr w:rsidR="00E512B8" w:rsidRPr="006312BB" w14:paraId="4E858738"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6DC27007"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D1C3 –Sekundarni </w:t>
            </w:r>
          </w:p>
        </w:tc>
        <w:tc>
          <w:tcPr>
            <w:tcW w:w="3561" w:type="pct"/>
          </w:tcPr>
          <w:p w14:paraId="5750B6E6" w14:textId="4B4CEA33"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Stradavanje ptića zbog predacije štakora, mačaka i galebova klaukavaca ne povećava značajno (&gt;1%) prirodnu smrtnost ptića. Na regionalnoj razini: nepoznato.</w:t>
            </w:r>
          </w:p>
        </w:tc>
      </w:tr>
      <w:tr w:rsidR="00E512B8" w:rsidRPr="006312BB" w14:paraId="42D9F121" w14:textId="77777777" w:rsidTr="00D97929">
        <w:tc>
          <w:tcPr>
            <w:cnfStyle w:val="001000000000" w:firstRow="0" w:lastRow="0" w:firstColumn="1" w:lastColumn="0" w:oddVBand="0" w:evenVBand="0" w:oddHBand="0" w:evenHBand="0" w:firstRowFirstColumn="0" w:firstRowLastColumn="0" w:lastRowFirstColumn="0" w:lastRowLastColumn="0"/>
            <w:tcW w:w="1439" w:type="pct"/>
            <w:tcBorders>
              <w:bottom w:val="single" w:sz="4" w:space="0" w:color="7F7F7F" w:themeColor="text1" w:themeTint="80"/>
            </w:tcBorders>
          </w:tcPr>
          <w:p w14:paraId="73A15E3C"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D1C4 – Primarni </w:t>
            </w:r>
          </w:p>
        </w:tc>
        <w:tc>
          <w:tcPr>
            <w:tcW w:w="3561" w:type="pct"/>
            <w:tcBorders>
              <w:bottom w:val="single" w:sz="4" w:space="0" w:color="7F7F7F" w:themeColor="text1" w:themeTint="80"/>
            </w:tcBorders>
          </w:tcPr>
          <w:p w14:paraId="10A91D69"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Na nacionalnoj razini: Nema statistički značajnog smanjenja područja rasprostranjenosti praćenih vrsta. Na regionalnoj razini: nepoznato.</w:t>
            </w:r>
          </w:p>
        </w:tc>
      </w:tr>
      <w:tr w:rsidR="00E512B8" w:rsidRPr="006312BB" w14:paraId="03E8FA6F"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E044A5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D1C5 – Primarni </w:t>
            </w:r>
          </w:p>
        </w:tc>
        <w:tc>
          <w:tcPr>
            <w:tcW w:w="3561" w:type="pct"/>
          </w:tcPr>
          <w:p w14:paraId="45A5C7A6"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Na nacionalnoj razini: raspoloživost plijena (sitne plave ribe i glavonožaca) na područjima mora na kojima se ptice hrane osigurava dovoljno hrane za ptice. Na regionalnoj razini: nepoznato.</w:t>
            </w:r>
          </w:p>
        </w:tc>
      </w:tr>
      <w:tr w:rsidR="004B795D" w:rsidRPr="006312BB" w14:paraId="66DBC18F" w14:textId="77777777" w:rsidTr="002F4877">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nil"/>
            </w:tcBorders>
            <w:vAlign w:val="center"/>
          </w:tcPr>
          <w:p w14:paraId="4E7601DE" w14:textId="77777777" w:rsidR="00D27896" w:rsidRDefault="00D27896" w:rsidP="00B3157F">
            <w:pPr>
              <w:spacing w:line="276" w:lineRule="auto"/>
              <w:jc w:val="center"/>
              <w:rPr>
                <w:rFonts w:asciiTheme="minorHAnsi" w:hAnsiTheme="minorHAnsi" w:cstheme="minorHAnsi"/>
                <w:b w:val="0"/>
                <w:bCs w:val="0"/>
                <w:i/>
                <w:color w:val="000000"/>
                <w:lang w:eastAsia="hr-HR"/>
              </w:rPr>
            </w:pPr>
          </w:p>
          <w:p w14:paraId="4EE00621" w14:textId="77777777" w:rsidR="008C6299" w:rsidRDefault="008C6299" w:rsidP="00B3157F">
            <w:pPr>
              <w:spacing w:line="276" w:lineRule="auto"/>
              <w:jc w:val="center"/>
              <w:rPr>
                <w:rFonts w:asciiTheme="minorHAnsi" w:hAnsiTheme="minorHAnsi" w:cstheme="minorHAnsi"/>
                <w:b w:val="0"/>
                <w:bCs w:val="0"/>
                <w:i/>
                <w:color w:val="000000"/>
                <w:lang w:eastAsia="hr-HR"/>
              </w:rPr>
            </w:pPr>
          </w:p>
          <w:p w14:paraId="5F3DC106" w14:textId="77777777" w:rsidR="008C6299" w:rsidRDefault="008C6299" w:rsidP="00B3157F">
            <w:pPr>
              <w:spacing w:line="276" w:lineRule="auto"/>
              <w:jc w:val="center"/>
              <w:rPr>
                <w:rFonts w:asciiTheme="minorHAnsi" w:hAnsiTheme="minorHAnsi" w:cstheme="minorHAnsi"/>
                <w:b w:val="0"/>
                <w:bCs w:val="0"/>
                <w:i/>
                <w:color w:val="000000"/>
                <w:lang w:eastAsia="hr-HR"/>
              </w:rPr>
            </w:pPr>
          </w:p>
          <w:p w14:paraId="733FB826" w14:textId="77777777" w:rsidR="008C6299" w:rsidRDefault="008C6299" w:rsidP="00B3157F">
            <w:pPr>
              <w:spacing w:line="276" w:lineRule="auto"/>
              <w:jc w:val="center"/>
              <w:rPr>
                <w:rFonts w:asciiTheme="minorHAnsi" w:hAnsiTheme="minorHAnsi" w:cstheme="minorHAnsi"/>
                <w:b w:val="0"/>
                <w:bCs w:val="0"/>
                <w:i/>
                <w:color w:val="000000"/>
                <w:lang w:eastAsia="hr-HR"/>
              </w:rPr>
            </w:pPr>
          </w:p>
          <w:p w14:paraId="1BDC209C" w14:textId="0357ED78" w:rsidR="00B242FC" w:rsidRPr="006A7449" w:rsidRDefault="00B242FC" w:rsidP="00B3157F">
            <w:pPr>
              <w:spacing w:line="276" w:lineRule="auto"/>
              <w:jc w:val="center"/>
              <w:rPr>
                <w:rFonts w:asciiTheme="minorHAnsi" w:hAnsiTheme="minorHAnsi" w:cstheme="minorHAnsi"/>
                <w:i/>
                <w:color w:val="000000"/>
                <w:lang w:eastAsia="hr-HR"/>
              </w:rPr>
            </w:pPr>
          </w:p>
        </w:tc>
      </w:tr>
      <w:tr w:rsidR="00E512B8" w:rsidRPr="006312BB" w14:paraId="0DEB1724" w14:textId="77777777" w:rsidTr="002F48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179D7054" w14:textId="77777777" w:rsidR="00E512B8" w:rsidRPr="006A7449" w:rsidRDefault="006C4A0E" w:rsidP="007C427B">
            <w:pPr>
              <w:spacing w:line="276" w:lineRule="auto"/>
              <w:jc w:val="center"/>
              <w:rPr>
                <w:rFonts w:asciiTheme="minorHAnsi" w:hAnsiTheme="minorHAnsi" w:cstheme="minorHAnsi"/>
                <w:bCs w:val="0"/>
                <w:i/>
                <w:color w:val="000000"/>
                <w:lang w:eastAsia="hr-HR"/>
              </w:rPr>
            </w:pPr>
            <w:r w:rsidRPr="006A7449">
              <w:rPr>
                <w:rFonts w:asciiTheme="minorHAnsi" w:hAnsiTheme="minorHAnsi" w:cstheme="minorHAnsi"/>
                <w:i/>
                <w:color w:val="000000"/>
                <w:lang w:eastAsia="hr-HR"/>
              </w:rPr>
              <w:t>CILJEVI ZA KRITERIJE</w:t>
            </w:r>
            <w:r w:rsidR="00053848" w:rsidRPr="006A7449">
              <w:rPr>
                <w:rFonts w:asciiTheme="minorHAnsi" w:hAnsiTheme="minorHAnsi" w:cstheme="minorHAnsi"/>
                <w:i/>
                <w:color w:val="000000"/>
                <w:lang w:eastAsia="hr-HR"/>
              </w:rPr>
              <w:t xml:space="preserve"> D1 – Ribe</w:t>
            </w:r>
          </w:p>
        </w:tc>
      </w:tr>
      <w:tr w:rsidR="00E512B8" w:rsidRPr="006312BB" w14:paraId="26626C70"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0EE384A4"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496442C5"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r w:rsidRPr="006312BB">
              <w:rPr>
                <w:rFonts w:asciiTheme="minorHAnsi" w:hAnsiTheme="minorHAnsi" w:cstheme="minorHAnsi"/>
                <w:b/>
                <w:bCs/>
                <w:color w:val="000000"/>
                <w:lang w:eastAsia="hr-HR"/>
              </w:rPr>
              <w:br/>
              <w:t>D1T4</w:t>
            </w:r>
          </w:p>
        </w:tc>
      </w:tr>
      <w:tr w:rsidR="00E512B8" w:rsidRPr="006312BB" w14:paraId="4261CE22"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8E6DB9B"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D1C2 – Primarni </w:t>
            </w:r>
          </w:p>
        </w:tc>
        <w:tc>
          <w:tcPr>
            <w:tcW w:w="3561" w:type="pct"/>
          </w:tcPr>
          <w:p w14:paraId="3B8397C2"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Obilje i biomasa populacija odabranih vrsta su unutar njihovih utvrđenih bioloških granica te osiguravaju održivost populacija</w:t>
            </w:r>
          </w:p>
        </w:tc>
      </w:tr>
      <w:tr w:rsidR="00E512B8" w:rsidRPr="006312BB" w14:paraId="45B0EAA2"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3D2DD454"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D1C3 – Sekundarni </w:t>
            </w:r>
          </w:p>
        </w:tc>
        <w:tc>
          <w:tcPr>
            <w:tcW w:w="3561" w:type="pct"/>
          </w:tcPr>
          <w:p w14:paraId="22377C86"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Demografska obilježja populacija odabranih vrsta su unutar njihovih utvrđenih bioloških granica te osiguravaju održivost populacija</w:t>
            </w:r>
          </w:p>
        </w:tc>
      </w:tr>
      <w:tr w:rsidR="00E512B8" w:rsidRPr="006312BB" w14:paraId="72C69D35"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F262D68"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D1C4 – Primarni </w:t>
            </w:r>
          </w:p>
        </w:tc>
        <w:tc>
          <w:tcPr>
            <w:tcW w:w="3561" w:type="pct"/>
          </w:tcPr>
          <w:p w14:paraId="66A8BF7A"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Dubinska i geografska rasprostranjenost odabranih praćenih vrsta je unutar njihovih utvrđenih bioloških granica te osigurava održivost populacija</w:t>
            </w:r>
          </w:p>
        </w:tc>
      </w:tr>
      <w:tr w:rsidR="004A5D93" w:rsidRPr="006312BB" w14:paraId="08BDE24B"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vAlign w:val="center"/>
          </w:tcPr>
          <w:p w14:paraId="3FE9D5DA" w14:textId="77777777" w:rsidR="00D97929" w:rsidRPr="008C6299" w:rsidRDefault="00D97929" w:rsidP="008C6299">
            <w:pPr>
              <w:spacing w:after="120" w:line="276" w:lineRule="auto"/>
              <w:jc w:val="center"/>
              <w:rPr>
                <w:rFonts w:asciiTheme="minorHAnsi" w:hAnsiTheme="minorHAnsi" w:cstheme="minorHAnsi"/>
              </w:rPr>
            </w:pPr>
          </w:p>
        </w:tc>
      </w:tr>
      <w:tr w:rsidR="00E512B8" w:rsidRPr="006312BB" w14:paraId="29B92069" w14:textId="77777777" w:rsidTr="004A5D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779EFF68" w14:textId="77777777" w:rsidR="00E512B8" w:rsidRPr="006F7317" w:rsidRDefault="006C4A0E" w:rsidP="007C427B">
            <w:pPr>
              <w:spacing w:line="276" w:lineRule="auto"/>
              <w:jc w:val="center"/>
              <w:rPr>
                <w:rFonts w:asciiTheme="minorHAnsi" w:hAnsiTheme="minorHAnsi" w:cstheme="minorHAnsi"/>
                <w:bCs w:val="0"/>
                <w:i/>
              </w:rPr>
            </w:pPr>
            <w:r w:rsidRPr="006F7317">
              <w:rPr>
                <w:rFonts w:asciiTheme="minorHAnsi" w:hAnsiTheme="minorHAnsi" w:cstheme="minorHAnsi"/>
                <w:i/>
              </w:rPr>
              <w:lastRenderedPageBreak/>
              <w:t xml:space="preserve">CILJEVI ZA KRITERIJE </w:t>
            </w:r>
            <w:r w:rsidR="00053848" w:rsidRPr="006F7317">
              <w:rPr>
                <w:rFonts w:asciiTheme="minorHAnsi" w:hAnsiTheme="minorHAnsi" w:cstheme="minorHAnsi"/>
                <w:i/>
              </w:rPr>
              <w:t>D1 – Morski sisavci</w:t>
            </w:r>
          </w:p>
        </w:tc>
      </w:tr>
      <w:tr w:rsidR="00E512B8" w:rsidRPr="006312BB" w14:paraId="793197AD" w14:textId="77777777" w:rsidTr="00D97929">
        <w:trPr>
          <w:trHeight w:val="391"/>
        </w:trPr>
        <w:tc>
          <w:tcPr>
            <w:cnfStyle w:val="001000000000" w:firstRow="0" w:lastRow="0" w:firstColumn="1" w:lastColumn="0" w:oddVBand="0" w:evenVBand="0" w:oddHBand="0" w:evenHBand="0" w:firstRowFirstColumn="0" w:firstRowLastColumn="0" w:lastRowFirstColumn="0" w:lastRowLastColumn="0"/>
            <w:tcW w:w="1439" w:type="pct"/>
          </w:tcPr>
          <w:p w14:paraId="3E1D17B7"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b w:val="0"/>
                <w:bCs w:val="0"/>
              </w:rPr>
              <w:t xml:space="preserve">Kriterij prema Odluci </w:t>
            </w:r>
          </w:p>
        </w:tc>
        <w:tc>
          <w:tcPr>
            <w:tcW w:w="3561" w:type="pct"/>
          </w:tcPr>
          <w:p w14:paraId="7D238A77" w14:textId="77777777" w:rsidR="00FC0AD3"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312BB">
              <w:rPr>
                <w:rFonts w:asciiTheme="minorHAnsi" w:hAnsiTheme="minorHAnsi" w:cstheme="minorHAnsi"/>
                <w:b/>
                <w:bCs/>
              </w:rPr>
              <w:t xml:space="preserve">Ciljevi prema Odluci </w:t>
            </w:r>
          </w:p>
          <w:p w14:paraId="5783DFE7"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bCs/>
              </w:rPr>
              <w:t>D1T5</w:t>
            </w:r>
          </w:p>
        </w:tc>
      </w:tr>
      <w:tr w:rsidR="00E512B8" w:rsidRPr="006312BB" w14:paraId="1B031FBC" w14:textId="77777777" w:rsidTr="00D9792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439" w:type="pct"/>
          </w:tcPr>
          <w:p w14:paraId="7E94C43A"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 xml:space="preserve">D1C1 – Primarni </w:t>
            </w:r>
          </w:p>
        </w:tc>
        <w:tc>
          <w:tcPr>
            <w:tcW w:w="3561" w:type="pct"/>
          </w:tcPr>
          <w:p w14:paraId="2C38D2FE"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Stopa smrtnosti uzrokovana slučajnim ulovom uključena je u redovno praćenje stanja populacije</w:t>
            </w:r>
          </w:p>
        </w:tc>
      </w:tr>
      <w:tr w:rsidR="00E512B8" w:rsidRPr="006312BB" w14:paraId="2CC5B104" w14:textId="77777777" w:rsidTr="00D97929">
        <w:trPr>
          <w:trHeight w:val="1067"/>
        </w:trPr>
        <w:tc>
          <w:tcPr>
            <w:cnfStyle w:val="001000000000" w:firstRow="0" w:lastRow="0" w:firstColumn="1" w:lastColumn="0" w:oddVBand="0" w:evenVBand="0" w:oddHBand="0" w:evenHBand="0" w:firstRowFirstColumn="0" w:firstRowLastColumn="0" w:lastRowFirstColumn="0" w:lastRowLastColumn="0"/>
            <w:tcW w:w="1439" w:type="pct"/>
            <w:vMerge w:val="restart"/>
          </w:tcPr>
          <w:p w14:paraId="61E53162"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 xml:space="preserve">D1C2 – Primarni </w:t>
            </w:r>
          </w:p>
        </w:tc>
        <w:tc>
          <w:tcPr>
            <w:tcW w:w="3561" w:type="pct"/>
          </w:tcPr>
          <w:p w14:paraId="30A45E62"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Brojnost u lokalnim populacijama dobrih dupina koje se prate u priobalnim i otočkim područjima (Vis-Hvar-Lastovo; Kornati-sj. Dalmacija; Kvarnerić) te u područjima predloženim kao *SCI je stabilna ili se povećava.</w:t>
            </w:r>
          </w:p>
        </w:tc>
      </w:tr>
      <w:tr w:rsidR="00E512B8" w:rsidRPr="006312BB" w14:paraId="527F8511"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vMerge/>
          </w:tcPr>
          <w:p w14:paraId="3724B102" w14:textId="77777777" w:rsidR="00E512B8" w:rsidRPr="006312BB" w:rsidRDefault="00E512B8" w:rsidP="007C427B">
            <w:pPr>
              <w:spacing w:line="276" w:lineRule="auto"/>
              <w:rPr>
                <w:rFonts w:asciiTheme="minorHAnsi" w:hAnsiTheme="minorHAnsi" w:cstheme="minorHAnsi"/>
              </w:rPr>
            </w:pPr>
          </w:p>
        </w:tc>
        <w:tc>
          <w:tcPr>
            <w:tcW w:w="3561" w:type="pct"/>
          </w:tcPr>
          <w:p w14:paraId="15A7694E"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Ukupna brojnost dobrih i prugastih dupina u Jadranu je stabilna ili se povećava.</w:t>
            </w:r>
          </w:p>
        </w:tc>
      </w:tr>
      <w:tr w:rsidR="00E512B8" w:rsidRPr="006312BB" w14:paraId="7415BD86" w14:textId="77777777" w:rsidTr="00D97929">
        <w:trPr>
          <w:trHeight w:val="664"/>
        </w:trPr>
        <w:tc>
          <w:tcPr>
            <w:cnfStyle w:val="001000000000" w:firstRow="0" w:lastRow="0" w:firstColumn="1" w:lastColumn="0" w:oddVBand="0" w:evenVBand="0" w:oddHBand="0" w:evenHBand="0" w:firstRowFirstColumn="0" w:firstRowLastColumn="0" w:lastRowFirstColumn="0" w:lastRowLastColumn="0"/>
            <w:tcW w:w="1439" w:type="pct"/>
          </w:tcPr>
          <w:p w14:paraId="0120ABB4"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 xml:space="preserve">D1C3 – Sekundarni </w:t>
            </w:r>
          </w:p>
        </w:tc>
        <w:tc>
          <w:tcPr>
            <w:tcW w:w="3561" w:type="pct"/>
          </w:tcPr>
          <w:p w14:paraId="5D67D9A7" w14:textId="77777777" w:rsidR="00E512B8" w:rsidRPr="006312BB" w:rsidRDefault="00053848" w:rsidP="0076528E">
            <w:pPr>
              <w:tabs>
                <w:tab w:val="left" w:pos="584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Brojnosti mladunaca dobrih dupina u tri praćene populacije u </w:t>
            </w:r>
            <w:r w:rsidR="00B662E6" w:rsidRPr="006312BB">
              <w:rPr>
                <w:rFonts w:asciiTheme="minorHAnsi" w:hAnsiTheme="minorHAnsi" w:cstheme="minorHAnsi"/>
              </w:rPr>
              <w:t>p</w:t>
            </w:r>
            <w:r w:rsidRPr="006312BB">
              <w:rPr>
                <w:rFonts w:asciiTheme="minorHAnsi" w:hAnsiTheme="minorHAnsi" w:cstheme="minorHAnsi"/>
              </w:rPr>
              <w:t>riobalnim i otočkim područjima (Vis-Hvar-Lastovo; Kornati sj.</w:t>
            </w:r>
            <w:r w:rsidR="00B662E6" w:rsidRPr="006312BB">
              <w:rPr>
                <w:rFonts w:asciiTheme="minorHAnsi" w:hAnsiTheme="minorHAnsi" w:cstheme="minorHAnsi"/>
              </w:rPr>
              <w:t xml:space="preserve"> </w:t>
            </w:r>
            <w:r w:rsidRPr="006312BB">
              <w:rPr>
                <w:rFonts w:asciiTheme="minorHAnsi" w:hAnsiTheme="minorHAnsi" w:cstheme="minorHAnsi"/>
              </w:rPr>
              <w:t>Dalmacija; Kvarnerić) i u *pSCI područjima je stabilna ili se povećava.</w:t>
            </w:r>
          </w:p>
        </w:tc>
      </w:tr>
      <w:tr w:rsidR="00E512B8" w:rsidRPr="006312BB" w14:paraId="0B8DE5DA" w14:textId="77777777" w:rsidTr="00D9792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39" w:type="pct"/>
            <w:vMerge w:val="restart"/>
          </w:tcPr>
          <w:p w14:paraId="0114AB87"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 xml:space="preserve">D1C4 – Primarni </w:t>
            </w:r>
          </w:p>
        </w:tc>
        <w:tc>
          <w:tcPr>
            <w:tcW w:w="3561" w:type="pct"/>
          </w:tcPr>
          <w:p w14:paraId="1105189C" w14:textId="77777777" w:rsidR="00E512B8" w:rsidRPr="006312BB" w:rsidRDefault="00053848" w:rsidP="0076528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Nema statistički značajnog smanjenja područja rasprostranjenosti praćenih vrsta.</w:t>
            </w:r>
          </w:p>
        </w:tc>
      </w:tr>
      <w:tr w:rsidR="00E512B8" w:rsidRPr="006312BB" w14:paraId="6D39DC11" w14:textId="77777777" w:rsidTr="00D97929">
        <w:trPr>
          <w:trHeight w:val="440"/>
        </w:trPr>
        <w:tc>
          <w:tcPr>
            <w:cnfStyle w:val="001000000000" w:firstRow="0" w:lastRow="0" w:firstColumn="1" w:lastColumn="0" w:oddVBand="0" w:evenVBand="0" w:oddHBand="0" w:evenHBand="0" w:firstRowFirstColumn="0" w:firstRowLastColumn="0" w:lastRowFirstColumn="0" w:lastRowLastColumn="0"/>
            <w:tcW w:w="1439" w:type="pct"/>
            <w:vMerge/>
          </w:tcPr>
          <w:p w14:paraId="5DB79E9E" w14:textId="77777777" w:rsidR="00E512B8" w:rsidRPr="006312BB" w:rsidRDefault="00E512B8" w:rsidP="007C427B">
            <w:pPr>
              <w:spacing w:line="276" w:lineRule="auto"/>
              <w:rPr>
                <w:rFonts w:asciiTheme="minorHAnsi" w:hAnsiTheme="minorHAnsi" w:cstheme="minorHAnsi"/>
              </w:rPr>
            </w:pPr>
          </w:p>
        </w:tc>
        <w:tc>
          <w:tcPr>
            <w:tcW w:w="3561" w:type="pct"/>
          </w:tcPr>
          <w:p w14:paraId="684D015B"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Rasprostranjenost praćenih vrsta slijedi očekivani uzorak u cijelom području rasprostranjenosti.</w:t>
            </w:r>
          </w:p>
        </w:tc>
      </w:tr>
      <w:tr w:rsidR="006A7449" w:rsidRPr="006312BB" w14:paraId="5CB36F5D" w14:textId="77777777" w:rsidTr="00E35D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5FBC7A79" w14:textId="13582B2D" w:rsidR="008C6299" w:rsidRPr="008C6299" w:rsidRDefault="008C6299" w:rsidP="008C6299">
            <w:pPr>
              <w:spacing w:after="120" w:line="276" w:lineRule="auto"/>
              <w:jc w:val="center"/>
              <w:rPr>
                <w:rFonts w:asciiTheme="minorHAnsi" w:hAnsiTheme="minorHAnsi" w:cstheme="minorHAnsi"/>
                <w:color w:val="000000"/>
                <w:lang w:eastAsia="hr-HR"/>
              </w:rPr>
            </w:pPr>
          </w:p>
        </w:tc>
      </w:tr>
      <w:tr w:rsidR="006C4A0E" w:rsidRPr="006312BB" w14:paraId="01798D11"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6AC422D7" w14:textId="77777777" w:rsidR="006C4A0E" w:rsidRPr="006A7449" w:rsidRDefault="006C4A0E" w:rsidP="007C427B">
            <w:pPr>
              <w:spacing w:line="276" w:lineRule="auto"/>
              <w:jc w:val="center"/>
              <w:rPr>
                <w:rFonts w:asciiTheme="minorHAnsi" w:hAnsiTheme="minorHAnsi" w:cstheme="minorHAnsi"/>
                <w:bCs w:val="0"/>
                <w:i/>
                <w:color w:val="000000"/>
                <w:lang w:eastAsia="hr-HR"/>
              </w:rPr>
            </w:pPr>
            <w:r w:rsidRPr="006A7449">
              <w:rPr>
                <w:rFonts w:asciiTheme="minorHAnsi" w:hAnsiTheme="minorHAnsi" w:cstheme="minorHAnsi"/>
                <w:i/>
                <w:color w:val="000000"/>
                <w:lang w:eastAsia="hr-HR"/>
              </w:rPr>
              <w:t>CILJEVI ZA KRITERIJE D2</w:t>
            </w:r>
          </w:p>
        </w:tc>
      </w:tr>
      <w:tr w:rsidR="00E512B8" w:rsidRPr="006312BB" w14:paraId="4CDD32C1"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F257B80"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4BFFAB6D"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b/>
                <w:bCs/>
                <w:color w:val="000000"/>
                <w:lang w:eastAsia="hr-HR"/>
              </w:rPr>
              <w:t>Ciljevi prema Odluci</w:t>
            </w:r>
            <w:r w:rsidRPr="006312BB">
              <w:rPr>
                <w:rFonts w:asciiTheme="minorHAnsi" w:hAnsiTheme="minorHAnsi" w:cstheme="minorHAnsi"/>
                <w:color w:val="000000"/>
                <w:lang w:eastAsia="hr-HR"/>
              </w:rPr>
              <w:t xml:space="preserve"> </w:t>
            </w:r>
          </w:p>
          <w:p w14:paraId="2A60565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rPr>
            </w:pPr>
            <w:r w:rsidRPr="006312BB">
              <w:rPr>
                <w:rFonts w:asciiTheme="minorHAnsi" w:hAnsiTheme="minorHAnsi" w:cstheme="minorHAnsi"/>
                <w:b/>
                <w:color w:val="000000"/>
                <w:lang w:eastAsia="hr-HR"/>
              </w:rPr>
              <w:t>D2T1</w:t>
            </w:r>
          </w:p>
        </w:tc>
      </w:tr>
      <w:tr w:rsidR="00E512B8" w:rsidRPr="006312BB" w14:paraId="6C660314"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5CF0E636"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D2C2 – Sekundarni </w:t>
            </w:r>
          </w:p>
        </w:tc>
        <w:tc>
          <w:tcPr>
            <w:tcW w:w="3561" w:type="pct"/>
          </w:tcPr>
          <w:p w14:paraId="20BC8621" w14:textId="77777777" w:rsidR="0076528E"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a) Uspostaviti redovito praćenje u područjima</w:t>
            </w:r>
            <w:r w:rsidR="00B21A58" w:rsidRPr="006312BB">
              <w:rPr>
                <w:rFonts w:asciiTheme="minorHAnsi" w:hAnsiTheme="minorHAnsi" w:cstheme="minorHAnsi"/>
                <w:color w:val="000000"/>
                <w:lang w:eastAsia="hr-HR"/>
              </w:rPr>
              <w:t xml:space="preserve"> </w:t>
            </w:r>
            <w:r w:rsidRPr="006312BB">
              <w:rPr>
                <w:rFonts w:asciiTheme="minorHAnsi" w:hAnsiTheme="minorHAnsi" w:cstheme="minorHAnsi"/>
                <w:color w:val="000000"/>
                <w:lang w:eastAsia="hr-HR"/>
              </w:rPr>
              <w:t>povećanog rizika (luke, područja za akvakulturu), kako bi dobili informaciju o pojavi novih nezavičajnih vrsta (NIS) i stekli nova znanja vezano za biologiju i ekologiju nezavičajnih i invazivnih vrsta i to ne samo za Jadransko već i za Sredozemno more. Uspostaviti program praćenja i ocjenu učinkovitosti postojećih mjera u odnosu na unos nezavičajnih i invazivnih vrsta koje su posljedica antropogenih aktivnosti, te na osnov</w:t>
            </w:r>
            <w:r w:rsidR="003D5E48">
              <w:rPr>
                <w:rFonts w:asciiTheme="minorHAnsi" w:hAnsiTheme="minorHAnsi" w:cstheme="minorHAnsi"/>
                <w:color w:val="000000"/>
                <w:lang w:eastAsia="hr-HR"/>
              </w:rPr>
              <w:t>i</w:t>
            </w:r>
            <w:r w:rsidRPr="006312BB">
              <w:rPr>
                <w:rFonts w:asciiTheme="minorHAnsi" w:hAnsiTheme="minorHAnsi" w:cstheme="minorHAnsi"/>
                <w:color w:val="000000"/>
                <w:lang w:eastAsia="hr-HR"/>
              </w:rPr>
              <w:t xml:space="preserve"> stečenih znanja o tim vrstama putem predloženih privremenih ciljeva, poduzimati takve mjere i dalje, ako je potrebno</w:t>
            </w:r>
            <w:r w:rsidR="0076528E">
              <w:rPr>
                <w:rFonts w:asciiTheme="minorHAnsi" w:hAnsiTheme="minorHAnsi" w:cstheme="minorHAnsi"/>
                <w:color w:val="000000"/>
                <w:lang w:eastAsia="hr-HR"/>
              </w:rPr>
              <w:t>.</w:t>
            </w:r>
          </w:p>
          <w:p w14:paraId="7B7251AA" w14:textId="77777777" w:rsidR="0076528E"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b) Razvoj akcijskih planova za upravljanje ključnim visokorizičnim vrstama</w:t>
            </w:r>
            <w:r w:rsidR="0076528E">
              <w:rPr>
                <w:rFonts w:asciiTheme="minorHAnsi" w:hAnsiTheme="minorHAnsi" w:cstheme="minorHAnsi"/>
                <w:color w:val="000000"/>
                <w:lang w:eastAsia="hr-HR"/>
              </w:rPr>
              <w:t>.</w:t>
            </w:r>
          </w:p>
          <w:p w14:paraId="6BB3D101" w14:textId="77777777" w:rsidR="00E512B8" w:rsidRPr="006312BB" w:rsidRDefault="00053848" w:rsidP="0076528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c) Smanjenje rizika od uvođenja nezavičajnih vrsta putem međunarodnog brodskog prometa što je jedan od ključnih putova unosa nezavičajnih i invazivnih vrsta kroz primjenu Konvencije o upravljanju balastnim vodama (BWC).</w:t>
            </w:r>
            <w:r w:rsidRPr="006312BB">
              <w:rPr>
                <w:rFonts w:asciiTheme="minorHAnsi" w:hAnsiTheme="minorHAnsi" w:cstheme="minorHAnsi"/>
                <w:color w:val="000000"/>
                <w:lang w:eastAsia="hr-HR"/>
              </w:rPr>
              <w:br/>
              <w:t>d) Smanjenje rizika unosa i širenja nezavičajnih vrsta drugim putovima i provedba akcijskih planova za kontrolu širenja visokorizičnih vrsta.</w:t>
            </w:r>
            <w:r w:rsidRPr="006312BB">
              <w:rPr>
                <w:rFonts w:asciiTheme="minorHAnsi" w:hAnsiTheme="minorHAnsi" w:cstheme="minorHAnsi"/>
                <w:color w:val="000000"/>
                <w:lang w:eastAsia="hr-HR"/>
              </w:rPr>
              <w:br/>
              <w:t>e) Smanjiti broj pojedinih nezavičajnih vrsta komercijalnim ribolovom.</w:t>
            </w:r>
          </w:p>
        </w:tc>
      </w:tr>
      <w:tr w:rsidR="004A5D93" w:rsidRPr="006312BB" w14:paraId="43834424" w14:textId="77777777" w:rsidTr="00AB0C8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vAlign w:val="center"/>
          </w:tcPr>
          <w:p w14:paraId="38AC4296" w14:textId="3317A803" w:rsidR="008C6299" w:rsidRPr="008C6299" w:rsidRDefault="008C6299" w:rsidP="00AB0C82">
            <w:pPr>
              <w:spacing w:after="120" w:line="276" w:lineRule="auto"/>
              <w:jc w:val="center"/>
              <w:rPr>
                <w:rFonts w:asciiTheme="minorHAnsi" w:hAnsiTheme="minorHAnsi" w:cstheme="minorHAnsi"/>
                <w:color w:val="000000"/>
                <w:lang w:eastAsia="hr-HR"/>
              </w:rPr>
            </w:pPr>
          </w:p>
        </w:tc>
      </w:tr>
      <w:tr w:rsidR="0030117C" w:rsidRPr="006312BB" w14:paraId="4DC48D7B"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1DD9F624" w14:textId="77777777" w:rsidR="0030117C"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D3</w:t>
            </w:r>
          </w:p>
        </w:tc>
      </w:tr>
      <w:tr w:rsidR="00E512B8" w:rsidRPr="006312BB" w14:paraId="27E45A6C"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08748FB0"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7AB90AE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622A17B4" w14:textId="77777777" w:rsidTr="00D97929">
        <w:trPr>
          <w:trHeight w:val="2312"/>
        </w:trPr>
        <w:tc>
          <w:tcPr>
            <w:cnfStyle w:val="001000000000" w:firstRow="0" w:lastRow="0" w:firstColumn="1" w:lastColumn="0" w:oddVBand="0" w:evenVBand="0" w:oddHBand="0" w:evenHBand="0" w:firstRowFirstColumn="0" w:firstRowLastColumn="0" w:lastRowFirstColumn="0" w:lastRowLastColumn="0"/>
            <w:tcW w:w="1439" w:type="pct"/>
          </w:tcPr>
          <w:p w14:paraId="7E6DA9B0"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D3C2 – Primarni: </w:t>
            </w:r>
          </w:p>
          <w:p w14:paraId="5013B794" w14:textId="77777777" w:rsidR="00E512B8" w:rsidRPr="006312BB" w:rsidRDefault="00E512B8" w:rsidP="007C427B">
            <w:pPr>
              <w:spacing w:line="276" w:lineRule="auto"/>
              <w:rPr>
                <w:rFonts w:asciiTheme="minorHAnsi" w:hAnsiTheme="minorHAnsi" w:cstheme="minorHAnsi"/>
                <w:lang w:eastAsia="hr-HR"/>
              </w:rPr>
            </w:pPr>
          </w:p>
        </w:tc>
        <w:tc>
          <w:tcPr>
            <w:tcW w:w="3561" w:type="pct"/>
          </w:tcPr>
          <w:p w14:paraId="1F767F4F"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Održavanje dugoročne stabilnosti stokova pridnene, pelagičke i priobalne ribe i školjkaša</w:t>
            </w:r>
          </w:p>
          <w:p w14:paraId="1FFECBAC"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b/>
                <w:color w:val="000000"/>
                <w:lang w:eastAsia="hr-HR"/>
              </w:rPr>
              <w:t>D3T1</w:t>
            </w:r>
            <w:r w:rsidRPr="006312BB">
              <w:rPr>
                <w:rFonts w:asciiTheme="minorHAnsi" w:hAnsiTheme="minorHAnsi" w:cstheme="minorHAnsi"/>
                <w:color w:val="000000"/>
                <w:lang w:eastAsia="hr-HR"/>
              </w:rPr>
              <w:t xml:space="preserve">: </w:t>
            </w:r>
          </w:p>
          <w:p w14:paraId="0CD85463"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a) Pridnene ribe: Dugoročna stabilnost raspodjele, biomase i abundancije ciljanih vrsta na području procjene.</w:t>
            </w:r>
            <w:r w:rsidRPr="006312BB">
              <w:rPr>
                <w:rFonts w:asciiTheme="minorHAnsi" w:hAnsiTheme="minorHAnsi" w:cstheme="minorHAnsi"/>
                <w:color w:val="000000"/>
                <w:lang w:eastAsia="hr-HR"/>
              </w:rPr>
              <w:br/>
              <w:t>b) Pridnene ribe: Dugoročna stabilnost pridnenih zajednica na područje procjene.</w:t>
            </w:r>
            <w:r w:rsidRPr="006312BB">
              <w:rPr>
                <w:rFonts w:asciiTheme="minorHAnsi" w:hAnsiTheme="minorHAnsi" w:cstheme="minorHAnsi"/>
                <w:color w:val="000000"/>
                <w:lang w:eastAsia="hr-HR"/>
              </w:rPr>
              <w:br/>
              <w:t>c) Pelagična riba - inćun: Dugoročna stabilnost brojnosti jaja i ličinki inćuna.</w:t>
            </w:r>
            <w:r w:rsidRPr="006312BB">
              <w:rPr>
                <w:rFonts w:asciiTheme="minorHAnsi" w:hAnsiTheme="minorHAnsi" w:cstheme="minorHAnsi"/>
                <w:color w:val="000000"/>
                <w:lang w:eastAsia="hr-HR"/>
              </w:rPr>
              <w:br/>
              <w:t>d) Školjkaši: Dugoročna stabilnost pokazatelja biomase ciljanih vrsta</w:t>
            </w:r>
          </w:p>
        </w:tc>
      </w:tr>
      <w:tr w:rsidR="00E512B8" w:rsidRPr="006312BB" w14:paraId="3AC50081"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03DC4802"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D3C3 –Primarni </w:t>
            </w:r>
          </w:p>
        </w:tc>
        <w:tc>
          <w:tcPr>
            <w:tcW w:w="3561" w:type="pct"/>
          </w:tcPr>
          <w:p w14:paraId="34C3329E" w14:textId="77777777"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b/>
                <w:color w:val="000000"/>
                <w:lang w:eastAsia="hr-HR"/>
              </w:rPr>
              <w:t>D3T2:</w:t>
            </w:r>
          </w:p>
          <w:p w14:paraId="3F79B296" w14:textId="1FC721DF"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a) Pridnene ribe: Dužinska i starosna struktura je nepromijenjena.</w:t>
            </w:r>
            <w:r w:rsidRPr="006312BB">
              <w:rPr>
                <w:rFonts w:asciiTheme="minorHAnsi" w:hAnsiTheme="minorHAnsi" w:cstheme="minorHAnsi"/>
                <w:color w:val="000000"/>
                <w:lang w:eastAsia="hr-HR"/>
              </w:rPr>
              <w:br/>
              <w:t xml:space="preserve">b) Pelagična riba </w:t>
            </w:r>
            <w:r w:rsidR="00DA7539">
              <w:rPr>
                <w:rFonts w:asciiTheme="minorHAnsi" w:hAnsiTheme="minorHAnsi" w:cstheme="minorHAnsi"/>
                <w:color w:val="000000"/>
                <w:lang w:eastAsia="hr-HR"/>
              </w:rPr>
              <w:t>-</w:t>
            </w:r>
            <w:r w:rsidRPr="006312BB">
              <w:rPr>
                <w:rFonts w:asciiTheme="minorHAnsi" w:hAnsiTheme="minorHAnsi" w:cstheme="minorHAnsi"/>
                <w:color w:val="000000"/>
                <w:lang w:eastAsia="hr-HR"/>
              </w:rPr>
              <w:t xml:space="preserve"> inćun: Dužinska i starosna struktura te omjer spola su više ili manje stabilni tijekom vremena.</w:t>
            </w:r>
            <w:r w:rsidRPr="006312BB">
              <w:rPr>
                <w:rFonts w:asciiTheme="minorHAnsi" w:hAnsiTheme="minorHAnsi" w:cstheme="minorHAnsi"/>
                <w:color w:val="000000"/>
                <w:lang w:eastAsia="hr-HR"/>
              </w:rPr>
              <w:br/>
              <w:t xml:space="preserve">c) Pelagična riba </w:t>
            </w:r>
            <w:r w:rsidR="00DA7539">
              <w:rPr>
                <w:rFonts w:asciiTheme="minorHAnsi" w:hAnsiTheme="minorHAnsi" w:cstheme="minorHAnsi"/>
                <w:color w:val="000000"/>
                <w:lang w:eastAsia="hr-HR"/>
              </w:rPr>
              <w:t>-</w:t>
            </w:r>
            <w:r w:rsidRPr="006312BB">
              <w:rPr>
                <w:rFonts w:asciiTheme="minorHAnsi" w:hAnsiTheme="minorHAnsi" w:cstheme="minorHAnsi"/>
                <w:color w:val="000000"/>
                <w:lang w:eastAsia="hr-HR"/>
              </w:rPr>
              <w:t xml:space="preserve"> srdela: Dužinska i starosna struktura te omjer spola su više ili manje stabilni tijekom vremena.</w:t>
            </w:r>
            <w:r w:rsidRPr="006312BB">
              <w:rPr>
                <w:rFonts w:asciiTheme="minorHAnsi" w:hAnsiTheme="minorHAnsi" w:cstheme="minorHAnsi"/>
                <w:color w:val="000000"/>
                <w:lang w:eastAsia="hr-HR"/>
              </w:rPr>
              <w:br/>
              <w:t>d) Priobalne ribe: Dugoročna stabilnost sastava, biomase i dužinske strukture ciljanih vrsta.</w:t>
            </w:r>
            <w:r w:rsidRPr="006312BB">
              <w:rPr>
                <w:rFonts w:asciiTheme="minorHAnsi" w:hAnsiTheme="minorHAnsi" w:cstheme="minorHAnsi"/>
                <w:color w:val="000000"/>
                <w:lang w:eastAsia="hr-HR"/>
              </w:rPr>
              <w:br/>
              <w:t>e) Školjkaši: Demografska struktura ciljanih vrsta je više ili manje stabilna tijekom vremena.</w:t>
            </w:r>
          </w:p>
        </w:tc>
      </w:tr>
      <w:tr w:rsidR="006A7449" w:rsidRPr="006312BB" w14:paraId="52A9FD71" w14:textId="77777777" w:rsidTr="004B795D">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32B130CD" w14:textId="229D9EA1" w:rsidR="008C6299" w:rsidRPr="006F7317" w:rsidRDefault="008C6299" w:rsidP="008C6299">
            <w:pPr>
              <w:spacing w:after="120" w:line="276" w:lineRule="auto"/>
              <w:jc w:val="center"/>
              <w:rPr>
                <w:rFonts w:asciiTheme="minorHAnsi" w:hAnsiTheme="minorHAnsi" w:cstheme="minorHAnsi"/>
                <w:i/>
                <w:color w:val="000000"/>
                <w:lang w:eastAsia="hr-HR"/>
              </w:rPr>
            </w:pPr>
          </w:p>
        </w:tc>
      </w:tr>
      <w:tr w:rsidR="00534C9F" w:rsidRPr="006312BB" w14:paraId="0AD48ACC" w14:textId="77777777" w:rsidTr="004A5D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5E6CB124" w14:textId="77777777" w:rsidR="00534C9F"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D4</w:t>
            </w:r>
          </w:p>
        </w:tc>
      </w:tr>
      <w:tr w:rsidR="00E512B8" w:rsidRPr="006312BB" w14:paraId="3EDBDC26"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16DD69FC"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4737B307"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2B235FE1"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13997805"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lastRenderedPageBreak/>
              <w:t xml:space="preserve">D4C1 – Primarni: </w:t>
            </w:r>
          </w:p>
        </w:tc>
        <w:tc>
          <w:tcPr>
            <w:tcW w:w="3561" w:type="pct"/>
          </w:tcPr>
          <w:p w14:paraId="019E25F9" w14:textId="77777777"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D4T1</w:t>
            </w:r>
            <w:r w:rsidRPr="006312BB">
              <w:rPr>
                <w:rFonts w:asciiTheme="minorHAnsi" w:hAnsiTheme="minorHAnsi" w:cstheme="minorHAnsi"/>
                <w:color w:val="000000"/>
                <w:lang w:eastAsia="hr-HR"/>
              </w:rPr>
              <w:t>: Raznolikost i sastav vrsta nisu značajno promijenjeni.</w:t>
            </w:r>
          </w:p>
        </w:tc>
      </w:tr>
      <w:tr w:rsidR="00E512B8" w:rsidRPr="006312BB" w14:paraId="592B6F70"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07220AD7"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D4C2 – Primarni </w:t>
            </w:r>
          </w:p>
        </w:tc>
        <w:tc>
          <w:tcPr>
            <w:tcW w:w="3561" w:type="pct"/>
          </w:tcPr>
          <w:p w14:paraId="40069FC0"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D4T2</w:t>
            </w:r>
            <w:r w:rsidRPr="006312BB">
              <w:rPr>
                <w:rFonts w:asciiTheme="minorHAnsi" w:hAnsiTheme="minorHAnsi" w:cstheme="minorHAnsi"/>
                <w:color w:val="000000"/>
                <w:lang w:eastAsia="hr-HR"/>
              </w:rPr>
              <w:t>: Dugoročna stabilnost brojnosti/biomase i produktivnosti komponenata hranidbene mreže nije značajno poremećena.</w:t>
            </w:r>
          </w:p>
        </w:tc>
      </w:tr>
      <w:tr w:rsidR="00E512B8" w:rsidRPr="006312BB" w14:paraId="7C441057"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725F0662"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D4C3 – Sekundarni </w:t>
            </w:r>
          </w:p>
        </w:tc>
        <w:tc>
          <w:tcPr>
            <w:tcW w:w="3561" w:type="pct"/>
          </w:tcPr>
          <w:p w14:paraId="4284D09E" w14:textId="77777777"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D4T3</w:t>
            </w:r>
            <w:r w:rsidRPr="006312BB">
              <w:rPr>
                <w:rFonts w:asciiTheme="minorHAnsi" w:hAnsiTheme="minorHAnsi" w:cstheme="minorHAnsi"/>
                <w:color w:val="000000"/>
                <w:lang w:eastAsia="hr-HR"/>
              </w:rPr>
              <w:t>: Veličinska raspodjela nije značajno promijenjena.</w:t>
            </w:r>
          </w:p>
        </w:tc>
      </w:tr>
      <w:tr w:rsidR="00E512B8" w:rsidRPr="006312BB" w14:paraId="498944E1"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5A33DCBB"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D4C4 – Sekundarni </w:t>
            </w:r>
          </w:p>
        </w:tc>
        <w:tc>
          <w:tcPr>
            <w:tcW w:w="3561" w:type="pct"/>
          </w:tcPr>
          <w:p w14:paraId="12A7C6FB"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D4T2</w:t>
            </w:r>
            <w:r w:rsidRPr="006312BB">
              <w:rPr>
                <w:rFonts w:asciiTheme="minorHAnsi" w:hAnsiTheme="minorHAnsi" w:cstheme="minorHAnsi"/>
                <w:color w:val="000000"/>
                <w:lang w:eastAsia="hr-HR"/>
              </w:rPr>
              <w:t>: Dugoročna stabilnost brojnosti/biomase i produktivnosti komponenata hranidbene mreže nije značajno poremećena.</w:t>
            </w:r>
          </w:p>
        </w:tc>
      </w:tr>
      <w:tr w:rsidR="006A7449" w:rsidRPr="006312BB" w14:paraId="33C4D97E" w14:textId="77777777" w:rsidTr="001D1D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14563DEC" w14:textId="77777777" w:rsidR="001D1D5A" w:rsidRDefault="001D1D5A" w:rsidP="007C427B">
            <w:pPr>
              <w:spacing w:line="276" w:lineRule="auto"/>
              <w:jc w:val="center"/>
              <w:rPr>
                <w:rFonts w:asciiTheme="minorHAnsi" w:hAnsiTheme="minorHAnsi" w:cstheme="minorHAnsi"/>
                <w:b w:val="0"/>
                <w:bCs w:val="0"/>
                <w:i/>
                <w:color w:val="000000"/>
                <w:lang w:eastAsia="hr-HR"/>
              </w:rPr>
            </w:pPr>
          </w:p>
          <w:p w14:paraId="43D5BB08" w14:textId="77777777" w:rsidR="008C6299" w:rsidRDefault="008C6299" w:rsidP="007C427B">
            <w:pPr>
              <w:spacing w:line="276" w:lineRule="auto"/>
              <w:jc w:val="center"/>
              <w:rPr>
                <w:rFonts w:asciiTheme="minorHAnsi" w:hAnsiTheme="minorHAnsi" w:cstheme="minorHAnsi"/>
                <w:b w:val="0"/>
                <w:bCs w:val="0"/>
                <w:i/>
                <w:color w:val="000000"/>
                <w:lang w:eastAsia="hr-HR"/>
              </w:rPr>
            </w:pPr>
          </w:p>
          <w:p w14:paraId="169D2F10" w14:textId="77777777" w:rsidR="008C6299" w:rsidRDefault="008C6299" w:rsidP="007C427B">
            <w:pPr>
              <w:spacing w:line="276" w:lineRule="auto"/>
              <w:jc w:val="center"/>
              <w:rPr>
                <w:rFonts w:asciiTheme="minorHAnsi" w:hAnsiTheme="minorHAnsi" w:cstheme="minorHAnsi"/>
                <w:b w:val="0"/>
                <w:bCs w:val="0"/>
                <w:i/>
                <w:color w:val="000000"/>
                <w:lang w:eastAsia="hr-HR"/>
              </w:rPr>
            </w:pPr>
          </w:p>
          <w:p w14:paraId="0E01C68E" w14:textId="77777777" w:rsidR="008C6299" w:rsidRDefault="008C6299" w:rsidP="007C427B">
            <w:pPr>
              <w:spacing w:line="276" w:lineRule="auto"/>
              <w:jc w:val="center"/>
              <w:rPr>
                <w:rFonts w:asciiTheme="minorHAnsi" w:hAnsiTheme="minorHAnsi" w:cstheme="minorHAnsi"/>
                <w:b w:val="0"/>
                <w:bCs w:val="0"/>
                <w:i/>
                <w:color w:val="000000"/>
                <w:lang w:eastAsia="hr-HR"/>
              </w:rPr>
            </w:pPr>
          </w:p>
          <w:p w14:paraId="32244055" w14:textId="27233DAC" w:rsidR="008C6299" w:rsidRPr="006F7317" w:rsidRDefault="008C6299" w:rsidP="007C427B">
            <w:pPr>
              <w:spacing w:line="276" w:lineRule="auto"/>
              <w:jc w:val="center"/>
              <w:rPr>
                <w:rFonts w:asciiTheme="minorHAnsi" w:hAnsiTheme="minorHAnsi" w:cstheme="minorHAnsi"/>
                <w:i/>
                <w:color w:val="000000"/>
                <w:lang w:eastAsia="hr-HR"/>
              </w:rPr>
            </w:pPr>
          </w:p>
        </w:tc>
      </w:tr>
      <w:tr w:rsidR="00534C9F" w:rsidRPr="006312BB" w14:paraId="095C494D"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21D87DBC" w14:textId="77777777" w:rsidR="00534C9F"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D5</w:t>
            </w:r>
          </w:p>
        </w:tc>
      </w:tr>
      <w:tr w:rsidR="00E512B8" w:rsidRPr="006312BB" w14:paraId="781D88E2"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474C4B3"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7EAAC391" w14:textId="77777777" w:rsidR="00E512B8" w:rsidRPr="006312BB" w:rsidRDefault="00053848" w:rsidP="007C427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73AF8E6C"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20194602"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D5C1 – Primarni: </w:t>
            </w:r>
          </w:p>
        </w:tc>
        <w:tc>
          <w:tcPr>
            <w:tcW w:w="3561" w:type="pct"/>
          </w:tcPr>
          <w:p w14:paraId="049F709B" w14:textId="77777777" w:rsidR="00E512B8" w:rsidRPr="006312BB" w:rsidRDefault="00053848" w:rsidP="007C427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D5T1</w:t>
            </w:r>
            <w:r w:rsidRPr="006312BB">
              <w:rPr>
                <w:rFonts w:asciiTheme="minorHAnsi" w:hAnsiTheme="minorHAnsi" w:cstheme="minorHAnsi"/>
                <w:color w:val="000000"/>
                <w:lang w:eastAsia="hr-HR"/>
              </w:rPr>
              <w:t>: Održavati postojeće razine hranjivih soli u stupcu vode. Poticati pravilno korištenje gnojiva u poljoprivredi kako bi se smanjio unos hranjivih soli u okoliš</w:t>
            </w:r>
          </w:p>
        </w:tc>
      </w:tr>
      <w:tr w:rsidR="00E512B8" w:rsidRPr="006312BB" w14:paraId="2071FED5"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0F7B434"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D5C2 – Primarni </w:t>
            </w:r>
          </w:p>
        </w:tc>
        <w:tc>
          <w:tcPr>
            <w:tcW w:w="3561" w:type="pct"/>
          </w:tcPr>
          <w:p w14:paraId="29C9092E" w14:textId="77777777" w:rsidR="00E512B8" w:rsidRPr="006312BB" w:rsidRDefault="00053848" w:rsidP="007C427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D5T2</w:t>
            </w:r>
            <w:r w:rsidRPr="006312BB">
              <w:rPr>
                <w:rFonts w:asciiTheme="minorHAnsi" w:hAnsiTheme="minorHAnsi" w:cstheme="minorHAnsi"/>
                <w:color w:val="000000"/>
                <w:lang w:eastAsia="hr-HR"/>
              </w:rPr>
              <w:t xml:space="preserve">: Koncentracije klorofila </w:t>
            </w:r>
            <w:r w:rsidRPr="006312BB">
              <w:rPr>
                <w:rFonts w:asciiTheme="minorHAnsi" w:hAnsiTheme="minorHAnsi" w:cstheme="minorHAnsi"/>
                <w:i/>
                <w:iCs/>
                <w:color w:val="000000"/>
                <w:lang w:eastAsia="hr-HR"/>
              </w:rPr>
              <w:t xml:space="preserve">a </w:t>
            </w:r>
            <w:r w:rsidRPr="006312BB">
              <w:rPr>
                <w:rFonts w:asciiTheme="minorHAnsi" w:hAnsiTheme="minorHAnsi" w:cstheme="minorHAnsi"/>
                <w:color w:val="000000"/>
                <w:lang w:eastAsia="hr-HR"/>
              </w:rPr>
              <w:t>su unutar graničnih vrijednosti za postizanje DSO-a.</w:t>
            </w:r>
          </w:p>
        </w:tc>
      </w:tr>
      <w:tr w:rsidR="00E512B8" w:rsidRPr="006312BB" w14:paraId="449CB894"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5049F20B"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D5C5 – Primarni </w:t>
            </w:r>
          </w:p>
        </w:tc>
        <w:tc>
          <w:tcPr>
            <w:tcW w:w="3561" w:type="pct"/>
          </w:tcPr>
          <w:p w14:paraId="3FD76078" w14:textId="77777777" w:rsidR="00E512B8" w:rsidRPr="006312BB" w:rsidRDefault="00053848" w:rsidP="007C427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D5T3</w:t>
            </w:r>
            <w:r w:rsidRPr="006312BB">
              <w:rPr>
                <w:rFonts w:asciiTheme="minorHAnsi" w:hAnsiTheme="minorHAnsi" w:cstheme="minorHAnsi"/>
                <w:color w:val="000000"/>
                <w:lang w:eastAsia="hr-HR"/>
              </w:rPr>
              <w:t>: Odsustvo hipoksije i pomora morskih organizama.</w:t>
            </w:r>
          </w:p>
        </w:tc>
      </w:tr>
      <w:tr w:rsidR="006A7449" w:rsidRPr="006312BB" w14:paraId="15076CD2" w14:textId="77777777" w:rsidTr="00E35D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63FDA748" w14:textId="77777777" w:rsidR="00D97929" w:rsidRPr="008C6299" w:rsidRDefault="00D97929" w:rsidP="008C6299">
            <w:pPr>
              <w:spacing w:after="120" w:line="276" w:lineRule="auto"/>
              <w:jc w:val="center"/>
              <w:rPr>
                <w:rFonts w:asciiTheme="minorHAnsi" w:hAnsiTheme="minorHAnsi" w:cstheme="minorHAnsi"/>
                <w:color w:val="000000"/>
                <w:lang w:eastAsia="hr-HR"/>
              </w:rPr>
            </w:pPr>
          </w:p>
        </w:tc>
      </w:tr>
      <w:tr w:rsidR="00534C9F" w:rsidRPr="006312BB" w14:paraId="1A9D7693"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58E66AD6" w14:textId="77777777" w:rsidR="00534C9F"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D6</w:t>
            </w:r>
          </w:p>
        </w:tc>
      </w:tr>
      <w:tr w:rsidR="00E512B8" w:rsidRPr="006312BB" w14:paraId="32715FD8"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5DAAF49"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51833ABE" w14:textId="77777777" w:rsidR="00E512B8" w:rsidRPr="006312BB" w:rsidRDefault="00053848" w:rsidP="007C427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0A5EDE56"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4276AC9F"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D6C1 – Primarni: </w:t>
            </w:r>
          </w:p>
        </w:tc>
        <w:tc>
          <w:tcPr>
            <w:tcW w:w="3561" w:type="pct"/>
          </w:tcPr>
          <w:p w14:paraId="5DC930B8" w14:textId="77777777" w:rsidR="00E512B8" w:rsidRPr="006312BB" w:rsidRDefault="00053848" w:rsidP="007C427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D6T1</w:t>
            </w:r>
            <w:r w:rsidRPr="006312BB">
              <w:rPr>
                <w:rFonts w:asciiTheme="minorHAnsi" w:hAnsiTheme="minorHAnsi" w:cstheme="minorHAnsi"/>
                <w:color w:val="000000"/>
                <w:lang w:eastAsia="hr-HR"/>
              </w:rPr>
              <w:t>: Površina i rasprostranjenost fizičkog gubitka prirodnog morskog dna se ne povećava u mjeri koja ugrožava funkcioniranje ekosustava.</w:t>
            </w:r>
          </w:p>
        </w:tc>
      </w:tr>
      <w:tr w:rsidR="00E512B8" w:rsidRPr="006312BB" w14:paraId="073C278F"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74843466" w14:textId="77777777" w:rsidR="00E512B8" w:rsidRPr="006312BB" w:rsidRDefault="00053848" w:rsidP="007C427B">
            <w:pPr>
              <w:spacing w:line="276" w:lineRule="auto"/>
              <w:jc w:val="both"/>
              <w:rPr>
                <w:rFonts w:asciiTheme="minorHAnsi" w:hAnsiTheme="minorHAnsi" w:cstheme="minorHAnsi"/>
                <w:lang w:eastAsia="hr-HR"/>
              </w:rPr>
            </w:pPr>
            <w:r w:rsidRPr="006312BB">
              <w:rPr>
                <w:rFonts w:asciiTheme="minorHAnsi" w:hAnsiTheme="minorHAnsi" w:cstheme="minorHAnsi"/>
                <w:color w:val="000000"/>
                <w:lang w:eastAsia="hr-HR"/>
              </w:rPr>
              <w:t xml:space="preserve">D6C2 – Primarni </w:t>
            </w:r>
          </w:p>
        </w:tc>
        <w:tc>
          <w:tcPr>
            <w:tcW w:w="3561" w:type="pct"/>
          </w:tcPr>
          <w:p w14:paraId="0EDB1EE0" w14:textId="77777777" w:rsidR="00E512B8" w:rsidRPr="006312BB" w:rsidRDefault="00053848" w:rsidP="007C427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D6T2</w:t>
            </w:r>
            <w:r w:rsidRPr="006312BB">
              <w:rPr>
                <w:rFonts w:asciiTheme="minorHAnsi" w:hAnsiTheme="minorHAnsi" w:cstheme="minorHAnsi"/>
                <w:color w:val="000000"/>
                <w:lang w:eastAsia="hr-HR"/>
              </w:rPr>
              <w:t>: Prostorni opseg i rasprostranjenost pritisaka na morsko dno u obliku fizičkih smetnji su u mjeri koja omogućava održivo korištenje ekosustava.</w:t>
            </w:r>
          </w:p>
        </w:tc>
      </w:tr>
      <w:tr w:rsidR="00E512B8" w:rsidRPr="006312BB" w14:paraId="746498EF"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29C6448F"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D6C3 – Primarni </w:t>
            </w:r>
          </w:p>
        </w:tc>
        <w:tc>
          <w:tcPr>
            <w:tcW w:w="3561" w:type="pct"/>
          </w:tcPr>
          <w:p w14:paraId="3640F0DA"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D6T4</w:t>
            </w:r>
            <w:r w:rsidRPr="006312BB">
              <w:rPr>
                <w:rFonts w:asciiTheme="minorHAnsi" w:hAnsiTheme="minorHAnsi" w:cstheme="minorHAnsi"/>
                <w:color w:val="000000"/>
                <w:lang w:eastAsia="hr-HR"/>
              </w:rPr>
              <w:t>: Mediolitoralno čvrsto dno i stijene: a) Dobro ekološko stanje bentoskih zajednica na čvrstim dnima se ne smanjuje. b) rasprostranjenost biocenoza je održana. Biocenoza infralitoralnih alga: a) Dobro ekološko stanje bentoskih zajednica na čvrstim dnima se ne smanjuje. b) Rasprostranjenost biocenoza je održana.</w:t>
            </w:r>
          </w:p>
        </w:tc>
      </w:tr>
      <w:tr w:rsidR="00E512B8" w:rsidRPr="006312BB" w14:paraId="61ADA890"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524BFC70"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D6C4 – Primarni </w:t>
            </w:r>
          </w:p>
        </w:tc>
        <w:tc>
          <w:tcPr>
            <w:tcW w:w="3561" w:type="pct"/>
          </w:tcPr>
          <w:p w14:paraId="48203904" w14:textId="77777777" w:rsidR="007F6D0C"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b/>
                <w:color w:val="000000"/>
                <w:lang w:eastAsia="hr-HR"/>
              </w:rPr>
              <w:t>D6T3</w:t>
            </w:r>
            <w:r w:rsidRPr="006312BB">
              <w:rPr>
                <w:rFonts w:asciiTheme="minorHAnsi" w:hAnsiTheme="minorHAnsi" w:cstheme="minorHAnsi"/>
                <w:color w:val="000000"/>
                <w:lang w:eastAsia="hr-HR"/>
              </w:rPr>
              <w:t xml:space="preserve">: </w:t>
            </w:r>
            <w:r w:rsidRPr="006312BB">
              <w:rPr>
                <w:rFonts w:asciiTheme="minorHAnsi" w:hAnsiTheme="minorHAnsi" w:cstheme="minorHAnsi"/>
                <w:i/>
                <w:iCs/>
                <w:color w:val="000000"/>
                <w:lang w:eastAsia="hr-HR"/>
              </w:rPr>
              <w:t>Posidonia oceanica</w:t>
            </w:r>
            <w:r w:rsidRPr="006312BB">
              <w:rPr>
                <w:rFonts w:asciiTheme="minorHAnsi" w:hAnsiTheme="minorHAnsi" w:cstheme="minorHAnsi"/>
                <w:color w:val="000000"/>
                <w:lang w:eastAsia="hr-HR"/>
              </w:rPr>
              <w:t xml:space="preserve">: Područje rasprostranjenosti naselja vrste </w:t>
            </w:r>
            <w:r w:rsidRPr="006312BB">
              <w:rPr>
                <w:rFonts w:asciiTheme="minorHAnsi" w:hAnsiTheme="minorHAnsi" w:cstheme="minorHAnsi"/>
                <w:i/>
                <w:iCs/>
                <w:color w:val="000000"/>
                <w:lang w:eastAsia="hr-HR"/>
              </w:rPr>
              <w:t xml:space="preserve">Posidonia oceanica </w:t>
            </w:r>
            <w:r w:rsidRPr="006312BB">
              <w:rPr>
                <w:rFonts w:asciiTheme="minorHAnsi" w:hAnsiTheme="minorHAnsi" w:cstheme="minorHAnsi"/>
                <w:color w:val="000000"/>
                <w:lang w:eastAsia="hr-HR"/>
              </w:rPr>
              <w:t>se ne smanjuje.</w:t>
            </w:r>
          </w:p>
          <w:p w14:paraId="1738309D"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 xml:space="preserve">Ekološka kvaliteta naselja vrste </w:t>
            </w:r>
            <w:r w:rsidRPr="006312BB">
              <w:rPr>
                <w:rFonts w:asciiTheme="minorHAnsi" w:hAnsiTheme="minorHAnsi" w:cstheme="minorHAnsi"/>
                <w:i/>
                <w:iCs/>
                <w:color w:val="000000"/>
                <w:lang w:eastAsia="hr-HR"/>
              </w:rPr>
              <w:t xml:space="preserve">P. oceanica </w:t>
            </w:r>
            <w:r w:rsidRPr="006312BB">
              <w:rPr>
                <w:rFonts w:asciiTheme="minorHAnsi" w:hAnsiTheme="minorHAnsi" w:cstheme="minorHAnsi"/>
                <w:color w:val="000000"/>
                <w:lang w:eastAsia="hr-HR"/>
              </w:rPr>
              <w:t>se ne smanjuje.</w:t>
            </w:r>
          </w:p>
        </w:tc>
      </w:tr>
      <w:tr w:rsidR="00E512B8" w:rsidRPr="006312BB" w14:paraId="4400C2E3"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5E28789F"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D6C5 – Primarni </w:t>
            </w:r>
          </w:p>
        </w:tc>
        <w:tc>
          <w:tcPr>
            <w:tcW w:w="3561" w:type="pct"/>
          </w:tcPr>
          <w:p w14:paraId="51A86392"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D6T5</w:t>
            </w:r>
            <w:r w:rsidRPr="006312BB">
              <w:rPr>
                <w:rFonts w:asciiTheme="minorHAnsi" w:hAnsiTheme="minorHAnsi" w:cstheme="minorHAnsi"/>
                <w:color w:val="000000"/>
                <w:lang w:eastAsia="hr-HR"/>
              </w:rPr>
              <w:t xml:space="preserve">: </w:t>
            </w:r>
            <w:r w:rsidRPr="006312BB">
              <w:rPr>
                <w:rFonts w:asciiTheme="minorHAnsi" w:hAnsiTheme="minorHAnsi" w:cstheme="minorHAnsi"/>
                <w:i/>
                <w:iCs/>
                <w:color w:val="000000"/>
                <w:lang w:eastAsia="hr-HR"/>
              </w:rPr>
              <w:t>Posidonia oceanica</w:t>
            </w:r>
            <w:r w:rsidRPr="006312BB">
              <w:rPr>
                <w:rFonts w:asciiTheme="minorHAnsi" w:hAnsiTheme="minorHAnsi" w:cstheme="minorHAnsi"/>
                <w:color w:val="000000"/>
                <w:lang w:eastAsia="hr-HR"/>
              </w:rPr>
              <w:t xml:space="preserve">: Područje rasprostranjenosti naselja vrste </w:t>
            </w:r>
            <w:r w:rsidRPr="006312BB">
              <w:rPr>
                <w:rFonts w:asciiTheme="minorHAnsi" w:hAnsiTheme="minorHAnsi" w:cstheme="minorHAnsi"/>
                <w:i/>
                <w:iCs/>
                <w:color w:val="000000"/>
                <w:lang w:eastAsia="hr-HR"/>
              </w:rPr>
              <w:t xml:space="preserve">P. oceanica </w:t>
            </w:r>
            <w:r w:rsidRPr="006312BB">
              <w:rPr>
                <w:rFonts w:asciiTheme="minorHAnsi" w:hAnsiTheme="minorHAnsi" w:cstheme="minorHAnsi"/>
                <w:color w:val="000000"/>
                <w:lang w:eastAsia="hr-HR"/>
              </w:rPr>
              <w:t xml:space="preserve">se ne smanjuje. Ekološka kvaliteta naselja vrste </w:t>
            </w:r>
            <w:r w:rsidRPr="006312BB">
              <w:rPr>
                <w:rFonts w:asciiTheme="minorHAnsi" w:hAnsiTheme="minorHAnsi" w:cstheme="minorHAnsi"/>
                <w:i/>
                <w:color w:val="000000"/>
                <w:lang w:eastAsia="hr-HR"/>
              </w:rPr>
              <w:t>P. oceanica</w:t>
            </w:r>
            <w:r w:rsidRPr="006312BB">
              <w:rPr>
                <w:rFonts w:asciiTheme="minorHAnsi" w:hAnsiTheme="minorHAnsi" w:cstheme="minorHAnsi"/>
                <w:color w:val="000000"/>
                <w:lang w:eastAsia="hr-HR"/>
              </w:rPr>
              <w:t xml:space="preserve"> se ne smanjuje.</w:t>
            </w:r>
            <w:r w:rsidRPr="006312BB">
              <w:rPr>
                <w:rFonts w:asciiTheme="minorHAnsi" w:hAnsiTheme="minorHAnsi" w:cstheme="minorHAnsi"/>
                <w:color w:val="000000"/>
                <w:lang w:eastAsia="hr-HR"/>
              </w:rPr>
              <w:br/>
            </w:r>
            <w:r w:rsidRPr="006312BB">
              <w:rPr>
                <w:rFonts w:asciiTheme="minorHAnsi" w:hAnsiTheme="minorHAnsi" w:cstheme="minorHAnsi"/>
                <w:b/>
                <w:color w:val="000000"/>
                <w:lang w:eastAsia="hr-HR"/>
              </w:rPr>
              <w:t>D6T6:</w:t>
            </w:r>
            <w:r w:rsidRPr="006312BB">
              <w:rPr>
                <w:rFonts w:asciiTheme="minorHAnsi" w:hAnsiTheme="minorHAnsi" w:cstheme="minorHAnsi"/>
                <w:color w:val="000000"/>
                <w:lang w:eastAsia="hr-HR"/>
              </w:rPr>
              <w:t xml:space="preserve"> Biocenoza infralitoralnih alga: a) Dobro ekološko stanje bentoskih zajednica na čvrstim dnima se ne smanjuje. b) Rasprostranjenost biocenoza je održana.</w:t>
            </w:r>
            <w:r w:rsidRPr="006312BB">
              <w:rPr>
                <w:rFonts w:asciiTheme="minorHAnsi" w:hAnsiTheme="minorHAnsi" w:cstheme="minorHAnsi"/>
                <w:color w:val="000000"/>
                <w:lang w:eastAsia="hr-HR"/>
              </w:rPr>
              <w:br/>
              <w:t>c) Sastav vrsta je održan i u skladu s prirodom supstrata i uvjetima okoliša. Infralitoralni sitni pijesci s više ili manje mulja: a) Dobro ekološko stanje bentoskih zajednica na mekim dnima se ne smanjuje. b) Rasprostranjenost biocenoza je održana. c) Sastav vrsta je održan i u skladu s prirodom supstrata i uvjetima okoliša. Infralitoralni krupni pijesci s više ili manje mulja: a) Dobro ekološko stanje bentoskih zajednica na mekim dnima se ne smanjuje. b) Rasprostranjenost biocenoza je održana. c) Sastav vrsta je održan i u skladu s prirodom supstrata i uvjetima okoliša.</w:t>
            </w:r>
            <w:r w:rsidRPr="006312BB">
              <w:rPr>
                <w:rFonts w:asciiTheme="minorHAnsi" w:hAnsiTheme="minorHAnsi" w:cstheme="minorHAnsi"/>
                <w:color w:val="000000"/>
                <w:lang w:eastAsia="hr-HR"/>
              </w:rPr>
              <w:br/>
              <w:t>Cirkalitoralni muljevi: Dobro ekološko stanje bentoskih zajednica na mekim dnima se ne smanjuje. b) Rasprostranjenost biocenoza je održana. c) Sastav vrsta je održan i u skladu s prirodom supstrata i uvjetima okoliša. Cirkalitoralni pijesci: a) Dobro ekološko stanje bentoskih zajednica na mekim dnima se ne smanjuje. b) Rasprostranjenost biocenoza je održana. c) Sastav vrsta je održan i u skladu s prirodom supstrata i uvjetima okoliša. Batijalni muljevi: a) Dobro ekološko stanje bentoskih zajednica na mekim dnima se ne smanjuje. b)</w:t>
            </w:r>
            <w:r w:rsidR="002F15DE" w:rsidRPr="006312BB">
              <w:rPr>
                <w:rFonts w:asciiTheme="minorHAnsi" w:hAnsiTheme="minorHAnsi" w:cstheme="minorHAnsi"/>
                <w:color w:val="000000"/>
                <w:lang w:eastAsia="hr-HR"/>
              </w:rPr>
              <w:t xml:space="preserve"> </w:t>
            </w:r>
            <w:r w:rsidRPr="006312BB">
              <w:rPr>
                <w:rFonts w:asciiTheme="minorHAnsi" w:hAnsiTheme="minorHAnsi" w:cstheme="minorHAnsi"/>
                <w:color w:val="000000"/>
                <w:lang w:eastAsia="hr-HR"/>
              </w:rPr>
              <w:t>Rasprostranjenost biocenoza je održana. c) Sastav vrsta je održan i u skladu s prirodom supstrata i uvjetima okoliša.</w:t>
            </w:r>
          </w:p>
        </w:tc>
      </w:tr>
      <w:tr w:rsidR="004A5D93" w:rsidRPr="006312BB" w14:paraId="39B69A48" w14:textId="77777777" w:rsidTr="004A5D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vAlign w:val="center"/>
          </w:tcPr>
          <w:p w14:paraId="0F3D3212" w14:textId="77777777" w:rsidR="00D97929" w:rsidRPr="006F7317" w:rsidRDefault="00D97929" w:rsidP="008C6299">
            <w:pPr>
              <w:spacing w:after="120" w:line="276" w:lineRule="auto"/>
              <w:jc w:val="center"/>
              <w:rPr>
                <w:rFonts w:asciiTheme="minorHAnsi" w:hAnsiTheme="minorHAnsi" w:cstheme="minorHAnsi"/>
                <w:i/>
                <w:color w:val="000000"/>
                <w:lang w:eastAsia="hr-HR"/>
              </w:rPr>
            </w:pPr>
          </w:p>
        </w:tc>
      </w:tr>
      <w:tr w:rsidR="00534C9F" w:rsidRPr="006312BB" w14:paraId="79293F08"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2D498969" w14:textId="77777777" w:rsidR="00534C9F" w:rsidRPr="006F7317" w:rsidRDefault="006C4A0E" w:rsidP="007C427B">
            <w:pPr>
              <w:spacing w:line="276" w:lineRule="auto"/>
              <w:jc w:val="center"/>
              <w:rPr>
                <w:rFonts w:asciiTheme="minorHAnsi" w:hAnsiTheme="minorHAnsi" w:cstheme="minorHAnsi"/>
                <w:bCs w:val="0"/>
                <w:color w:val="000000"/>
                <w:lang w:eastAsia="hr-HR"/>
              </w:rPr>
            </w:pPr>
            <w:r w:rsidRPr="006F7317">
              <w:rPr>
                <w:rFonts w:asciiTheme="minorHAnsi" w:hAnsiTheme="minorHAnsi" w:cstheme="minorHAnsi"/>
                <w:i/>
                <w:color w:val="000000"/>
                <w:lang w:eastAsia="hr-HR"/>
              </w:rPr>
              <w:t>CILJEVI ZA KRITERIJE D7</w:t>
            </w:r>
          </w:p>
        </w:tc>
      </w:tr>
      <w:tr w:rsidR="00E512B8" w:rsidRPr="006312BB" w14:paraId="0296E6C4"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E641775"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20E4BF9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611A9FB0" w14:textId="77777777" w:rsidTr="00D97929">
        <w:tc>
          <w:tcPr>
            <w:cnfStyle w:val="001000000000" w:firstRow="0" w:lastRow="0" w:firstColumn="1" w:lastColumn="0" w:oddVBand="0" w:evenVBand="0" w:oddHBand="0" w:evenHBand="0" w:firstRowFirstColumn="0" w:firstRowLastColumn="0" w:lastRowFirstColumn="0" w:lastRowLastColumn="0"/>
            <w:tcW w:w="1439" w:type="pct"/>
            <w:tcBorders>
              <w:bottom w:val="single" w:sz="4" w:space="0" w:color="7F7F7F" w:themeColor="text1" w:themeTint="80"/>
            </w:tcBorders>
          </w:tcPr>
          <w:p w14:paraId="721F97AF"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lastRenderedPageBreak/>
              <w:t xml:space="preserve">D7C1 – Sekundarni </w:t>
            </w:r>
          </w:p>
        </w:tc>
        <w:tc>
          <w:tcPr>
            <w:tcW w:w="3561" w:type="pct"/>
            <w:tcBorders>
              <w:bottom w:val="single" w:sz="4" w:space="0" w:color="7F7F7F" w:themeColor="text1" w:themeTint="80"/>
            </w:tcBorders>
          </w:tcPr>
          <w:p w14:paraId="410B1468"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D7T1</w:t>
            </w:r>
            <w:r w:rsidRPr="006312BB">
              <w:rPr>
                <w:rFonts w:asciiTheme="minorHAnsi" w:hAnsiTheme="minorHAnsi" w:cstheme="minorHAnsi"/>
                <w:color w:val="000000"/>
                <w:lang w:eastAsia="hr-HR"/>
              </w:rPr>
              <w:t>: Budući da nema trajnih promjena pod utjecajem ljudskih aktivnosti u okviru D7, možemo reći da se DSO postiže u hrvatskom dijelu Jadranskog mora. Cilj je očuvati DSO na sadašnjoj razini.</w:t>
            </w:r>
          </w:p>
        </w:tc>
      </w:tr>
      <w:tr w:rsidR="00E512B8" w:rsidRPr="006312BB" w14:paraId="2AC89FC5"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556D0ED5"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D7C2 – Sekundarni</w:t>
            </w:r>
          </w:p>
        </w:tc>
        <w:tc>
          <w:tcPr>
            <w:tcW w:w="3561" w:type="pct"/>
          </w:tcPr>
          <w:p w14:paraId="53DEF0CC" w14:textId="77777777" w:rsidR="00E512B8" w:rsidRPr="006312BB" w:rsidRDefault="00E512B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p>
        </w:tc>
      </w:tr>
      <w:tr w:rsidR="006A7449" w:rsidRPr="006312BB" w14:paraId="19CD7E18" w14:textId="77777777" w:rsidTr="009422D4">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nil"/>
            </w:tcBorders>
          </w:tcPr>
          <w:p w14:paraId="6DA6245A" w14:textId="77777777" w:rsidR="006A7449" w:rsidRPr="008C6299" w:rsidRDefault="006A7449" w:rsidP="008C6299">
            <w:pPr>
              <w:spacing w:after="120" w:line="276" w:lineRule="auto"/>
              <w:jc w:val="center"/>
              <w:rPr>
                <w:rFonts w:asciiTheme="minorHAnsi" w:hAnsiTheme="minorHAnsi" w:cstheme="minorHAnsi"/>
                <w:color w:val="000000"/>
                <w:lang w:eastAsia="hr-HR"/>
              </w:rPr>
            </w:pPr>
          </w:p>
        </w:tc>
      </w:tr>
      <w:tr w:rsidR="00534C9F" w:rsidRPr="006312BB" w14:paraId="56C54CE7" w14:textId="77777777" w:rsidTr="004A5D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7B6B19AF" w14:textId="77777777" w:rsidR="00534C9F"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D8</w:t>
            </w:r>
          </w:p>
        </w:tc>
      </w:tr>
      <w:tr w:rsidR="00E512B8" w:rsidRPr="006312BB" w14:paraId="79B13C32"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6A241D58"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0686BA99"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02422BA2"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1F5F4858"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D8C1 – Primarni: </w:t>
            </w:r>
          </w:p>
        </w:tc>
        <w:tc>
          <w:tcPr>
            <w:tcW w:w="3561" w:type="pct"/>
          </w:tcPr>
          <w:p w14:paraId="25672D50" w14:textId="77777777" w:rsidR="00E512B8" w:rsidRPr="0040503D" w:rsidRDefault="00053848" w:rsidP="007C427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b/>
                <w:color w:val="000000"/>
                <w:lang w:eastAsia="hr-HR"/>
              </w:rPr>
              <w:t>D8T1</w:t>
            </w:r>
            <w:r w:rsidRPr="006312BB">
              <w:rPr>
                <w:rFonts w:asciiTheme="minorHAnsi" w:hAnsiTheme="minorHAnsi" w:cstheme="minorHAnsi"/>
                <w:color w:val="000000"/>
                <w:lang w:eastAsia="hr-HR"/>
              </w:rPr>
              <w:t>: Održati sadašnje stanje u vodnim tijelima gdje je postignuto DSO, te postići poboljšanje stanja u vodnim tijelima u kojima je procijenjeno kemijsko stanje nije dobro s obzirom na koncentracije onečišćujućih tvari u vodi, bioti i sedimentu. Postići i održavati koncentracije onečišćujućih tvari u skladu s standardima kakvoće vodnog okoliša propisanima Uredbom o standardu kakvoće voda (N</w:t>
            </w:r>
            <w:r w:rsidR="0040503D">
              <w:rPr>
                <w:rFonts w:asciiTheme="minorHAnsi" w:hAnsiTheme="minorHAnsi" w:cstheme="minorHAnsi"/>
                <w:color w:val="000000"/>
                <w:lang w:eastAsia="hr-HR"/>
              </w:rPr>
              <w:t>arodne novine</w:t>
            </w:r>
            <w:r w:rsidR="00D45AF7">
              <w:rPr>
                <w:rFonts w:asciiTheme="minorHAnsi" w:hAnsiTheme="minorHAnsi" w:cstheme="minorHAnsi"/>
                <w:color w:val="000000"/>
                <w:lang w:eastAsia="hr-HR"/>
              </w:rPr>
              <w:t>,</w:t>
            </w:r>
            <w:r w:rsidRPr="006312BB">
              <w:rPr>
                <w:rFonts w:asciiTheme="minorHAnsi" w:hAnsiTheme="minorHAnsi" w:cstheme="minorHAnsi"/>
                <w:color w:val="000000"/>
                <w:lang w:eastAsia="hr-HR"/>
              </w:rPr>
              <w:t xml:space="preserve"> </w:t>
            </w:r>
            <w:r w:rsidR="00D45AF7">
              <w:rPr>
                <w:rFonts w:asciiTheme="minorHAnsi" w:hAnsiTheme="minorHAnsi" w:cstheme="minorHAnsi"/>
                <w:color w:val="000000"/>
                <w:lang w:eastAsia="hr-HR"/>
              </w:rPr>
              <w:t xml:space="preserve">br. </w:t>
            </w:r>
            <w:r w:rsidRPr="006312BB">
              <w:rPr>
                <w:rFonts w:asciiTheme="minorHAnsi" w:hAnsiTheme="minorHAnsi" w:cstheme="minorHAnsi"/>
                <w:color w:val="000000"/>
                <w:lang w:eastAsia="hr-HR"/>
              </w:rPr>
              <w:t>73/13, 151/14, 78/15, 61/16 i 80/18). Koncentracije nesintetičkih onečišćujućih tvari koje se prirodno pojavljuju u okolišu trebale bi se kretati blizu njihovih prirodnih koncentracija, bez trenda povišenja tijekom vremena. Koncentracije sintetičkih onečišćujućih tvari u morskom okolišu trebale bi biti u području granice detekcije metoda mjerenja.</w:t>
            </w:r>
          </w:p>
        </w:tc>
      </w:tr>
      <w:tr w:rsidR="00E512B8" w:rsidRPr="006312BB" w14:paraId="2A4BDE8F"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3F90A9F6"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D8C2 – Sekundarni </w:t>
            </w:r>
          </w:p>
        </w:tc>
        <w:tc>
          <w:tcPr>
            <w:tcW w:w="3561" w:type="pct"/>
          </w:tcPr>
          <w:p w14:paraId="2BD5207B" w14:textId="77777777" w:rsidR="00E512B8" w:rsidRPr="006312BB" w:rsidRDefault="00053848" w:rsidP="007C427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D8T2:</w:t>
            </w:r>
            <w:r w:rsidRPr="006312BB">
              <w:rPr>
                <w:rFonts w:asciiTheme="minorHAnsi" w:hAnsiTheme="minorHAnsi" w:cstheme="minorHAnsi"/>
                <w:color w:val="000000"/>
                <w:lang w:eastAsia="hr-HR"/>
              </w:rPr>
              <w:t xml:space="preserve"> Postići razinu bioloških ili ekoloških učinaka onečišćujućih tvari nižu od toksikoloških standarda koji su određeni gore kao prag za postizanje DSO i zadanih SMART ciljeva: U područjima Jadrana u kojima je postignuto DSO potrebno je održati razinu prije navedenih pokazatelja bioloških učinaka tijekom idućih 6 godina (potrebno je praćenje). U područjima Jadrana u kojima je postignuto stanje ozbiljne razine onečišćenja ili GEP potrebno je smanjiti razinu ranije navedenih pokazatelja bioloških učinaka za najmanje 10% tijekom idućih 6 godina (potrebno je praćenje). Uvesti nove biomarkere i/ili bioindikatore te potvrdit</w:t>
            </w:r>
            <w:r w:rsidR="00B21A58" w:rsidRPr="006312BB">
              <w:rPr>
                <w:rFonts w:asciiTheme="minorHAnsi" w:hAnsiTheme="minorHAnsi" w:cstheme="minorHAnsi"/>
                <w:color w:val="000000"/>
                <w:lang w:eastAsia="hr-HR"/>
              </w:rPr>
              <w:t>i</w:t>
            </w:r>
            <w:r w:rsidRPr="006312BB">
              <w:rPr>
                <w:rFonts w:asciiTheme="minorHAnsi" w:hAnsiTheme="minorHAnsi" w:cstheme="minorHAnsi"/>
                <w:color w:val="000000"/>
                <w:lang w:eastAsia="hr-HR"/>
              </w:rPr>
              <w:t xml:space="preserve"> njihovu valjanost za određivanje DSO.</w:t>
            </w:r>
          </w:p>
        </w:tc>
      </w:tr>
      <w:tr w:rsidR="00E512B8" w:rsidRPr="006312BB" w14:paraId="2F1DCB40"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BA5DF8D"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D8C3 –Primarni </w:t>
            </w:r>
          </w:p>
        </w:tc>
        <w:tc>
          <w:tcPr>
            <w:tcW w:w="3561" w:type="pct"/>
          </w:tcPr>
          <w:p w14:paraId="657E08A0" w14:textId="77777777"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D8T3:</w:t>
            </w:r>
            <w:r w:rsidRPr="006312BB">
              <w:rPr>
                <w:rFonts w:asciiTheme="minorHAnsi" w:hAnsiTheme="minorHAnsi" w:cstheme="minorHAnsi"/>
                <w:color w:val="000000"/>
                <w:lang w:eastAsia="hr-HR"/>
              </w:rPr>
              <w:t xml:space="preserve"> Održavanje stanja bez znatnih akutnih onečišćenja u unutarnjim morskim vodama, teritorijalnom moru i zaštićenom ekološko-ribolovnom pojasu Republike Hrvatske.</w:t>
            </w:r>
          </w:p>
        </w:tc>
      </w:tr>
      <w:tr w:rsidR="00E512B8" w:rsidRPr="006312BB" w14:paraId="1DFFC8CB"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250B2A06"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D8C4 – Sekundarni</w:t>
            </w:r>
          </w:p>
        </w:tc>
        <w:tc>
          <w:tcPr>
            <w:tcW w:w="3561" w:type="pct"/>
          </w:tcPr>
          <w:p w14:paraId="3857DE81" w14:textId="77777777" w:rsidR="00E512B8" w:rsidRPr="006312BB" w:rsidRDefault="00E512B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p>
        </w:tc>
      </w:tr>
      <w:tr w:rsidR="006A7449" w:rsidRPr="006312BB" w14:paraId="7C4BAD95" w14:textId="77777777" w:rsidTr="00E35D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323C0F74" w14:textId="77777777" w:rsidR="00121F74" w:rsidRPr="008C6299" w:rsidRDefault="00121F74" w:rsidP="00D97929">
            <w:pPr>
              <w:spacing w:line="276" w:lineRule="auto"/>
              <w:jc w:val="center"/>
              <w:rPr>
                <w:rFonts w:asciiTheme="minorHAnsi" w:hAnsiTheme="minorHAnsi" w:cstheme="minorHAnsi"/>
                <w:b w:val="0"/>
                <w:bCs w:val="0"/>
                <w:color w:val="000000"/>
                <w:lang w:eastAsia="hr-HR"/>
              </w:rPr>
            </w:pPr>
          </w:p>
          <w:p w14:paraId="68702448" w14:textId="77777777" w:rsidR="008C6299" w:rsidRPr="008C6299" w:rsidRDefault="008C6299" w:rsidP="00D97929">
            <w:pPr>
              <w:spacing w:line="276" w:lineRule="auto"/>
              <w:jc w:val="center"/>
              <w:rPr>
                <w:rFonts w:asciiTheme="minorHAnsi" w:hAnsiTheme="minorHAnsi" w:cstheme="minorHAnsi"/>
                <w:b w:val="0"/>
                <w:bCs w:val="0"/>
                <w:color w:val="000000"/>
                <w:lang w:eastAsia="hr-HR"/>
              </w:rPr>
            </w:pPr>
          </w:p>
          <w:p w14:paraId="1C229D3C" w14:textId="77777777" w:rsidR="008C6299" w:rsidRPr="008C6299" w:rsidRDefault="008C6299" w:rsidP="00D97929">
            <w:pPr>
              <w:spacing w:line="276" w:lineRule="auto"/>
              <w:jc w:val="center"/>
              <w:rPr>
                <w:rFonts w:asciiTheme="minorHAnsi" w:hAnsiTheme="minorHAnsi" w:cstheme="minorHAnsi"/>
                <w:b w:val="0"/>
                <w:bCs w:val="0"/>
                <w:color w:val="000000"/>
                <w:lang w:eastAsia="hr-HR"/>
              </w:rPr>
            </w:pPr>
          </w:p>
          <w:p w14:paraId="71FBC51C" w14:textId="77777777" w:rsidR="008C6299" w:rsidRPr="008C6299" w:rsidRDefault="008C6299" w:rsidP="00D97929">
            <w:pPr>
              <w:spacing w:line="276" w:lineRule="auto"/>
              <w:jc w:val="center"/>
              <w:rPr>
                <w:rFonts w:asciiTheme="minorHAnsi" w:hAnsiTheme="minorHAnsi" w:cstheme="minorHAnsi"/>
                <w:b w:val="0"/>
                <w:bCs w:val="0"/>
                <w:color w:val="000000"/>
                <w:lang w:eastAsia="hr-HR"/>
              </w:rPr>
            </w:pPr>
          </w:p>
          <w:p w14:paraId="78C6C39F" w14:textId="76F6B7F2" w:rsidR="008C6299" w:rsidRPr="008C6299" w:rsidRDefault="008C6299" w:rsidP="00D97929">
            <w:pPr>
              <w:spacing w:line="276" w:lineRule="auto"/>
              <w:jc w:val="center"/>
              <w:rPr>
                <w:rFonts w:asciiTheme="minorHAnsi" w:hAnsiTheme="minorHAnsi" w:cstheme="minorHAnsi"/>
                <w:color w:val="000000"/>
                <w:lang w:eastAsia="hr-HR"/>
              </w:rPr>
            </w:pPr>
          </w:p>
        </w:tc>
      </w:tr>
      <w:tr w:rsidR="006C4A0E" w:rsidRPr="006312BB" w14:paraId="3F655DCC"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7E4F3306" w14:textId="77777777" w:rsidR="006C4A0E" w:rsidRPr="006F7317" w:rsidRDefault="006C4A0E" w:rsidP="007C427B">
            <w:pPr>
              <w:spacing w:line="276" w:lineRule="auto"/>
              <w:jc w:val="center"/>
              <w:rPr>
                <w:rFonts w:asciiTheme="minorHAnsi" w:hAnsiTheme="minorHAnsi" w:cstheme="minorHAnsi"/>
                <w:bCs w:val="0"/>
                <w:color w:val="000000"/>
                <w:lang w:eastAsia="hr-HR"/>
              </w:rPr>
            </w:pPr>
            <w:r w:rsidRPr="006F7317">
              <w:rPr>
                <w:rFonts w:asciiTheme="minorHAnsi" w:hAnsiTheme="minorHAnsi" w:cstheme="minorHAnsi"/>
                <w:i/>
                <w:color w:val="000000"/>
                <w:lang w:eastAsia="hr-HR"/>
              </w:rPr>
              <w:t>CILJEVI ZA KRITERIJE D9</w:t>
            </w:r>
          </w:p>
        </w:tc>
      </w:tr>
      <w:tr w:rsidR="00E512B8" w:rsidRPr="006312BB" w14:paraId="50A82E3B"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2ECC3540"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6B239F6E"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6754E37C"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5F025D3B"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D9C1 – Primarni </w:t>
            </w:r>
          </w:p>
        </w:tc>
        <w:tc>
          <w:tcPr>
            <w:tcW w:w="3561" w:type="pct"/>
          </w:tcPr>
          <w:p w14:paraId="78BF8B6E"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D9T1</w:t>
            </w:r>
            <w:r w:rsidRPr="006312BB">
              <w:rPr>
                <w:rFonts w:asciiTheme="minorHAnsi" w:hAnsiTheme="minorHAnsi" w:cstheme="minorHAnsi"/>
                <w:color w:val="000000"/>
                <w:lang w:eastAsia="hr-HR"/>
              </w:rPr>
              <w:t>: Održati ustanovljene razine onečišćujućih tvari.</w:t>
            </w:r>
            <w:r w:rsidRPr="006312BB">
              <w:rPr>
                <w:rFonts w:asciiTheme="minorHAnsi" w:hAnsiTheme="minorHAnsi" w:cstheme="minorHAnsi"/>
                <w:color w:val="000000"/>
                <w:lang w:eastAsia="hr-HR"/>
              </w:rPr>
              <w:br/>
              <w:t>Ne povećavati broj onečišćujućih tvari čije su izmjerene vrijednosti iznad utvrđenih graničnih vrijednosti.</w:t>
            </w:r>
          </w:p>
        </w:tc>
      </w:tr>
      <w:tr w:rsidR="006A7449" w:rsidRPr="006312BB" w14:paraId="6CC5B996" w14:textId="77777777" w:rsidTr="00E35D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16C05D3D" w14:textId="77777777" w:rsidR="00D97929" w:rsidRPr="008C6299" w:rsidRDefault="00D97929" w:rsidP="008C6299">
            <w:pPr>
              <w:spacing w:after="120" w:line="276" w:lineRule="auto"/>
              <w:jc w:val="center"/>
              <w:rPr>
                <w:rFonts w:asciiTheme="minorHAnsi" w:hAnsiTheme="minorHAnsi" w:cstheme="minorHAnsi"/>
                <w:color w:val="000000"/>
                <w:lang w:eastAsia="hr-HR"/>
              </w:rPr>
            </w:pPr>
          </w:p>
        </w:tc>
      </w:tr>
      <w:tr w:rsidR="006C4A0E" w:rsidRPr="006312BB" w14:paraId="1ECCC186"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786D93D1" w14:textId="77777777" w:rsidR="006C4A0E"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D10</w:t>
            </w:r>
          </w:p>
        </w:tc>
      </w:tr>
      <w:tr w:rsidR="00E512B8" w:rsidRPr="006312BB" w14:paraId="62AB21D8"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028EA40"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2CAF7869"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394CF3A8"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5A3E432B"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D10C1 – Primarni: </w:t>
            </w:r>
          </w:p>
        </w:tc>
        <w:tc>
          <w:tcPr>
            <w:tcW w:w="3561" w:type="pct"/>
          </w:tcPr>
          <w:p w14:paraId="21A3B173"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b/>
                <w:color w:val="000000"/>
                <w:lang w:eastAsia="hr-HR"/>
              </w:rPr>
              <w:t>D10T1</w:t>
            </w:r>
            <w:r w:rsidRPr="006312BB">
              <w:rPr>
                <w:rFonts w:asciiTheme="minorHAnsi" w:hAnsiTheme="minorHAnsi" w:cstheme="minorHAnsi"/>
                <w:color w:val="000000"/>
                <w:lang w:eastAsia="hr-HR"/>
              </w:rPr>
              <w:t xml:space="preserve">: Smanjiti ukupnu količinu vidljivog morskog otpada na obali i u moru. </w:t>
            </w:r>
          </w:p>
          <w:p w14:paraId="1FDB40AD"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D10T2:</w:t>
            </w:r>
            <w:r w:rsidRPr="006312BB">
              <w:rPr>
                <w:rFonts w:asciiTheme="minorHAnsi" w:hAnsiTheme="minorHAnsi" w:cstheme="minorHAnsi"/>
                <w:color w:val="000000"/>
                <w:lang w:eastAsia="hr-HR"/>
              </w:rPr>
              <w:t xml:space="preserve"> Razviti pokazatelje za praćenje količine i trendova otpada na morskom dnu i razine utjecaja na ljude i morski ekosustav. Razvoj aktivnosti za bolje gospodarenje otpadom u regiji</w:t>
            </w:r>
          </w:p>
        </w:tc>
      </w:tr>
      <w:tr w:rsidR="00E512B8" w:rsidRPr="006312BB" w14:paraId="1F40498A"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582C4075"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D10C2 – Primarni </w:t>
            </w:r>
          </w:p>
        </w:tc>
        <w:tc>
          <w:tcPr>
            <w:tcW w:w="3561" w:type="pct"/>
          </w:tcPr>
          <w:p w14:paraId="34B1ACD5" w14:textId="77777777"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D10T3</w:t>
            </w:r>
            <w:r w:rsidRPr="006312BB">
              <w:rPr>
                <w:rFonts w:asciiTheme="minorHAnsi" w:hAnsiTheme="minorHAnsi" w:cstheme="minorHAnsi"/>
                <w:color w:val="000000"/>
                <w:lang w:eastAsia="hr-HR"/>
              </w:rPr>
              <w:t>: Razviti pokazatelje za praćenje količine i trendova mikroplastike u vodenom stupcu i na obali te razinu utjecaja na ljude i morski ekosustav.</w:t>
            </w:r>
          </w:p>
        </w:tc>
      </w:tr>
      <w:tr w:rsidR="00E512B8" w:rsidRPr="006312BB" w14:paraId="74A10833"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0051E4AA"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D10C3 – Sekundarni </w:t>
            </w:r>
          </w:p>
        </w:tc>
        <w:tc>
          <w:tcPr>
            <w:tcW w:w="3561" w:type="pct"/>
          </w:tcPr>
          <w:p w14:paraId="60BE03B4"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D10T4</w:t>
            </w:r>
            <w:r w:rsidRPr="006312BB">
              <w:rPr>
                <w:rFonts w:asciiTheme="minorHAnsi" w:hAnsiTheme="minorHAnsi" w:cstheme="minorHAnsi"/>
                <w:color w:val="000000"/>
                <w:lang w:eastAsia="hr-HR"/>
              </w:rPr>
              <w:t>: Razviti pokazatelje za praćenje količine mikroplastike u sadržaju želuca morskih organizama.</w:t>
            </w:r>
          </w:p>
        </w:tc>
      </w:tr>
      <w:tr w:rsidR="006A7449" w:rsidRPr="006312BB" w14:paraId="6E4C5FC8" w14:textId="77777777" w:rsidTr="00E35D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tcPr>
          <w:p w14:paraId="60C485C2" w14:textId="77777777" w:rsidR="009422D4" w:rsidRPr="008C6299" w:rsidRDefault="009422D4" w:rsidP="008C6299">
            <w:pPr>
              <w:spacing w:after="120" w:line="276" w:lineRule="auto"/>
              <w:jc w:val="center"/>
              <w:rPr>
                <w:rFonts w:asciiTheme="minorHAnsi" w:hAnsiTheme="minorHAnsi" w:cstheme="minorHAnsi"/>
                <w:color w:val="000000"/>
                <w:lang w:eastAsia="hr-HR"/>
              </w:rPr>
            </w:pPr>
          </w:p>
        </w:tc>
      </w:tr>
      <w:tr w:rsidR="006C4A0E" w:rsidRPr="006312BB" w14:paraId="33EAC454" w14:textId="77777777" w:rsidTr="004A5D93">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vAlign w:val="center"/>
          </w:tcPr>
          <w:p w14:paraId="0303629D" w14:textId="77777777" w:rsidR="006C4A0E" w:rsidRPr="006F7317" w:rsidRDefault="006C4A0E" w:rsidP="007C427B">
            <w:pPr>
              <w:spacing w:line="276" w:lineRule="auto"/>
              <w:jc w:val="center"/>
              <w:rPr>
                <w:rFonts w:asciiTheme="minorHAnsi" w:hAnsiTheme="minorHAnsi" w:cstheme="minorHAnsi"/>
                <w:bCs w:val="0"/>
                <w:i/>
                <w:color w:val="000000"/>
                <w:lang w:eastAsia="hr-HR"/>
              </w:rPr>
            </w:pPr>
            <w:r w:rsidRPr="006F7317">
              <w:rPr>
                <w:rFonts w:asciiTheme="minorHAnsi" w:hAnsiTheme="minorHAnsi" w:cstheme="minorHAnsi"/>
                <w:i/>
                <w:color w:val="000000"/>
                <w:lang w:eastAsia="hr-HR"/>
              </w:rPr>
              <w:t>CILJEVI ZA KRITERIJE D11</w:t>
            </w:r>
          </w:p>
        </w:tc>
      </w:tr>
      <w:tr w:rsidR="00E512B8" w:rsidRPr="006312BB" w14:paraId="56D186A8"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507A9333"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b w:val="0"/>
                <w:bCs w:val="0"/>
                <w:color w:val="000000"/>
                <w:lang w:eastAsia="hr-HR"/>
              </w:rPr>
              <w:t xml:space="preserve">Kriterij prema Odluci </w:t>
            </w:r>
          </w:p>
        </w:tc>
        <w:tc>
          <w:tcPr>
            <w:tcW w:w="3561" w:type="pct"/>
          </w:tcPr>
          <w:p w14:paraId="096DDD5A"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color w:val="000000"/>
                <w:lang w:eastAsia="hr-HR"/>
              </w:rPr>
              <w:t>Ciljevi prema Odluci</w:t>
            </w:r>
          </w:p>
        </w:tc>
      </w:tr>
      <w:tr w:rsidR="00E512B8" w:rsidRPr="006312BB" w14:paraId="6FDB5DF4" w14:textId="77777777" w:rsidTr="00D97929">
        <w:tc>
          <w:tcPr>
            <w:cnfStyle w:val="001000000000" w:firstRow="0" w:lastRow="0" w:firstColumn="1" w:lastColumn="0" w:oddVBand="0" w:evenVBand="0" w:oddHBand="0" w:evenHBand="0" w:firstRowFirstColumn="0" w:firstRowLastColumn="0" w:lastRowFirstColumn="0" w:lastRowLastColumn="0"/>
            <w:tcW w:w="1439" w:type="pct"/>
          </w:tcPr>
          <w:p w14:paraId="3F27C761"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D11C1 – Primarni: </w:t>
            </w:r>
          </w:p>
        </w:tc>
        <w:tc>
          <w:tcPr>
            <w:tcW w:w="3561" w:type="pct"/>
          </w:tcPr>
          <w:p w14:paraId="7418A0BD" w14:textId="77777777" w:rsidR="00E512B8" w:rsidRPr="006312BB" w:rsidRDefault="00053848" w:rsidP="00121F7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D11T1</w:t>
            </w:r>
            <w:r w:rsidRPr="006312BB">
              <w:rPr>
                <w:rFonts w:asciiTheme="minorHAnsi" w:hAnsiTheme="minorHAnsi" w:cstheme="minorHAnsi"/>
                <w:color w:val="000000"/>
                <w:lang w:eastAsia="hr-HR"/>
              </w:rPr>
              <w:t>: Uspostaviti registar kojim bi se evidentirala i procjenjivala prostorna i vremenska raspodjela impulsnih antropogenih izvora buke u frekvencijskom području 10 Hz do 10 KHz.</w:t>
            </w:r>
          </w:p>
        </w:tc>
      </w:tr>
      <w:tr w:rsidR="00E512B8" w:rsidRPr="006312BB" w14:paraId="67319937" w14:textId="77777777" w:rsidTr="00D97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4DB05E0A"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D11C2 – Primarni </w:t>
            </w:r>
          </w:p>
        </w:tc>
        <w:tc>
          <w:tcPr>
            <w:tcW w:w="3561" w:type="pct"/>
          </w:tcPr>
          <w:p w14:paraId="02147DFA" w14:textId="77777777" w:rsidR="00E512B8" w:rsidRPr="006312BB" w:rsidRDefault="00053848" w:rsidP="00121F7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color w:val="000000"/>
                <w:lang w:eastAsia="hr-HR"/>
              </w:rPr>
              <w:t>D11T2:</w:t>
            </w:r>
            <w:r w:rsidRPr="006312BB">
              <w:rPr>
                <w:rFonts w:asciiTheme="minorHAnsi" w:hAnsiTheme="minorHAnsi" w:cstheme="minorHAnsi"/>
                <w:color w:val="000000"/>
                <w:lang w:eastAsia="hr-HR"/>
              </w:rPr>
              <w:t xml:space="preserve"> Nastaviti mjerenja kontinuirane podvodne buke na više postaja i uspostaviti prostorno-vremensku rekonstrukciju buke pomoću numeričkog modela, te nadzirati trendove </w:t>
            </w:r>
            <w:r w:rsidRPr="006312BB">
              <w:rPr>
                <w:rFonts w:asciiTheme="minorHAnsi" w:hAnsiTheme="minorHAnsi" w:cstheme="minorHAnsi"/>
                <w:color w:val="000000"/>
                <w:lang w:eastAsia="hr-HR"/>
              </w:rPr>
              <w:lastRenderedPageBreak/>
              <w:t>razina buke unutar tercnih pojasa 63 i 125 Hz (srednja frekvencija) i pri tome nastaviti prekograničnu suradnju sa zemljama koje okružuju Jadransko more.</w:t>
            </w:r>
          </w:p>
        </w:tc>
      </w:tr>
    </w:tbl>
    <w:p w14:paraId="74CFB210" w14:textId="7B235ABA" w:rsidR="00534C9F" w:rsidRDefault="00534C9F" w:rsidP="006312BB">
      <w:pPr>
        <w:jc w:val="both"/>
        <w:rPr>
          <w:rFonts w:asciiTheme="minorHAnsi" w:hAnsiTheme="minorHAnsi" w:cstheme="minorHAnsi"/>
        </w:rPr>
      </w:pPr>
    </w:p>
    <w:p w14:paraId="165C99FA" w14:textId="77777777" w:rsidR="004548FD" w:rsidRPr="006312BB" w:rsidRDefault="004548FD" w:rsidP="006312BB">
      <w:pPr>
        <w:jc w:val="both"/>
        <w:rPr>
          <w:rFonts w:asciiTheme="minorHAnsi" w:hAnsiTheme="minorHAnsi" w:cstheme="minorHAnsi"/>
        </w:rPr>
      </w:pPr>
    </w:p>
    <w:p w14:paraId="14DBB47A" w14:textId="07CE2333" w:rsidR="00E512B8" w:rsidRPr="006312BB"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t xml:space="preserve">Pri izradi mjera bilo je potrebno uzeti u obzir značajnu povezanost i međuovisnost aktivnosti predviđenih </w:t>
      </w:r>
      <w:r w:rsidR="00115A93">
        <w:rPr>
          <w:rFonts w:asciiTheme="minorHAnsi" w:hAnsiTheme="minorHAnsi" w:cstheme="minorHAnsi"/>
        </w:rPr>
        <w:t>ODV</w:t>
      </w:r>
      <w:r w:rsidR="001519B7" w:rsidRPr="006312BB">
        <w:rPr>
          <w:rFonts w:asciiTheme="minorHAnsi" w:hAnsiTheme="minorHAnsi" w:cstheme="minorHAnsi"/>
        </w:rPr>
        <w:t xml:space="preserve"> </w:t>
      </w:r>
      <w:r w:rsidRPr="006312BB">
        <w:rPr>
          <w:rFonts w:asciiTheme="minorHAnsi" w:hAnsiTheme="minorHAnsi" w:cstheme="minorHAnsi"/>
        </w:rPr>
        <w:t>i ODMS. ODMS je usmjerena na postizanje dobrog stanja morskih voda u cjelini, a cilj ODV je postizanje dobrog ekološkog i kemijskog stanja voda</w:t>
      </w:r>
      <w:r w:rsidR="005B1B36" w:rsidRPr="006312BB">
        <w:rPr>
          <w:rFonts w:asciiTheme="minorHAnsi" w:hAnsiTheme="minorHAnsi" w:cstheme="minorHAnsi"/>
        </w:rPr>
        <w:t>, uključujući prijelazne i priobalne vode</w:t>
      </w:r>
      <w:r w:rsidR="00295924">
        <w:rPr>
          <w:rFonts w:asciiTheme="minorHAnsi" w:hAnsiTheme="minorHAnsi" w:cstheme="minorHAnsi"/>
        </w:rPr>
        <w:t>.</w:t>
      </w:r>
      <w:r w:rsidRPr="006312BB">
        <w:rPr>
          <w:rFonts w:asciiTheme="minorHAnsi" w:hAnsiTheme="minorHAnsi" w:cstheme="minorHAnsi"/>
        </w:rPr>
        <w:t xml:space="preserve"> Iako definicija dobrog stanja okoliša morskih voda nije sasvim ekvivalentna dobrom ekološkom i kemijskom stanju voda, postoje značajna preklapanja, </w:t>
      </w:r>
      <w:r w:rsidR="00FC0AD3" w:rsidRPr="006312BB">
        <w:rPr>
          <w:rFonts w:asciiTheme="minorHAnsi" w:hAnsiTheme="minorHAnsi" w:cstheme="minorHAnsi"/>
        </w:rPr>
        <w:t>osobito</w:t>
      </w:r>
      <w:r w:rsidRPr="006312BB">
        <w:rPr>
          <w:rFonts w:asciiTheme="minorHAnsi" w:hAnsiTheme="minorHAnsi" w:cstheme="minorHAnsi"/>
        </w:rPr>
        <w:t xml:space="preserve"> u odnosu na kemijsku kakvoću</w:t>
      </w:r>
      <w:r w:rsidR="00973E54" w:rsidRPr="006312BB">
        <w:rPr>
          <w:rFonts w:asciiTheme="minorHAnsi" w:hAnsiTheme="minorHAnsi" w:cstheme="minorHAnsi"/>
        </w:rPr>
        <w:t xml:space="preserve"> tj. </w:t>
      </w:r>
      <w:r w:rsidRPr="006312BB">
        <w:rPr>
          <w:rFonts w:asciiTheme="minorHAnsi" w:hAnsiTheme="minorHAnsi" w:cstheme="minorHAnsi"/>
        </w:rPr>
        <w:t>obogaćivanj</w:t>
      </w:r>
      <w:r w:rsidR="00973E54" w:rsidRPr="006312BB">
        <w:rPr>
          <w:rFonts w:asciiTheme="minorHAnsi" w:hAnsiTheme="minorHAnsi" w:cstheme="minorHAnsi"/>
        </w:rPr>
        <w:t>e</w:t>
      </w:r>
      <w:r w:rsidRPr="006312BB">
        <w:rPr>
          <w:rFonts w:asciiTheme="minorHAnsi" w:hAnsiTheme="minorHAnsi" w:cstheme="minorHAnsi"/>
        </w:rPr>
        <w:t xml:space="preserve"> </w:t>
      </w:r>
      <w:r w:rsidR="001519B7" w:rsidRPr="006312BB">
        <w:rPr>
          <w:rFonts w:asciiTheme="minorHAnsi" w:hAnsiTheme="minorHAnsi" w:cstheme="minorHAnsi"/>
          <w:color w:val="000000"/>
          <w:lang w:eastAsia="hr-HR"/>
        </w:rPr>
        <w:t>hranjivim solima</w:t>
      </w:r>
      <w:r w:rsidRPr="006312BB">
        <w:rPr>
          <w:rFonts w:asciiTheme="minorHAnsi" w:hAnsiTheme="minorHAnsi" w:cstheme="minorHAnsi"/>
        </w:rPr>
        <w:t xml:space="preserve"> i u odnosu na neke aspekte ekološke kakvoće i hidromorfoloških osobina. Deskriptor </w:t>
      </w:r>
      <w:r w:rsidR="00534C9F" w:rsidRPr="006312BB">
        <w:rPr>
          <w:rFonts w:asciiTheme="minorHAnsi" w:hAnsiTheme="minorHAnsi" w:cstheme="minorHAnsi"/>
        </w:rPr>
        <w:t>D</w:t>
      </w:r>
      <w:r w:rsidRPr="006312BB">
        <w:rPr>
          <w:rFonts w:asciiTheme="minorHAnsi" w:hAnsiTheme="minorHAnsi" w:cstheme="minorHAnsi"/>
        </w:rPr>
        <w:t>5 (Eutrofikacija) i D8 (Onečiš</w:t>
      </w:r>
      <w:r w:rsidR="00614944" w:rsidRPr="006312BB">
        <w:rPr>
          <w:rFonts w:asciiTheme="minorHAnsi" w:hAnsiTheme="minorHAnsi" w:cstheme="minorHAnsi"/>
        </w:rPr>
        <w:t>ćujuće tvari</w:t>
      </w:r>
      <w:r w:rsidRPr="006312BB">
        <w:rPr>
          <w:rFonts w:asciiTheme="minorHAnsi" w:hAnsiTheme="minorHAnsi" w:cstheme="minorHAnsi"/>
        </w:rPr>
        <w:t>) predstavljaju deskriptore opterećenja s obalnog područja i obuhvaćeni su uglavnom mjerama izrađenim u okviru ODV. ODMS usvaja podudaranja s ODV, osobito u priobalnim vodama pa je izrada novih mjera za potrebe ODMS usmjerena na pritiske koji nisu pokriveni s ODV</w:t>
      </w:r>
      <w:r w:rsidR="00973E54" w:rsidRPr="006312BB">
        <w:rPr>
          <w:rFonts w:asciiTheme="minorHAnsi" w:hAnsiTheme="minorHAnsi" w:cstheme="minorHAnsi"/>
        </w:rPr>
        <w:t>. U Tablici 3</w:t>
      </w:r>
      <w:r w:rsidR="00E77BBB">
        <w:rPr>
          <w:rFonts w:asciiTheme="minorHAnsi" w:hAnsiTheme="minorHAnsi" w:cstheme="minorHAnsi"/>
        </w:rPr>
        <w:t>.</w:t>
      </w:r>
      <w:r w:rsidR="00973E54" w:rsidRPr="006312BB">
        <w:rPr>
          <w:rFonts w:asciiTheme="minorHAnsi" w:hAnsiTheme="minorHAnsi" w:cstheme="minorHAnsi"/>
        </w:rPr>
        <w:t xml:space="preserve"> su navedeni</w:t>
      </w:r>
      <w:r w:rsidRPr="006312BB">
        <w:rPr>
          <w:rFonts w:asciiTheme="minorHAnsi" w:hAnsiTheme="minorHAnsi" w:cstheme="minorHAnsi"/>
        </w:rPr>
        <w:t xml:space="preserve"> </w:t>
      </w:r>
      <w:r w:rsidR="00973E54" w:rsidRPr="006312BB">
        <w:rPr>
          <w:rFonts w:asciiTheme="minorHAnsi" w:hAnsiTheme="minorHAnsi" w:cstheme="minorHAnsi"/>
        </w:rPr>
        <w:t>a</w:t>
      </w:r>
      <w:r w:rsidR="00517701" w:rsidRPr="006312BB">
        <w:rPr>
          <w:rFonts w:asciiTheme="minorHAnsi" w:hAnsiTheme="minorHAnsi" w:cstheme="minorHAnsi"/>
        </w:rPr>
        <w:t>ntropogeni pritisci na morski okoliš</w:t>
      </w:r>
      <w:r w:rsidR="00973E54" w:rsidRPr="006312BB">
        <w:rPr>
          <w:rFonts w:asciiTheme="minorHAnsi" w:hAnsiTheme="minorHAnsi" w:cstheme="minorHAnsi"/>
        </w:rPr>
        <w:t xml:space="preserve"> od posebne važnosti za čl</w:t>
      </w:r>
      <w:r w:rsidR="00295924">
        <w:rPr>
          <w:rFonts w:asciiTheme="minorHAnsi" w:hAnsiTheme="minorHAnsi" w:cstheme="minorHAnsi"/>
        </w:rPr>
        <w:t>.</w:t>
      </w:r>
      <w:r w:rsidR="00973E54" w:rsidRPr="006312BB">
        <w:rPr>
          <w:rFonts w:asciiTheme="minorHAnsi" w:hAnsiTheme="minorHAnsi" w:cstheme="minorHAnsi"/>
        </w:rPr>
        <w:t xml:space="preserve"> 8. stavak 1. točke (a) i (b) te čl</w:t>
      </w:r>
      <w:r w:rsidR="00295924">
        <w:rPr>
          <w:rFonts w:asciiTheme="minorHAnsi" w:hAnsiTheme="minorHAnsi" w:cstheme="minorHAnsi"/>
        </w:rPr>
        <w:t>.</w:t>
      </w:r>
      <w:r w:rsidR="00973E54" w:rsidRPr="006312BB">
        <w:rPr>
          <w:rFonts w:asciiTheme="minorHAnsi" w:hAnsiTheme="minorHAnsi" w:cstheme="minorHAnsi"/>
        </w:rPr>
        <w:t xml:space="preserve"> 9., 10. i 11 ODMS, a u </w:t>
      </w:r>
      <w:r w:rsidR="00517701" w:rsidRPr="006312BB">
        <w:rPr>
          <w:rFonts w:asciiTheme="minorHAnsi" w:hAnsiTheme="minorHAnsi" w:cstheme="minorHAnsi"/>
        </w:rPr>
        <w:t>Tablic</w:t>
      </w:r>
      <w:r w:rsidR="00973E54" w:rsidRPr="006312BB">
        <w:rPr>
          <w:rFonts w:asciiTheme="minorHAnsi" w:hAnsiTheme="minorHAnsi" w:cstheme="minorHAnsi"/>
        </w:rPr>
        <w:t>i</w:t>
      </w:r>
      <w:r w:rsidR="00517701" w:rsidRPr="006312BB">
        <w:rPr>
          <w:rFonts w:asciiTheme="minorHAnsi" w:hAnsiTheme="minorHAnsi" w:cstheme="minorHAnsi"/>
        </w:rPr>
        <w:t xml:space="preserve"> 4</w:t>
      </w:r>
      <w:r w:rsidR="00342D46">
        <w:rPr>
          <w:rFonts w:asciiTheme="minorHAnsi" w:hAnsiTheme="minorHAnsi" w:cstheme="minorHAnsi"/>
        </w:rPr>
        <w:t>.</w:t>
      </w:r>
      <w:r w:rsidR="00517701" w:rsidRPr="006312BB">
        <w:rPr>
          <w:rFonts w:asciiTheme="minorHAnsi" w:hAnsiTheme="minorHAnsi" w:cstheme="minorHAnsi"/>
        </w:rPr>
        <w:t xml:space="preserve"> </w:t>
      </w:r>
      <w:r w:rsidR="00973E54" w:rsidRPr="006312BB">
        <w:rPr>
          <w:rFonts w:asciiTheme="minorHAnsi" w:hAnsiTheme="minorHAnsi" w:cstheme="minorHAnsi"/>
        </w:rPr>
        <w:t>upotrebe i ljudske aktivnosti u morskom okolišu ili s utjecajem na njega</w:t>
      </w:r>
      <w:r w:rsidR="0021646D" w:rsidRPr="006312BB">
        <w:rPr>
          <w:rFonts w:asciiTheme="minorHAnsi" w:hAnsiTheme="minorHAnsi" w:cstheme="minorHAnsi"/>
        </w:rPr>
        <w:t xml:space="preserve"> </w:t>
      </w:r>
      <w:r w:rsidR="00BF5998" w:rsidRPr="006312BB">
        <w:rPr>
          <w:rFonts w:asciiTheme="minorHAnsi" w:hAnsiTheme="minorHAnsi" w:cstheme="minorHAnsi"/>
        </w:rPr>
        <w:t>(P</w:t>
      </w:r>
      <w:r w:rsidR="0021646D" w:rsidRPr="006312BB">
        <w:rPr>
          <w:rFonts w:asciiTheme="minorHAnsi" w:hAnsiTheme="minorHAnsi" w:cstheme="minorHAnsi"/>
        </w:rPr>
        <w:t>rilog II Uredbe</w:t>
      </w:r>
      <w:r w:rsidR="00EF7264" w:rsidRPr="006312BB">
        <w:rPr>
          <w:rFonts w:asciiTheme="minorHAnsi" w:hAnsiTheme="minorHAnsi" w:cstheme="minorHAnsi"/>
        </w:rPr>
        <w:t>;</w:t>
      </w:r>
      <w:r w:rsidR="0021646D" w:rsidRPr="006312BB">
        <w:rPr>
          <w:rFonts w:asciiTheme="minorHAnsi" w:hAnsiTheme="minorHAnsi" w:cstheme="minorHAnsi"/>
        </w:rPr>
        <w:t xml:space="preserve"> </w:t>
      </w:r>
      <w:hyperlink r:id="rId31" w:history="1">
        <w:r w:rsidR="006E27BB" w:rsidRPr="006267DF">
          <w:rPr>
            <w:rFonts w:asciiTheme="minorHAnsi" w:hAnsiTheme="minorHAnsi" w:cstheme="minorHAnsi"/>
          </w:rPr>
          <w:t>https://narodne-novine.nn.hr/clanci/sluzbeni/2018_12_112_2171.html</w:t>
        </w:r>
      </w:hyperlink>
      <w:r w:rsidR="00BF5998" w:rsidRPr="006312BB">
        <w:rPr>
          <w:rFonts w:asciiTheme="minorHAnsi" w:hAnsiTheme="minorHAnsi" w:cstheme="minorHAnsi"/>
        </w:rPr>
        <w:t>)</w:t>
      </w:r>
      <w:r w:rsidR="001519B7" w:rsidRPr="006312BB">
        <w:rPr>
          <w:rFonts w:asciiTheme="minorHAnsi" w:hAnsiTheme="minorHAnsi" w:cstheme="minorHAnsi"/>
        </w:rPr>
        <w:t>.</w:t>
      </w:r>
    </w:p>
    <w:p w14:paraId="78E02392" w14:textId="77777777" w:rsidR="00E512B8" w:rsidRDefault="00053848" w:rsidP="007C427B">
      <w:pPr>
        <w:spacing w:after="240" w:line="276" w:lineRule="auto"/>
        <w:jc w:val="both"/>
        <w:rPr>
          <w:rFonts w:asciiTheme="minorHAnsi" w:hAnsiTheme="minorHAnsi" w:cstheme="minorHAnsi"/>
          <w:color w:val="231F20"/>
          <w:lang w:eastAsia="hr-HR"/>
        </w:rPr>
      </w:pPr>
      <w:r w:rsidRPr="006312BB">
        <w:rPr>
          <w:rFonts w:asciiTheme="minorHAnsi" w:hAnsiTheme="minorHAnsi" w:cstheme="minorHAnsi"/>
          <w:bCs/>
          <w:color w:val="231F20"/>
          <w:lang w:eastAsia="hr-HR"/>
        </w:rPr>
        <w:t xml:space="preserve">Tablica </w:t>
      </w:r>
      <w:r w:rsidR="00517701" w:rsidRPr="006312BB">
        <w:rPr>
          <w:rFonts w:asciiTheme="minorHAnsi" w:hAnsiTheme="minorHAnsi" w:cstheme="minorHAnsi"/>
          <w:bCs/>
          <w:color w:val="231F20"/>
          <w:lang w:eastAsia="hr-HR"/>
        </w:rPr>
        <w:t>3</w:t>
      </w:r>
      <w:r w:rsidR="00BF5998" w:rsidRPr="006312BB">
        <w:rPr>
          <w:rFonts w:asciiTheme="minorHAnsi" w:hAnsiTheme="minorHAnsi" w:cstheme="minorHAnsi"/>
          <w:bCs/>
          <w:color w:val="231F20"/>
          <w:lang w:eastAsia="hr-HR"/>
        </w:rPr>
        <w:t>.</w:t>
      </w:r>
      <w:r w:rsidR="00517701" w:rsidRPr="006312BB">
        <w:rPr>
          <w:rFonts w:asciiTheme="minorHAnsi" w:hAnsiTheme="minorHAnsi" w:cstheme="minorHAnsi"/>
          <w:bCs/>
          <w:color w:val="231F20"/>
          <w:lang w:eastAsia="hr-HR"/>
        </w:rPr>
        <w:t xml:space="preserve"> </w:t>
      </w:r>
      <w:r w:rsidRPr="006312BB">
        <w:rPr>
          <w:rFonts w:asciiTheme="minorHAnsi" w:hAnsiTheme="minorHAnsi" w:cstheme="minorHAnsi"/>
          <w:bCs/>
          <w:color w:val="231F20"/>
          <w:lang w:eastAsia="hr-HR"/>
        </w:rPr>
        <w:t xml:space="preserve">Antropogeni pritisci na morski okoliš </w:t>
      </w:r>
      <w:r w:rsidRPr="006312BB">
        <w:rPr>
          <w:rFonts w:asciiTheme="minorHAnsi" w:hAnsiTheme="minorHAnsi" w:cstheme="minorHAnsi"/>
          <w:color w:val="231F20"/>
          <w:lang w:eastAsia="hr-HR"/>
        </w:rPr>
        <w:t>od posebne važnosti za čl</w:t>
      </w:r>
      <w:r w:rsidR="00295924">
        <w:rPr>
          <w:rFonts w:asciiTheme="minorHAnsi" w:hAnsiTheme="minorHAnsi" w:cstheme="minorHAnsi"/>
          <w:color w:val="231F20"/>
          <w:lang w:eastAsia="hr-HR"/>
        </w:rPr>
        <w:t>.</w:t>
      </w:r>
      <w:r w:rsidRPr="006312BB">
        <w:rPr>
          <w:rFonts w:asciiTheme="minorHAnsi" w:hAnsiTheme="minorHAnsi" w:cstheme="minorHAnsi"/>
          <w:color w:val="231F20"/>
          <w:lang w:eastAsia="hr-HR"/>
        </w:rPr>
        <w:t xml:space="preserve"> 8. stavak 1. točke (a) i (b) te čl</w:t>
      </w:r>
      <w:r w:rsidR="00295924">
        <w:rPr>
          <w:rFonts w:asciiTheme="minorHAnsi" w:hAnsiTheme="minorHAnsi" w:cstheme="minorHAnsi"/>
          <w:color w:val="231F20"/>
          <w:lang w:eastAsia="hr-HR"/>
        </w:rPr>
        <w:t>.</w:t>
      </w:r>
      <w:r w:rsidRPr="006312BB">
        <w:rPr>
          <w:rFonts w:asciiTheme="minorHAnsi" w:hAnsiTheme="minorHAnsi" w:cstheme="minorHAnsi"/>
          <w:color w:val="231F20"/>
          <w:lang w:eastAsia="hr-HR"/>
        </w:rPr>
        <w:t xml:space="preserve"> 9., 10. i 11 ODMS</w:t>
      </w:r>
    </w:p>
    <w:tbl>
      <w:tblPr>
        <w:tblStyle w:val="PlainTable2"/>
        <w:tblW w:w="4954" w:type="pct"/>
        <w:tblLook w:val="04A0" w:firstRow="1" w:lastRow="0" w:firstColumn="1" w:lastColumn="0" w:noHBand="0" w:noVBand="1"/>
      </w:tblPr>
      <w:tblGrid>
        <w:gridCol w:w="2608"/>
        <w:gridCol w:w="6667"/>
      </w:tblGrid>
      <w:tr w:rsidR="00E512B8" w:rsidRPr="007C427B" w14:paraId="4F19A8CD" w14:textId="77777777" w:rsidTr="008C62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6" w:type="pct"/>
            <w:vAlign w:val="center"/>
          </w:tcPr>
          <w:p w14:paraId="49C19A0A" w14:textId="77777777" w:rsidR="00E512B8" w:rsidRPr="007C427B" w:rsidRDefault="00534C9F" w:rsidP="007C427B">
            <w:pPr>
              <w:spacing w:line="276" w:lineRule="auto"/>
              <w:rPr>
                <w:rFonts w:asciiTheme="minorHAnsi" w:hAnsiTheme="minorHAnsi" w:cstheme="minorHAnsi"/>
                <w:lang w:eastAsia="hr-HR"/>
              </w:rPr>
            </w:pPr>
            <w:r w:rsidRPr="007C427B">
              <w:rPr>
                <w:rFonts w:asciiTheme="minorHAnsi" w:hAnsiTheme="minorHAnsi" w:cstheme="minorHAnsi"/>
                <w:color w:val="231F20"/>
                <w:lang w:eastAsia="hr-HR"/>
              </w:rPr>
              <w:t xml:space="preserve">TEMA </w:t>
            </w:r>
          </w:p>
        </w:tc>
        <w:tc>
          <w:tcPr>
            <w:tcW w:w="3594" w:type="pct"/>
            <w:vAlign w:val="center"/>
          </w:tcPr>
          <w:p w14:paraId="233F512B" w14:textId="77777777" w:rsidR="00E512B8" w:rsidRPr="007C427B" w:rsidRDefault="00534C9F" w:rsidP="007C427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 xml:space="preserve">PRITISAK </w:t>
            </w:r>
          </w:p>
        </w:tc>
      </w:tr>
      <w:tr w:rsidR="00E512B8" w:rsidRPr="007C427B" w14:paraId="59BE8B87"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266D9392" w14:textId="77777777" w:rsidR="00E512B8" w:rsidRPr="007C427B" w:rsidRDefault="00053848" w:rsidP="007C427B">
            <w:pPr>
              <w:spacing w:line="276" w:lineRule="auto"/>
              <w:rPr>
                <w:rFonts w:asciiTheme="minorHAnsi" w:hAnsiTheme="minorHAnsi" w:cstheme="minorHAnsi"/>
                <w:lang w:eastAsia="hr-HR"/>
              </w:rPr>
            </w:pPr>
            <w:r w:rsidRPr="007C427B">
              <w:rPr>
                <w:rFonts w:asciiTheme="minorHAnsi" w:hAnsiTheme="minorHAnsi" w:cstheme="minorHAnsi"/>
                <w:color w:val="231F20"/>
                <w:lang w:eastAsia="hr-HR"/>
              </w:rPr>
              <w:t xml:space="preserve">Biološki </w:t>
            </w:r>
          </w:p>
        </w:tc>
        <w:tc>
          <w:tcPr>
            <w:tcW w:w="3594" w:type="pct"/>
          </w:tcPr>
          <w:p w14:paraId="54C30C5F"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Unošenje ili širenje neautohtone vrste</w:t>
            </w:r>
          </w:p>
        </w:tc>
      </w:tr>
      <w:tr w:rsidR="00E512B8" w:rsidRPr="007C427B" w14:paraId="2C930B90"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7DFB8CE9"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3659C2CD"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Unos mikrobnih patogena</w:t>
            </w:r>
          </w:p>
        </w:tc>
      </w:tr>
      <w:tr w:rsidR="00E512B8" w:rsidRPr="007C427B" w14:paraId="5B9FD722"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202F6C08"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565024C7"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Unos genetski promijenjenih vrsta i premještaj zavičajnih vrsta</w:t>
            </w:r>
          </w:p>
        </w:tc>
      </w:tr>
      <w:tr w:rsidR="00E512B8" w:rsidRPr="007C427B" w14:paraId="56F0BA83"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1E0D2253"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78EA7E00"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Gubitak, ili promjena, prirodnih bioloških zajednica zbog uzgoja životinjske ili biljne vrste</w:t>
            </w:r>
          </w:p>
        </w:tc>
      </w:tr>
      <w:tr w:rsidR="00E512B8" w:rsidRPr="007C427B" w14:paraId="5C5B4506"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6C301ECF"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0D1AE8A2"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Uznemiravanje vrsta (npr. na mjestu razmnožavanja, odmora i hranjenja) zbog ljudske prisutnosti</w:t>
            </w:r>
          </w:p>
        </w:tc>
      </w:tr>
      <w:tr w:rsidR="00E512B8" w:rsidRPr="007C427B" w14:paraId="01BE6E8B"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3473DD88"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5C0688E4"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Uklanjanje divljih vrsta ili smrtnost/ozljeda kod divljih vrsta (komercijalnim i rekreacijskim ribolovom i drugim aktivnostima)</w:t>
            </w:r>
          </w:p>
        </w:tc>
      </w:tr>
      <w:tr w:rsidR="00E512B8" w:rsidRPr="007C427B" w14:paraId="0B2FDF03"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01A38A90" w14:textId="77777777" w:rsidR="00E512B8" w:rsidRPr="007C427B" w:rsidRDefault="00053848" w:rsidP="007C427B">
            <w:pPr>
              <w:spacing w:line="276" w:lineRule="auto"/>
              <w:rPr>
                <w:rFonts w:asciiTheme="minorHAnsi" w:hAnsiTheme="minorHAnsi" w:cstheme="minorHAnsi"/>
                <w:lang w:eastAsia="hr-HR"/>
              </w:rPr>
            </w:pPr>
            <w:r w:rsidRPr="007C427B">
              <w:rPr>
                <w:rFonts w:asciiTheme="minorHAnsi" w:hAnsiTheme="minorHAnsi" w:cstheme="minorHAnsi"/>
                <w:color w:val="231F20"/>
                <w:lang w:eastAsia="hr-HR"/>
              </w:rPr>
              <w:t xml:space="preserve">Fizički </w:t>
            </w:r>
          </w:p>
        </w:tc>
        <w:tc>
          <w:tcPr>
            <w:tcW w:w="3594" w:type="pct"/>
          </w:tcPr>
          <w:p w14:paraId="7A077567"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Fizičko remećenje morskog dna (privremeno ili reverzibilno)</w:t>
            </w:r>
          </w:p>
        </w:tc>
      </w:tr>
      <w:tr w:rsidR="00E512B8" w:rsidRPr="007C427B" w14:paraId="4B67AECF"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468B1A6E"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6181CB78"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Fizički gubitak (zbog stalnih promjena supstrata ili morfologije morskog dna i vađenja supstrata morskog dna)</w:t>
            </w:r>
          </w:p>
        </w:tc>
      </w:tr>
      <w:tr w:rsidR="00E512B8" w:rsidRPr="007C427B" w14:paraId="4F952124"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63AA0A79"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0D60A48B"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Promjene hidroloških uvjeta</w:t>
            </w:r>
          </w:p>
        </w:tc>
      </w:tr>
      <w:tr w:rsidR="00E512B8" w:rsidRPr="007C427B" w14:paraId="7FBDED73"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val="restart"/>
          </w:tcPr>
          <w:p w14:paraId="27254835" w14:textId="77777777" w:rsidR="00E512B8" w:rsidRPr="007C427B" w:rsidRDefault="00053848" w:rsidP="007C427B">
            <w:pPr>
              <w:spacing w:line="276" w:lineRule="auto"/>
              <w:rPr>
                <w:rFonts w:asciiTheme="minorHAnsi" w:hAnsiTheme="minorHAnsi" w:cstheme="minorHAnsi"/>
                <w:lang w:eastAsia="hr-HR"/>
              </w:rPr>
            </w:pPr>
            <w:r w:rsidRPr="007C427B">
              <w:rPr>
                <w:rFonts w:asciiTheme="minorHAnsi" w:hAnsiTheme="minorHAnsi" w:cstheme="minorHAnsi"/>
                <w:color w:val="231F20"/>
                <w:lang w:eastAsia="hr-HR"/>
              </w:rPr>
              <w:t>Tvari, otpad i energija</w:t>
            </w:r>
          </w:p>
        </w:tc>
        <w:tc>
          <w:tcPr>
            <w:tcW w:w="3594" w:type="pct"/>
          </w:tcPr>
          <w:p w14:paraId="5C4FE2D5"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Unos hranjivih tvari – raspršeni izvori, točkasti izvori, atmosfersko odlaganje</w:t>
            </w:r>
          </w:p>
        </w:tc>
      </w:tr>
      <w:tr w:rsidR="00E512B8" w:rsidRPr="007C427B" w14:paraId="3911DE38"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344B6072"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4ABFBF11"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Unos organskih tvari – raspršeni izvori i točkasti izvori</w:t>
            </w:r>
          </w:p>
        </w:tc>
      </w:tr>
      <w:tr w:rsidR="00E512B8" w:rsidRPr="007C427B" w14:paraId="5C39F20F"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7D86EB86"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3C066413"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Unos drugih tvari (npr. sintetičke tvari, nesintetičke tvari, radionuklidi) – raspršeni izvori, točkasti izvori, atmosfersko odlaganje, akutni događaji</w:t>
            </w:r>
          </w:p>
        </w:tc>
      </w:tr>
      <w:tr w:rsidR="00E512B8" w:rsidRPr="007C427B" w14:paraId="60E75559"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36081C64"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7035F43A" w14:textId="77777777" w:rsidR="00E512B8" w:rsidRPr="007C427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C427B">
              <w:rPr>
                <w:rFonts w:asciiTheme="minorHAnsi" w:hAnsiTheme="minorHAnsi" w:cstheme="minorHAnsi"/>
                <w:color w:val="231F20"/>
                <w:lang w:eastAsia="hr-HR"/>
              </w:rPr>
              <w:t>Unos otpada (krute otpadne tvari, uključujući mikrootpad)</w:t>
            </w:r>
          </w:p>
        </w:tc>
      </w:tr>
      <w:tr w:rsidR="00E512B8" w:rsidRPr="007C427B" w14:paraId="094EE62C"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25C20FF9"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20EB98BA"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lang w:eastAsia="hr-HR"/>
              </w:rPr>
            </w:pPr>
            <w:r w:rsidRPr="007C427B">
              <w:rPr>
                <w:rFonts w:asciiTheme="minorHAnsi" w:hAnsiTheme="minorHAnsi" w:cstheme="minorHAnsi"/>
                <w:color w:val="231F20"/>
                <w:lang w:eastAsia="hr-HR"/>
              </w:rPr>
              <w:t>Unos antropogenih zvukova (impulsni, kontinuirani)</w:t>
            </w:r>
          </w:p>
        </w:tc>
      </w:tr>
      <w:tr w:rsidR="00E512B8" w:rsidRPr="007C427B" w14:paraId="2825FC3D"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32E0EE37"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7A1F91B6" w14:textId="77777777" w:rsidR="00E512B8" w:rsidRPr="007C427B" w:rsidRDefault="00053848" w:rsidP="00C953A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lang w:eastAsia="hr-HR"/>
              </w:rPr>
            </w:pPr>
            <w:r w:rsidRPr="007C427B">
              <w:rPr>
                <w:rFonts w:asciiTheme="minorHAnsi" w:hAnsiTheme="minorHAnsi" w:cstheme="minorHAnsi"/>
                <w:color w:val="231F20"/>
                <w:lang w:eastAsia="hr-HR"/>
              </w:rPr>
              <w:t>Unos drugih oblika energije (uključujući elektromagnetska polja, svjetlost i toplinu)</w:t>
            </w:r>
            <w:r w:rsidR="00C953A5" w:rsidRPr="00C953A5">
              <w:rPr>
                <w:rFonts w:asciiTheme="minorHAnsi" w:hAnsiTheme="minorHAnsi" w:cstheme="minorHAnsi"/>
                <w:b/>
                <w:color w:val="231F20"/>
                <w:vertAlign w:val="superscript"/>
                <w:lang w:eastAsia="hr-HR"/>
              </w:rPr>
              <w:t>a</w:t>
            </w:r>
          </w:p>
        </w:tc>
      </w:tr>
      <w:tr w:rsidR="00E512B8" w:rsidRPr="007C427B" w14:paraId="0E9F281E"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544A7338" w14:textId="77777777" w:rsidR="00E512B8" w:rsidRPr="007C427B" w:rsidRDefault="00E512B8" w:rsidP="007C427B">
            <w:pPr>
              <w:spacing w:line="276" w:lineRule="auto"/>
              <w:rPr>
                <w:rFonts w:asciiTheme="minorHAnsi" w:hAnsiTheme="minorHAnsi" w:cstheme="minorHAnsi"/>
                <w:lang w:eastAsia="hr-HR"/>
              </w:rPr>
            </w:pPr>
          </w:p>
        </w:tc>
        <w:tc>
          <w:tcPr>
            <w:tcW w:w="3594" w:type="pct"/>
          </w:tcPr>
          <w:p w14:paraId="47331AFD" w14:textId="77777777" w:rsidR="00E512B8" w:rsidRPr="007C427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lang w:eastAsia="hr-HR"/>
              </w:rPr>
            </w:pPr>
            <w:r w:rsidRPr="007C427B">
              <w:rPr>
                <w:rFonts w:asciiTheme="minorHAnsi" w:hAnsiTheme="minorHAnsi" w:cstheme="minorHAnsi"/>
                <w:color w:val="231F20"/>
                <w:lang w:eastAsia="hr-HR"/>
              </w:rPr>
              <w:t>Unos vode – točkasti izvori (npr. slana voda)</w:t>
            </w:r>
          </w:p>
        </w:tc>
      </w:tr>
    </w:tbl>
    <w:p w14:paraId="0AD2AFF6" w14:textId="77777777" w:rsidR="004A5D93" w:rsidRDefault="004A5D93" w:rsidP="006312BB">
      <w:pPr>
        <w:jc w:val="center"/>
        <w:rPr>
          <w:rFonts w:asciiTheme="minorHAnsi" w:hAnsiTheme="minorHAnsi" w:cstheme="minorHAnsi"/>
        </w:rPr>
      </w:pPr>
    </w:p>
    <w:p w14:paraId="4FB53886" w14:textId="77777777" w:rsidR="00E011F2" w:rsidRDefault="00E011F2" w:rsidP="001A6B6F">
      <w:pPr>
        <w:numPr>
          <w:ilvl w:val="0"/>
          <w:numId w:val="237"/>
        </w:numPr>
        <w:ind w:left="0" w:firstLine="0"/>
        <w:jc w:val="both"/>
        <w:rPr>
          <w:rFonts w:asciiTheme="minorHAnsi" w:hAnsiTheme="minorHAnsi" w:cstheme="minorHAnsi"/>
        </w:rPr>
      </w:pPr>
      <w:r w:rsidRPr="00CD09C6">
        <w:rPr>
          <w:rFonts w:asciiTheme="minorHAnsi" w:hAnsiTheme="minorHAnsi" w:cstheme="minorHAnsi"/>
        </w:rPr>
        <w:t xml:space="preserve">Svjetlosno onečišćenje u kontekstu ovog programa mjera nije elaborirano jer za sada na razini EU nema definiranih metodologija praćenja i mjerenja, kao ni dostupnih izvješća zemalja članica o rezultatima navedenog pritiska na morski okoliš. U sklopu mjere 3.7.3. </w:t>
      </w:r>
      <w:r w:rsidRPr="00CD09C6">
        <w:rPr>
          <w:rFonts w:asciiTheme="minorHAnsi" w:hAnsiTheme="minorHAnsi" w:cstheme="minorHAnsi"/>
        </w:rPr>
        <w:lastRenderedPageBreak/>
        <w:t xml:space="preserve">svjetlosno onečišćenje je navedeno unutar sljedeće Aktivnosti: </w:t>
      </w:r>
      <w:r w:rsidRPr="00CD09C6">
        <w:rPr>
          <w:rFonts w:asciiTheme="minorHAnsi" w:hAnsiTheme="minorHAnsi" w:cstheme="minorHAnsi"/>
          <w:i/>
        </w:rPr>
        <w:t>Uspostaviti suradnju na međunarodnoj razini vezano uz istraživanja učinaka unosa različitih oblika energije na morske organizme, uključujući podvodnu buku i svjetlosno onečišćenje u perspektivi</w:t>
      </w:r>
      <w:r w:rsidRPr="00CD09C6">
        <w:rPr>
          <w:rFonts w:asciiTheme="minorHAnsi" w:hAnsiTheme="minorHAnsi" w:cstheme="minorHAnsi"/>
        </w:rPr>
        <w:t>.</w:t>
      </w:r>
    </w:p>
    <w:p w14:paraId="76464372" w14:textId="77777777" w:rsidR="00AA0F18" w:rsidRDefault="00AA0F18" w:rsidP="00AA0F18">
      <w:pPr>
        <w:jc w:val="both"/>
        <w:rPr>
          <w:rFonts w:asciiTheme="minorHAnsi" w:hAnsiTheme="minorHAnsi" w:cstheme="minorHAnsi"/>
        </w:rPr>
      </w:pPr>
    </w:p>
    <w:p w14:paraId="0096534B" w14:textId="77777777" w:rsidR="00F02D2E" w:rsidRPr="006312BB" w:rsidRDefault="00F02D2E" w:rsidP="00F02D2E">
      <w:pPr>
        <w:rPr>
          <w:rFonts w:asciiTheme="minorHAnsi" w:hAnsiTheme="minorHAnsi" w:cstheme="minorHAnsi"/>
        </w:rPr>
      </w:pPr>
    </w:p>
    <w:p w14:paraId="220626DC" w14:textId="77777777" w:rsidR="00A00774" w:rsidRPr="002F4877" w:rsidRDefault="00053848" w:rsidP="002F4877">
      <w:pPr>
        <w:spacing w:after="120" w:line="276" w:lineRule="auto"/>
        <w:jc w:val="both"/>
        <w:rPr>
          <w:rFonts w:asciiTheme="minorHAnsi" w:hAnsiTheme="minorHAnsi" w:cstheme="minorHAnsi"/>
          <w:bCs/>
          <w:color w:val="231F20"/>
          <w:lang w:eastAsia="hr-HR"/>
        </w:rPr>
      </w:pPr>
      <w:r w:rsidRPr="006312BB">
        <w:rPr>
          <w:rFonts w:asciiTheme="minorHAnsi" w:hAnsiTheme="minorHAnsi" w:cstheme="minorHAnsi"/>
          <w:bCs/>
          <w:color w:val="231F20"/>
          <w:lang w:eastAsia="hr-HR"/>
        </w:rPr>
        <w:t>Tablica</w:t>
      </w:r>
      <w:r w:rsidR="00517701" w:rsidRPr="006312BB">
        <w:rPr>
          <w:rFonts w:asciiTheme="minorHAnsi" w:hAnsiTheme="minorHAnsi" w:cstheme="minorHAnsi"/>
          <w:bCs/>
          <w:color w:val="231F20"/>
          <w:lang w:eastAsia="hr-HR"/>
        </w:rPr>
        <w:t xml:space="preserve"> 4</w:t>
      </w:r>
      <w:r w:rsidR="00A54B0C" w:rsidRPr="006312BB">
        <w:rPr>
          <w:rFonts w:asciiTheme="minorHAnsi" w:hAnsiTheme="minorHAnsi" w:cstheme="minorHAnsi"/>
          <w:bCs/>
          <w:color w:val="231F20"/>
          <w:lang w:eastAsia="hr-HR"/>
        </w:rPr>
        <w:t>.</w:t>
      </w:r>
      <w:r w:rsidR="00517701" w:rsidRPr="006312BB">
        <w:rPr>
          <w:rFonts w:asciiTheme="minorHAnsi" w:hAnsiTheme="minorHAnsi" w:cstheme="minorHAnsi"/>
          <w:bCs/>
          <w:color w:val="231F20"/>
          <w:lang w:eastAsia="hr-HR"/>
        </w:rPr>
        <w:t xml:space="preserve"> </w:t>
      </w:r>
      <w:r w:rsidRPr="006312BB">
        <w:rPr>
          <w:rFonts w:asciiTheme="minorHAnsi" w:hAnsiTheme="minorHAnsi" w:cstheme="minorHAnsi"/>
          <w:bCs/>
          <w:color w:val="231F20"/>
          <w:lang w:eastAsia="hr-HR"/>
        </w:rPr>
        <w:t>Upotrebe i ljudske aktivnosti u morskom okolišu ili s utjecajem na njega</w:t>
      </w:r>
      <w:r w:rsidR="00197DF9" w:rsidRPr="006312BB">
        <w:rPr>
          <w:rFonts w:asciiTheme="minorHAnsi" w:hAnsiTheme="minorHAnsi" w:cstheme="minorHAnsi"/>
          <w:bCs/>
          <w:color w:val="231F20"/>
          <w:lang w:eastAsia="hr-HR"/>
        </w:rPr>
        <w:t xml:space="preserve"> </w:t>
      </w:r>
    </w:p>
    <w:tbl>
      <w:tblPr>
        <w:tblStyle w:val="PlainTable2"/>
        <w:tblW w:w="4954" w:type="pct"/>
        <w:tblLook w:val="04A0" w:firstRow="1" w:lastRow="0" w:firstColumn="1" w:lastColumn="0" w:noHBand="0" w:noVBand="1"/>
      </w:tblPr>
      <w:tblGrid>
        <w:gridCol w:w="2608"/>
        <w:gridCol w:w="6667"/>
      </w:tblGrid>
      <w:tr w:rsidR="00E512B8" w:rsidRPr="006312BB" w14:paraId="183FBF5C" w14:textId="77777777" w:rsidTr="008C62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6" w:type="pct"/>
            <w:vAlign w:val="center"/>
          </w:tcPr>
          <w:p w14:paraId="610D8BC1" w14:textId="77777777" w:rsidR="00E512B8" w:rsidRPr="00A00774" w:rsidRDefault="00534C9F" w:rsidP="007C427B">
            <w:pPr>
              <w:spacing w:line="276" w:lineRule="auto"/>
              <w:rPr>
                <w:rFonts w:asciiTheme="minorHAnsi" w:hAnsiTheme="minorHAnsi" w:cstheme="minorHAnsi"/>
                <w:lang w:eastAsia="hr-HR"/>
              </w:rPr>
            </w:pPr>
            <w:r w:rsidRPr="00A00774">
              <w:rPr>
                <w:rFonts w:asciiTheme="minorHAnsi" w:hAnsiTheme="minorHAnsi" w:cstheme="minorHAnsi"/>
                <w:color w:val="231F20"/>
                <w:lang w:eastAsia="hr-HR"/>
              </w:rPr>
              <w:t xml:space="preserve">TEMA </w:t>
            </w:r>
          </w:p>
        </w:tc>
        <w:tc>
          <w:tcPr>
            <w:tcW w:w="3594" w:type="pct"/>
            <w:vAlign w:val="center"/>
          </w:tcPr>
          <w:p w14:paraId="5FB75B8B" w14:textId="77777777" w:rsidR="00E512B8" w:rsidRPr="00A00774" w:rsidRDefault="00534C9F" w:rsidP="007C427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A00774">
              <w:rPr>
                <w:rFonts w:asciiTheme="minorHAnsi" w:hAnsiTheme="minorHAnsi" w:cstheme="minorHAnsi"/>
                <w:color w:val="231F20"/>
                <w:lang w:eastAsia="hr-HR"/>
              </w:rPr>
              <w:t>AKTIVNOST</w:t>
            </w:r>
          </w:p>
        </w:tc>
      </w:tr>
      <w:tr w:rsidR="00E512B8" w:rsidRPr="006312BB" w14:paraId="0A4593C2"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609CFA6C"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Fizičko restrukturiranje rijeka, obale ili morskog dna (upravljanje vodama)</w:t>
            </w:r>
          </w:p>
        </w:tc>
        <w:tc>
          <w:tcPr>
            <w:tcW w:w="3594" w:type="pct"/>
          </w:tcPr>
          <w:p w14:paraId="013FDE73"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Pridobivanje zemljišta</w:t>
            </w:r>
          </w:p>
        </w:tc>
      </w:tr>
      <w:tr w:rsidR="00E512B8" w:rsidRPr="006312BB" w14:paraId="3679E5F7"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2A4232E0"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48A67F99"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Usmjeravanje i ostale izmjene vodotokova</w:t>
            </w:r>
          </w:p>
        </w:tc>
      </w:tr>
      <w:tr w:rsidR="00E512B8" w:rsidRPr="006312BB" w14:paraId="315756C7"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7D77FA8F"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7ED44B3D"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Obrana priobalnih područja i zaštita od poplava*</w:t>
            </w:r>
          </w:p>
        </w:tc>
      </w:tr>
      <w:tr w:rsidR="00E512B8" w:rsidRPr="006312BB" w14:paraId="185B9C65"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7EA8CE41"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2CFD9C22"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Odobalni objekti (osim za naftu/plin/obnovljive izvore)*</w:t>
            </w:r>
          </w:p>
        </w:tc>
      </w:tr>
      <w:tr w:rsidR="00E512B8" w:rsidRPr="006312BB" w14:paraId="42C915B1"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0D8B9294"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3E8300F9"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Restrukturiranje morfologije morskog dna, uključujući jaružanje i odlaganje materijala*</w:t>
            </w:r>
          </w:p>
        </w:tc>
      </w:tr>
      <w:tr w:rsidR="00E512B8" w:rsidRPr="006312BB" w14:paraId="2ED04753"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val="restart"/>
          </w:tcPr>
          <w:p w14:paraId="3751FAD9"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Vađenje neživih resursa </w:t>
            </w:r>
          </w:p>
        </w:tc>
        <w:tc>
          <w:tcPr>
            <w:tcW w:w="3594" w:type="pct"/>
          </w:tcPr>
          <w:p w14:paraId="5F111E9D"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Dobivanje minerala (kamen, metalne rudače, šljunak, pijesak, ljušture)*</w:t>
            </w:r>
          </w:p>
        </w:tc>
      </w:tr>
      <w:tr w:rsidR="00E512B8" w:rsidRPr="006312BB" w14:paraId="76077F30"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074D1046"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32760E1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Vađenje nafte i plina, uključujući infrastrukturu*</w:t>
            </w:r>
          </w:p>
        </w:tc>
      </w:tr>
      <w:tr w:rsidR="00E512B8" w:rsidRPr="006312BB" w14:paraId="2C9F54EB"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18A757CA"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66DFA3E4"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Vađenje soli*</w:t>
            </w:r>
          </w:p>
        </w:tc>
      </w:tr>
      <w:tr w:rsidR="00E512B8" w:rsidRPr="006312BB" w14:paraId="254D926D"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77899535"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742E0A49"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Dobivanje vode*</w:t>
            </w:r>
          </w:p>
        </w:tc>
      </w:tr>
      <w:tr w:rsidR="00E512B8" w:rsidRPr="006312BB" w14:paraId="26E1CA4B"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val="restart"/>
          </w:tcPr>
          <w:p w14:paraId="2BF71579"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Proizvodnja energije </w:t>
            </w:r>
          </w:p>
        </w:tc>
        <w:tc>
          <w:tcPr>
            <w:tcW w:w="3594" w:type="pct"/>
          </w:tcPr>
          <w:p w14:paraId="40FF8D70"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Proizvodnja energije iz obnovljivih izvora (vjetar, valovi i plima i oseka), uključujući infrastrukturu*</w:t>
            </w:r>
          </w:p>
        </w:tc>
      </w:tr>
      <w:tr w:rsidR="00E512B8" w:rsidRPr="006312BB" w14:paraId="59CCEE99"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3F1A7976"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75B27204"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Proizvodnja energije iz neobnovljivih izvora</w:t>
            </w:r>
          </w:p>
        </w:tc>
      </w:tr>
      <w:tr w:rsidR="00E512B8" w:rsidRPr="006312BB" w14:paraId="634A58AF"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25EA5A32"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2A92F83F"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Prijenos električne energije i komunikacija (kabeli)*</w:t>
            </w:r>
          </w:p>
        </w:tc>
      </w:tr>
      <w:tr w:rsidR="00E512B8" w:rsidRPr="006312BB" w14:paraId="411E7E10"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36391C93"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Vađenje živih resursa </w:t>
            </w:r>
          </w:p>
        </w:tc>
        <w:tc>
          <w:tcPr>
            <w:tcW w:w="3594" w:type="pct"/>
          </w:tcPr>
          <w:p w14:paraId="4809F590"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Izlov ribe i školjkaša (profesionalni, rekreacijski)*</w:t>
            </w:r>
          </w:p>
        </w:tc>
      </w:tr>
      <w:tr w:rsidR="00E512B8" w:rsidRPr="006312BB" w14:paraId="641337B6"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49D7031B"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589EEDBC"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Prerada ribe i školjkaša*</w:t>
            </w:r>
          </w:p>
        </w:tc>
      </w:tr>
      <w:tr w:rsidR="00E512B8" w:rsidRPr="006312BB" w14:paraId="427FF1CB"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504D28F8"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3B29827E"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Prikupljanje morskih biljaka*</w:t>
            </w:r>
          </w:p>
        </w:tc>
      </w:tr>
      <w:tr w:rsidR="00E512B8" w:rsidRPr="006312BB" w14:paraId="3EC2B553"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416BC04E"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5DBD35B8"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Lov i prikupljanje u druge svrhe*</w:t>
            </w:r>
          </w:p>
        </w:tc>
      </w:tr>
      <w:tr w:rsidR="00E512B8" w:rsidRPr="006312BB" w14:paraId="53504CB3"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4EB3170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Uzgajanje živih resursa </w:t>
            </w:r>
          </w:p>
        </w:tc>
        <w:tc>
          <w:tcPr>
            <w:tcW w:w="3594" w:type="pct"/>
          </w:tcPr>
          <w:p w14:paraId="47884F20"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Akvakultura – morska, uključujući infrastrukturu*</w:t>
            </w:r>
          </w:p>
        </w:tc>
      </w:tr>
      <w:tr w:rsidR="00E512B8" w:rsidRPr="006312BB" w14:paraId="3423BE17"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4A9B5335"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43D3EC79"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Akvakultura – slatkovodna</w:t>
            </w:r>
          </w:p>
        </w:tc>
      </w:tr>
      <w:tr w:rsidR="00E512B8" w:rsidRPr="006312BB" w14:paraId="64A5839D"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5A4053EB"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70E036DC"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Poljoprivreda</w:t>
            </w:r>
          </w:p>
        </w:tc>
      </w:tr>
      <w:tr w:rsidR="00E512B8" w:rsidRPr="006312BB" w14:paraId="3870C825"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3CB71B3E"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579CE101"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Šumarstvo</w:t>
            </w:r>
          </w:p>
        </w:tc>
      </w:tr>
      <w:tr w:rsidR="00E512B8" w:rsidRPr="006312BB" w14:paraId="47934B38"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59BAF2A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Promet </w:t>
            </w:r>
          </w:p>
        </w:tc>
        <w:tc>
          <w:tcPr>
            <w:tcW w:w="3594" w:type="pct"/>
          </w:tcPr>
          <w:p w14:paraId="73FCE2BC"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Prometna infrastruktura*</w:t>
            </w:r>
          </w:p>
        </w:tc>
      </w:tr>
      <w:tr w:rsidR="00E512B8" w:rsidRPr="006312BB" w14:paraId="12F62CCF"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78B9862C"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005D363B"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Promet – brodski*</w:t>
            </w:r>
          </w:p>
        </w:tc>
      </w:tr>
      <w:tr w:rsidR="00E512B8" w:rsidRPr="006312BB" w14:paraId="56A489E5"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0921BD99"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6E73417F"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Promet – zračni</w:t>
            </w:r>
          </w:p>
        </w:tc>
      </w:tr>
      <w:tr w:rsidR="00E512B8" w:rsidRPr="006312BB" w14:paraId="46E94A83"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014B03AA"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35D852B2"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Promet – kopneni</w:t>
            </w:r>
          </w:p>
        </w:tc>
      </w:tr>
      <w:tr w:rsidR="00E512B8" w:rsidRPr="006312BB" w14:paraId="462FCF52"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val="restart"/>
          </w:tcPr>
          <w:p w14:paraId="7EDC4C57"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Gradska i industrijska upotreba </w:t>
            </w:r>
          </w:p>
        </w:tc>
        <w:tc>
          <w:tcPr>
            <w:tcW w:w="3594" w:type="pct"/>
          </w:tcPr>
          <w:p w14:paraId="6469B41E"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Gradska upotreba</w:t>
            </w:r>
          </w:p>
        </w:tc>
      </w:tr>
      <w:tr w:rsidR="00E512B8" w:rsidRPr="006312BB" w14:paraId="1E444594"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tcPr>
          <w:p w14:paraId="33315043"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05E0DB28"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Industrijska upotreba</w:t>
            </w:r>
          </w:p>
        </w:tc>
      </w:tr>
      <w:tr w:rsidR="00E512B8" w:rsidRPr="006312BB" w14:paraId="36212D02"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3C2E1383"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4EAF4CC6" w14:textId="59D188DE" w:rsidR="00E512B8" w:rsidRPr="006312BB" w:rsidRDefault="00053848" w:rsidP="00371B8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Obrada i zbrinjavanje otpada*</w:t>
            </w:r>
          </w:p>
        </w:tc>
      </w:tr>
      <w:tr w:rsidR="00E512B8" w:rsidRPr="006312BB" w14:paraId="474ACADD" w14:textId="77777777" w:rsidTr="008C6299">
        <w:tc>
          <w:tcPr>
            <w:cnfStyle w:val="001000000000" w:firstRow="0" w:lastRow="0" w:firstColumn="1" w:lastColumn="0" w:oddVBand="0" w:evenVBand="0" w:oddHBand="0" w:evenHBand="0" w:firstRowFirstColumn="0" w:firstRowLastColumn="0" w:lastRowFirstColumn="0" w:lastRowLastColumn="0"/>
            <w:tcW w:w="1406" w:type="pct"/>
            <w:vMerge w:val="restart"/>
          </w:tcPr>
          <w:p w14:paraId="31C880D7"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Turizam i slobodno vrijeme </w:t>
            </w:r>
          </w:p>
        </w:tc>
        <w:tc>
          <w:tcPr>
            <w:tcW w:w="3594" w:type="pct"/>
          </w:tcPr>
          <w:p w14:paraId="74038D25"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Infrastruktura za turizam i slobodno vrijeme*</w:t>
            </w:r>
          </w:p>
        </w:tc>
      </w:tr>
      <w:tr w:rsidR="00E512B8" w:rsidRPr="006312BB" w14:paraId="628DCF6F"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vMerge/>
          </w:tcPr>
          <w:p w14:paraId="1B555508" w14:textId="77777777" w:rsidR="00E512B8" w:rsidRPr="006312BB" w:rsidRDefault="00E512B8" w:rsidP="007C427B">
            <w:pPr>
              <w:spacing w:line="276" w:lineRule="auto"/>
              <w:rPr>
                <w:rFonts w:asciiTheme="minorHAnsi" w:hAnsiTheme="minorHAnsi" w:cstheme="minorHAnsi"/>
                <w:lang w:eastAsia="hr-HR"/>
              </w:rPr>
            </w:pPr>
          </w:p>
        </w:tc>
        <w:tc>
          <w:tcPr>
            <w:tcW w:w="3594" w:type="pct"/>
          </w:tcPr>
          <w:p w14:paraId="33ABD81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Turističke aktivnosti i aktivnosti u slobodno vrijeme*</w:t>
            </w:r>
          </w:p>
        </w:tc>
      </w:tr>
      <w:tr w:rsidR="00E512B8" w:rsidRPr="006312BB" w14:paraId="00261F12" w14:textId="77777777" w:rsidTr="008C6299">
        <w:tc>
          <w:tcPr>
            <w:cnfStyle w:val="001000000000" w:firstRow="0" w:lastRow="0" w:firstColumn="1" w:lastColumn="0" w:oddVBand="0" w:evenVBand="0" w:oddHBand="0" w:evenHBand="0" w:firstRowFirstColumn="0" w:firstRowLastColumn="0" w:lastRowFirstColumn="0" w:lastRowLastColumn="0"/>
            <w:tcW w:w="1406" w:type="pct"/>
          </w:tcPr>
          <w:p w14:paraId="755BB06F"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Sigurnost/obrana </w:t>
            </w:r>
          </w:p>
        </w:tc>
        <w:tc>
          <w:tcPr>
            <w:tcW w:w="3594" w:type="pct"/>
          </w:tcPr>
          <w:p w14:paraId="598C8DBB" w14:textId="77777777" w:rsidR="00E512B8" w:rsidRPr="006312BB" w:rsidRDefault="00053848" w:rsidP="007C42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Vojne operacije (u skladu s člankom 2. stavkom 2.)</w:t>
            </w:r>
          </w:p>
        </w:tc>
      </w:tr>
      <w:tr w:rsidR="00E512B8" w:rsidRPr="006312BB" w14:paraId="6282C6E2"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tcPr>
          <w:p w14:paraId="5182AABD"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231F20"/>
                <w:lang w:eastAsia="hr-HR"/>
              </w:rPr>
              <w:t xml:space="preserve">Obrazovanje i istraživanje </w:t>
            </w:r>
          </w:p>
        </w:tc>
        <w:tc>
          <w:tcPr>
            <w:tcW w:w="3594" w:type="pct"/>
          </w:tcPr>
          <w:p w14:paraId="1CDCED28" w14:textId="77777777" w:rsidR="00E512B8" w:rsidRPr="006312BB" w:rsidRDefault="00053848" w:rsidP="007C42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231F20"/>
                <w:lang w:eastAsia="hr-HR"/>
              </w:rPr>
              <w:t>Istraživanje, prikupljanje podataka i obrazovne aktivnosti*</w:t>
            </w:r>
          </w:p>
        </w:tc>
      </w:tr>
    </w:tbl>
    <w:p w14:paraId="4E14C483" w14:textId="77777777" w:rsidR="000B12FE" w:rsidRDefault="000B12FE" w:rsidP="007C427B">
      <w:pPr>
        <w:spacing w:after="240" w:line="276" w:lineRule="auto"/>
        <w:jc w:val="both"/>
        <w:rPr>
          <w:rFonts w:asciiTheme="minorHAnsi" w:hAnsiTheme="minorHAnsi" w:cstheme="minorHAnsi"/>
        </w:rPr>
      </w:pPr>
    </w:p>
    <w:p w14:paraId="0DC3AB76" w14:textId="2298F4E4" w:rsidR="00E512B8" w:rsidRPr="006312BB"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t xml:space="preserve">Temelj za koordinirano </w:t>
      </w:r>
      <w:r w:rsidR="00F026EB" w:rsidRPr="006312BB">
        <w:rPr>
          <w:rFonts w:asciiTheme="minorHAnsi" w:hAnsiTheme="minorHAnsi" w:cstheme="minorHAnsi"/>
        </w:rPr>
        <w:t xml:space="preserve">izvješćivanje </w:t>
      </w:r>
      <w:r w:rsidRPr="006312BB">
        <w:rPr>
          <w:rFonts w:asciiTheme="minorHAnsi" w:hAnsiTheme="minorHAnsi" w:cstheme="minorHAnsi"/>
        </w:rPr>
        <w:t xml:space="preserve">prema obvezama iz obje </w:t>
      </w:r>
      <w:r w:rsidR="00C84755">
        <w:rPr>
          <w:rFonts w:asciiTheme="minorHAnsi" w:hAnsiTheme="minorHAnsi" w:cstheme="minorHAnsi"/>
        </w:rPr>
        <w:t xml:space="preserve">navedene </w:t>
      </w:r>
      <w:r w:rsidRPr="006312BB">
        <w:rPr>
          <w:rFonts w:asciiTheme="minorHAnsi" w:hAnsiTheme="minorHAnsi" w:cstheme="minorHAnsi"/>
        </w:rPr>
        <w:t xml:space="preserve">direktive </w:t>
      </w:r>
      <w:r w:rsidR="00C84755">
        <w:rPr>
          <w:rFonts w:asciiTheme="minorHAnsi" w:hAnsiTheme="minorHAnsi" w:cstheme="minorHAnsi"/>
        </w:rPr>
        <w:t xml:space="preserve">(ODMS i ODV) </w:t>
      </w:r>
      <w:r w:rsidRPr="006312BB">
        <w:rPr>
          <w:rFonts w:asciiTheme="minorHAnsi" w:hAnsiTheme="minorHAnsi" w:cstheme="minorHAnsi"/>
        </w:rPr>
        <w:t xml:space="preserve">je bila uporaba zajedničkog skupa ključnih </w:t>
      </w:r>
      <w:r w:rsidR="00750066" w:rsidRPr="006312BB">
        <w:rPr>
          <w:rFonts w:asciiTheme="minorHAnsi" w:hAnsiTheme="minorHAnsi" w:cstheme="minorHAnsi"/>
        </w:rPr>
        <w:t xml:space="preserve">tipova </w:t>
      </w:r>
      <w:r w:rsidRPr="006312BB">
        <w:rPr>
          <w:rFonts w:asciiTheme="minorHAnsi" w:hAnsiTheme="minorHAnsi" w:cstheme="minorHAnsi"/>
        </w:rPr>
        <w:t>mjera. Ključni tipovi mjera – KTM, (eng. „key type of measures“) su definirane kategorije mjera koje su izravno povezane s glavnim pritiscima ili generičkim vrstama pritisaka</w:t>
      </w:r>
      <w:r w:rsidR="00085CCC">
        <w:rPr>
          <w:rFonts w:asciiTheme="minorHAnsi" w:hAnsiTheme="minorHAnsi" w:cstheme="minorHAnsi"/>
        </w:rPr>
        <w:t xml:space="preserve"> i </w:t>
      </w:r>
      <w:r w:rsidR="00C84755">
        <w:rPr>
          <w:rFonts w:asciiTheme="minorHAnsi" w:hAnsiTheme="minorHAnsi" w:cstheme="minorHAnsi"/>
        </w:rPr>
        <w:t>mnog</w:t>
      </w:r>
      <w:r w:rsidR="00085CCC">
        <w:rPr>
          <w:rFonts w:asciiTheme="minorHAnsi" w:hAnsiTheme="minorHAnsi" w:cstheme="minorHAnsi"/>
        </w:rPr>
        <w:t>i</w:t>
      </w:r>
      <w:r w:rsidR="00C84755">
        <w:rPr>
          <w:rFonts w:asciiTheme="minorHAnsi" w:hAnsiTheme="minorHAnsi" w:cstheme="minorHAnsi"/>
        </w:rPr>
        <w:t xml:space="preserve"> KTM iz ODV su relevantn</w:t>
      </w:r>
      <w:r w:rsidR="00085CCC">
        <w:rPr>
          <w:rFonts w:asciiTheme="minorHAnsi" w:hAnsiTheme="minorHAnsi" w:cstheme="minorHAnsi"/>
        </w:rPr>
        <w:t>i</w:t>
      </w:r>
      <w:r w:rsidR="00C84755">
        <w:rPr>
          <w:rFonts w:asciiTheme="minorHAnsi" w:hAnsiTheme="minorHAnsi" w:cstheme="minorHAnsi"/>
        </w:rPr>
        <w:t xml:space="preserve"> za morski okoliš</w:t>
      </w:r>
      <w:r w:rsidR="00085CCC">
        <w:rPr>
          <w:rFonts w:asciiTheme="minorHAnsi" w:hAnsiTheme="minorHAnsi" w:cstheme="minorHAnsi"/>
        </w:rPr>
        <w:t>, odnosno postizanje DSO</w:t>
      </w:r>
      <w:r w:rsidR="00342D46">
        <w:rPr>
          <w:rFonts w:asciiTheme="minorHAnsi" w:hAnsiTheme="minorHAnsi" w:cstheme="minorHAnsi"/>
        </w:rPr>
        <w:t>.</w:t>
      </w:r>
      <w:r w:rsidR="00085CCC">
        <w:rPr>
          <w:rFonts w:asciiTheme="minorHAnsi" w:hAnsiTheme="minorHAnsi" w:cstheme="minorHAnsi"/>
        </w:rPr>
        <w:t xml:space="preserve"> </w:t>
      </w:r>
      <w:r w:rsidRPr="006312BB">
        <w:rPr>
          <w:rFonts w:asciiTheme="minorHAnsi" w:hAnsiTheme="minorHAnsi" w:cstheme="minorHAnsi"/>
        </w:rPr>
        <w:t xml:space="preserve">KTM su definirane radi lakšeg organiziranja mjera u svrhu </w:t>
      </w:r>
      <w:r w:rsidR="00BA3CBD" w:rsidRPr="006312BB">
        <w:rPr>
          <w:rFonts w:asciiTheme="minorHAnsi" w:hAnsiTheme="minorHAnsi" w:cstheme="minorHAnsi"/>
        </w:rPr>
        <w:t xml:space="preserve">izvješćivanja </w:t>
      </w:r>
      <w:r w:rsidRPr="006312BB">
        <w:rPr>
          <w:rFonts w:asciiTheme="minorHAnsi" w:hAnsiTheme="minorHAnsi" w:cstheme="minorHAnsi"/>
        </w:rPr>
        <w:t>prema EU.</w:t>
      </w:r>
    </w:p>
    <w:p w14:paraId="2695877D" w14:textId="77777777" w:rsidR="00E512B8" w:rsidRPr="006312BB"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lastRenderedPageBreak/>
        <w:t>Unutar Smjernica za izvještavanje prema ODV iz 2016</w:t>
      </w:r>
      <w:r w:rsidR="006348F9" w:rsidRPr="006312BB">
        <w:rPr>
          <w:rFonts w:asciiTheme="minorHAnsi" w:hAnsiTheme="minorHAnsi" w:cstheme="minorHAnsi"/>
        </w:rPr>
        <w:t>.</w:t>
      </w:r>
      <w:r w:rsidRPr="006312BB">
        <w:rPr>
          <w:rFonts w:asciiTheme="minorHAnsi" w:hAnsiTheme="minorHAnsi" w:cstheme="minorHAnsi"/>
        </w:rPr>
        <w:t xml:space="preserve"> g</w:t>
      </w:r>
      <w:r w:rsidR="00750066" w:rsidRPr="006312BB">
        <w:rPr>
          <w:rFonts w:asciiTheme="minorHAnsi" w:hAnsiTheme="minorHAnsi" w:cstheme="minorHAnsi"/>
        </w:rPr>
        <w:t>.</w:t>
      </w:r>
      <w:r w:rsidR="00EA59EE" w:rsidRPr="006312BB">
        <w:rPr>
          <w:rFonts w:asciiTheme="minorHAnsi" w:hAnsiTheme="minorHAnsi" w:cstheme="minorHAnsi"/>
        </w:rPr>
        <w:t xml:space="preserve"> (WFD Reporting Guidance 2016</w:t>
      </w:r>
      <w:r w:rsidR="00F64674" w:rsidRPr="006312BB">
        <w:rPr>
          <w:rFonts w:asciiTheme="minorHAnsi" w:hAnsiTheme="minorHAnsi" w:cstheme="minorHAnsi"/>
        </w:rPr>
        <w:t xml:space="preserve"> - </w:t>
      </w:r>
      <w:hyperlink r:id="rId32" w:history="1">
        <w:r w:rsidR="00F64674" w:rsidRPr="006312BB">
          <w:rPr>
            <w:rFonts w:asciiTheme="minorHAnsi" w:hAnsiTheme="minorHAnsi" w:cstheme="minorHAnsi"/>
          </w:rPr>
          <w:t>https://cdr.eionet.europa.eu/help/WFD/WFD_521_2016/Guidance/WFD_ReportingGuidance.pdf</w:t>
        </w:r>
      </w:hyperlink>
      <w:r w:rsidR="00EA59EE" w:rsidRPr="006312BB">
        <w:rPr>
          <w:rFonts w:asciiTheme="minorHAnsi" w:hAnsiTheme="minorHAnsi" w:cstheme="minorHAnsi"/>
        </w:rPr>
        <w:t>)</w:t>
      </w:r>
      <w:r w:rsidRPr="006312BB">
        <w:rPr>
          <w:rFonts w:asciiTheme="minorHAnsi" w:hAnsiTheme="minorHAnsi" w:cstheme="minorHAnsi"/>
        </w:rPr>
        <w:t xml:space="preserve"> razvijena je skupina od 25 KTM-a (Tablica</w:t>
      </w:r>
      <w:r w:rsidR="00517701" w:rsidRPr="006312BB">
        <w:rPr>
          <w:rFonts w:asciiTheme="minorHAnsi" w:hAnsiTheme="minorHAnsi" w:cstheme="minorHAnsi"/>
        </w:rPr>
        <w:t xml:space="preserve"> 5</w:t>
      </w:r>
      <w:r w:rsidR="00750066" w:rsidRPr="006312BB">
        <w:rPr>
          <w:rFonts w:asciiTheme="minorHAnsi" w:hAnsiTheme="minorHAnsi" w:cstheme="minorHAnsi"/>
        </w:rPr>
        <w:t>.</w:t>
      </w:r>
      <w:r w:rsidRPr="006312BB">
        <w:rPr>
          <w:rFonts w:asciiTheme="minorHAnsi" w:hAnsiTheme="minorHAnsi" w:cstheme="minorHAnsi"/>
        </w:rPr>
        <w:t>); i dodatne KTM</w:t>
      </w:r>
      <w:r w:rsidR="00517701" w:rsidRPr="006312BB">
        <w:rPr>
          <w:rFonts w:asciiTheme="minorHAnsi" w:hAnsiTheme="minorHAnsi" w:cstheme="minorHAnsi"/>
        </w:rPr>
        <w:t xml:space="preserve"> (Tablica</w:t>
      </w:r>
      <w:r w:rsidR="00FC0AD3" w:rsidRPr="006312BB">
        <w:rPr>
          <w:rFonts w:asciiTheme="minorHAnsi" w:hAnsiTheme="minorHAnsi" w:cstheme="minorHAnsi"/>
        </w:rPr>
        <w:t xml:space="preserve"> </w:t>
      </w:r>
      <w:r w:rsidR="00517701" w:rsidRPr="006312BB">
        <w:rPr>
          <w:rFonts w:asciiTheme="minorHAnsi" w:hAnsiTheme="minorHAnsi" w:cstheme="minorHAnsi"/>
        </w:rPr>
        <w:t>6</w:t>
      </w:r>
      <w:r w:rsidR="00750066" w:rsidRPr="006312BB">
        <w:rPr>
          <w:rFonts w:asciiTheme="minorHAnsi" w:hAnsiTheme="minorHAnsi" w:cstheme="minorHAnsi"/>
        </w:rPr>
        <w:t>.</w:t>
      </w:r>
      <w:r w:rsidR="00517701" w:rsidRPr="006312BB">
        <w:rPr>
          <w:rFonts w:asciiTheme="minorHAnsi" w:hAnsiTheme="minorHAnsi" w:cstheme="minorHAnsi"/>
        </w:rPr>
        <w:t>)</w:t>
      </w:r>
      <w:r w:rsidRPr="006312BB">
        <w:rPr>
          <w:rFonts w:asciiTheme="minorHAnsi" w:hAnsiTheme="minorHAnsi" w:cstheme="minorHAnsi"/>
        </w:rPr>
        <w:t xml:space="preserve"> za potrebe </w:t>
      </w:r>
      <w:r w:rsidR="00517701" w:rsidRPr="006312BB">
        <w:rPr>
          <w:rFonts w:asciiTheme="minorHAnsi" w:hAnsiTheme="minorHAnsi" w:cstheme="minorHAnsi"/>
        </w:rPr>
        <w:t>ODMS</w:t>
      </w:r>
      <w:r w:rsidRPr="006312BB">
        <w:rPr>
          <w:rFonts w:asciiTheme="minorHAnsi" w:hAnsiTheme="minorHAnsi" w:cstheme="minorHAnsi"/>
        </w:rPr>
        <w:t xml:space="preserve"> da bi se </w:t>
      </w:r>
      <w:r w:rsidR="0047250A" w:rsidRPr="006312BB">
        <w:rPr>
          <w:rFonts w:asciiTheme="minorHAnsi" w:hAnsiTheme="minorHAnsi" w:cstheme="minorHAnsi"/>
        </w:rPr>
        <w:t xml:space="preserve">uklonili ili smanjili </w:t>
      </w:r>
      <w:r w:rsidRPr="006312BB">
        <w:rPr>
          <w:rFonts w:asciiTheme="minorHAnsi" w:hAnsiTheme="minorHAnsi" w:cstheme="minorHAnsi"/>
        </w:rPr>
        <w:t>pritisci i druge vrste djelovanja na morske vode.</w:t>
      </w:r>
    </w:p>
    <w:p w14:paraId="517B9409" w14:textId="77777777" w:rsidR="00197DF9" w:rsidRDefault="00053848" w:rsidP="0023102B">
      <w:pPr>
        <w:spacing w:after="240" w:line="276" w:lineRule="auto"/>
        <w:jc w:val="both"/>
        <w:rPr>
          <w:rFonts w:asciiTheme="minorHAnsi" w:hAnsiTheme="minorHAnsi" w:cstheme="minorHAnsi"/>
        </w:rPr>
      </w:pPr>
      <w:r w:rsidRPr="006312BB">
        <w:rPr>
          <w:rFonts w:asciiTheme="minorHAnsi" w:hAnsiTheme="minorHAnsi" w:cstheme="minorHAnsi"/>
        </w:rPr>
        <w:t xml:space="preserve">Zajednički skup KTM relevantnih za morski okoliš koji se koristi za koordinirano izvještavanje između ODV i ODMS </w:t>
      </w:r>
      <w:r w:rsidR="0023102B">
        <w:rPr>
          <w:rFonts w:asciiTheme="minorHAnsi" w:hAnsiTheme="minorHAnsi" w:cstheme="minorHAnsi"/>
        </w:rPr>
        <w:t xml:space="preserve">naveden </w:t>
      </w:r>
      <w:r w:rsidRPr="006312BB">
        <w:rPr>
          <w:rFonts w:asciiTheme="minorHAnsi" w:hAnsiTheme="minorHAnsi" w:cstheme="minorHAnsi"/>
        </w:rPr>
        <w:t xml:space="preserve">je u Tablicama </w:t>
      </w:r>
      <w:r w:rsidR="00FC0AD3" w:rsidRPr="006312BB">
        <w:rPr>
          <w:rFonts w:asciiTheme="minorHAnsi" w:hAnsiTheme="minorHAnsi" w:cstheme="minorHAnsi"/>
        </w:rPr>
        <w:t>5</w:t>
      </w:r>
      <w:r w:rsidR="00750066" w:rsidRPr="006312BB">
        <w:rPr>
          <w:rFonts w:asciiTheme="minorHAnsi" w:hAnsiTheme="minorHAnsi" w:cstheme="minorHAnsi"/>
        </w:rPr>
        <w:t>.</w:t>
      </w:r>
      <w:r w:rsidR="00FC0AD3" w:rsidRPr="006312BB">
        <w:rPr>
          <w:rFonts w:asciiTheme="minorHAnsi" w:hAnsiTheme="minorHAnsi" w:cstheme="minorHAnsi"/>
        </w:rPr>
        <w:t xml:space="preserve"> i 6</w:t>
      </w:r>
      <w:r w:rsidRPr="006312BB">
        <w:rPr>
          <w:rFonts w:asciiTheme="minorHAnsi" w:hAnsiTheme="minorHAnsi" w:cstheme="minorHAnsi"/>
        </w:rPr>
        <w:t>.</w:t>
      </w:r>
    </w:p>
    <w:p w14:paraId="0CEAFE01" w14:textId="77777777" w:rsidR="004D78A8" w:rsidRDefault="004D78A8" w:rsidP="0023102B">
      <w:pPr>
        <w:spacing w:after="240" w:line="276" w:lineRule="auto"/>
        <w:jc w:val="both"/>
        <w:rPr>
          <w:rFonts w:asciiTheme="minorHAnsi" w:hAnsiTheme="minorHAnsi" w:cstheme="minorHAnsi"/>
        </w:rPr>
      </w:pPr>
    </w:p>
    <w:p w14:paraId="2E1F32F2" w14:textId="77777777" w:rsidR="004D78A8" w:rsidRDefault="004D78A8" w:rsidP="0023102B">
      <w:pPr>
        <w:spacing w:after="240" w:line="276" w:lineRule="auto"/>
        <w:jc w:val="both"/>
        <w:rPr>
          <w:rFonts w:asciiTheme="minorHAnsi" w:hAnsiTheme="minorHAnsi" w:cstheme="minorHAnsi"/>
        </w:rPr>
      </w:pPr>
    </w:p>
    <w:p w14:paraId="7DF24BCC" w14:textId="77777777" w:rsidR="004D78A8" w:rsidRDefault="004D78A8" w:rsidP="0023102B">
      <w:pPr>
        <w:spacing w:after="240" w:line="276" w:lineRule="auto"/>
        <w:jc w:val="both"/>
        <w:rPr>
          <w:rFonts w:asciiTheme="minorHAnsi" w:hAnsiTheme="minorHAnsi" w:cstheme="minorHAnsi"/>
        </w:rPr>
      </w:pPr>
    </w:p>
    <w:p w14:paraId="5352C1CD" w14:textId="77777777" w:rsidR="00E512B8" w:rsidRPr="006312BB"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t>Tablica</w:t>
      </w:r>
      <w:r w:rsidR="00517701" w:rsidRPr="006312BB">
        <w:rPr>
          <w:rFonts w:asciiTheme="minorHAnsi" w:hAnsiTheme="minorHAnsi" w:cstheme="minorHAnsi"/>
        </w:rPr>
        <w:t xml:space="preserve"> 5</w:t>
      </w:r>
      <w:r w:rsidR="00750066" w:rsidRPr="006312BB">
        <w:rPr>
          <w:rFonts w:asciiTheme="minorHAnsi" w:hAnsiTheme="minorHAnsi" w:cstheme="minorHAnsi"/>
        </w:rPr>
        <w:t>.</w:t>
      </w:r>
      <w:r w:rsidRPr="006312BB">
        <w:rPr>
          <w:rFonts w:asciiTheme="minorHAnsi" w:hAnsiTheme="minorHAnsi" w:cstheme="minorHAnsi"/>
        </w:rPr>
        <w:t xml:space="preserve"> Ključni tipov</w:t>
      </w:r>
      <w:r w:rsidR="00FC0AD3" w:rsidRPr="006312BB">
        <w:rPr>
          <w:rFonts w:asciiTheme="minorHAnsi" w:hAnsiTheme="minorHAnsi" w:cstheme="minorHAnsi"/>
        </w:rPr>
        <w:t>i</w:t>
      </w:r>
      <w:r w:rsidRPr="006312BB">
        <w:rPr>
          <w:rFonts w:asciiTheme="minorHAnsi" w:hAnsiTheme="minorHAnsi" w:cstheme="minorHAnsi"/>
        </w:rPr>
        <w:t xml:space="preserve"> mjera KTM definiranih prema ODV</w:t>
      </w:r>
      <w:r w:rsidR="00691011" w:rsidRPr="006312BB">
        <w:rPr>
          <w:rFonts w:asciiTheme="minorHAnsi" w:hAnsiTheme="minorHAnsi" w:cstheme="minorHAnsi"/>
        </w:rPr>
        <w:t xml:space="preserve"> (</w:t>
      </w:r>
      <w:r w:rsidR="00996261" w:rsidRPr="006312BB">
        <w:rPr>
          <w:rFonts w:asciiTheme="minorHAnsi" w:hAnsiTheme="minorHAnsi" w:cstheme="minorHAnsi"/>
        </w:rPr>
        <w:t>WFD Reporting Guidance 2016</w:t>
      </w:r>
      <w:r w:rsidR="00B3157F">
        <w:rPr>
          <w:rFonts w:asciiTheme="minorHAnsi" w:hAnsiTheme="minorHAnsi" w:cstheme="minorHAnsi"/>
        </w:rPr>
        <w:t xml:space="preserve">. </w:t>
      </w:r>
      <w:hyperlink r:id="rId33" w:history="1">
        <w:r w:rsidR="00B3157F" w:rsidRPr="000E2C94">
          <w:rPr>
            <w:rFonts w:asciiTheme="minorHAnsi" w:hAnsiTheme="minorHAnsi" w:cstheme="minorHAnsi"/>
          </w:rPr>
          <w:t>https://cdr.eionet.europa.eu/help/WFD/WFD_521_2016/Guidance/WFD_ReportingGuidance.pdf</w:t>
        </w:r>
      </w:hyperlink>
      <w:r w:rsidR="00FC0AD3" w:rsidRPr="006312BB">
        <w:rPr>
          <w:rFonts w:asciiTheme="minorHAnsi" w:hAnsiTheme="minorHAnsi" w:cstheme="minorHAnsi"/>
        </w:rPr>
        <w:t>)</w:t>
      </w:r>
      <w:r w:rsidR="0023102B">
        <w:rPr>
          <w:rFonts w:asciiTheme="minorHAnsi" w:hAnsiTheme="minorHAnsi" w:cstheme="minorHAnsi"/>
        </w:rPr>
        <w:t xml:space="preserve">, a </w:t>
      </w:r>
      <w:r w:rsidRPr="006312BB">
        <w:rPr>
          <w:rFonts w:asciiTheme="minorHAnsi" w:hAnsiTheme="minorHAnsi" w:cstheme="minorHAnsi"/>
        </w:rPr>
        <w:t xml:space="preserve">relevantnih za morski okoliš </w:t>
      </w:r>
    </w:p>
    <w:tbl>
      <w:tblPr>
        <w:tblStyle w:val="PlainTable2"/>
        <w:tblW w:w="9407" w:type="dxa"/>
        <w:tblLook w:val="04A0" w:firstRow="1" w:lastRow="0" w:firstColumn="1" w:lastColumn="0" w:noHBand="0" w:noVBand="1"/>
      </w:tblPr>
      <w:tblGrid>
        <w:gridCol w:w="2041"/>
        <w:gridCol w:w="7366"/>
      </w:tblGrid>
      <w:tr w:rsidR="00E512B8" w:rsidRPr="006312BB" w14:paraId="448CF831" w14:textId="77777777" w:rsidTr="008C62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vAlign w:val="center"/>
          </w:tcPr>
          <w:p w14:paraId="28E1B682" w14:textId="77777777" w:rsidR="00E512B8" w:rsidRPr="00A00774" w:rsidRDefault="00053848" w:rsidP="007C427B">
            <w:pPr>
              <w:spacing w:line="276" w:lineRule="auto"/>
              <w:rPr>
                <w:rFonts w:asciiTheme="minorHAnsi" w:hAnsiTheme="minorHAnsi" w:cstheme="minorHAnsi"/>
                <w:lang w:eastAsia="hr-HR"/>
              </w:rPr>
            </w:pPr>
            <w:r w:rsidRPr="00A00774">
              <w:rPr>
                <w:rFonts w:asciiTheme="minorHAnsi" w:hAnsiTheme="minorHAnsi" w:cstheme="minorHAnsi"/>
                <w:bCs w:val="0"/>
                <w:color w:val="000000"/>
                <w:lang w:eastAsia="hr-HR"/>
              </w:rPr>
              <w:t xml:space="preserve">Ključni tip mjere </w:t>
            </w:r>
          </w:p>
        </w:tc>
        <w:tc>
          <w:tcPr>
            <w:tcW w:w="7366" w:type="dxa"/>
            <w:vAlign w:val="center"/>
          </w:tcPr>
          <w:p w14:paraId="76235551" w14:textId="77777777" w:rsidR="00E512B8" w:rsidRPr="00A00774" w:rsidRDefault="00053848" w:rsidP="007C427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A00774">
              <w:rPr>
                <w:rFonts w:asciiTheme="minorHAnsi" w:hAnsiTheme="minorHAnsi" w:cstheme="minorHAnsi"/>
                <w:lang w:eastAsia="hr-HR"/>
              </w:rPr>
              <w:t xml:space="preserve">Naziv </w:t>
            </w:r>
          </w:p>
        </w:tc>
      </w:tr>
      <w:tr w:rsidR="00E512B8" w:rsidRPr="006312BB" w14:paraId="000982FB"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6F1A3BB3"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KTM01 </w:t>
            </w:r>
          </w:p>
        </w:tc>
        <w:tc>
          <w:tcPr>
            <w:tcW w:w="7366" w:type="dxa"/>
          </w:tcPr>
          <w:p w14:paraId="5C71424E"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Izgradnja ili unapređenje uređaja za pročišćavanje otpadnih voda</w:t>
            </w:r>
          </w:p>
        </w:tc>
      </w:tr>
      <w:tr w:rsidR="00E512B8" w:rsidRPr="006312BB" w14:paraId="1DF202E5"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07F28618"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KTM02</w:t>
            </w:r>
          </w:p>
        </w:tc>
        <w:tc>
          <w:tcPr>
            <w:tcW w:w="7366" w:type="dxa"/>
          </w:tcPr>
          <w:p w14:paraId="7E0EEEF4"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Smanjenje onečišćenja hranjivim tvarima iz poljoprivrede</w:t>
            </w:r>
          </w:p>
        </w:tc>
      </w:tr>
      <w:tr w:rsidR="00E512B8" w:rsidRPr="006312BB" w14:paraId="0A03668B"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6865BD04"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KTM03</w:t>
            </w:r>
          </w:p>
        </w:tc>
        <w:tc>
          <w:tcPr>
            <w:tcW w:w="7366" w:type="dxa"/>
          </w:tcPr>
          <w:p w14:paraId="22113AA4"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Smanjenje onečišćenja pesticidima iz poljoprivrede</w:t>
            </w:r>
          </w:p>
        </w:tc>
      </w:tr>
      <w:tr w:rsidR="00E512B8" w:rsidRPr="006312BB" w14:paraId="06034D60"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3F81A87B"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KTM04</w:t>
            </w:r>
          </w:p>
        </w:tc>
        <w:tc>
          <w:tcPr>
            <w:tcW w:w="7366" w:type="dxa"/>
          </w:tcPr>
          <w:p w14:paraId="6C29432F"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Sanacija kontaminiranih lokacija (povijesna onečišćenja, uključujući sedimente, podzemne vode, tlo)</w:t>
            </w:r>
          </w:p>
        </w:tc>
      </w:tr>
      <w:tr w:rsidR="00E512B8" w:rsidRPr="006312BB" w14:paraId="555F366A"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47BC138C"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KTM05</w:t>
            </w:r>
          </w:p>
        </w:tc>
        <w:tc>
          <w:tcPr>
            <w:tcW w:w="7366" w:type="dxa"/>
          </w:tcPr>
          <w:p w14:paraId="1546BA21"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Poboljšavanje uzdužnog kontinuiteta (npr. stvaranje ribljih prolaza, rušenje starih brana</w:t>
            </w:r>
          </w:p>
        </w:tc>
      </w:tr>
      <w:tr w:rsidR="00E512B8" w:rsidRPr="006312BB" w14:paraId="0146E617"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40B763B7"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KTM06</w:t>
            </w:r>
          </w:p>
        </w:tc>
        <w:tc>
          <w:tcPr>
            <w:tcW w:w="7366" w:type="dxa"/>
          </w:tcPr>
          <w:p w14:paraId="567929D6"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Poboljšavanje drugih hidromorfoloških uvjeta vodnih tijela, osim uzdužnog kontinuiteta</w:t>
            </w:r>
          </w:p>
        </w:tc>
      </w:tr>
      <w:tr w:rsidR="00E512B8" w:rsidRPr="006312BB" w14:paraId="48E0AC35"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17F5B0B0"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KTM07</w:t>
            </w:r>
          </w:p>
        </w:tc>
        <w:tc>
          <w:tcPr>
            <w:tcW w:w="7366" w:type="dxa"/>
          </w:tcPr>
          <w:p w14:paraId="4788097C"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Poboljšanja režima protoka i/ili uspostavljanje ekološki prihvatljivih protoka</w:t>
            </w:r>
          </w:p>
        </w:tc>
      </w:tr>
      <w:tr w:rsidR="00E512B8" w:rsidRPr="006312BB" w14:paraId="5C482F45"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6E3B3A6D"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KTM08</w:t>
            </w:r>
          </w:p>
        </w:tc>
        <w:tc>
          <w:tcPr>
            <w:tcW w:w="7366" w:type="dxa"/>
          </w:tcPr>
          <w:p w14:paraId="713D6B3E"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Učinkovito korištenje vode, tehničke mjere za navodnjavanje, industriju, energiju i domaćinstva</w:t>
            </w:r>
          </w:p>
        </w:tc>
      </w:tr>
      <w:tr w:rsidR="00E512B8" w:rsidRPr="006312BB" w14:paraId="02D2F522"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584A4CBF"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KTM09</w:t>
            </w:r>
          </w:p>
        </w:tc>
        <w:tc>
          <w:tcPr>
            <w:tcW w:w="7366" w:type="dxa"/>
          </w:tcPr>
          <w:p w14:paraId="356F1DB2"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 xml:space="preserve">Mjere politike određivanja cijena vode za provedbu povrata troškova za vodne usluge od domaćinstava </w:t>
            </w:r>
          </w:p>
        </w:tc>
      </w:tr>
      <w:tr w:rsidR="00E512B8" w:rsidRPr="006312BB" w14:paraId="12CE20C1"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7212C70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KTM10</w:t>
            </w:r>
          </w:p>
        </w:tc>
        <w:tc>
          <w:tcPr>
            <w:tcW w:w="7366" w:type="dxa"/>
          </w:tcPr>
          <w:p w14:paraId="556B5CA6"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politike određivanja cijena vode za provedbu povrata troškova za vodne usluge od industrije</w:t>
            </w:r>
          </w:p>
        </w:tc>
      </w:tr>
      <w:tr w:rsidR="00E512B8" w:rsidRPr="006312BB" w14:paraId="010953BA"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08CB346E"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KTM11</w:t>
            </w:r>
          </w:p>
        </w:tc>
        <w:tc>
          <w:tcPr>
            <w:tcW w:w="7366" w:type="dxa"/>
          </w:tcPr>
          <w:p w14:paraId="76A708CB"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politike određivanja cijena vode za provedbu povrata troškova za vodne usluge od poljoprivrede</w:t>
            </w:r>
          </w:p>
        </w:tc>
      </w:tr>
      <w:tr w:rsidR="00E512B8" w:rsidRPr="006312BB" w14:paraId="3055D234"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5DDDC356"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KTM12</w:t>
            </w:r>
          </w:p>
        </w:tc>
        <w:tc>
          <w:tcPr>
            <w:tcW w:w="7366" w:type="dxa"/>
          </w:tcPr>
          <w:p w14:paraId="1F9BA000"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Savjetodavne službe za poljoprivredu</w:t>
            </w:r>
          </w:p>
        </w:tc>
      </w:tr>
      <w:tr w:rsidR="00E512B8" w:rsidRPr="006312BB" w14:paraId="228E598A"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676DE330"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KTM13</w:t>
            </w:r>
          </w:p>
        </w:tc>
        <w:tc>
          <w:tcPr>
            <w:tcW w:w="7366" w:type="dxa"/>
          </w:tcPr>
          <w:p w14:paraId="7DB1A185"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zaštite vode za piće (npr. uspostavljanje zaštitnih zona, tampon zona itd.)</w:t>
            </w:r>
          </w:p>
        </w:tc>
      </w:tr>
      <w:tr w:rsidR="00E512B8" w:rsidRPr="006312BB" w14:paraId="784F766C"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4A0DBE1A"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KTM14</w:t>
            </w:r>
          </w:p>
        </w:tc>
        <w:tc>
          <w:tcPr>
            <w:tcW w:w="7366" w:type="dxa"/>
          </w:tcPr>
          <w:p w14:paraId="0C42C36A"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Istraživanja, poboljšanje baze znanja radi smanjenja nesigurnosti</w:t>
            </w:r>
          </w:p>
        </w:tc>
      </w:tr>
      <w:tr w:rsidR="00E512B8" w:rsidRPr="006312BB" w14:paraId="0022B613"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1B7F00ED"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KTM15</w:t>
            </w:r>
          </w:p>
        </w:tc>
        <w:tc>
          <w:tcPr>
            <w:tcW w:w="7366" w:type="dxa"/>
          </w:tcPr>
          <w:p w14:paraId="725348F4"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za isključivanje emisija, ispuštanja i gubitaka prioritetnih opasnih tvari ili smanjenje emisija, ispuštanja i gubitaka prioritetnih tvari</w:t>
            </w:r>
          </w:p>
        </w:tc>
      </w:tr>
      <w:tr w:rsidR="00E512B8" w:rsidRPr="006312BB" w14:paraId="53D0E27C"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4EAFAD13"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KTM16</w:t>
            </w:r>
          </w:p>
        </w:tc>
        <w:tc>
          <w:tcPr>
            <w:tcW w:w="7366" w:type="dxa"/>
          </w:tcPr>
          <w:p w14:paraId="448F9842"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Poboljšanja ili unapređenja uređaja za pročišćavanje industrijskih otpadnih voda (uključujući one iz poljoprivrednih gospodarstava)</w:t>
            </w:r>
          </w:p>
        </w:tc>
      </w:tr>
      <w:tr w:rsidR="00E512B8" w:rsidRPr="006312BB" w14:paraId="4DA77C5E"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0F8D85F8"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KTM17</w:t>
            </w:r>
          </w:p>
        </w:tc>
        <w:tc>
          <w:tcPr>
            <w:tcW w:w="7366" w:type="dxa"/>
          </w:tcPr>
          <w:p w14:paraId="4359232E"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 xml:space="preserve">Mjere za smanjivanje količine sedimenta od erozija tla i površinskog otjecanja </w:t>
            </w:r>
          </w:p>
        </w:tc>
      </w:tr>
      <w:tr w:rsidR="00E512B8" w:rsidRPr="006312BB" w14:paraId="59A031CE"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2D5B0821"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KTM18</w:t>
            </w:r>
          </w:p>
        </w:tc>
        <w:tc>
          <w:tcPr>
            <w:tcW w:w="7366" w:type="dxa"/>
          </w:tcPr>
          <w:p w14:paraId="185395A2"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za sprečavanje ili suzbijanje štetnih učinaka invazivnih stranih vrsta i unesenih bolesti</w:t>
            </w:r>
          </w:p>
        </w:tc>
      </w:tr>
      <w:tr w:rsidR="00E512B8" w:rsidRPr="006312BB" w14:paraId="7F516124"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71A39063"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KTM19</w:t>
            </w:r>
          </w:p>
        </w:tc>
        <w:tc>
          <w:tcPr>
            <w:tcW w:w="7366" w:type="dxa"/>
          </w:tcPr>
          <w:p w14:paraId="2AE71D07"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za sprečavanje ili suzbijanje štetnih učinaka rekreacijskih aktivnosti, uključujući udičarenje</w:t>
            </w:r>
          </w:p>
        </w:tc>
      </w:tr>
      <w:tr w:rsidR="00E512B8" w:rsidRPr="006312BB" w14:paraId="64EB7210"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7008ACD8"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 xml:space="preserve">KTM20 </w:t>
            </w:r>
          </w:p>
        </w:tc>
        <w:tc>
          <w:tcPr>
            <w:tcW w:w="7366" w:type="dxa"/>
          </w:tcPr>
          <w:p w14:paraId="17DBC399"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za sprečavanje ili suzbijanje štetnih učinaka ribarstva i drugih načina iskorištavanja/uklanjanja životinja i biljaka</w:t>
            </w:r>
          </w:p>
        </w:tc>
      </w:tr>
      <w:tr w:rsidR="00E512B8" w:rsidRPr="006312BB" w14:paraId="65163BAB"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3783B378"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KTM21</w:t>
            </w:r>
          </w:p>
        </w:tc>
        <w:tc>
          <w:tcPr>
            <w:tcW w:w="7366" w:type="dxa"/>
          </w:tcPr>
          <w:p w14:paraId="5288CC66"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Mjere za sprečavanje ili suzbijanje unošenja onečišćenja iz urbanih područja, prometa i izgrađene infrastrukture</w:t>
            </w:r>
          </w:p>
        </w:tc>
      </w:tr>
      <w:tr w:rsidR="00E512B8" w:rsidRPr="006312BB" w14:paraId="35ACE55B"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20FC0E6D" w14:textId="77777777" w:rsidR="00E512B8" w:rsidRPr="006312BB" w:rsidRDefault="00053848" w:rsidP="007C427B">
            <w:pPr>
              <w:spacing w:line="276" w:lineRule="auto"/>
              <w:rPr>
                <w:rFonts w:asciiTheme="minorHAnsi" w:hAnsiTheme="minorHAnsi" w:cstheme="minorHAnsi"/>
                <w:lang w:eastAsia="hr-HR"/>
              </w:rPr>
            </w:pPr>
            <w:r w:rsidRPr="006312BB">
              <w:rPr>
                <w:rFonts w:asciiTheme="minorHAnsi" w:hAnsiTheme="minorHAnsi" w:cstheme="minorHAnsi"/>
                <w:color w:val="000000"/>
                <w:lang w:eastAsia="hr-HR"/>
              </w:rPr>
              <w:t>KTM24</w:t>
            </w:r>
          </w:p>
        </w:tc>
        <w:tc>
          <w:tcPr>
            <w:tcW w:w="7366" w:type="dxa"/>
          </w:tcPr>
          <w:p w14:paraId="00C23661"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color w:val="000000"/>
                <w:lang w:eastAsia="hr-HR"/>
              </w:rPr>
              <w:t>Prilagodba klimatskim promjenama</w:t>
            </w:r>
          </w:p>
        </w:tc>
      </w:tr>
      <w:tr w:rsidR="00E512B8" w:rsidRPr="006312BB" w14:paraId="1C4DC22F"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44E79DCA"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KTM25</w:t>
            </w:r>
          </w:p>
        </w:tc>
        <w:tc>
          <w:tcPr>
            <w:tcW w:w="7366" w:type="dxa"/>
          </w:tcPr>
          <w:p w14:paraId="049D2980" w14:textId="77777777" w:rsidR="00E512B8" w:rsidRPr="006312BB" w:rsidRDefault="00053848" w:rsidP="00C236AF">
            <w:pPr>
              <w:tabs>
                <w:tab w:val="left" w:pos="457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 xml:space="preserve">Mjere za sprečavanje zakiseljavanja </w:t>
            </w:r>
            <w:r w:rsidR="00361627">
              <w:rPr>
                <w:rFonts w:asciiTheme="minorHAnsi" w:hAnsiTheme="minorHAnsi" w:cstheme="minorHAnsi"/>
                <w:color w:val="000000"/>
                <w:lang w:eastAsia="hr-HR"/>
              </w:rPr>
              <w:t>(u slatkovodnim sustavima)</w:t>
            </w:r>
          </w:p>
        </w:tc>
      </w:tr>
      <w:tr w:rsidR="00E512B8" w:rsidRPr="006312BB" w14:paraId="0C1F6196"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6E1F3EC4" w14:textId="77777777" w:rsidR="00E512B8" w:rsidRPr="006312BB" w:rsidRDefault="00053848" w:rsidP="007C427B">
            <w:pPr>
              <w:spacing w:line="276" w:lineRule="auto"/>
              <w:rPr>
                <w:rFonts w:asciiTheme="minorHAnsi" w:hAnsiTheme="minorHAnsi" w:cstheme="minorHAnsi"/>
                <w:color w:val="000000"/>
                <w:lang w:eastAsia="hr-HR"/>
              </w:rPr>
            </w:pPr>
            <w:r w:rsidRPr="006312BB">
              <w:rPr>
                <w:rFonts w:asciiTheme="minorHAnsi" w:hAnsiTheme="minorHAnsi" w:cstheme="minorHAnsi"/>
                <w:color w:val="000000"/>
                <w:lang w:eastAsia="hr-HR"/>
              </w:rPr>
              <w:t xml:space="preserve">KTM99 </w:t>
            </w:r>
          </w:p>
        </w:tc>
        <w:tc>
          <w:tcPr>
            <w:tcW w:w="7366" w:type="dxa"/>
          </w:tcPr>
          <w:p w14:paraId="3FB7E029"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hr-HR"/>
              </w:rPr>
            </w:pPr>
            <w:r w:rsidRPr="006312BB">
              <w:rPr>
                <w:rFonts w:asciiTheme="minorHAnsi" w:hAnsiTheme="minorHAnsi" w:cstheme="minorHAnsi"/>
                <w:color w:val="000000"/>
                <w:lang w:eastAsia="hr-HR"/>
              </w:rPr>
              <w:t>Ostali ključni tipovi mjera prijavljeni u okviru programa mjera – KTM992</w:t>
            </w:r>
          </w:p>
        </w:tc>
      </w:tr>
    </w:tbl>
    <w:p w14:paraId="2AEF5F0E" w14:textId="77777777" w:rsidR="00E512B8" w:rsidRPr="006312BB" w:rsidRDefault="00E512B8" w:rsidP="006312BB">
      <w:pPr>
        <w:jc w:val="both"/>
        <w:rPr>
          <w:rFonts w:asciiTheme="minorHAnsi" w:hAnsiTheme="minorHAnsi" w:cstheme="minorHAnsi"/>
        </w:rPr>
      </w:pPr>
    </w:p>
    <w:p w14:paraId="3C1E7254" w14:textId="47626498" w:rsidR="00C216CF" w:rsidRDefault="00C216CF" w:rsidP="006312BB">
      <w:pPr>
        <w:spacing w:after="120" w:line="276" w:lineRule="auto"/>
        <w:rPr>
          <w:rFonts w:asciiTheme="minorHAnsi" w:hAnsiTheme="minorHAnsi" w:cstheme="minorHAnsi"/>
        </w:rPr>
      </w:pPr>
    </w:p>
    <w:p w14:paraId="24B9FBE1" w14:textId="77777777" w:rsidR="008C6299" w:rsidRDefault="008C6299" w:rsidP="006312BB">
      <w:pPr>
        <w:spacing w:after="120" w:line="276" w:lineRule="auto"/>
        <w:rPr>
          <w:rFonts w:asciiTheme="minorHAnsi" w:hAnsiTheme="minorHAnsi" w:cstheme="minorHAnsi"/>
        </w:rPr>
      </w:pPr>
    </w:p>
    <w:p w14:paraId="7714DCF9" w14:textId="77777777" w:rsidR="00E512B8" w:rsidRPr="006312BB" w:rsidRDefault="00053848" w:rsidP="002F0156">
      <w:pPr>
        <w:spacing w:after="120" w:line="276" w:lineRule="auto"/>
        <w:jc w:val="both"/>
        <w:rPr>
          <w:rFonts w:asciiTheme="minorHAnsi" w:hAnsiTheme="minorHAnsi" w:cstheme="minorHAnsi"/>
        </w:rPr>
      </w:pPr>
      <w:r w:rsidRPr="006312BB">
        <w:rPr>
          <w:rFonts w:asciiTheme="minorHAnsi" w:hAnsiTheme="minorHAnsi" w:cstheme="minorHAnsi"/>
        </w:rPr>
        <w:t xml:space="preserve">Tablica </w:t>
      </w:r>
      <w:r w:rsidR="00517701" w:rsidRPr="006312BB">
        <w:rPr>
          <w:rFonts w:asciiTheme="minorHAnsi" w:hAnsiTheme="minorHAnsi" w:cstheme="minorHAnsi"/>
        </w:rPr>
        <w:t>6</w:t>
      </w:r>
      <w:r w:rsidR="0047250A" w:rsidRPr="006312BB">
        <w:rPr>
          <w:rFonts w:asciiTheme="minorHAnsi" w:hAnsiTheme="minorHAnsi" w:cstheme="minorHAnsi"/>
        </w:rPr>
        <w:t>.</w:t>
      </w:r>
      <w:r w:rsidRPr="006312BB">
        <w:rPr>
          <w:rFonts w:asciiTheme="minorHAnsi" w:hAnsiTheme="minorHAnsi" w:cstheme="minorHAnsi"/>
        </w:rPr>
        <w:t xml:space="preserve"> Ključni tipovi mjera KTM, </w:t>
      </w:r>
      <w:r w:rsidR="00693071" w:rsidRPr="006312BB">
        <w:rPr>
          <w:rFonts w:asciiTheme="minorHAnsi" w:hAnsiTheme="minorHAnsi" w:cstheme="minorHAnsi"/>
        </w:rPr>
        <w:t>potrebn</w:t>
      </w:r>
      <w:r w:rsidR="0062343E" w:rsidRPr="006312BB">
        <w:rPr>
          <w:rFonts w:asciiTheme="minorHAnsi" w:hAnsiTheme="minorHAnsi" w:cstheme="minorHAnsi"/>
        </w:rPr>
        <w:t>i</w:t>
      </w:r>
      <w:r w:rsidR="00693071" w:rsidRPr="006312BB">
        <w:rPr>
          <w:rFonts w:asciiTheme="minorHAnsi" w:hAnsiTheme="minorHAnsi" w:cstheme="minorHAnsi"/>
        </w:rPr>
        <w:t xml:space="preserve">h za </w:t>
      </w:r>
      <w:r w:rsidR="0023102B">
        <w:rPr>
          <w:rFonts w:asciiTheme="minorHAnsi" w:hAnsiTheme="minorHAnsi" w:cstheme="minorHAnsi"/>
        </w:rPr>
        <w:t>ODMS, koje još nisu pokrivene s</w:t>
      </w:r>
      <w:r w:rsidR="00693071" w:rsidRPr="006312BB">
        <w:rPr>
          <w:rFonts w:asciiTheme="minorHAnsi" w:hAnsiTheme="minorHAnsi" w:cstheme="minorHAnsi"/>
        </w:rPr>
        <w:t xml:space="preserve"> ODV (</w:t>
      </w:r>
      <w:r w:rsidRPr="006312BB">
        <w:rPr>
          <w:rFonts w:asciiTheme="minorHAnsi" w:hAnsiTheme="minorHAnsi" w:cstheme="minorHAnsi"/>
        </w:rPr>
        <w:t>dodatn</w:t>
      </w:r>
      <w:r w:rsidR="00693071" w:rsidRPr="006312BB">
        <w:rPr>
          <w:rFonts w:asciiTheme="minorHAnsi" w:hAnsiTheme="minorHAnsi" w:cstheme="minorHAnsi"/>
        </w:rPr>
        <w:t>e</w:t>
      </w:r>
      <w:r w:rsidRPr="006312BB">
        <w:rPr>
          <w:rFonts w:asciiTheme="minorHAnsi" w:hAnsiTheme="minorHAnsi" w:cstheme="minorHAnsi"/>
        </w:rPr>
        <w:t xml:space="preserve"> </w:t>
      </w:r>
      <w:r w:rsidR="00693071" w:rsidRPr="006312BB">
        <w:rPr>
          <w:rFonts w:asciiTheme="minorHAnsi" w:hAnsiTheme="minorHAnsi" w:cstheme="minorHAnsi"/>
        </w:rPr>
        <w:t>za</w:t>
      </w:r>
      <w:r w:rsidRPr="006312BB">
        <w:rPr>
          <w:rFonts w:asciiTheme="minorHAnsi" w:hAnsiTheme="minorHAnsi" w:cstheme="minorHAnsi"/>
        </w:rPr>
        <w:t xml:space="preserve"> popis</w:t>
      </w:r>
      <w:r w:rsidR="00693071" w:rsidRPr="006312BB">
        <w:rPr>
          <w:rFonts w:asciiTheme="minorHAnsi" w:hAnsiTheme="minorHAnsi" w:cstheme="minorHAnsi"/>
        </w:rPr>
        <w:t xml:space="preserve"> </w:t>
      </w:r>
      <w:r w:rsidR="00FC0AD3" w:rsidRPr="006312BB">
        <w:rPr>
          <w:rFonts w:asciiTheme="minorHAnsi" w:hAnsiTheme="minorHAnsi" w:cstheme="minorHAnsi"/>
        </w:rPr>
        <w:t>ODV mjera</w:t>
      </w:r>
      <w:r w:rsidRPr="006312BB">
        <w:rPr>
          <w:rFonts w:asciiTheme="minorHAnsi" w:hAnsiTheme="minorHAnsi" w:cstheme="minorHAnsi"/>
        </w:rPr>
        <w:t xml:space="preserve"> u Tablici </w:t>
      </w:r>
      <w:r w:rsidR="00517701" w:rsidRPr="006312BB">
        <w:rPr>
          <w:rFonts w:asciiTheme="minorHAnsi" w:hAnsiTheme="minorHAnsi" w:cstheme="minorHAnsi"/>
        </w:rPr>
        <w:t>5</w:t>
      </w:r>
      <w:r w:rsidR="0047250A" w:rsidRPr="006312BB">
        <w:rPr>
          <w:rFonts w:asciiTheme="minorHAnsi" w:hAnsiTheme="minorHAnsi" w:cstheme="minorHAnsi"/>
        </w:rPr>
        <w:t>.</w:t>
      </w:r>
      <w:r w:rsidR="00693071" w:rsidRPr="006312BB">
        <w:rPr>
          <w:rFonts w:asciiTheme="minorHAnsi" w:hAnsiTheme="minorHAnsi" w:cstheme="minorHAnsi"/>
        </w:rPr>
        <w:t>)</w:t>
      </w:r>
      <w:r w:rsidRPr="006312BB">
        <w:rPr>
          <w:rFonts w:asciiTheme="minorHAnsi" w:hAnsiTheme="minorHAnsi" w:cstheme="minorHAnsi"/>
        </w:rPr>
        <w:t xml:space="preserve"> </w:t>
      </w:r>
    </w:p>
    <w:tbl>
      <w:tblPr>
        <w:tblStyle w:val="PlainTable2"/>
        <w:tblW w:w="9407" w:type="dxa"/>
        <w:tblLook w:val="04A0" w:firstRow="1" w:lastRow="0" w:firstColumn="1" w:lastColumn="0" w:noHBand="0" w:noVBand="1"/>
      </w:tblPr>
      <w:tblGrid>
        <w:gridCol w:w="2041"/>
        <w:gridCol w:w="7366"/>
      </w:tblGrid>
      <w:tr w:rsidR="00E512B8" w:rsidRPr="006312BB" w14:paraId="249F6E6C" w14:textId="77777777" w:rsidTr="008C62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vAlign w:val="center"/>
          </w:tcPr>
          <w:p w14:paraId="766E4233"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Ključni tip mjere</w:t>
            </w:r>
          </w:p>
        </w:tc>
        <w:tc>
          <w:tcPr>
            <w:tcW w:w="7366" w:type="dxa"/>
            <w:vAlign w:val="center"/>
          </w:tcPr>
          <w:p w14:paraId="7EEEA791" w14:textId="77777777" w:rsidR="00E512B8" w:rsidRPr="006312BB" w:rsidRDefault="00053848" w:rsidP="007C427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Naziv</w:t>
            </w:r>
          </w:p>
        </w:tc>
      </w:tr>
      <w:tr w:rsidR="00E512B8" w:rsidRPr="006312BB" w14:paraId="7F9721FF"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135BEBBF"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KTM26</w:t>
            </w:r>
          </w:p>
        </w:tc>
        <w:tc>
          <w:tcPr>
            <w:tcW w:w="7366" w:type="dxa"/>
          </w:tcPr>
          <w:p w14:paraId="486FAEF1"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fizičkog gubitka staništa u morskim vodama</w:t>
            </w:r>
          </w:p>
        </w:tc>
      </w:tr>
      <w:tr w:rsidR="00E512B8" w:rsidRPr="006312BB" w14:paraId="13B95F7A"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64003AA8"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KTM27</w:t>
            </w:r>
          </w:p>
        </w:tc>
        <w:tc>
          <w:tcPr>
            <w:tcW w:w="7366" w:type="dxa"/>
          </w:tcPr>
          <w:p w14:paraId="77D72528"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Mjere za smanjenje fizičkog oštećenja </w:t>
            </w:r>
          </w:p>
        </w:tc>
      </w:tr>
      <w:tr w:rsidR="00E512B8" w:rsidRPr="006312BB" w14:paraId="10E8220E"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49908D2F"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KTM28</w:t>
            </w:r>
          </w:p>
        </w:tc>
        <w:tc>
          <w:tcPr>
            <w:tcW w:w="7366" w:type="dxa"/>
          </w:tcPr>
          <w:p w14:paraId="498510F3"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unosa energije, uključujući podvodnu buku, u morski okoliš</w:t>
            </w:r>
          </w:p>
        </w:tc>
      </w:tr>
      <w:tr w:rsidR="00E512B8" w:rsidRPr="006312BB" w14:paraId="5C9955E6"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346F3C84"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KTM29</w:t>
            </w:r>
          </w:p>
        </w:tc>
        <w:tc>
          <w:tcPr>
            <w:tcW w:w="7366" w:type="dxa"/>
          </w:tcPr>
          <w:p w14:paraId="2A716E18"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morskog otpada u morskom okolišu</w:t>
            </w:r>
          </w:p>
        </w:tc>
      </w:tr>
      <w:tr w:rsidR="00E512B8" w:rsidRPr="006312BB" w14:paraId="2B7EFBE8"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018147D4"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KTM30</w:t>
            </w:r>
          </w:p>
        </w:tc>
        <w:tc>
          <w:tcPr>
            <w:tcW w:w="7366" w:type="dxa"/>
          </w:tcPr>
          <w:p w14:paraId="57AD3960" w14:textId="77777777" w:rsidR="00E512B8" w:rsidRPr="006312BB" w:rsidRDefault="005E283A"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Mjere za smanjenje promjena </w:t>
            </w:r>
            <w:r w:rsidR="00053848" w:rsidRPr="006312BB">
              <w:rPr>
                <w:rFonts w:asciiTheme="minorHAnsi" w:hAnsiTheme="minorHAnsi" w:cstheme="minorHAnsi"/>
              </w:rPr>
              <w:t>hidroloških procesa</w:t>
            </w:r>
          </w:p>
        </w:tc>
      </w:tr>
      <w:tr w:rsidR="00E512B8" w:rsidRPr="006312BB" w14:paraId="52F3D105"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4192C507"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KTM31</w:t>
            </w:r>
          </w:p>
        </w:tc>
        <w:tc>
          <w:tcPr>
            <w:tcW w:w="7366" w:type="dxa"/>
          </w:tcPr>
          <w:p w14:paraId="369D7DE7"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onečišćenja opasnim tvarima</w:t>
            </w:r>
          </w:p>
        </w:tc>
      </w:tr>
      <w:tr w:rsidR="00E512B8" w:rsidRPr="006312BB" w14:paraId="1FD464E3"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6EA69F4E"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KTM32</w:t>
            </w:r>
          </w:p>
        </w:tc>
        <w:tc>
          <w:tcPr>
            <w:tcW w:w="7366" w:type="dxa"/>
          </w:tcPr>
          <w:p w14:paraId="093A6229"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iznenadnih onečišćenja mora</w:t>
            </w:r>
          </w:p>
        </w:tc>
      </w:tr>
      <w:tr w:rsidR="00E512B8" w:rsidRPr="006312BB" w14:paraId="55524AF5"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322F0F77"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KTM33</w:t>
            </w:r>
          </w:p>
        </w:tc>
        <w:tc>
          <w:tcPr>
            <w:tcW w:w="7366" w:type="dxa"/>
          </w:tcPr>
          <w:p w14:paraId="52710825"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hranjivih soli i organskih tvari u morskom okolišu</w:t>
            </w:r>
          </w:p>
        </w:tc>
      </w:tr>
      <w:tr w:rsidR="00E512B8" w:rsidRPr="006312BB" w14:paraId="794347B8"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511278D6"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KTM34</w:t>
            </w:r>
          </w:p>
        </w:tc>
        <w:tc>
          <w:tcPr>
            <w:tcW w:w="7366" w:type="dxa"/>
          </w:tcPr>
          <w:p w14:paraId="4CB28FCB"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t-IT"/>
              </w:rPr>
            </w:pPr>
            <w:r w:rsidRPr="006312BB">
              <w:rPr>
                <w:rFonts w:asciiTheme="minorHAnsi" w:hAnsiTheme="minorHAnsi" w:cstheme="minorHAnsi"/>
                <w:lang w:val="it-IT"/>
              </w:rPr>
              <w:t>Mjere za smanjenje i kontrolu unosa stranih vrsta u morski okoliš</w:t>
            </w:r>
          </w:p>
        </w:tc>
      </w:tr>
      <w:tr w:rsidR="00E512B8" w:rsidRPr="006312BB" w14:paraId="7E8BCF7C"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25234A0B"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KTM35</w:t>
            </w:r>
          </w:p>
        </w:tc>
        <w:tc>
          <w:tcPr>
            <w:tcW w:w="7366" w:type="dxa"/>
          </w:tcPr>
          <w:p w14:paraId="55DC468F"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bioloških smetnji u morskom okolišu uzrokovanih odstranjivanjem vrsta, uključujući neciljane ulove.</w:t>
            </w:r>
          </w:p>
        </w:tc>
      </w:tr>
      <w:tr w:rsidR="00E512B8" w:rsidRPr="006312BB" w14:paraId="2DADEDF7"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54A3CBB2"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KTM36</w:t>
            </w:r>
          </w:p>
        </w:tc>
        <w:tc>
          <w:tcPr>
            <w:tcW w:w="7366" w:type="dxa"/>
          </w:tcPr>
          <w:p w14:paraId="2ACA4B0D"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za smanjenje bioloških smetnji, uključujući ugibanje, oštećenja, premještanje prirodnih morskih vrsta, unošenja patogena i genetski modificiranih morskih vrsta (aktivnostima marikulture)</w:t>
            </w:r>
          </w:p>
        </w:tc>
      </w:tr>
      <w:tr w:rsidR="00E512B8" w:rsidRPr="006312BB" w14:paraId="648C3551"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048EF812"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KTM37</w:t>
            </w:r>
          </w:p>
        </w:tc>
        <w:tc>
          <w:tcPr>
            <w:tcW w:w="7366" w:type="dxa"/>
          </w:tcPr>
          <w:p w14:paraId="7BCF8E1F"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oporavka i očuvanja morskih ekosustava, uključujući staništa i vrste</w:t>
            </w:r>
          </w:p>
        </w:tc>
      </w:tr>
      <w:tr w:rsidR="00E512B8" w:rsidRPr="006312BB" w14:paraId="52491630" w14:textId="77777777" w:rsidTr="008C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71E66094"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KTM38</w:t>
            </w:r>
          </w:p>
        </w:tc>
        <w:tc>
          <w:tcPr>
            <w:tcW w:w="7366" w:type="dxa"/>
          </w:tcPr>
          <w:p w14:paraId="2E140D25" w14:textId="77777777" w:rsidR="00E512B8" w:rsidRPr="006312BB" w:rsidRDefault="00053848" w:rsidP="00C236A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koje se odnose na zaštićena područja (nisu obuhvaćena drugim mjerama)</w:t>
            </w:r>
          </w:p>
        </w:tc>
      </w:tr>
      <w:tr w:rsidR="00E512B8" w:rsidRPr="006312BB" w14:paraId="1A5A23A1" w14:textId="77777777" w:rsidTr="008C6299">
        <w:tc>
          <w:tcPr>
            <w:cnfStyle w:val="001000000000" w:firstRow="0" w:lastRow="0" w:firstColumn="1" w:lastColumn="0" w:oddVBand="0" w:evenVBand="0" w:oddHBand="0" w:evenHBand="0" w:firstRowFirstColumn="0" w:firstRowLastColumn="0" w:lastRowFirstColumn="0" w:lastRowLastColumn="0"/>
            <w:tcW w:w="2041" w:type="dxa"/>
          </w:tcPr>
          <w:p w14:paraId="58E50FCB" w14:textId="77777777" w:rsidR="00E512B8" w:rsidRPr="006312BB" w:rsidRDefault="00053848" w:rsidP="007C427B">
            <w:pPr>
              <w:spacing w:line="276" w:lineRule="auto"/>
              <w:rPr>
                <w:rFonts w:asciiTheme="minorHAnsi" w:hAnsiTheme="minorHAnsi" w:cstheme="minorHAnsi"/>
              </w:rPr>
            </w:pPr>
            <w:r w:rsidRPr="006312BB">
              <w:rPr>
                <w:rFonts w:asciiTheme="minorHAnsi" w:hAnsiTheme="minorHAnsi" w:cstheme="minorHAnsi"/>
              </w:rPr>
              <w:t>KTM39</w:t>
            </w:r>
          </w:p>
        </w:tc>
        <w:tc>
          <w:tcPr>
            <w:tcW w:w="7366" w:type="dxa"/>
          </w:tcPr>
          <w:p w14:paraId="669BCF36"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prilagodbe klimatskim promjenama, zaštite od nadiranja mora, ranog uzbunjivanja i obavještavanja.</w:t>
            </w:r>
          </w:p>
          <w:p w14:paraId="02693D1D" w14:textId="77777777" w:rsidR="00E512B8" w:rsidRPr="006312BB" w:rsidRDefault="00053848" w:rsidP="00C236A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it-IT"/>
              </w:rPr>
            </w:pPr>
            <w:r w:rsidRPr="006312BB">
              <w:rPr>
                <w:rFonts w:asciiTheme="minorHAnsi" w:hAnsiTheme="minorHAnsi" w:cstheme="minorHAnsi"/>
                <w:lang w:val="it-IT"/>
              </w:rPr>
              <w:t>Druge mjere (ako za njih postoji potreba)</w:t>
            </w:r>
          </w:p>
        </w:tc>
      </w:tr>
    </w:tbl>
    <w:p w14:paraId="0F15A3C5" w14:textId="77777777" w:rsidR="00A00774" w:rsidRDefault="00A00774" w:rsidP="00FE2850">
      <w:bookmarkStart w:id="13" w:name="_Toc450205406"/>
    </w:p>
    <w:p w14:paraId="4C388399" w14:textId="77777777" w:rsidR="00C216CF" w:rsidRDefault="00C216CF" w:rsidP="00FE2850"/>
    <w:p w14:paraId="2F1D65EA" w14:textId="77777777" w:rsidR="00876448" w:rsidRDefault="00876448" w:rsidP="00FE2850"/>
    <w:p w14:paraId="15DB99FA" w14:textId="77777777" w:rsidR="007C427B" w:rsidRPr="007C427B" w:rsidRDefault="00CA5563" w:rsidP="007C427B">
      <w:pPr>
        <w:pStyle w:val="Heading2"/>
        <w:spacing w:after="240" w:line="276" w:lineRule="auto"/>
        <w:rPr>
          <w:rFonts w:asciiTheme="minorHAnsi" w:hAnsiTheme="minorHAnsi" w:cstheme="minorHAnsi"/>
          <w:sz w:val="24"/>
          <w:szCs w:val="24"/>
        </w:rPr>
      </w:pPr>
      <w:bookmarkStart w:id="14" w:name="_Toc162364046"/>
      <w:bookmarkEnd w:id="13"/>
      <w:r w:rsidRPr="00CA5563">
        <w:rPr>
          <w:rFonts w:asciiTheme="minorHAnsi" w:hAnsiTheme="minorHAnsi" w:cstheme="minorHAnsi"/>
          <w:sz w:val="24"/>
          <w:szCs w:val="24"/>
        </w:rPr>
        <w:t>Polazišta za integralno upravljanje obalnim područjem</w:t>
      </w:r>
      <w:bookmarkEnd w:id="14"/>
    </w:p>
    <w:p w14:paraId="24AEC8BD" w14:textId="77777777" w:rsidR="00CA5563" w:rsidRPr="00CA5563" w:rsidRDefault="00CA5563" w:rsidP="00CA5563">
      <w:pPr>
        <w:spacing w:after="240" w:line="276" w:lineRule="auto"/>
        <w:jc w:val="both"/>
        <w:rPr>
          <w:rFonts w:asciiTheme="minorHAnsi" w:hAnsiTheme="minorHAnsi" w:cstheme="minorHAnsi"/>
        </w:rPr>
      </w:pPr>
      <w:r w:rsidRPr="00CA5563">
        <w:rPr>
          <w:rFonts w:asciiTheme="minorHAnsi" w:hAnsiTheme="minorHAnsi" w:cstheme="minorHAnsi"/>
        </w:rPr>
        <w:t>Očuvanje morskog okoliša u značajnoj mjeri ovisi o stanju i pritiscima koji dolaze s kopna. Stoga je jedan od ključnih zadataka Strategije i Programa mjera prepoznavanje i zaustavljanje onih procesa u obalnom prostoru koji su i najznačajniji pokretači negativnih promjena morskog i obalnog okoliša.</w:t>
      </w:r>
    </w:p>
    <w:p w14:paraId="6057C7FC" w14:textId="77777777" w:rsidR="003D5AA0" w:rsidRDefault="00CA5563" w:rsidP="003D5AA0">
      <w:pPr>
        <w:spacing w:line="276" w:lineRule="auto"/>
        <w:jc w:val="both"/>
        <w:rPr>
          <w:rFonts w:asciiTheme="minorHAnsi" w:hAnsiTheme="minorHAnsi" w:cstheme="minorHAnsi"/>
        </w:rPr>
      </w:pPr>
      <w:r w:rsidRPr="00CA5563">
        <w:rPr>
          <w:rFonts w:asciiTheme="minorHAnsi" w:hAnsiTheme="minorHAnsi" w:cstheme="minorHAnsi"/>
        </w:rPr>
        <w:t xml:space="preserve">Stanje u prostoru prije svega obilježava ubrzana potrošnja prirodnih i krajobrazno vrijednih područja unutar Zaštićenog obalnog pojasa (ZOP) i posebno prostora ograničenja. Prema nedavno objavljenoj studiji </w:t>
      </w:r>
      <w:r w:rsidR="00993D5F" w:rsidRPr="00CA5563">
        <w:rPr>
          <w:rFonts w:asciiTheme="minorHAnsi" w:hAnsiTheme="minorHAnsi" w:cstheme="minorHAnsi"/>
        </w:rPr>
        <w:t>(PAP/RAC (2022) A test of the applicability of the NEAT assessment tool for GES for the Coast and hydrography EOs in the Adriatic</w:t>
      </w:r>
    </w:p>
    <w:p w14:paraId="229FF9C5" w14:textId="77777777" w:rsidR="00CA5563" w:rsidRPr="00CA5563" w:rsidRDefault="00993D5F" w:rsidP="00CA5563">
      <w:pPr>
        <w:spacing w:after="240" w:line="276" w:lineRule="auto"/>
        <w:jc w:val="both"/>
        <w:rPr>
          <w:rFonts w:asciiTheme="minorHAnsi" w:hAnsiTheme="minorHAnsi" w:cstheme="minorHAnsi"/>
        </w:rPr>
      </w:pPr>
      <w:r>
        <w:rPr>
          <w:rFonts w:asciiTheme="minorHAnsi" w:hAnsiTheme="minorHAnsi" w:cstheme="minorHAnsi"/>
        </w:rPr>
        <w:t>(</w:t>
      </w:r>
      <w:r w:rsidRPr="00CA5563">
        <w:rPr>
          <w:rFonts w:asciiTheme="minorHAnsi" w:hAnsiTheme="minorHAnsi" w:cstheme="minorHAnsi"/>
        </w:rPr>
        <w:t>https://iczmplatform.org//storage/documents/bEid8oyBdUKMmKy6h03pydKxSRH3L11mZYLcqjBt.pdf</w:t>
      </w:r>
      <w:r>
        <w:rPr>
          <w:rFonts w:asciiTheme="minorHAnsi" w:hAnsiTheme="minorHAnsi" w:cstheme="minorHAnsi"/>
        </w:rPr>
        <w:t>)</w:t>
      </w:r>
      <w:r w:rsidRPr="00CA5563">
        <w:rPr>
          <w:rFonts w:asciiTheme="minorHAnsi" w:hAnsiTheme="minorHAnsi" w:cstheme="minorHAnsi"/>
        </w:rPr>
        <w:t xml:space="preserve">) </w:t>
      </w:r>
      <w:r>
        <w:rPr>
          <w:rFonts w:asciiTheme="minorHAnsi" w:hAnsiTheme="minorHAnsi" w:cstheme="minorHAnsi"/>
        </w:rPr>
        <w:t xml:space="preserve"> </w:t>
      </w:r>
      <w:r w:rsidR="00CA5563" w:rsidRPr="00CA5563">
        <w:rPr>
          <w:rFonts w:asciiTheme="minorHAnsi" w:hAnsiTheme="minorHAnsi" w:cstheme="minorHAnsi"/>
        </w:rPr>
        <w:t>o dobrom stanju obalnog okoliša jadranskih zemalja</w:t>
      </w:r>
      <w:r>
        <w:rPr>
          <w:rFonts w:asciiTheme="minorHAnsi" w:hAnsiTheme="minorHAnsi" w:cstheme="minorHAnsi"/>
        </w:rPr>
        <w:t>,</w:t>
      </w:r>
      <w:r w:rsidR="00CA5563" w:rsidRPr="00CA5563">
        <w:rPr>
          <w:rFonts w:asciiTheme="minorHAnsi" w:hAnsiTheme="minorHAnsi" w:cstheme="minorHAnsi"/>
        </w:rPr>
        <w:t xml:space="preserve"> u pojasu unutar 10 km od obalne linije, izgrađenost površina u Hrvatskoj porasla je za 5,77 km</w:t>
      </w:r>
      <w:r w:rsidR="00CA5563" w:rsidRPr="00CA5563">
        <w:rPr>
          <w:rFonts w:asciiTheme="minorHAnsi" w:hAnsiTheme="minorHAnsi" w:cstheme="minorHAnsi"/>
          <w:vertAlign w:val="superscript"/>
        </w:rPr>
        <w:t>2</w:t>
      </w:r>
      <w:r w:rsidR="00CA5563" w:rsidRPr="00CA5563">
        <w:rPr>
          <w:rFonts w:asciiTheme="minorHAnsi" w:hAnsiTheme="minorHAnsi" w:cstheme="minorHAnsi"/>
        </w:rPr>
        <w:t xml:space="preserve"> (0,94%) u razdoblju između 2012. i 2018. godine. U istom periodu gubitak šumskog pokrova i poluprirodnog zemljišta u tom pojasu iznosio je 16 km</w:t>
      </w:r>
      <w:r w:rsidR="00CA5563" w:rsidRPr="00CA5563">
        <w:rPr>
          <w:rFonts w:asciiTheme="minorHAnsi" w:hAnsiTheme="minorHAnsi" w:cstheme="minorHAnsi"/>
          <w:vertAlign w:val="superscript"/>
        </w:rPr>
        <w:t>2</w:t>
      </w:r>
      <w:r w:rsidR="00CA5563" w:rsidRPr="00CA5563">
        <w:rPr>
          <w:rFonts w:asciiTheme="minorHAnsi" w:hAnsiTheme="minorHAnsi" w:cstheme="minorHAnsi"/>
        </w:rPr>
        <w:t xml:space="preserve"> (0,17%) što je najveći </w:t>
      </w:r>
      <w:r>
        <w:rPr>
          <w:rFonts w:asciiTheme="minorHAnsi" w:hAnsiTheme="minorHAnsi" w:cstheme="minorHAnsi"/>
        </w:rPr>
        <w:t xml:space="preserve">zabilježeni </w:t>
      </w:r>
      <w:r w:rsidR="00CA5563" w:rsidRPr="00CA5563">
        <w:rPr>
          <w:rFonts w:asciiTheme="minorHAnsi" w:hAnsiTheme="minorHAnsi" w:cstheme="minorHAnsi"/>
        </w:rPr>
        <w:t>pad među jadranskim zemljama. Unutar 300 m od obalne linije izgrađenost je porasla za 2,16 km</w:t>
      </w:r>
      <w:r w:rsidR="00CA5563" w:rsidRPr="00CA5563">
        <w:rPr>
          <w:rFonts w:asciiTheme="minorHAnsi" w:hAnsiTheme="minorHAnsi" w:cstheme="minorHAnsi"/>
          <w:vertAlign w:val="superscript"/>
        </w:rPr>
        <w:t xml:space="preserve">2 </w:t>
      </w:r>
      <w:r w:rsidR="00CA5563" w:rsidRPr="00CA5563">
        <w:rPr>
          <w:rFonts w:asciiTheme="minorHAnsi" w:hAnsiTheme="minorHAnsi" w:cstheme="minorHAnsi"/>
        </w:rPr>
        <w:t xml:space="preserve">(1,21%) u razdoblju između 2012. i 2018. što predstavlja najveći porast </w:t>
      </w:r>
      <w:r w:rsidR="00CA5563" w:rsidRPr="00CA5563">
        <w:rPr>
          <w:rFonts w:asciiTheme="minorHAnsi" w:hAnsiTheme="minorHAnsi" w:cstheme="minorHAnsi"/>
        </w:rPr>
        <w:lastRenderedPageBreak/>
        <w:t xml:space="preserve">izgrađenosti po površini pojasa te ukazuje da je potrošnja prostora izraženija bliže obalnoj liniji. </w:t>
      </w:r>
    </w:p>
    <w:p w14:paraId="6E3DD1A1" w14:textId="06E38282" w:rsidR="00CA5563" w:rsidRPr="00CA5563" w:rsidRDefault="007819CB" w:rsidP="00CA5563">
      <w:pPr>
        <w:spacing w:after="240" w:line="276" w:lineRule="auto"/>
        <w:jc w:val="both"/>
        <w:rPr>
          <w:rFonts w:asciiTheme="minorHAnsi" w:hAnsiTheme="minorHAnsi" w:cstheme="minorHAnsi"/>
        </w:rPr>
      </w:pPr>
      <w:r w:rsidRPr="007819CB">
        <w:rPr>
          <w:rFonts w:asciiTheme="minorHAnsi" w:hAnsiTheme="minorHAnsi" w:cstheme="minorHAnsi"/>
        </w:rPr>
        <w:t>Bespravna gradnja (u značajnom broju slučajeva izvan  građevinskih područja) i drugi zahvati u prostoru (kao što je nasipanje mora) kojima se devastiraju najvrjedniji dijelovi obale na kopnu i otocima i dalje je prisutna.</w:t>
      </w:r>
      <w:r w:rsidR="00CA5563" w:rsidRPr="00CA5563">
        <w:rPr>
          <w:rFonts w:asciiTheme="minorHAnsi" w:hAnsiTheme="minorHAnsi" w:cstheme="minorHAnsi"/>
        </w:rPr>
        <w:t>. Izvješće o stanju u prostoru Republike Hrvatske (Vlada Republike Hrvatske (2021) Izvješće o stanju u prostoru Republike Hrvatske za razdoblje 2013. – 2019. godine</w:t>
      </w:r>
      <w:r w:rsidR="00CA5563">
        <w:rPr>
          <w:rFonts w:asciiTheme="minorHAnsi" w:hAnsiTheme="minorHAnsi" w:cstheme="minorHAnsi"/>
        </w:rPr>
        <w:t xml:space="preserve"> </w:t>
      </w:r>
      <w:r w:rsidR="00FF6254">
        <w:rPr>
          <w:rFonts w:asciiTheme="minorHAnsi" w:hAnsiTheme="minorHAnsi" w:cstheme="minorHAnsi"/>
        </w:rPr>
        <w:t>(</w:t>
      </w:r>
      <w:r w:rsidR="00CA5563" w:rsidRPr="00CA5563">
        <w:rPr>
          <w:rFonts w:asciiTheme="minorHAnsi" w:hAnsiTheme="minorHAnsi" w:cstheme="minorHAnsi"/>
        </w:rPr>
        <w:t>https://sabor.hr/sites/default/files/uploads/sabor/2021-02-25/154403/IZVJ_STANJE_U_PROSTORU_RH_2013-2019.pdf</w:t>
      </w:r>
      <w:r w:rsidR="00FF6254">
        <w:rPr>
          <w:rFonts w:asciiTheme="minorHAnsi" w:hAnsiTheme="minorHAnsi" w:cstheme="minorHAnsi"/>
        </w:rPr>
        <w:t>)</w:t>
      </w:r>
      <w:r w:rsidR="00CA5563" w:rsidRPr="00CA5563">
        <w:rPr>
          <w:rFonts w:asciiTheme="minorHAnsi" w:hAnsiTheme="minorHAnsi" w:cstheme="minorHAnsi"/>
        </w:rPr>
        <w:t xml:space="preserve">) navodi da je u razdoblju od 2013. do 2018. broj prijava bespravne gradnje u Hrvatskoj varirao od oko 4000 do preko 4800 godišnje (ukupno 26252 prijave u navedenom periodu), dok je ukupni broj uklonjenih objekata u istom periodu iznosio tek 2159. </w:t>
      </w:r>
    </w:p>
    <w:p w14:paraId="54A0103D" w14:textId="1D0CB611" w:rsidR="00CA5563" w:rsidRPr="00CA5563" w:rsidRDefault="00CA5563" w:rsidP="00CA5563">
      <w:pPr>
        <w:spacing w:after="240" w:line="276" w:lineRule="auto"/>
        <w:jc w:val="both"/>
        <w:rPr>
          <w:rFonts w:asciiTheme="minorHAnsi" w:hAnsiTheme="minorHAnsi" w:cstheme="minorHAnsi"/>
        </w:rPr>
      </w:pPr>
      <w:r w:rsidRPr="00CA5563">
        <w:rPr>
          <w:rFonts w:asciiTheme="minorHAnsi" w:hAnsiTheme="minorHAnsi" w:cstheme="minorHAnsi"/>
        </w:rPr>
        <w:t xml:space="preserve">Nadalje, kvaliteta izgrađenih prostora često je i dalje niska, s neadekvatnim površinama u javnom korištenju i </w:t>
      </w:r>
      <w:r w:rsidR="00A93893">
        <w:rPr>
          <w:rFonts w:asciiTheme="minorHAnsi" w:hAnsiTheme="minorHAnsi" w:cstheme="minorHAnsi"/>
        </w:rPr>
        <w:t xml:space="preserve">s ograničenim mogućnostima za potpuno uklanjanje </w:t>
      </w:r>
      <w:r w:rsidRPr="00CA5563">
        <w:rPr>
          <w:rFonts w:asciiTheme="minorHAnsi" w:hAnsiTheme="minorHAnsi" w:cstheme="minorHAnsi"/>
        </w:rPr>
        <w:t>otpadnih voda.</w:t>
      </w:r>
      <w:r w:rsidR="00FF6254">
        <w:rPr>
          <w:rFonts w:asciiTheme="minorHAnsi" w:hAnsiTheme="minorHAnsi" w:cstheme="minorHAnsi"/>
        </w:rPr>
        <w:t xml:space="preserve"> </w:t>
      </w:r>
      <w:r w:rsidRPr="00CA5563">
        <w:rPr>
          <w:rFonts w:asciiTheme="minorHAnsi" w:hAnsiTheme="minorHAnsi" w:cstheme="minorHAnsi"/>
        </w:rPr>
        <w:t>Iako neki instrumenti za sprječavanje bespravne i ograničavanje neprimjerene gradnje postoje u sustavu prostornog uređenja, treba naglasiti da su kapaciteti i djelovanje građevinske inspekcije te drugi postojeći instrumenti nedostatni i u potpunom neskladu s razmjerima i ozbiljnošću ovog problema.</w:t>
      </w:r>
    </w:p>
    <w:p w14:paraId="6F7B69A2" w14:textId="642AE71A" w:rsidR="003A6ABB" w:rsidRPr="00CA5563" w:rsidRDefault="00CA5563" w:rsidP="003B0997">
      <w:pPr>
        <w:spacing w:after="240" w:line="276" w:lineRule="auto"/>
        <w:jc w:val="both"/>
        <w:rPr>
          <w:rFonts w:asciiTheme="minorHAnsi" w:hAnsiTheme="minorHAnsi" w:cstheme="minorHAnsi"/>
        </w:rPr>
      </w:pPr>
      <w:r w:rsidRPr="00CA5563">
        <w:rPr>
          <w:rFonts w:asciiTheme="minorHAnsi" w:hAnsiTheme="minorHAnsi" w:cstheme="minorHAnsi"/>
        </w:rPr>
        <w:t xml:space="preserve">Nekontrolirani rast izgradnje obalnog područja posebno je značajan uzimajući u obzir ukupan pad stanovništva u obalnim županijama Republike Hrvatske u periodu 2011. – 2019. od 8%. </w:t>
      </w:r>
      <w:r w:rsidR="003B0997">
        <w:rPr>
          <w:rFonts w:asciiTheme="minorHAnsi" w:hAnsiTheme="minorHAnsi" w:cstheme="minorHAnsi"/>
        </w:rPr>
        <w:t>Dodatno, p</w:t>
      </w:r>
      <w:r w:rsidR="003B0997" w:rsidRPr="003B0997">
        <w:rPr>
          <w:rFonts w:asciiTheme="minorHAnsi" w:hAnsiTheme="minorHAnsi" w:cstheme="minorHAnsi"/>
        </w:rPr>
        <w:t>rema podacima EUROS</w:t>
      </w:r>
      <w:r w:rsidR="00EA52AA">
        <w:rPr>
          <w:rFonts w:asciiTheme="minorHAnsi" w:hAnsiTheme="minorHAnsi" w:cstheme="minorHAnsi"/>
        </w:rPr>
        <w:t>T</w:t>
      </w:r>
      <w:r w:rsidR="003B0997" w:rsidRPr="003B0997">
        <w:rPr>
          <w:rFonts w:asciiTheme="minorHAnsi" w:hAnsiTheme="minorHAnsi" w:cstheme="minorHAnsi"/>
        </w:rPr>
        <w:t xml:space="preserve">AT-a (za 2022. godinu), regija EU-a s najvišom razinom sezonalnosti koncentriranom u srpnju i kolovozu bila </w:t>
      </w:r>
      <w:r w:rsidR="003B0997">
        <w:rPr>
          <w:rFonts w:asciiTheme="minorHAnsi" w:hAnsiTheme="minorHAnsi" w:cstheme="minorHAnsi"/>
        </w:rPr>
        <w:t>je Kalabrija u Italiji sa 64,8%, s</w:t>
      </w:r>
      <w:r w:rsidR="003B0997" w:rsidRPr="003B0997">
        <w:rPr>
          <w:rFonts w:asciiTheme="minorHAnsi" w:hAnsiTheme="minorHAnsi" w:cstheme="minorHAnsi"/>
        </w:rPr>
        <w:t>lijedila je obalna regija Rumunjske (64,5%), bugarske regije Yugoiztochen (64,3%) i Severoiztochen (60,9%) te hrvatska reg</w:t>
      </w:r>
      <w:r w:rsidR="003B0997">
        <w:rPr>
          <w:rFonts w:asciiTheme="minorHAnsi" w:hAnsiTheme="minorHAnsi" w:cstheme="minorHAnsi"/>
        </w:rPr>
        <w:t xml:space="preserve">ija Jadranska Hrvatska (60,2%) koja je </w:t>
      </w:r>
      <w:r w:rsidR="003B0997" w:rsidRPr="003B0997">
        <w:rPr>
          <w:rFonts w:asciiTheme="minorHAnsi" w:hAnsiTheme="minorHAnsi" w:cstheme="minorHAnsi"/>
        </w:rPr>
        <w:t>također jedna</w:t>
      </w:r>
      <w:r w:rsidR="003B0997">
        <w:rPr>
          <w:rFonts w:asciiTheme="minorHAnsi" w:hAnsiTheme="minorHAnsi" w:cstheme="minorHAnsi"/>
        </w:rPr>
        <w:t xml:space="preserve"> od najposjećenijih regija u EU. </w:t>
      </w:r>
      <w:r w:rsidR="006600F1">
        <w:rPr>
          <w:rFonts w:asciiTheme="minorHAnsi" w:hAnsiTheme="minorHAnsi" w:cstheme="minorHAnsi"/>
        </w:rPr>
        <w:t>Na prisutnu</w:t>
      </w:r>
      <w:r w:rsidR="003B0997">
        <w:rPr>
          <w:rFonts w:asciiTheme="minorHAnsi" w:hAnsiTheme="minorHAnsi" w:cstheme="minorHAnsi"/>
        </w:rPr>
        <w:t xml:space="preserve"> sezonalnost</w:t>
      </w:r>
      <w:r w:rsidR="006600F1">
        <w:rPr>
          <w:rFonts w:asciiTheme="minorHAnsi" w:hAnsiTheme="minorHAnsi" w:cstheme="minorHAnsi"/>
        </w:rPr>
        <w:t xml:space="preserve"> u Hrvatskoj</w:t>
      </w:r>
      <w:r w:rsidR="003B0997">
        <w:rPr>
          <w:rFonts w:asciiTheme="minorHAnsi" w:hAnsiTheme="minorHAnsi" w:cstheme="minorHAnsi"/>
        </w:rPr>
        <w:t xml:space="preserve">, </w:t>
      </w:r>
      <w:r w:rsidR="006600F1">
        <w:rPr>
          <w:rFonts w:asciiTheme="minorHAnsi" w:hAnsiTheme="minorHAnsi" w:cstheme="minorHAnsi"/>
        </w:rPr>
        <w:t xml:space="preserve">upućuju i </w:t>
      </w:r>
      <w:r w:rsidR="003B0997">
        <w:rPr>
          <w:rFonts w:asciiTheme="minorHAnsi" w:hAnsiTheme="minorHAnsi" w:cstheme="minorHAnsi"/>
        </w:rPr>
        <w:t xml:space="preserve">podaci Državnog zavoda za statistiku za 2023. godinu, </w:t>
      </w:r>
      <w:r w:rsidR="006600F1">
        <w:rPr>
          <w:rFonts w:asciiTheme="minorHAnsi" w:hAnsiTheme="minorHAnsi" w:cstheme="minorHAnsi"/>
        </w:rPr>
        <w:t xml:space="preserve">prema kojima je </w:t>
      </w:r>
      <w:r w:rsidR="003B0997">
        <w:rPr>
          <w:rFonts w:asciiTheme="minorHAnsi" w:hAnsiTheme="minorHAnsi" w:cstheme="minorHAnsi"/>
        </w:rPr>
        <w:t>u</w:t>
      </w:r>
      <w:r w:rsidR="003B0997" w:rsidRPr="003B0997">
        <w:rPr>
          <w:rFonts w:asciiTheme="minorHAnsi" w:hAnsiTheme="minorHAnsi" w:cstheme="minorHAnsi"/>
        </w:rPr>
        <w:t>dio ostvarenih noćenja turista</w:t>
      </w:r>
      <w:r w:rsidR="006600F1">
        <w:rPr>
          <w:rFonts w:asciiTheme="minorHAnsi" w:hAnsiTheme="minorHAnsi" w:cstheme="minorHAnsi"/>
        </w:rPr>
        <w:t xml:space="preserve">, </w:t>
      </w:r>
      <w:r w:rsidR="006600F1" w:rsidRPr="006600F1">
        <w:rPr>
          <w:rFonts w:asciiTheme="minorHAnsi" w:hAnsiTheme="minorHAnsi" w:cstheme="minorHAnsi"/>
        </w:rPr>
        <w:t>od ukupnih ostvarenih noćenja</w:t>
      </w:r>
      <w:r w:rsidR="006600F1">
        <w:rPr>
          <w:rFonts w:asciiTheme="minorHAnsi" w:hAnsiTheme="minorHAnsi" w:cstheme="minorHAnsi"/>
        </w:rPr>
        <w:t xml:space="preserve"> u 2023.</w:t>
      </w:r>
      <w:r w:rsidR="006600F1" w:rsidRPr="006600F1">
        <w:rPr>
          <w:rFonts w:asciiTheme="minorHAnsi" w:hAnsiTheme="minorHAnsi" w:cstheme="minorHAnsi"/>
        </w:rPr>
        <w:t xml:space="preserve">, </w:t>
      </w:r>
      <w:r w:rsidR="003B0997" w:rsidRPr="003B0997">
        <w:rPr>
          <w:rFonts w:asciiTheme="minorHAnsi" w:hAnsiTheme="minorHAnsi" w:cstheme="minorHAnsi"/>
        </w:rPr>
        <w:t>u komercijalnom smještaju</w:t>
      </w:r>
      <w:r w:rsidR="006600F1">
        <w:rPr>
          <w:rFonts w:asciiTheme="minorHAnsi" w:hAnsiTheme="minorHAnsi" w:cstheme="minorHAnsi"/>
        </w:rPr>
        <w:t>,</w:t>
      </w:r>
      <w:r w:rsidR="003B0997" w:rsidRPr="003B0997">
        <w:rPr>
          <w:rFonts w:asciiTheme="minorHAnsi" w:hAnsiTheme="minorHAnsi" w:cstheme="minorHAnsi"/>
        </w:rPr>
        <w:t xml:space="preserve"> u srpnju iznosi</w:t>
      </w:r>
      <w:r w:rsidR="006600F1">
        <w:rPr>
          <w:rFonts w:asciiTheme="minorHAnsi" w:hAnsiTheme="minorHAnsi" w:cstheme="minorHAnsi"/>
        </w:rPr>
        <w:t>o</w:t>
      </w:r>
      <w:r w:rsidR="003B0997" w:rsidRPr="003B0997">
        <w:rPr>
          <w:rFonts w:asciiTheme="minorHAnsi" w:hAnsiTheme="minorHAnsi" w:cstheme="minorHAnsi"/>
        </w:rPr>
        <w:t xml:space="preserve"> 27,1%</w:t>
      </w:r>
      <w:r w:rsidR="006600F1">
        <w:rPr>
          <w:rFonts w:asciiTheme="minorHAnsi" w:hAnsiTheme="minorHAnsi" w:cstheme="minorHAnsi"/>
        </w:rPr>
        <w:t xml:space="preserve">, odnosno 29,1% u kolovozu. </w:t>
      </w:r>
      <w:r w:rsidR="003B0997">
        <w:rPr>
          <w:rFonts w:asciiTheme="minorHAnsi" w:hAnsiTheme="minorHAnsi" w:cstheme="minorHAnsi"/>
        </w:rPr>
        <w:t xml:space="preserve"> </w:t>
      </w:r>
      <w:r w:rsidRPr="00CA5563">
        <w:rPr>
          <w:rFonts w:asciiTheme="minorHAnsi" w:hAnsiTheme="minorHAnsi" w:cstheme="minorHAnsi"/>
        </w:rPr>
        <w:t>Također, prema podacima temeljenim na međunarodnim „booking“ sustavima za nautički čarter (www.sail-croatia.com), Hrvatska je 2022. godine bila najpopularnija nautička destinacija u svijetu, s preko 38% ukupnog svjetskog prometa u nautičkom čarteru. Navedeni podaci upućuju da je turizam najznačajniji pokretač navedenih negativnih trendova kao i da je Hrvatska još uvijek destinacija čije su najvažnije atrakcije more, sunce i plaže. Takvim turističkim razvojem</w:t>
      </w:r>
      <w:r w:rsidR="00FF6254">
        <w:rPr>
          <w:rFonts w:asciiTheme="minorHAnsi" w:hAnsiTheme="minorHAnsi" w:cstheme="minorHAnsi"/>
        </w:rPr>
        <w:t xml:space="preserve"> </w:t>
      </w:r>
      <w:r w:rsidRPr="00CA5563">
        <w:rPr>
          <w:rFonts w:asciiTheme="minorHAnsi" w:hAnsiTheme="minorHAnsi" w:cstheme="minorHAnsi"/>
        </w:rPr>
        <w:t xml:space="preserve">koji se osniva na sebi specifičnim principima održivosti, područje pomorskog dobra je najizloženije pritiscima. Istovremeno, upravljanje pomorskim dobrom primarno je usmjereno na gospodarsko upravljanje, dok se zaštita, posebice ekosustava i krajobraza, uglavnom spominje deklarativno. </w:t>
      </w:r>
    </w:p>
    <w:p w14:paraId="67DF49C6" w14:textId="698DEBDD" w:rsidR="00265AE5" w:rsidRDefault="00BE58E6" w:rsidP="00CA5563">
      <w:pPr>
        <w:spacing w:after="240" w:line="276" w:lineRule="auto"/>
        <w:jc w:val="both"/>
        <w:rPr>
          <w:rFonts w:asciiTheme="minorHAnsi" w:hAnsiTheme="minorHAnsi" w:cstheme="minorHAnsi"/>
        </w:rPr>
      </w:pPr>
      <w:r w:rsidRPr="00BE58E6">
        <w:t xml:space="preserve">Postojeće sektorske politike, koje uglavnom vrše pritisak na morski okoliš i obalno područje, te politike vezane uz upravljanje pomorskim dobrom i prostorno planiranje potrebno je, </w:t>
      </w:r>
      <w:r w:rsidRPr="00BE58E6">
        <w:lastRenderedPageBreak/>
        <w:t>kroz integralni pristup zajedničkog strateškog planiranja usmjeriti k donošenju</w:t>
      </w:r>
      <w:r w:rsidRPr="00BE58E6" w:rsidDel="0055652B">
        <w:t xml:space="preserve"> konkretn</w:t>
      </w:r>
      <w:r w:rsidRPr="00BE58E6">
        <w:t>ih</w:t>
      </w:r>
      <w:r w:rsidRPr="00BE58E6" w:rsidDel="0055652B">
        <w:t xml:space="preserve"> mjer</w:t>
      </w:r>
      <w:r w:rsidRPr="00BE58E6">
        <w:t>a</w:t>
      </w:r>
      <w:r w:rsidRPr="00BE58E6" w:rsidDel="0055652B">
        <w:t xml:space="preserve"> </w:t>
      </w:r>
      <w:r w:rsidR="00AB390E" w:rsidRPr="005829B4" w:rsidDel="0055652B">
        <w:t xml:space="preserve">obuzdavanja gradnje u funkciji </w:t>
      </w:r>
      <w:r w:rsidR="00AB390E">
        <w:t>turizma</w:t>
      </w:r>
      <w:r w:rsidR="00AB390E" w:rsidRPr="005829B4" w:rsidDel="0055652B">
        <w:t xml:space="preserve"> </w:t>
      </w:r>
      <w:r w:rsidR="00AB390E">
        <w:t>(posebno privatn</w:t>
      </w:r>
      <w:r w:rsidR="00911586">
        <w:t>og</w:t>
      </w:r>
      <w:r w:rsidR="00AB390E">
        <w:t xml:space="preserve"> smještaj</w:t>
      </w:r>
      <w:r w:rsidR="00911586">
        <w:t>a</w:t>
      </w:r>
      <w:r w:rsidR="00AB390E">
        <w:t>) kao i</w:t>
      </w:r>
      <w:r w:rsidR="00AB390E" w:rsidRPr="005829B4" w:rsidDel="0055652B">
        <w:t xml:space="preserve"> </w:t>
      </w:r>
      <w:r w:rsidR="00AB390E">
        <w:t xml:space="preserve">zaustavljanja </w:t>
      </w:r>
      <w:r w:rsidR="00AB390E" w:rsidRPr="005829B4" w:rsidDel="0055652B">
        <w:t xml:space="preserve">daljnjeg rasta potrošnje vrijednih obalnih </w:t>
      </w:r>
      <w:r w:rsidR="00AB390E">
        <w:t>prostora</w:t>
      </w:r>
      <w:r>
        <w:t>.</w:t>
      </w:r>
      <w:r w:rsidR="00AB390E" w:rsidDel="0055652B">
        <w:t xml:space="preserve"> </w:t>
      </w:r>
      <w:r w:rsidR="00AB390E">
        <w:t>U takav pristup i planiranje</w:t>
      </w:r>
      <w:r w:rsidR="00AB390E" w:rsidDel="0055652B">
        <w:t xml:space="preserve"> trebaju biti istovremeno uključeni različiti resori koji samo zajedno mogu kreirati cjelovite i konkretne mjere</w:t>
      </w:r>
      <w:r w:rsidR="00AB390E">
        <w:t>, prije svega one na nacionalnoj razini,</w:t>
      </w:r>
      <w:r w:rsidR="00AB390E" w:rsidDel="0055652B">
        <w:t xml:space="preserve"> kojima će se adresirati ovaj trenutno najizraženiji problem obalnog područja. </w:t>
      </w:r>
      <w:r w:rsidR="003A6ABB">
        <w:t>U tom smislu, pozitivan primjer je zakonski utemeljena (</w:t>
      </w:r>
      <w:r w:rsidR="003A6ABB" w:rsidRPr="003A6ABB">
        <w:t>Zakon o turizmu</w:t>
      </w:r>
      <w:r w:rsidR="003A6ABB">
        <w:t>,</w:t>
      </w:r>
      <w:r w:rsidR="003A6ABB" w:rsidRPr="003A6ABB">
        <w:t xml:space="preserve"> </w:t>
      </w:r>
      <w:r w:rsidR="003A6ABB">
        <w:t>Narodne novine, br.</w:t>
      </w:r>
      <w:r w:rsidR="003A6ABB" w:rsidRPr="003A6ABB">
        <w:t xml:space="preserve"> 156/23</w:t>
      </w:r>
      <w:r w:rsidR="003A6ABB">
        <w:t xml:space="preserve">) obveza izrade </w:t>
      </w:r>
      <w:r w:rsidR="003A6ABB" w:rsidRPr="003A6ABB">
        <w:t>studija prihvatnog kapaciteta</w:t>
      </w:r>
      <w:r w:rsidR="003A6ABB">
        <w:t xml:space="preserve"> definirana </w:t>
      </w:r>
      <w:r w:rsidR="003A6ABB" w:rsidRPr="003A6ABB">
        <w:t>Strategij</w:t>
      </w:r>
      <w:r w:rsidR="003A6ABB">
        <w:t>om</w:t>
      </w:r>
      <w:r w:rsidR="003A6ABB" w:rsidRPr="003A6ABB">
        <w:t xml:space="preserve"> razvoja održivog turizma do 2030. (Narodne novine, br. 2/23)</w:t>
      </w:r>
      <w:r w:rsidR="00265AE5">
        <w:t xml:space="preserve"> te pokretanje aktivnosti vezanih uz uspostavu Sustava satelitskih računa održivog turizma (</w:t>
      </w:r>
      <w:r w:rsidR="00265AE5" w:rsidRPr="00265AE5">
        <w:t>https://mint.gov.hr/odrziviturizam/projekti-23009/23009 ; https://www.iztzg.hr/hr/projekti/?tid=249)</w:t>
      </w:r>
      <w:r w:rsidR="00265AE5">
        <w:t>.</w:t>
      </w:r>
    </w:p>
    <w:p w14:paraId="7B4BD8D7" w14:textId="77777777" w:rsidR="00E512B8" w:rsidRPr="006312BB"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t>Upravo stoga što stanje morskog okoliša velikim dijelom ovisi o antropogenim pritiscima te o utjecajima koji dolaze s kopna, vrlo brzo je prepoznato da se u izradi mjera za postizanje njegova dobrog stanja treba voditi načelima integracije koja propisuje Protokol</w:t>
      </w:r>
      <w:r w:rsidR="00295924">
        <w:rPr>
          <w:rFonts w:asciiTheme="minorHAnsi" w:hAnsiTheme="minorHAnsi" w:cstheme="minorHAnsi"/>
        </w:rPr>
        <w:t xml:space="preserve"> o IUOP</w:t>
      </w:r>
      <w:r w:rsidRPr="006312BB">
        <w:rPr>
          <w:rFonts w:asciiTheme="minorHAnsi" w:hAnsiTheme="minorHAnsi" w:cstheme="minorHAnsi"/>
        </w:rPr>
        <w:t>, a to su:</w:t>
      </w:r>
    </w:p>
    <w:p w14:paraId="27CA9DF4" w14:textId="77777777" w:rsidR="007C427B" w:rsidRDefault="00053848" w:rsidP="00CE1A14">
      <w:pPr>
        <w:numPr>
          <w:ilvl w:val="0"/>
          <w:numId w:val="2"/>
        </w:numPr>
        <w:spacing w:line="276" w:lineRule="auto"/>
        <w:ind w:left="284" w:hanging="227"/>
        <w:jc w:val="both"/>
        <w:rPr>
          <w:rFonts w:asciiTheme="minorHAnsi" w:hAnsiTheme="minorHAnsi" w:cstheme="minorHAnsi"/>
        </w:rPr>
      </w:pPr>
      <w:r w:rsidRPr="006312BB">
        <w:rPr>
          <w:rFonts w:asciiTheme="minorHAnsi" w:hAnsiTheme="minorHAnsi" w:cstheme="minorHAnsi"/>
          <w:lang w:val="fr-FR"/>
        </w:rPr>
        <w:t>potreba</w:t>
      </w:r>
      <w:r w:rsidRPr="006312BB">
        <w:rPr>
          <w:rFonts w:asciiTheme="minorHAnsi" w:hAnsiTheme="minorHAnsi" w:cstheme="minorHAnsi"/>
        </w:rPr>
        <w:t xml:space="preserve"> </w:t>
      </w:r>
      <w:r w:rsidRPr="006312BB">
        <w:rPr>
          <w:rFonts w:asciiTheme="minorHAnsi" w:hAnsiTheme="minorHAnsi" w:cstheme="minorHAnsi"/>
          <w:lang w:val="fr-FR"/>
        </w:rPr>
        <w:t>sagledavanja</w:t>
      </w:r>
      <w:r w:rsidRPr="006312BB">
        <w:rPr>
          <w:rFonts w:asciiTheme="minorHAnsi" w:hAnsiTheme="minorHAnsi" w:cstheme="minorHAnsi"/>
        </w:rPr>
        <w:t xml:space="preserve"> </w:t>
      </w:r>
      <w:r w:rsidRPr="006312BB">
        <w:rPr>
          <w:rFonts w:asciiTheme="minorHAnsi" w:hAnsiTheme="minorHAnsi" w:cstheme="minorHAnsi"/>
          <w:lang w:val="fr-FR"/>
        </w:rPr>
        <w:t>cjelovitog</w:t>
      </w:r>
      <w:r w:rsidRPr="006312BB">
        <w:rPr>
          <w:rFonts w:asciiTheme="minorHAnsi" w:hAnsiTheme="minorHAnsi" w:cstheme="minorHAnsi"/>
        </w:rPr>
        <w:t xml:space="preserve"> </w:t>
      </w:r>
      <w:r w:rsidRPr="006312BB">
        <w:rPr>
          <w:rFonts w:asciiTheme="minorHAnsi" w:hAnsiTheme="minorHAnsi" w:cstheme="minorHAnsi"/>
          <w:lang w:val="fr-FR"/>
        </w:rPr>
        <w:t>ekosustava</w:t>
      </w:r>
      <w:r w:rsidRPr="006312BB">
        <w:rPr>
          <w:rFonts w:asciiTheme="minorHAnsi" w:hAnsiTheme="minorHAnsi" w:cstheme="minorHAnsi"/>
        </w:rPr>
        <w:t xml:space="preserve"> </w:t>
      </w:r>
      <w:r w:rsidRPr="006312BB">
        <w:rPr>
          <w:rFonts w:asciiTheme="minorHAnsi" w:hAnsiTheme="minorHAnsi" w:cstheme="minorHAnsi"/>
          <w:lang w:val="fr-FR"/>
        </w:rPr>
        <w:t>u</w:t>
      </w:r>
      <w:r w:rsidRPr="006312BB">
        <w:rPr>
          <w:rFonts w:asciiTheme="minorHAnsi" w:hAnsiTheme="minorHAnsi" w:cstheme="minorHAnsi"/>
        </w:rPr>
        <w:t xml:space="preserve"> </w:t>
      </w:r>
      <w:r w:rsidRPr="006312BB">
        <w:rPr>
          <w:rFonts w:asciiTheme="minorHAnsi" w:hAnsiTheme="minorHAnsi" w:cstheme="minorHAnsi"/>
          <w:lang w:val="fr-FR"/>
        </w:rPr>
        <w:t>okvirima</w:t>
      </w:r>
      <w:r w:rsidRPr="006312BB">
        <w:rPr>
          <w:rFonts w:asciiTheme="minorHAnsi" w:hAnsiTheme="minorHAnsi" w:cstheme="minorHAnsi"/>
        </w:rPr>
        <w:t xml:space="preserve"> </w:t>
      </w:r>
      <w:r w:rsidRPr="006312BB">
        <w:rPr>
          <w:rFonts w:asciiTheme="minorHAnsi" w:hAnsiTheme="minorHAnsi" w:cstheme="minorHAnsi"/>
          <w:lang w:val="fr-FR"/>
        </w:rPr>
        <w:t>definicije</w:t>
      </w:r>
      <w:r w:rsidRPr="006312BB">
        <w:rPr>
          <w:rFonts w:asciiTheme="minorHAnsi" w:hAnsiTheme="minorHAnsi" w:cstheme="minorHAnsi"/>
        </w:rPr>
        <w:t xml:space="preserve"> </w:t>
      </w:r>
      <w:r w:rsidRPr="006312BB">
        <w:rPr>
          <w:rFonts w:asciiTheme="minorHAnsi" w:hAnsiTheme="minorHAnsi" w:cstheme="minorHAnsi"/>
          <w:lang w:val="fr-FR"/>
        </w:rPr>
        <w:t>obalnog</w:t>
      </w:r>
      <w:r w:rsidRPr="006312BB">
        <w:rPr>
          <w:rFonts w:asciiTheme="minorHAnsi" w:hAnsiTheme="minorHAnsi" w:cstheme="minorHAnsi"/>
        </w:rPr>
        <w:t xml:space="preserve"> </w:t>
      </w:r>
      <w:r w:rsidRPr="006312BB">
        <w:rPr>
          <w:rFonts w:asciiTheme="minorHAnsi" w:hAnsiTheme="minorHAnsi" w:cstheme="minorHAnsi"/>
          <w:lang w:val="fr-FR"/>
        </w:rPr>
        <w:t>podru</w:t>
      </w:r>
      <w:r w:rsidRPr="006312BB">
        <w:rPr>
          <w:rFonts w:asciiTheme="minorHAnsi" w:hAnsiTheme="minorHAnsi" w:cstheme="minorHAnsi"/>
        </w:rPr>
        <w:t>č</w:t>
      </w:r>
      <w:r w:rsidRPr="006312BB">
        <w:rPr>
          <w:rFonts w:asciiTheme="minorHAnsi" w:hAnsiTheme="minorHAnsi" w:cstheme="minorHAnsi"/>
          <w:lang w:val="fr-FR"/>
        </w:rPr>
        <w:t>ja</w:t>
      </w:r>
      <w:r w:rsidRPr="006312BB">
        <w:rPr>
          <w:rFonts w:asciiTheme="minorHAnsi" w:hAnsiTheme="minorHAnsi" w:cstheme="minorHAnsi"/>
        </w:rPr>
        <w:t xml:space="preserve"> </w:t>
      </w:r>
      <w:r w:rsidRPr="006312BB">
        <w:rPr>
          <w:rFonts w:asciiTheme="minorHAnsi" w:hAnsiTheme="minorHAnsi" w:cstheme="minorHAnsi"/>
          <w:lang w:val="fr-FR"/>
        </w:rPr>
        <w:t>iz</w:t>
      </w:r>
      <w:r w:rsidRPr="006312BB">
        <w:rPr>
          <w:rFonts w:asciiTheme="minorHAnsi" w:hAnsiTheme="minorHAnsi" w:cstheme="minorHAnsi"/>
        </w:rPr>
        <w:t xml:space="preserve"> č</w:t>
      </w:r>
      <w:r w:rsidRPr="006312BB">
        <w:rPr>
          <w:rFonts w:asciiTheme="minorHAnsi" w:hAnsiTheme="minorHAnsi" w:cstheme="minorHAnsi"/>
          <w:lang w:val="fr-FR"/>
        </w:rPr>
        <w:t>l</w:t>
      </w:r>
      <w:r w:rsidR="00295924">
        <w:rPr>
          <w:rFonts w:asciiTheme="minorHAnsi" w:hAnsiTheme="minorHAnsi" w:cstheme="minorHAnsi"/>
          <w:lang w:val="fr-FR"/>
        </w:rPr>
        <w:t>.</w:t>
      </w:r>
      <w:r w:rsidRPr="006312BB">
        <w:rPr>
          <w:rFonts w:asciiTheme="minorHAnsi" w:hAnsiTheme="minorHAnsi" w:cstheme="minorHAnsi"/>
        </w:rPr>
        <w:t xml:space="preserve"> 3</w:t>
      </w:r>
      <w:r w:rsidR="00E71C17" w:rsidRPr="006312BB">
        <w:rPr>
          <w:rFonts w:asciiTheme="minorHAnsi" w:hAnsiTheme="minorHAnsi" w:cstheme="minorHAnsi"/>
        </w:rPr>
        <w:t>.</w:t>
      </w:r>
      <w:r w:rsidRPr="006312BB">
        <w:rPr>
          <w:rFonts w:asciiTheme="minorHAnsi" w:hAnsiTheme="minorHAnsi" w:cstheme="minorHAnsi"/>
        </w:rPr>
        <w:t xml:space="preserve"> </w:t>
      </w:r>
      <w:r w:rsidRPr="006312BB">
        <w:rPr>
          <w:rFonts w:asciiTheme="minorHAnsi" w:hAnsiTheme="minorHAnsi" w:cstheme="minorHAnsi"/>
          <w:lang w:val="fr-FR"/>
        </w:rPr>
        <w:t>Protokola</w:t>
      </w:r>
      <w:r w:rsidRPr="006312BB">
        <w:rPr>
          <w:rFonts w:asciiTheme="minorHAnsi" w:hAnsiTheme="minorHAnsi" w:cstheme="minorHAnsi"/>
        </w:rPr>
        <w:t xml:space="preserve">, </w:t>
      </w:r>
      <w:r w:rsidRPr="006312BB">
        <w:rPr>
          <w:rFonts w:asciiTheme="minorHAnsi" w:hAnsiTheme="minorHAnsi" w:cstheme="minorHAnsi"/>
          <w:lang w:val="fr-FR"/>
        </w:rPr>
        <w:t>po</w:t>
      </w:r>
      <w:r w:rsidRPr="006312BB">
        <w:rPr>
          <w:rFonts w:asciiTheme="minorHAnsi" w:hAnsiTheme="minorHAnsi" w:cstheme="minorHAnsi"/>
        </w:rPr>
        <w:t xml:space="preserve"> </w:t>
      </w:r>
      <w:r w:rsidRPr="006312BB">
        <w:rPr>
          <w:rFonts w:asciiTheme="minorHAnsi" w:hAnsiTheme="minorHAnsi" w:cstheme="minorHAnsi"/>
          <w:lang w:val="fr-FR"/>
        </w:rPr>
        <w:t>kojem</w:t>
      </w:r>
      <w:r w:rsidRPr="006312BB">
        <w:rPr>
          <w:rFonts w:asciiTheme="minorHAnsi" w:hAnsiTheme="minorHAnsi" w:cstheme="minorHAnsi"/>
        </w:rPr>
        <w:t xml:space="preserve"> </w:t>
      </w:r>
      <w:r w:rsidRPr="006312BB">
        <w:rPr>
          <w:rFonts w:asciiTheme="minorHAnsi" w:hAnsiTheme="minorHAnsi" w:cstheme="minorHAnsi"/>
          <w:lang w:val="fr-FR"/>
        </w:rPr>
        <w:t>obalno</w:t>
      </w:r>
      <w:r w:rsidRPr="006312BB">
        <w:rPr>
          <w:rFonts w:asciiTheme="minorHAnsi" w:hAnsiTheme="minorHAnsi" w:cstheme="minorHAnsi"/>
        </w:rPr>
        <w:t xml:space="preserve"> </w:t>
      </w:r>
      <w:r w:rsidRPr="006312BB">
        <w:rPr>
          <w:rFonts w:asciiTheme="minorHAnsi" w:hAnsiTheme="minorHAnsi" w:cstheme="minorHAnsi"/>
          <w:lang w:val="fr-FR"/>
        </w:rPr>
        <w:t>podru</w:t>
      </w:r>
      <w:r w:rsidRPr="006312BB">
        <w:rPr>
          <w:rFonts w:asciiTheme="minorHAnsi" w:hAnsiTheme="minorHAnsi" w:cstheme="minorHAnsi"/>
        </w:rPr>
        <w:t>č</w:t>
      </w:r>
      <w:r w:rsidRPr="006312BB">
        <w:rPr>
          <w:rFonts w:asciiTheme="minorHAnsi" w:hAnsiTheme="minorHAnsi" w:cstheme="minorHAnsi"/>
          <w:lang w:val="fr-FR"/>
        </w:rPr>
        <w:t>je</w:t>
      </w:r>
      <w:r w:rsidRPr="006312BB">
        <w:rPr>
          <w:rFonts w:asciiTheme="minorHAnsi" w:hAnsiTheme="minorHAnsi" w:cstheme="minorHAnsi"/>
        </w:rPr>
        <w:t xml:space="preserve"> </w:t>
      </w:r>
      <w:r w:rsidRPr="006312BB">
        <w:rPr>
          <w:rFonts w:asciiTheme="minorHAnsi" w:hAnsiTheme="minorHAnsi" w:cstheme="minorHAnsi"/>
          <w:lang w:val="fr-FR"/>
        </w:rPr>
        <w:t>zna</w:t>
      </w:r>
      <w:r w:rsidRPr="006312BB">
        <w:rPr>
          <w:rFonts w:asciiTheme="minorHAnsi" w:hAnsiTheme="minorHAnsi" w:cstheme="minorHAnsi"/>
        </w:rPr>
        <w:t>č</w:t>
      </w:r>
      <w:r w:rsidRPr="006312BB">
        <w:rPr>
          <w:rFonts w:asciiTheme="minorHAnsi" w:hAnsiTheme="minorHAnsi" w:cstheme="minorHAnsi"/>
          <w:lang w:val="fr-FR"/>
        </w:rPr>
        <w:t>i</w:t>
      </w:r>
      <w:r w:rsidRPr="006312BB">
        <w:rPr>
          <w:rFonts w:asciiTheme="minorHAnsi" w:hAnsiTheme="minorHAnsi" w:cstheme="minorHAnsi"/>
        </w:rPr>
        <w:t xml:space="preserve"> “</w:t>
      </w:r>
      <w:r w:rsidRPr="006312BB">
        <w:rPr>
          <w:rFonts w:asciiTheme="minorHAnsi" w:hAnsiTheme="minorHAnsi" w:cstheme="minorHAnsi"/>
          <w:lang w:val="fr-FR"/>
        </w:rPr>
        <w:t>geomorfolo</w:t>
      </w:r>
      <w:r w:rsidRPr="006312BB">
        <w:rPr>
          <w:rFonts w:asciiTheme="minorHAnsi" w:hAnsiTheme="minorHAnsi" w:cstheme="minorHAnsi"/>
        </w:rPr>
        <w:t>š</w:t>
      </w:r>
      <w:r w:rsidRPr="006312BB">
        <w:rPr>
          <w:rFonts w:asciiTheme="minorHAnsi" w:hAnsiTheme="minorHAnsi" w:cstheme="minorHAnsi"/>
          <w:lang w:val="fr-FR"/>
        </w:rPr>
        <w:t>ko</w:t>
      </w:r>
      <w:r w:rsidRPr="006312BB">
        <w:rPr>
          <w:rFonts w:asciiTheme="minorHAnsi" w:hAnsiTheme="minorHAnsi" w:cstheme="minorHAnsi"/>
        </w:rPr>
        <w:t xml:space="preserve"> </w:t>
      </w:r>
      <w:r w:rsidRPr="006312BB">
        <w:rPr>
          <w:rFonts w:asciiTheme="minorHAnsi" w:hAnsiTheme="minorHAnsi" w:cstheme="minorHAnsi"/>
          <w:lang w:val="fr-FR"/>
        </w:rPr>
        <w:t>podru</w:t>
      </w:r>
      <w:r w:rsidRPr="006312BB">
        <w:rPr>
          <w:rFonts w:asciiTheme="minorHAnsi" w:hAnsiTheme="minorHAnsi" w:cstheme="minorHAnsi"/>
        </w:rPr>
        <w:t>č</w:t>
      </w:r>
      <w:r w:rsidRPr="006312BB">
        <w:rPr>
          <w:rFonts w:asciiTheme="minorHAnsi" w:hAnsiTheme="minorHAnsi" w:cstheme="minorHAnsi"/>
          <w:lang w:val="fr-FR"/>
        </w:rPr>
        <w:t>je</w:t>
      </w:r>
      <w:r w:rsidRPr="006312BB">
        <w:rPr>
          <w:rFonts w:asciiTheme="minorHAnsi" w:hAnsiTheme="minorHAnsi" w:cstheme="minorHAnsi"/>
        </w:rPr>
        <w:t xml:space="preserve"> </w:t>
      </w:r>
      <w:r w:rsidRPr="006312BB">
        <w:rPr>
          <w:rFonts w:asciiTheme="minorHAnsi" w:hAnsiTheme="minorHAnsi" w:cstheme="minorHAnsi"/>
          <w:lang w:val="fr-FR"/>
        </w:rPr>
        <w:t>s</w:t>
      </w:r>
      <w:r w:rsidRPr="006312BB">
        <w:rPr>
          <w:rFonts w:asciiTheme="minorHAnsi" w:hAnsiTheme="minorHAnsi" w:cstheme="minorHAnsi"/>
        </w:rPr>
        <w:t xml:space="preserve"> </w:t>
      </w:r>
      <w:r w:rsidRPr="006312BB">
        <w:rPr>
          <w:rFonts w:asciiTheme="minorHAnsi" w:hAnsiTheme="minorHAnsi" w:cstheme="minorHAnsi"/>
          <w:lang w:val="fr-FR"/>
        </w:rPr>
        <w:t>obje</w:t>
      </w:r>
      <w:r w:rsidRPr="006312BB">
        <w:rPr>
          <w:rFonts w:asciiTheme="minorHAnsi" w:hAnsiTheme="minorHAnsi" w:cstheme="minorHAnsi"/>
        </w:rPr>
        <w:t xml:space="preserve"> </w:t>
      </w:r>
      <w:r w:rsidRPr="006312BB">
        <w:rPr>
          <w:rFonts w:asciiTheme="minorHAnsi" w:hAnsiTheme="minorHAnsi" w:cstheme="minorHAnsi"/>
          <w:lang w:val="fr-FR"/>
        </w:rPr>
        <w:t>strane</w:t>
      </w:r>
      <w:r w:rsidRPr="006312BB">
        <w:rPr>
          <w:rFonts w:asciiTheme="minorHAnsi" w:hAnsiTheme="minorHAnsi" w:cstheme="minorHAnsi"/>
        </w:rPr>
        <w:t xml:space="preserve"> </w:t>
      </w:r>
      <w:r w:rsidRPr="006312BB">
        <w:rPr>
          <w:rFonts w:asciiTheme="minorHAnsi" w:hAnsiTheme="minorHAnsi" w:cstheme="minorHAnsi"/>
          <w:lang w:val="fr-FR"/>
        </w:rPr>
        <w:t>obale</w:t>
      </w:r>
      <w:r w:rsidRPr="006312BB">
        <w:rPr>
          <w:rFonts w:asciiTheme="minorHAnsi" w:hAnsiTheme="minorHAnsi" w:cstheme="minorHAnsi"/>
        </w:rPr>
        <w:t xml:space="preserve"> </w:t>
      </w:r>
      <w:r w:rsidRPr="006312BB">
        <w:rPr>
          <w:rFonts w:asciiTheme="minorHAnsi" w:hAnsiTheme="minorHAnsi" w:cstheme="minorHAnsi"/>
          <w:lang w:val="fr-FR"/>
        </w:rPr>
        <w:t>u</w:t>
      </w:r>
      <w:r w:rsidRPr="006312BB">
        <w:rPr>
          <w:rFonts w:asciiTheme="minorHAnsi" w:hAnsiTheme="minorHAnsi" w:cstheme="minorHAnsi"/>
        </w:rPr>
        <w:t xml:space="preserve"> </w:t>
      </w:r>
      <w:r w:rsidRPr="006312BB">
        <w:rPr>
          <w:rFonts w:asciiTheme="minorHAnsi" w:hAnsiTheme="minorHAnsi" w:cstheme="minorHAnsi"/>
          <w:lang w:val="fr-FR"/>
        </w:rPr>
        <w:t>kojem</w:t>
      </w:r>
      <w:r w:rsidRPr="006312BB">
        <w:rPr>
          <w:rFonts w:asciiTheme="minorHAnsi" w:hAnsiTheme="minorHAnsi" w:cstheme="minorHAnsi"/>
        </w:rPr>
        <w:t xml:space="preserve"> </w:t>
      </w:r>
      <w:r w:rsidRPr="006312BB">
        <w:rPr>
          <w:rFonts w:asciiTheme="minorHAnsi" w:hAnsiTheme="minorHAnsi" w:cstheme="minorHAnsi"/>
          <w:lang w:val="fr-FR"/>
        </w:rPr>
        <w:t>se</w:t>
      </w:r>
      <w:r w:rsidRPr="006312BB">
        <w:rPr>
          <w:rFonts w:asciiTheme="minorHAnsi" w:hAnsiTheme="minorHAnsi" w:cstheme="minorHAnsi"/>
        </w:rPr>
        <w:t xml:space="preserve"> </w:t>
      </w:r>
      <w:r w:rsidRPr="006312BB">
        <w:rPr>
          <w:rFonts w:asciiTheme="minorHAnsi" w:hAnsiTheme="minorHAnsi" w:cstheme="minorHAnsi"/>
          <w:lang w:val="fr-FR"/>
        </w:rPr>
        <w:t>me</w:t>
      </w:r>
      <w:r w:rsidRPr="006312BB">
        <w:rPr>
          <w:rFonts w:asciiTheme="minorHAnsi" w:hAnsiTheme="minorHAnsi" w:cstheme="minorHAnsi"/>
        </w:rPr>
        <w:t>đ</w:t>
      </w:r>
      <w:r w:rsidRPr="006312BB">
        <w:rPr>
          <w:rFonts w:asciiTheme="minorHAnsi" w:hAnsiTheme="minorHAnsi" w:cstheme="minorHAnsi"/>
          <w:lang w:val="fr-FR"/>
        </w:rPr>
        <w:t>usobno</w:t>
      </w:r>
      <w:r w:rsidRPr="006312BB">
        <w:rPr>
          <w:rFonts w:asciiTheme="minorHAnsi" w:hAnsiTheme="minorHAnsi" w:cstheme="minorHAnsi"/>
        </w:rPr>
        <w:t xml:space="preserve"> </w:t>
      </w:r>
      <w:r w:rsidRPr="006312BB">
        <w:rPr>
          <w:rFonts w:asciiTheme="minorHAnsi" w:hAnsiTheme="minorHAnsi" w:cstheme="minorHAnsi"/>
          <w:lang w:val="fr-FR"/>
        </w:rPr>
        <w:t>djelovanje</w:t>
      </w:r>
      <w:r w:rsidRPr="006312BB">
        <w:rPr>
          <w:rFonts w:asciiTheme="minorHAnsi" w:hAnsiTheme="minorHAnsi" w:cstheme="minorHAnsi"/>
        </w:rPr>
        <w:t xml:space="preserve"> </w:t>
      </w:r>
      <w:r w:rsidRPr="006312BB">
        <w:rPr>
          <w:rFonts w:asciiTheme="minorHAnsi" w:hAnsiTheme="minorHAnsi" w:cstheme="minorHAnsi"/>
          <w:lang w:val="fr-FR"/>
        </w:rPr>
        <w:t>izme</w:t>
      </w:r>
      <w:r w:rsidRPr="006312BB">
        <w:rPr>
          <w:rFonts w:asciiTheme="minorHAnsi" w:hAnsiTheme="minorHAnsi" w:cstheme="minorHAnsi"/>
        </w:rPr>
        <w:t>đ</w:t>
      </w:r>
      <w:r w:rsidRPr="006312BB">
        <w:rPr>
          <w:rFonts w:asciiTheme="minorHAnsi" w:hAnsiTheme="minorHAnsi" w:cstheme="minorHAnsi"/>
          <w:lang w:val="fr-FR"/>
        </w:rPr>
        <w:t>u</w:t>
      </w:r>
      <w:r w:rsidRPr="006312BB">
        <w:rPr>
          <w:rFonts w:asciiTheme="minorHAnsi" w:hAnsiTheme="minorHAnsi" w:cstheme="minorHAnsi"/>
        </w:rPr>
        <w:t xml:space="preserve"> </w:t>
      </w:r>
      <w:r w:rsidRPr="006312BB">
        <w:rPr>
          <w:rFonts w:asciiTheme="minorHAnsi" w:hAnsiTheme="minorHAnsi" w:cstheme="minorHAnsi"/>
          <w:lang w:val="fr-FR"/>
        </w:rPr>
        <w:t>pomorskih</w:t>
      </w:r>
      <w:r w:rsidRPr="006312BB">
        <w:rPr>
          <w:rFonts w:asciiTheme="minorHAnsi" w:hAnsiTheme="minorHAnsi" w:cstheme="minorHAnsi"/>
        </w:rPr>
        <w:t xml:space="preserve"> </w:t>
      </w:r>
      <w:r w:rsidRPr="006312BB">
        <w:rPr>
          <w:rFonts w:asciiTheme="minorHAnsi" w:hAnsiTheme="minorHAnsi" w:cstheme="minorHAnsi"/>
          <w:lang w:val="fr-FR"/>
        </w:rPr>
        <w:t>i</w:t>
      </w:r>
      <w:r w:rsidRPr="006312BB">
        <w:rPr>
          <w:rFonts w:asciiTheme="minorHAnsi" w:hAnsiTheme="minorHAnsi" w:cstheme="minorHAnsi"/>
        </w:rPr>
        <w:t xml:space="preserve"> </w:t>
      </w:r>
      <w:r w:rsidRPr="006312BB">
        <w:rPr>
          <w:rFonts w:asciiTheme="minorHAnsi" w:hAnsiTheme="minorHAnsi" w:cstheme="minorHAnsi"/>
          <w:lang w:val="fr-FR"/>
        </w:rPr>
        <w:t>kopnenih</w:t>
      </w:r>
      <w:r w:rsidRPr="006312BB">
        <w:rPr>
          <w:rFonts w:asciiTheme="minorHAnsi" w:hAnsiTheme="minorHAnsi" w:cstheme="minorHAnsi"/>
        </w:rPr>
        <w:t xml:space="preserve"> </w:t>
      </w:r>
      <w:r w:rsidRPr="006312BB">
        <w:rPr>
          <w:rFonts w:asciiTheme="minorHAnsi" w:hAnsiTheme="minorHAnsi" w:cstheme="minorHAnsi"/>
          <w:lang w:val="fr-FR"/>
        </w:rPr>
        <w:t>dijelova</w:t>
      </w:r>
      <w:r w:rsidRPr="006312BB">
        <w:rPr>
          <w:rFonts w:asciiTheme="minorHAnsi" w:hAnsiTheme="minorHAnsi" w:cstheme="minorHAnsi"/>
        </w:rPr>
        <w:t xml:space="preserve"> </w:t>
      </w:r>
      <w:r w:rsidRPr="006312BB">
        <w:rPr>
          <w:rFonts w:asciiTheme="minorHAnsi" w:hAnsiTheme="minorHAnsi" w:cstheme="minorHAnsi"/>
          <w:lang w:val="fr-FR"/>
        </w:rPr>
        <w:t>odvija</w:t>
      </w:r>
      <w:r w:rsidRPr="006312BB">
        <w:rPr>
          <w:rFonts w:asciiTheme="minorHAnsi" w:hAnsiTheme="minorHAnsi" w:cstheme="minorHAnsi"/>
        </w:rPr>
        <w:t xml:space="preserve"> </w:t>
      </w:r>
      <w:r w:rsidRPr="006312BB">
        <w:rPr>
          <w:rFonts w:asciiTheme="minorHAnsi" w:hAnsiTheme="minorHAnsi" w:cstheme="minorHAnsi"/>
          <w:lang w:val="fr-FR"/>
        </w:rPr>
        <w:t>u</w:t>
      </w:r>
      <w:r w:rsidRPr="006312BB">
        <w:rPr>
          <w:rFonts w:asciiTheme="minorHAnsi" w:hAnsiTheme="minorHAnsi" w:cstheme="minorHAnsi"/>
        </w:rPr>
        <w:t xml:space="preserve"> </w:t>
      </w:r>
      <w:r w:rsidRPr="006312BB">
        <w:rPr>
          <w:rFonts w:asciiTheme="minorHAnsi" w:hAnsiTheme="minorHAnsi" w:cstheme="minorHAnsi"/>
          <w:lang w:val="fr-FR"/>
        </w:rPr>
        <w:t>obliku</w:t>
      </w:r>
      <w:r w:rsidRPr="006312BB">
        <w:rPr>
          <w:rFonts w:asciiTheme="minorHAnsi" w:hAnsiTheme="minorHAnsi" w:cstheme="minorHAnsi"/>
        </w:rPr>
        <w:t xml:space="preserve"> </w:t>
      </w:r>
      <w:r w:rsidRPr="006312BB">
        <w:rPr>
          <w:rFonts w:asciiTheme="minorHAnsi" w:hAnsiTheme="minorHAnsi" w:cstheme="minorHAnsi"/>
          <w:lang w:val="fr-FR"/>
        </w:rPr>
        <w:t>slo</w:t>
      </w:r>
      <w:r w:rsidRPr="006312BB">
        <w:rPr>
          <w:rFonts w:asciiTheme="minorHAnsi" w:hAnsiTheme="minorHAnsi" w:cstheme="minorHAnsi"/>
        </w:rPr>
        <w:t>ž</w:t>
      </w:r>
      <w:r w:rsidRPr="006312BB">
        <w:rPr>
          <w:rFonts w:asciiTheme="minorHAnsi" w:hAnsiTheme="minorHAnsi" w:cstheme="minorHAnsi"/>
          <w:lang w:val="fr-FR"/>
        </w:rPr>
        <w:t>enih</w:t>
      </w:r>
      <w:r w:rsidRPr="006312BB">
        <w:rPr>
          <w:rFonts w:asciiTheme="minorHAnsi" w:hAnsiTheme="minorHAnsi" w:cstheme="minorHAnsi"/>
        </w:rPr>
        <w:t xml:space="preserve"> </w:t>
      </w:r>
      <w:r w:rsidRPr="006312BB">
        <w:rPr>
          <w:rFonts w:asciiTheme="minorHAnsi" w:hAnsiTheme="minorHAnsi" w:cstheme="minorHAnsi"/>
          <w:lang w:val="fr-FR"/>
        </w:rPr>
        <w:t>ekolo</w:t>
      </w:r>
      <w:r w:rsidRPr="006312BB">
        <w:rPr>
          <w:rFonts w:asciiTheme="minorHAnsi" w:hAnsiTheme="minorHAnsi" w:cstheme="minorHAnsi"/>
        </w:rPr>
        <w:t>š</w:t>
      </w:r>
      <w:r w:rsidRPr="006312BB">
        <w:rPr>
          <w:rFonts w:asciiTheme="minorHAnsi" w:hAnsiTheme="minorHAnsi" w:cstheme="minorHAnsi"/>
          <w:lang w:val="fr-FR"/>
        </w:rPr>
        <w:t>kih</w:t>
      </w:r>
      <w:r w:rsidRPr="006312BB">
        <w:rPr>
          <w:rFonts w:asciiTheme="minorHAnsi" w:hAnsiTheme="minorHAnsi" w:cstheme="minorHAnsi"/>
        </w:rPr>
        <w:t xml:space="preserve"> </w:t>
      </w:r>
      <w:r w:rsidRPr="006312BB">
        <w:rPr>
          <w:rFonts w:asciiTheme="minorHAnsi" w:hAnsiTheme="minorHAnsi" w:cstheme="minorHAnsi"/>
          <w:lang w:val="fr-FR"/>
        </w:rPr>
        <w:t>sustava</w:t>
      </w:r>
      <w:r w:rsidRPr="006312BB">
        <w:rPr>
          <w:rFonts w:asciiTheme="minorHAnsi" w:hAnsiTheme="minorHAnsi" w:cstheme="minorHAnsi"/>
        </w:rPr>
        <w:t xml:space="preserve"> </w:t>
      </w:r>
      <w:r w:rsidRPr="006312BB">
        <w:rPr>
          <w:rFonts w:asciiTheme="minorHAnsi" w:hAnsiTheme="minorHAnsi" w:cstheme="minorHAnsi"/>
          <w:lang w:val="fr-FR"/>
        </w:rPr>
        <w:t>i</w:t>
      </w:r>
      <w:r w:rsidRPr="006312BB">
        <w:rPr>
          <w:rFonts w:asciiTheme="minorHAnsi" w:hAnsiTheme="minorHAnsi" w:cstheme="minorHAnsi"/>
        </w:rPr>
        <w:t xml:space="preserve"> </w:t>
      </w:r>
      <w:r w:rsidRPr="006312BB">
        <w:rPr>
          <w:rFonts w:asciiTheme="minorHAnsi" w:hAnsiTheme="minorHAnsi" w:cstheme="minorHAnsi"/>
          <w:lang w:val="fr-FR"/>
        </w:rPr>
        <w:t>sustava</w:t>
      </w:r>
      <w:r w:rsidRPr="006312BB">
        <w:rPr>
          <w:rFonts w:asciiTheme="minorHAnsi" w:hAnsiTheme="minorHAnsi" w:cstheme="minorHAnsi"/>
        </w:rPr>
        <w:t xml:space="preserve"> </w:t>
      </w:r>
      <w:r w:rsidRPr="006312BB">
        <w:rPr>
          <w:rFonts w:asciiTheme="minorHAnsi" w:hAnsiTheme="minorHAnsi" w:cstheme="minorHAnsi"/>
          <w:lang w:val="fr-FR"/>
        </w:rPr>
        <w:t>resursa</w:t>
      </w:r>
      <w:r w:rsidRPr="006312BB">
        <w:rPr>
          <w:rFonts w:asciiTheme="minorHAnsi" w:hAnsiTheme="minorHAnsi" w:cstheme="minorHAnsi"/>
        </w:rPr>
        <w:t xml:space="preserve"> </w:t>
      </w:r>
      <w:r w:rsidRPr="006312BB">
        <w:rPr>
          <w:rFonts w:asciiTheme="minorHAnsi" w:hAnsiTheme="minorHAnsi" w:cstheme="minorHAnsi"/>
          <w:lang w:val="fr-FR"/>
        </w:rPr>
        <w:t>koje</w:t>
      </w:r>
      <w:r w:rsidRPr="006312BB">
        <w:rPr>
          <w:rFonts w:asciiTheme="minorHAnsi" w:hAnsiTheme="minorHAnsi" w:cstheme="minorHAnsi"/>
        </w:rPr>
        <w:t xml:space="preserve"> č</w:t>
      </w:r>
      <w:r w:rsidRPr="006312BB">
        <w:rPr>
          <w:rFonts w:asciiTheme="minorHAnsi" w:hAnsiTheme="minorHAnsi" w:cstheme="minorHAnsi"/>
          <w:lang w:val="fr-FR"/>
        </w:rPr>
        <w:t>ine</w:t>
      </w:r>
      <w:r w:rsidRPr="006312BB">
        <w:rPr>
          <w:rFonts w:asciiTheme="minorHAnsi" w:hAnsiTheme="minorHAnsi" w:cstheme="minorHAnsi"/>
        </w:rPr>
        <w:t xml:space="preserve"> </w:t>
      </w:r>
      <w:r w:rsidRPr="006312BB">
        <w:rPr>
          <w:rFonts w:asciiTheme="minorHAnsi" w:hAnsiTheme="minorHAnsi" w:cstheme="minorHAnsi"/>
          <w:lang w:val="fr-FR"/>
        </w:rPr>
        <w:t>biotske</w:t>
      </w:r>
      <w:r w:rsidRPr="006312BB">
        <w:rPr>
          <w:rFonts w:asciiTheme="minorHAnsi" w:hAnsiTheme="minorHAnsi" w:cstheme="minorHAnsi"/>
        </w:rPr>
        <w:t xml:space="preserve"> </w:t>
      </w:r>
      <w:r w:rsidRPr="006312BB">
        <w:rPr>
          <w:rFonts w:asciiTheme="minorHAnsi" w:hAnsiTheme="minorHAnsi" w:cstheme="minorHAnsi"/>
          <w:lang w:val="fr-FR"/>
        </w:rPr>
        <w:t>i</w:t>
      </w:r>
      <w:r w:rsidRPr="006312BB">
        <w:rPr>
          <w:rFonts w:asciiTheme="minorHAnsi" w:hAnsiTheme="minorHAnsi" w:cstheme="minorHAnsi"/>
        </w:rPr>
        <w:t xml:space="preserve"> </w:t>
      </w:r>
      <w:r w:rsidRPr="006312BB">
        <w:rPr>
          <w:rFonts w:asciiTheme="minorHAnsi" w:hAnsiTheme="minorHAnsi" w:cstheme="minorHAnsi"/>
          <w:lang w:val="fr-FR"/>
        </w:rPr>
        <w:t>abiotske</w:t>
      </w:r>
      <w:r w:rsidRPr="006312BB">
        <w:rPr>
          <w:rFonts w:asciiTheme="minorHAnsi" w:hAnsiTheme="minorHAnsi" w:cstheme="minorHAnsi"/>
        </w:rPr>
        <w:t xml:space="preserve"> </w:t>
      </w:r>
      <w:r w:rsidRPr="006312BB">
        <w:rPr>
          <w:rFonts w:asciiTheme="minorHAnsi" w:hAnsiTheme="minorHAnsi" w:cstheme="minorHAnsi"/>
          <w:lang w:val="fr-FR"/>
        </w:rPr>
        <w:t>komponente</w:t>
      </w:r>
      <w:r w:rsidRPr="006312BB">
        <w:rPr>
          <w:rFonts w:asciiTheme="minorHAnsi" w:hAnsiTheme="minorHAnsi" w:cstheme="minorHAnsi"/>
        </w:rPr>
        <w:t xml:space="preserve"> </w:t>
      </w:r>
      <w:r w:rsidRPr="006312BB">
        <w:rPr>
          <w:rFonts w:asciiTheme="minorHAnsi" w:hAnsiTheme="minorHAnsi" w:cstheme="minorHAnsi"/>
          <w:lang w:val="fr-FR"/>
        </w:rPr>
        <w:t>koje</w:t>
      </w:r>
      <w:r w:rsidRPr="006312BB">
        <w:rPr>
          <w:rFonts w:asciiTheme="minorHAnsi" w:hAnsiTheme="minorHAnsi" w:cstheme="minorHAnsi"/>
        </w:rPr>
        <w:t xml:space="preserve"> </w:t>
      </w:r>
      <w:r w:rsidRPr="006312BB">
        <w:rPr>
          <w:rFonts w:asciiTheme="minorHAnsi" w:hAnsiTheme="minorHAnsi" w:cstheme="minorHAnsi"/>
          <w:lang w:val="fr-FR"/>
        </w:rPr>
        <w:t>koegzistiraju</w:t>
      </w:r>
      <w:r w:rsidRPr="006312BB">
        <w:rPr>
          <w:rFonts w:asciiTheme="minorHAnsi" w:hAnsiTheme="minorHAnsi" w:cstheme="minorHAnsi"/>
        </w:rPr>
        <w:t xml:space="preserve"> </w:t>
      </w:r>
      <w:r w:rsidRPr="006312BB">
        <w:rPr>
          <w:rFonts w:asciiTheme="minorHAnsi" w:hAnsiTheme="minorHAnsi" w:cstheme="minorHAnsi"/>
          <w:lang w:val="fr-FR"/>
        </w:rPr>
        <w:t>i</w:t>
      </w:r>
      <w:r w:rsidRPr="006312BB">
        <w:rPr>
          <w:rFonts w:asciiTheme="minorHAnsi" w:hAnsiTheme="minorHAnsi" w:cstheme="minorHAnsi"/>
        </w:rPr>
        <w:t xml:space="preserve"> </w:t>
      </w:r>
      <w:r w:rsidRPr="006312BB">
        <w:rPr>
          <w:rFonts w:asciiTheme="minorHAnsi" w:hAnsiTheme="minorHAnsi" w:cstheme="minorHAnsi"/>
          <w:lang w:val="fr-FR"/>
        </w:rPr>
        <w:t>u</w:t>
      </w:r>
      <w:r w:rsidRPr="006312BB">
        <w:rPr>
          <w:rFonts w:asciiTheme="minorHAnsi" w:hAnsiTheme="minorHAnsi" w:cstheme="minorHAnsi"/>
        </w:rPr>
        <w:t xml:space="preserve"> </w:t>
      </w:r>
      <w:r w:rsidRPr="006312BB">
        <w:rPr>
          <w:rFonts w:asciiTheme="minorHAnsi" w:hAnsiTheme="minorHAnsi" w:cstheme="minorHAnsi"/>
          <w:lang w:val="fr-FR"/>
        </w:rPr>
        <w:t>me</w:t>
      </w:r>
      <w:r w:rsidRPr="006312BB">
        <w:rPr>
          <w:rFonts w:asciiTheme="minorHAnsi" w:hAnsiTheme="minorHAnsi" w:cstheme="minorHAnsi"/>
        </w:rPr>
        <w:t>đ</w:t>
      </w:r>
      <w:r w:rsidRPr="006312BB">
        <w:rPr>
          <w:rFonts w:asciiTheme="minorHAnsi" w:hAnsiTheme="minorHAnsi" w:cstheme="minorHAnsi"/>
          <w:lang w:val="fr-FR"/>
        </w:rPr>
        <w:t>usobnom</w:t>
      </w:r>
      <w:r w:rsidRPr="006312BB">
        <w:rPr>
          <w:rFonts w:asciiTheme="minorHAnsi" w:hAnsiTheme="minorHAnsi" w:cstheme="minorHAnsi"/>
        </w:rPr>
        <w:t xml:space="preserve"> </w:t>
      </w:r>
      <w:r w:rsidRPr="006312BB">
        <w:rPr>
          <w:rFonts w:asciiTheme="minorHAnsi" w:hAnsiTheme="minorHAnsi" w:cstheme="minorHAnsi"/>
          <w:lang w:val="fr-FR"/>
        </w:rPr>
        <w:t>su</w:t>
      </w:r>
      <w:r w:rsidRPr="006312BB">
        <w:rPr>
          <w:rFonts w:asciiTheme="minorHAnsi" w:hAnsiTheme="minorHAnsi" w:cstheme="minorHAnsi"/>
        </w:rPr>
        <w:t xml:space="preserve"> </w:t>
      </w:r>
      <w:r w:rsidRPr="006312BB">
        <w:rPr>
          <w:rFonts w:asciiTheme="minorHAnsi" w:hAnsiTheme="minorHAnsi" w:cstheme="minorHAnsi"/>
          <w:lang w:val="fr-FR"/>
        </w:rPr>
        <w:t>djelovanju</w:t>
      </w:r>
      <w:r w:rsidRPr="006312BB">
        <w:rPr>
          <w:rFonts w:asciiTheme="minorHAnsi" w:hAnsiTheme="minorHAnsi" w:cstheme="minorHAnsi"/>
        </w:rPr>
        <w:t xml:space="preserve"> </w:t>
      </w:r>
      <w:r w:rsidRPr="006312BB">
        <w:rPr>
          <w:rFonts w:asciiTheme="minorHAnsi" w:hAnsiTheme="minorHAnsi" w:cstheme="minorHAnsi"/>
          <w:lang w:val="fr-FR"/>
        </w:rPr>
        <w:t>s</w:t>
      </w:r>
      <w:r w:rsidRPr="006312BB">
        <w:rPr>
          <w:rFonts w:asciiTheme="minorHAnsi" w:hAnsiTheme="minorHAnsi" w:cstheme="minorHAnsi"/>
        </w:rPr>
        <w:t xml:space="preserve"> </w:t>
      </w:r>
      <w:r w:rsidRPr="006312BB">
        <w:rPr>
          <w:rFonts w:asciiTheme="minorHAnsi" w:hAnsiTheme="minorHAnsi" w:cstheme="minorHAnsi"/>
          <w:lang w:val="fr-FR"/>
        </w:rPr>
        <w:t>ljudskim</w:t>
      </w:r>
      <w:r w:rsidRPr="006312BB">
        <w:rPr>
          <w:rFonts w:asciiTheme="minorHAnsi" w:hAnsiTheme="minorHAnsi" w:cstheme="minorHAnsi"/>
        </w:rPr>
        <w:t xml:space="preserve"> </w:t>
      </w:r>
      <w:r w:rsidRPr="006312BB">
        <w:rPr>
          <w:rFonts w:asciiTheme="minorHAnsi" w:hAnsiTheme="minorHAnsi" w:cstheme="minorHAnsi"/>
          <w:lang w:val="fr-FR"/>
        </w:rPr>
        <w:t>zajednicama</w:t>
      </w:r>
      <w:r w:rsidRPr="006312BB">
        <w:rPr>
          <w:rFonts w:asciiTheme="minorHAnsi" w:hAnsiTheme="minorHAnsi" w:cstheme="minorHAnsi"/>
        </w:rPr>
        <w:t xml:space="preserve"> </w:t>
      </w:r>
      <w:r w:rsidRPr="006312BB">
        <w:rPr>
          <w:rFonts w:asciiTheme="minorHAnsi" w:hAnsiTheme="minorHAnsi" w:cstheme="minorHAnsi"/>
          <w:lang w:val="fr-FR"/>
        </w:rPr>
        <w:t>i</w:t>
      </w:r>
      <w:r w:rsidRPr="006312BB">
        <w:rPr>
          <w:rFonts w:asciiTheme="minorHAnsi" w:hAnsiTheme="minorHAnsi" w:cstheme="minorHAnsi"/>
        </w:rPr>
        <w:t xml:space="preserve"> </w:t>
      </w:r>
      <w:r w:rsidRPr="006312BB">
        <w:rPr>
          <w:rFonts w:asciiTheme="minorHAnsi" w:hAnsiTheme="minorHAnsi" w:cstheme="minorHAnsi"/>
          <w:lang w:val="fr-FR"/>
        </w:rPr>
        <w:t>relevantnim</w:t>
      </w:r>
      <w:r w:rsidRPr="006312BB">
        <w:rPr>
          <w:rFonts w:asciiTheme="minorHAnsi" w:hAnsiTheme="minorHAnsi" w:cstheme="minorHAnsi"/>
        </w:rPr>
        <w:t xml:space="preserve"> </w:t>
      </w:r>
      <w:r w:rsidRPr="006312BB">
        <w:rPr>
          <w:rFonts w:asciiTheme="minorHAnsi" w:hAnsiTheme="minorHAnsi" w:cstheme="minorHAnsi"/>
          <w:lang w:val="fr-FR"/>
        </w:rPr>
        <w:t>dru</w:t>
      </w:r>
      <w:r w:rsidRPr="006312BB">
        <w:rPr>
          <w:rFonts w:asciiTheme="minorHAnsi" w:hAnsiTheme="minorHAnsi" w:cstheme="minorHAnsi"/>
        </w:rPr>
        <w:t>š</w:t>
      </w:r>
      <w:r w:rsidRPr="006312BB">
        <w:rPr>
          <w:rFonts w:asciiTheme="minorHAnsi" w:hAnsiTheme="minorHAnsi" w:cstheme="minorHAnsi"/>
          <w:lang w:val="fr-FR"/>
        </w:rPr>
        <w:t>tveno</w:t>
      </w:r>
      <w:r w:rsidRPr="006312BB">
        <w:rPr>
          <w:rFonts w:asciiTheme="minorHAnsi" w:hAnsiTheme="minorHAnsi" w:cstheme="minorHAnsi"/>
        </w:rPr>
        <w:t>-</w:t>
      </w:r>
      <w:r w:rsidRPr="006312BB">
        <w:rPr>
          <w:rFonts w:asciiTheme="minorHAnsi" w:hAnsiTheme="minorHAnsi" w:cstheme="minorHAnsi"/>
          <w:lang w:val="fr-FR"/>
        </w:rPr>
        <w:t>gospodarskim</w:t>
      </w:r>
      <w:r w:rsidRPr="006312BB">
        <w:rPr>
          <w:rFonts w:asciiTheme="minorHAnsi" w:hAnsiTheme="minorHAnsi" w:cstheme="minorHAnsi"/>
        </w:rPr>
        <w:t xml:space="preserve"> </w:t>
      </w:r>
      <w:r w:rsidRPr="006312BB">
        <w:rPr>
          <w:rFonts w:asciiTheme="minorHAnsi" w:hAnsiTheme="minorHAnsi" w:cstheme="minorHAnsi"/>
          <w:lang w:val="fr-FR"/>
        </w:rPr>
        <w:t>aktivnostima</w:t>
      </w:r>
      <w:r w:rsidR="007C427B">
        <w:rPr>
          <w:rFonts w:asciiTheme="minorHAnsi" w:hAnsiTheme="minorHAnsi" w:cstheme="minorHAnsi"/>
        </w:rPr>
        <w:t>“</w:t>
      </w:r>
      <w:r w:rsidRPr="006312BB">
        <w:rPr>
          <w:rFonts w:asciiTheme="minorHAnsi" w:hAnsiTheme="minorHAnsi" w:cstheme="minorHAnsi"/>
        </w:rPr>
        <w:t>;</w:t>
      </w:r>
    </w:p>
    <w:p w14:paraId="231A5835" w14:textId="77777777" w:rsidR="007C427B" w:rsidRDefault="00053848" w:rsidP="00CE1A14">
      <w:pPr>
        <w:numPr>
          <w:ilvl w:val="0"/>
          <w:numId w:val="2"/>
        </w:numPr>
        <w:spacing w:line="276" w:lineRule="auto"/>
        <w:ind w:left="284" w:hanging="227"/>
        <w:jc w:val="both"/>
        <w:rPr>
          <w:rFonts w:asciiTheme="minorHAnsi" w:hAnsiTheme="minorHAnsi" w:cstheme="minorHAnsi"/>
        </w:rPr>
      </w:pPr>
      <w:r w:rsidRPr="007C427B">
        <w:rPr>
          <w:rFonts w:asciiTheme="minorHAnsi" w:hAnsiTheme="minorHAnsi" w:cstheme="minorHAnsi"/>
        </w:rPr>
        <w:t>potreba uspostavljanja višeslojnog upravljačkog mehanizma koji će osigurati koordinaciju sektorskih politika i olakšati njihovu provedbu na nižim administrativnim razinama; i</w:t>
      </w:r>
    </w:p>
    <w:p w14:paraId="44B6B66E" w14:textId="77777777" w:rsidR="00E512B8" w:rsidRPr="007C427B" w:rsidRDefault="00053848" w:rsidP="007C427B">
      <w:pPr>
        <w:numPr>
          <w:ilvl w:val="0"/>
          <w:numId w:val="2"/>
        </w:numPr>
        <w:spacing w:after="240" w:line="276" w:lineRule="auto"/>
        <w:ind w:left="284" w:hanging="227"/>
        <w:jc w:val="both"/>
        <w:rPr>
          <w:rFonts w:asciiTheme="minorHAnsi" w:hAnsiTheme="minorHAnsi" w:cstheme="minorHAnsi"/>
        </w:rPr>
      </w:pPr>
      <w:r w:rsidRPr="007C427B">
        <w:rPr>
          <w:rFonts w:asciiTheme="minorHAnsi" w:hAnsiTheme="minorHAnsi" w:cstheme="minorHAnsi"/>
        </w:rPr>
        <w:t>potreba usklađivanja i pravovremenog reguliranja aktivnosti na moru i na kopnu, odnosno preventivnog djelovanja na ono čime se u ekosustavu jedino i može učinkovito upravljati, a to je njegovo korištenje od strane čovjeka.</w:t>
      </w:r>
    </w:p>
    <w:p w14:paraId="3081773F" w14:textId="62EE6CA8" w:rsidR="00E512B8" w:rsidRDefault="00053848" w:rsidP="007C427B">
      <w:pPr>
        <w:widowControl w:val="0"/>
        <w:autoSpaceDE w:val="0"/>
        <w:autoSpaceDN w:val="0"/>
        <w:adjustRightInd w:val="0"/>
        <w:spacing w:after="240" w:line="276" w:lineRule="auto"/>
        <w:jc w:val="both"/>
        <w:rPr>
          <w:rFonts w:asciiTheme="minorHAnsi" w:hAnsiTheme="minorHAnsi" w:cstheme="minorHAnsi"/>
          <w:lang w:eastAsia="hr-HR"/>
        </w:rPr>
      </w:pPr>
      <w:r w:rsidRPr="006312BB">
        <w:rPr>
          <w:rFonts w:asciiTheme="minorHAnsi" w:hAnsiTheme="minorHAnsi" w:cstheme="minorHAnsi"/>
        </w:rPr>
        <w:t>Ovakav pristup</w:t>
      </w:r>
      <w:r w:rsidR="0023102B">
        <w:rPr>
          <w:rFonts w:asciiTheme="minorHAnsi" w:hAnsiTheme="minorHAnsi" w:cstheme="minorHAnsi"/>
        </w:rPr>
        <w:t>,</w:t>
      </w:r>
      <w:r w:rsidRPr="006312BB">
        <w:rPr>
          <w:rFonts w:asciiTheme="minorHAnsi" w:hAnsiTheme="minorHAnsi" w:cstheme="minorHAnsi"/>
        </w:rPr>
        <w:t xml:space="preserve"> korišten u izradi Programa mjera</w:t>
      </w:r>
      <w:r w:rsidR="00AC6422">
        <w:rPr>
          <w:rFonts w:asciiTheme="minorHAnsi" w:hAnsiTheme="minorHAnsi" w:cstheme="minorHAnsi"/>
        </w:rPr>
        <w:t xml:space="preserve"> iz</w:t>
      </w:r>
      <w:r w:rsidRPr="006312BB">
        <w:rPr>
          <w:rFonts w:asciiTheme="minorHAnsi" w:hAnsiTheme="minorHAnsi" w:cstheme="minorHAnsi"/>
        </w:rPr>
        <w:t xml:space="preserve"> 2017</w:t>
      </w:r>
      <w:r w:rsidR="00411FC8">
        <w:rPr>
          <w:rFonts w:asciiTheme="minorHAnsi" w:hAnsiTheme="minorHAnsi" w:cstheme="minorHAnsi"/>
        </w:rPr>
        <w:t>.</w:t>
      </w:r>
      <w:r w:rsidRPr="006312BB">
        <w:rPr>
          <w:rFonts w:asciiTheme="minorHAnsi" w:hAnsiTheme="minorHAnsi" w:cstheme="minorHAnsi"/>
        </w:rPr>
        <w:t xml:space="preserve"> koji se nastavlja</w:t>
      </w:r>
      <w:r w:rsidR="0023102B">
        <w:rPr>
          <w:rFonts w:asciiTheme="minorHAnsi" w:hAnsiTheme="minorHAnsi" w:cstheme="minorHAnsi"/>
        </w:rPr>
        <w:t xml:space="preserve"> kroz Program mjera </w:t>
      </w:r>
      <w:r w:rsidR="00AC6422">
        <w:rPr>
          <w:rFonts w:asciiTheme="minorHAnsi" w:hAnsiTheme="minorHAnsi" w:cstheme="minorHAnsi"/>
        </w:rPr>
        <w:t xml:space="preserve">do </w:t>
      </w:r>
      <w:r w:rsidR="0023102B">
        <w:rPr>
          <w:rFonts w:asciiTheme="minorHAnsi" w:hAnsiTheme="minorHAnsi" w:cstheme="minorHAnsi"/>
        </w:rPr>
        <w:t>2027., u skladu je</w:t>
      </w:r>
      <w:r w:rsidRPr="006312BB">
        <w:rPr>
          <w:rFonts w:asciiTheme="minorHAnsi" w:hAnsiTheme="minorHAnsi" w:cstheme="minorHAnsi"/>
        </w:rPr>
        <w:t xml:space="preserve"> ne samo s Protokolom</w:t>
      </w:r>
      <w:r w:rsidR="00295924">
        <w:rPr>
          <w:rFonts w:asciiTheme="minorHAnsi" w:hAnsiTheme="minorHAnsi" w:cstheme="minorHAnsi"/>
        </w:rPr>
        <w:t xml:space="preserve"> o IUOP</w:t>
      </w:r>
      <w:r w:rsidR="0023102B">
        <w:rPr>
          <w:rFonts w:asciiTheme="minorHAnsi" w:hAnsiTheme="minorHAnsi" w:cstheme="minorHAnsi"/>
        </w:rPr>
        <w:t>,</w:t>
      </w:r>
      <w:r w:rsidRPr="006312BB">
        <w:rPr>
          <w:rFonts w:asciiTheme="minorHAnsi" w:hAnsiTheme="minorHAnsi" w:cstheme="minorHAnsi"/>
        </w:rPr>
        <w:t xml:space="preserve"> nego i s Ekosustavnim pristupom (</w:t>
      </w:r>
      <w:r w:rsidRPr="006312BB">
        <w:rPr>
          <w:rFonts w:asciiTheme="minorHAnsi" w:hAnsiTheme="minorHAnsi" w:cstheme="minorHAnsi"/>
          <w:i/>
        </w:rPr>
        <w:t xml:space="preserve">Ecosystem Approach </w:t>
      </w:r>
      <w:r w:rsidR="00B25021">
        <w:rPr>
          <w:rFonts w:asciiTheme="minorHAnsi" w:hAnsiTheme="minorHAnsi" w:cstheme="minorHAnsi"/>
        </w:rPr>
        <w:t>–</w:t>
      </w:r>
      <w:r w:rsidRPr="006312BB">
        <w:rPr>
          <w:rFonts w:asciiTheme="minorHAnsi" w:hAnsiTheme="minorHAnsi" w:cstheme="minorHAnsi"/>
        </w:rPr>
        <w:t xml:space="preserve"> EcAp) kojim se, putem Barcelonske konvencije, transponira ODMS na cijelu mediteransku regiju i koji je prepoznao neraskidivu vezu između morskog i obalnog okoliša uvođenjem specifičnih obalnih indikatora. Treba napomenuti da sama ODMS propisuje da se njena provedba vrši u okviru i putem konvencija za regionalna mora Europe, u našem slučaju kroz </w:t>
      </w:r>
      <w:r w:rsidRPr="006312BB">
        <w:rPr>
          <w:rFonts w:asciiTheme="minorHAnsi" w:hAnsiTheme="minorHAnsi" w:cstheme="minorHAnsi"/>
          <w:lang w:eastAsia="hr-HR"/>
        </w:rPr>
        <w:t>Konvenciju</w:t>
      </w:r>
      <w:r w:rsidRPr="006312BB">
        <w:rPr>
          <w:rFonts w:asciiTheme="minorHAnsi" w:hAnsiTheme="minorHAnsi" w:cstheme="minorHAnsi"/>
        </w:rPr>
        <w:t xml:space="preserve"> </w:t>
      </w:r>
      <w:r w:rsidRPr="006312BB">
        <w:rPr>
          <w:rFonts w:asciiTheme="minorHAnsi" w:hAnsiTheme="minorHAnsi" w:cstheme="minorHAnsi"/>
          <w:lang w:eastAsia="hr-HR"/>
        </w:rPr>
        <w:t xml:space="preserve">o zaštiti morskog okoliša i obalnog područja Sredozemlja (Barcelonska konvencija; </w:t>
      </w:r>
      <w:r w:rsidR="0040503D">
        <w:rPr>
          <w:rFonts w:asciiTheme="minorHAnsi" w:hAnsiTheme="minorHAnsi" w:cstheme="minorHAnsi"/>
          <w:lang w:eastAsia="hr-HR"/>
        </w:rPr>
        <w:t>Narodne novine</w:t>
      </w:r>
      <w:r w:rsidR="00EC617F">
        <w:rPr>
          <w:rFonts w:asciiTheme="minorHAnsi" w:hAnsiTheme="minorHAnsi" w:cstheme="minorHAnsi"/>
          <w:lang w:eastAsia="hr-HR"/>
        </w:rPr>
        <w:t xml:space="preserve"> –</w:t>
      </w:r>
      <w:r w:rsidRPr="006312BB">
        <w:rPr>
          <w:rFonts w:asciiTheme="minorHAnsi" w:hAnsiTheme="minorHAnsi" w:cstheme="minorHAnsi"/>
          <w:lang w:eastAsia="hr-HR"/>
        </w:rPr>
        <w:t xml:space="preserve"> Međunarodni ugovori,</w:t>
      </w:r>
      <w:r w:rsidR="00D45AF7">
        <w:rPr>
          <w:rFonts w:asciiTheme="minorHAnsi" w:hAnsiTheme="minorHAnsi" w:cstheme="minorHAnsi"/>
          <w:lang w:eastAsia="hr-HR"/>
        </w:rPr>
        <w:t xml:space="preserve"> br.</w:t>
      </w:r>
      <w:r w:rsidRPr="006312BB">
        <w:rPr>
          <w:rFonts w:asciiTheme="minorHAnsi" w:hAnsiTheme="minorHAnsi" w:cstheme="minorHAnsi"/>
          <w:lang w:eastAsia="hr-HR"/>
        </w:rPr>
        <w:t xml:space="preserve"> 12/93, 17/98). </w:t>
      </w:r>
    </w:p>
    <w:p w14:paraId="71C88B31" w14:textId="77777777" w:rsidR="00C33B6A" w:rsidRPr="006312BB" w:rsidRDefault="00C33B6A" w:rsidP="007C427B">
      <w:pPr>
        <w:spacing w:after="240" w:line="276" w:lineRule="auto"/>
        <w:rPr>
          <w:rFonts w:asciiTheme="minorHAnsi" w:hAnsiTheme="minorHAnsi" w:cstheme="minorHAnsi"/>
          <w:highlight w:val="yellow"/>
        </w:rPr>
      </w:pPr>
    </w:p>
    <w:p w14:paraId="3590D8CD" w14:textId="77777777" w:rsidR="00E512B8" w:rsidRPr="00322992" w:rsidRDefault="00663A22" w:rsidP="007C427B">
      <w:pPr>
        <w:pStyle w:val="Heading2"/>
        <w:spacing w:after="240" w:line="276" w:lineRule="auto"/>
        <w:rPr>
          <w:rFonts w:asciiTheme="minorHAnsi" w:hAnsiTheme="minorHAnsi" w:cstheme="minorHAnsi"/>
          <w:sz w:val="24"/>
          <w:szCs w:val="24"/>
        </w:rPr>
      </w:pPr>
      <w:bookmarkStart w:id="15" w:name="_Toc450205407"/>
      <w:bookmarkStart w:id="16" w:name="_Toc132972976"/>
      <w:bookmarkStart w:id="17" w:name="_Toc162364047"/>
      <w:r w:rsidRPr="00322992">
        <w:rPr>
          <w:rFonts w:asciiTheme="minorHAnsi" w:hAnsiTheme="minorHAnsi" w:cstheme="minorHAnsi"/>
          <w:sz w:val="24"/>
          <w:szCs w:val="24"/>
        </w:rPr>
        <w:lastRenderedPageBreak/>
        <w:t>A</w:t>
      </w:r>
      <w:r w:rsidR="00053848" w:rsidRPr="00322992">
        <w:rPr>
          <w:rFonts w:asciiTheme="minorHAnsi" w:hAnsiTheme="minorHAnsi" w:cstheme="minorHAnsi"/>
          <w:sz w:val="24"/>
          <w:szCs w:val="24"/>
        </w:rPr>
        <w:t xml:space="preserve">naliza </w:t>
      </w:r>
      <w:r w:rsidRPr="00322992">
        <w:rPr>
          <w:rFonts w:asciiTheme="minorHAnsi" w:hAnsiTheme="minorHAnsi" w:cstheme="minorHAnsi"/>
          <w:sz w:val="24"/>
          <w:szCs w:val="24"/>
        </w:rPr>
        <w:t xml:space="preserve">troškova provedbe </w:t>
      </w:r>
      <w:r w:rsidR="00053848" w:rsidRPr="00322992">
        <w:rPr>
          <w:rFonts w:asciiTheme="minorHAnsi" w:hAnsiTheme="minorHAnsi" w:cstheme="minorHAnsi"/>
          <w:sz w:val="24"/>
          <w:szCs w:val="24"/>
        </w:rPr>
        <w:t>Programa mjera</w:t>
      </w:r>
      <w:bookmarkEnd w:id="15"/>
      <w:bookmarkEnd w:id="16"/>
      <w:bookmarkEnd w:id="17"/>
      <w:r w:rsidR="00053848" w:rsidRPr="00322992">
        <w:rPr>
          <w:rFonts w:asciiTheme="minorHAnsi" w:hAnsiTheme="minorHAnsi" w:cstheme="minorHAnsi"/>
          <w:sz w:val="24"/>
          <w:szCs w:val="24"/>
        </w:rPr>
        <w:t xml:space="preserve"> </w:t>
      </w:r>
    </w:p>
    <w:p w14:paraId="10DA1002" w14:textId="058708DF" w:rsidR="00E512B8" w:rsidRPr="006312BB"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t xml:space="preserve">Iskustva zemalja članica pokazuju da prilikom </w:t>
      </w:r>
      <w:r w:rsidR="00FF3ED7" w:rsidRPr="006312BB">
        <w:rPr>
          <w:rFonts w:asciiTheme="minorHAnsi" w:hAnsiTheme="minorHAnsi" w:cstheme="minorHAnsi"/>
        </w:rPr>
        <w:t xml:space="preserve">ispunjenja </w:t>
      </w:r>
      <w:r w:rsidRPr="006312BB">
        <w:rPr>
          <w:rFonts w:asciiTheme="minorHAnsi" w:hAnsiTheme="minorHAnsi" w:cstheme="minorHAnsi"/>
        </w:rPr>
        <w:t>zahtjeva ODMS postoje određene prepreke u pogledu dostupnosti informacija o razini utjecaja, koristi i troškova, kao i ograničene dosadašnje spoznaje o uzročno-posljedičnim vezama i ekološkim procesima, što znatno otežava određivanje eko</w:t>
      </w:r>
      <w:r w:rsidR="003C6FFA" w:rsidRPr="006312BB">
        <w:rPr>
          <w:rFonts w:asciiTheme="minorHAnsi" w:hAnsiTheme="minorHAnsi" w:cstheme="minorHAnsi"/>
        </w:rPr>
        <w:t>nomskih</w:t>
      </w:r>
      <w:r w:rsidRPr="006312BB">
        <w:rPr>
          <w:rFonts w:asciiTheme="minorHAnsi" w:hAnsiTheme="minorHAnsi" w:cstheme="minorHAnsi"/>
        </w:rPr>
        <w:t xml:space="preserve"> i društvenih učinaka mjera. Stoga su mnoge zemlje u izradi svojih programa mjera u prvom ciklusu provedbe ODMS, primijenile pragmatični pristup, odnosno procjenu troškova i koristi </w:t>
      </w:r>
      <w:r w:rsidR="00941E1F" w:rsidRPr="006312BB">
        <w:rPr>
          <w:rFonts w:asciiTheme="minorHAnsi" w:hAnsiTheme="minorHAnsi" w:cstheme="minorHAnsi"/>
        </w:rPr>
        <w:t xml:space="preserve">koje su se </w:t>
      </w:r>
      <w:r w:rsidRPr="006312BB">
        <w:rPr>
          <w:rFonts w:asciiTheme="minorHAnsi" w:hAnsiTheme="minorHAnsi" w:cstheme="minorHAnsi"/>
        </w:rPr>
        <w:t>često temeljile na pretpostavkama i mišljenjima stručnjaka (Oinonen et al, 2016</w:t>
      </w:r>
      <w:r w:rsidR="00E02DB7" w:rsidRPr="006312BB">
        <w:rPr>
          <w:rFonts w:asciiTheme="minorHAnsi" w:hAnsiTheme="minorHAnsi" w:cstheme="minorHAnsi"/>
        </w:rPr>
        <w:t>a;</w:t>
      </w:r>
      <w:r w:rsidRPr="006312BB">
        <w:rPr>
          <w:rFonts w:asciiTheme="minorHAnsi" w:hAnsiTheme="minorHAnsi" w:cstheme="minorHAnsi"/>
        </w:rPr>
        <w:t xml:space="preserve"> 2016</w:t>
      </w:r>
      <w:r w:rsidR="00E02DB7" w:rsidRPr="006312BB">
        <w:rPr>
          <w:rFonts w:asciiTheme="minorHAnsi" w:hAnsiTheme="minorHAnsi" w:cstheme="minorHAnsi"/>
        </w:rPr>
        <w:t>b</w:t>
      </w:r>
      <w:r w:rsidRPr="006312BB">
        <w:rPr>
          <w:rFonts w:asciiTheme="minorHAnsi" w:hAnsiTheme="minorHAnsi" w:cstheme="minorHAnsi"/>
        </w:rPr>
        <w:t xml:space="preserve">). </w:t>
      </w:r>
      <w:r w:rsidR="003C6FFA" w:rsidRPr="006312BB">
        <w:rPr>
          <w:rFonts w:asciiTheme="minorHAnsi" w:hAnsiTheme="minorHAnsi" w:cstheme="minorHAnsi"/>
        </w:rPr>
        <w:t xml:space="preserve">Isti pristup je </w:t>
      </w:r>
      <w:r w:rsidR="0025346B" w:rsidRPr="006312BB">
        <w:rPr>
          <w:rFonts w:asciiTheme="minorHAnsi" w:hAnsiTheme="minorHAnsi" w:cstheme="minorHAnsi"/>
        </w:rPr>
        <w:t>primijenjen</w:t>
      </w:r>
      <w:r w:rsidR="003C6FFA" w:rsidRPr="006312BB">
        <w:rPr>
          <w:rFonts w:asciiTheme="minorHAnsi" w:hAnsiTheme="minorHAnsi" w:cstheme="minorHAnsi"/>
        </w:rPr>
        <w:t xml:space="preserve"> i u izradi ovog Programa mjera </w:t>
      </w:r>
      <w:r w:rsidR="00411FC8">
        <w:rPr>
          <w:rFonts w:asciiTheme="minorHAnsi" w:hAnsiTheme="minorHAnsi" w:cstheme="minorHAnsi"/>
        </w:rPr>
        <w:t>do</w:t>
      </w:r>
      <w:r w:rsidR="005615CC">
        <w:rPr>
          <w:rFonts w:asciiTheme="minorHAnsi" w:hAnsiTheme="minorHAnsi" w:cstheme="minorHAnsi"/>
        </w:rPr>
        <w:t xml:space="preserve"> </w:t>
      </w:r>
      <w:r w:rsidR="003C6FFA" w:rsidRPr="006312BB">
        <w:rPr>
          <w:rFonts w:asciiTheme="minorHAnsi" w:hAnsiTheme="minorHAnsi" w:cstheme="minorHAnsi"/>
        </w:rPr>
        <w:t xml:space="preserve">2027. </w:t>
      </w:r>
      <w:r w:rsidR="00524B31" w:rsidRPr="006312BB">
        <w:rPr>
          <w:rFonts w:asciiTheme="minorHAnsi" w:hAnsiTheme="minorHAnsi" w:cstheme="minorHAnsi"/>
        </w:rPr>
        <w:t xml:space="preserve">s fokusom </w:t>
      </w:r>
      <w:r w:rsidR="003C6FFA" w:rsidRPr="006312BB">
        <w:rPr>
          <w:rFonts w:asciiTheme="minorHAnsi" w:hAnsiTheme="minorHAnsi" w:cstheme="minorHAnsi"/>
        </w:rPr>
        <w:t xml:space="preserve">na zaštitu morskog okoliša i obalnog područja, a ne </w:t>
      </w:r>
      <w:r w:rsidRPr="006312BB">
        <w:rPr>
          <w:rFonts w:asciiTheme="minorHAnsi" w:hAnsiTheme="minorHAnsi" w:cstheme="minorHAnsi"/>
        </w:rPr>
        <w:t>na ekonomsk</w:t>
      </w:r>
      <w:r w:rsidR="003C6FFA" w:rsidRPr="006312BB">
        <w:rPr>
          <w:rFonts w:asciiTheme="minorHAnsi" w:hAnsiTheme="minorHAnsi" w:cstheme="minorHAnsi"/>
        </w:rPr>
        <w:t>u</w:t>
      </w:r>
      <w:r w:rsidRPr="006312BB">
        <w:rPr>
          <w:rFonts w:asciiTheme="minorHAnsi" w:hAnsiTheme="minorHAnsi" w:cstheme="minorHAnsi"/>
        </w:rPr>
        <w:t xml:space="preserve"> </w:t>
      </w:r>
      <w:r w:rsidR="0023102B">
        <w:rPr>
          <w:rFonts w:asciiTheme="minorHAnsi" w:hAnsiTheme="minorHAnsi" w:cstheme="minorHAnsi"/>
        </w:rPr>
        <w:t>komponentu</w:t>
      </w:r>
      <w:r w:rsidR="00E71C17" w:rsidRPr="006312BB">
        <w:rPr>
          <w:rFonts w:asciiTheme="minorHAnsi" w:hAnsiTheme="minorHAnsi" w:cstheme="minorHAnsi"/>
        </w:rPr>
        <w:t>.</w:t>
      </w:r>
      <w:r w:rsidRPr="006312BB">
        <w:rPr>
          <w:rFonts w:asciiTheme="minorHAnsi" w:hAnsiTheme="minorHAnsi" w:cstheme="minorHAnsi"/>
        </w:rPr>
        <w:t xml:space="preserve"> </w:t>
      </w:r>
    </w:p>
    <w:p w14:paraId="18A4E6E9" w14:textId="1AB6F1C6" w:rsidR="00E512B8" w:rsidRPr="00730BDD" w:rsidRDefault="00053848" w:rsidP="007C427B">
      <w:pPr>
        <w:spacing w:after="240" w:line="276" w:lineRule="auto"/>
        <w:jc w:val="both"/>
        <w:rPr>
          <w:rFonts w:asciiTheme="minorHAnsi" w:hAnsiTheme="minorHAnsi" w:cstheme="minorHAnsi"/>
          <w:b/>
        </w:rPr>
      </w:pPr>
      <w:r w:rsidRPr="006312BB">
        <w:rPr>
          <w:rFonts w:asciiTheme="minorHAnsi" w:hAnsiTheme="minorHAnsi" w:cstheme="minorHAnsi"/>
        </w:rPr>
        <w:t>Na temelju identificiranih aktivnosti mjera</w:t>
      </w:r>
      <w:r w:rsidR="00524B31" w:rsidRPr="006312BB">
        <w:rPr>
          <w:rFonts w:asciiTheme="minorHAnsi" w:hAnsiTheme="minorHAnsi" w:cstheme="minorHAnsi"/>
        </w:rPr>
        <w:t>,</w:t>
      </w:r>
      <w:r w:rsidRPr="006312BB">
        <w:rPr>
          <w:rFonts w:asciiTheme="minorHAnsi" w:hAnsiTheme="minorHAnsi" w:cstheme="minorHAnsi"/>
        </w:rPr>
        <w:t xml:space="preserve"> troškovi su analizirani prema sljedećim kategorijama: pregovaranje, istraživanje, provedba i upravljanje. Potrebno je naglasiti da mjera obično ne sadrži sve navedene kategorije troškova. Pri izračunu su se koristile stručne procjene za određivanje utroška rada koji je bio izražen danima rada. Informacije o ostalim utrošcima su se također prikupljale na temelju stručne procjene ili na temelju podataka prethodnih projekata. Troškovi po jedinici utroška su procijenjeni na temelju objektivnih pokazatelja, poput podataka Državnog zavoda za statistiku i drugih dokumenta popraćenih ekspertnom procjenom. Na temelju prikupljenih podataka o utrošcima i troškovima po jedinici utroška, određeni su ukupni troškovi mjera. Treba naglasiti da je</w:t>
      </w:r>
      <w:r w:rsidR="0023102B">
        <w:rPr>
          <w:rFonts w:asciiTheme="minorHAnsi" w:hAnsiTheme="minorHAnsi" w:cstheme="minorHAnsi"/>
        </w:rPr>
        <w:t>,</w:t>
      </w:r>
      <w:r w:rsidRPr="006312BB">
        <w:rPr>
          <w:rFonts w:asciiTheme="minorHAnsi" w:hAnsiTheme="minorHAnsi" w:cstheme="minorHAnsi"/>
        </w:rPr>
        <w:t xml:space="preserve"> za razliku od financijskih troškova</w:t>
      </w:r>
      <w:r w:rsidR="0023102B">
        <w:rPr>
          <w:rFonts w:asciiTheme="minorHAnsi" w:hAnsiTheme="minorHAnsi" w:cstheme="minorHAnsi"/>
        </w:rPr>
        <w:t>,</w:t>
      </w:r>
      <w:r w:rsidRPr="006312BB">
        <w:rPr>
          <w:rFonts w:asciiTheme="minorHAnsi" w:hAnsiTheme="minorHAnsi" w:cstheme="minorHAnsi"/>
        </w:rPr>
        <w:t xml:space="preserve"> procjena ostalih troškova, koji nisu lako vidljivi i/ili imaju obilježje oportunitetnih troškova</w:t>
      </w:r>
      <w:r w:rsidR="00E02DB7" w:rsidRPr="006312BB">
        <w:rPr>
          <w:rFonts w:asciiTheme="minorHAnsi" w:hAnsiTheme="minorHAnsi" w:cstheme="minorHAnsi"/>
        </w:rPr>
        <w:t>,</w:t>
      </w:r>
      <w:r w:rsidRPr="006312BB">
        <w:rPr>
          <w:rFonts w:asciiTheme="minorHAnsi" w:hAnsiTheme="minorHAnsi" w:cstheme="minorHAnsi"/>
        </w:rPr>
        <w:t xml:space="preserve"> bila otežana, a često i nemoguća.</w:t>
      </w:r>
      <w:r w:rsidR="00730BDD">
        <w:rPr>
          <w:rFonts w:asciiTheme="minorHAnsi" w:hAnsiTheme="minorHAnsi" w:cstheme="minorHAnsi"/>
        </w:rPr>
        <w:t xml:space="preserve"> S obzirom da su u dokumentu procjene troškova provedbe mjera iskazane kao rezultati trenutnih podataka, prilikom realizacije </w:t>
      </w:r>
      <w:r w:rsidR="00AC78D1">
        <w:rPr>
          <w:rFonts w:asciiTheme="minorHAnsi" w:hAnsiTheme="minorHAnsi" w:cstheme="minorHAnsi"/>
        </w:rPr>
        <w:t>mjera</w:t>
      </w:r>
      <w:r w:rsidR="00730BDD">
        <w:rPr>
          <w:rFonts w:asciiTheme="minorHAnsi" w:hAnsiTheme="minorHAnsi" w:cstheme="minorHAnsi"/>
        </w:rPr>
        <w:t xml:space="preserve"> mogu </w:t>
      </w:r>
      <w:r w:rsidR="00AC78D1">
        <w:rPr>
          <w:rFonts w:asciiTheme="minorHAnsi" w:hAnsiTheme="minorHAnsi" w:cstheme="minorHAnsi"/>
        </w:rPr>
        <w:t xml:space="preserve">se </w:t>
      </w:r>
      <w:r w:rsidR="00730BDD">
        <w:rPr>
          <w:rFonts w:asciiTheme="minorHAnsi" w:hAnsiTheme="minorHAnsi" w:cstheme="minorHAnsi"/>
        </w:rPr>
        <w:t xml:space="preserve">značajno </w:t>
      </w:r>
      <w:r w:rsidR="0025346B">
        <w:rPr>
          <w:rFonts w:asciiTheme="minorHAnsi" w:hAnsiTheme="minorHAnsi" w:cstheme="minorHAnsi"/>
        </w:rPr>
        <w:t>promijeniti</w:t>
      </w:r>
      <w:r w:rsidR="00730BDD">
        <w:rPr>
          <w:rFonts w:asciiTheme="minorHAnsi" w:hAnsiTheme="minorHAnsi" w:cstheme="minorHAnsi"/>
        </w:rPr>
        <w:t xml:space="preserve">. </w:t>
      </w:r>
    </w:p>
    <w:p w14:paraId="093B2561" w14:textId="3C51F7A7" w:rsidR="00E512B8" w:rsidRDefault="00053848" w:rsidP="007C427B">
      <w:pPr>
        <w:spacing w:after="240" w:line="276" w:lineRule="auto"/>
        <w:jc w:val="both"/>
        <w:rPr>
          <w:rFonts w:asciiTheme="minorHAnsi" w:hAnsiTheme="minorHAnsi" w:cstheme="minorHAnsi"/>
        </w:rPr>
      </w:pPr>
      <w:r w:rsidRPr="006312BB">
        <w:rPr>
          <w:rFonts w:asciiTheme="minorHAnsi" w:hAnsiTheme="minorHAnsi" w:cstheme="minorHAnsi"/>
        </w:rPr>
        <w:t xml:space="preserve">U Državnom proračunu Ministarstva </w:t>
      </w:r>
      <w:r w:rsidR="00CD275F" w:rsidRPr="006312BB">
        <w:rPr>
          <w:rFonts w:asciiTheme="minorHAnsi" w:hAnsiTheme="minorHAnsi" w:cstheme="minorHAnsi"/>
        </w:rPr>
        <w:t>gospodar</w:t>
      </w:r>
      <w:r w:rsidR="00524B31" w:rsidRPr="006312BB">
        <w:rPr>
          <w:rFonts w:asciiTheme="minorHAnsi" w:hAnsiTheme="minorHAnsi" w:cstheme="minorHAnsi"/>
        </w:rPr>
        <w:t>st</w:t>
      </w:r>
      <w:r w:rsidR="00CD275F" w:rsidRPr="006312BB">
        <w:rPr>
          <w:rFonts w:asciiTheme="minorHAnsi" w:hAnsiTheme="minorHAnsi" w:cstheme="minorHAnsi"/>
        </w:rPr>
        <w:t xml:space="preserve">va i održivog razvoja </w:t>
      </w:r>
      <w:r w:rsidRPr="006312BB">
        <w:rPr>
          <w:rFonts w:asciiTheme="minorHAnsi" w:hAnsiTheme="minorHAnsi" w:cstheme="minorHAnsi"/>
        </w:rPr>
        <w:t>na proračunskoj poziciji A779046 –</w:t>
      </w:r>
      <w:r w:rsidR="0023102B">
        <w:rPr>
          <w:rFonts w:asciiTheme="minorHAnsi" w:hAnsiTheme="minorHAnsi" w:cstheme="minorHAnsi"/>
        </w:rPr>
        <w:t>Z</w:t>
      </w:r>
      <w:r w:rsidRPr="006312BB">
        <w:rPr>
          <w:rFonts w:asciiTheme="minorHAnsi" w:hAnsiTheme="minorHAnsi" w:cstheme="minorHAnsi"/>
        </w:rPr>
        <w:t>aštit</w:t>
      </w:r>
      <w:r w:rsidR="0023102B">
        <w:rPr>
          <w:rFonts w:asciiTheme="minorHAnsi" w:hAnsiTheme="minorHAnsi" w:cstheme="minorHAnsi"/>
        </w:rPr>
        <w:t>a</w:t>
      </w:r>
      <w:r w:rsidRPr="006312BB">
        <w:rPr>
          <w:rFonts w:asciiTheme="minorHAnsi" w:hAnsiTheme="minorHAnsi" w:cstheme="minorHAnsi"/>
        </w:rPr>
        <w:t xml:space="preserve"> i upravljanja morskim okolišem i obalnim područjem </w:t>
      </w:r>
      <w:r w:rsidR="00F722F2">
        <w:rPr>
          <w:rFonts w:asciiTheme="minorHAnsi" w:hAnsiTheme="minorHAnsi" w:cstheme="minorHAnsi"/>
        </w:rPr>
        <w:t>planiraju</w:t>
      </w:r>
      <w:r w:rsidR="003E292B" w:rsidRPr="006312BB">
        <w:rPr>
          <w:rFonts w:asciiTheme="minorHAnsi" w:hAnsiTheme="minorHAnsi" w:cstheme="minorHAnsi"/>
        </w:rPr>
        <w:t xml:space="preserve"> se </w:t>
      </w:r>
      <w:r w:rsidR="00CD275F" w:rsidRPr="006312BB">
        <w:rPr>
          <w:rFonts w:asciiTheme="minorHAnsi" w:hAnsiTheme="minorHAnsi" w:cstheme="minorHAnsi"/>
        </w:rPr>
        <w:t>sredstva za provedbu Programa mjera</w:t>
      </w:r>
      <w:r w:rsidR="00663A22" w:rsidRPr="006312BB">
        <w:rPr>
          <w:rFonts w:asciiTheme="minorHAnsi" w:hAnsiTheme="minorHAnsi" w:cstheme="minorHAnsi"/>
        </w:rPr>
        <w:t xml:space="preserve"> </w:t>
      </w:r>
      <w:r w:rsidR="00411FC8">
        <w:rPr>
          <w:rFonts w:asciiTheme="minorHAnsi" w:hAnsiTheme="minorHAnsi" w:cstheme="minorHAnsi"/>
        </w:rPr>
        <w:t xml:space="preserve">do </w:t>
      </w:r>
      <w:r w:rsidR="00663A22" w:rsidRPr="006312BB">
        <w:rPr>
          <w:rFonts w:asciiTheme="minorHAnsi" w:hAnsiTheme="minorHAnsi" w:cstheme="minorHAnsi"/>
        </w:rPr>
        <w:t>2027</w:t>
      </w:r>
      <w:r w:rsidR="00CD275F" w:rsidRPr="006312BB">
        <w:rPr>
          <w:rFonts w:asciiTheme="minorHAnsi" w:hAnsiTheme="minorHAnsi" w:cstheme="minorHAnsi"/>
        </w:rPr>
        <w:t>.</w:t>
      </w:r>
      <w:r w:rsidRPr="006312BB">
        <w:rPr>
          <w:rFonts w:asciiTheme="minorHAnsi" w:hAnsiTheme="minorHAnsi" w:cstheme="minorHAnsi"/>
        </w:rPr>
        <w:t xml:space="preserve"> </w:t>
      </w:r>
      <w:r w:rsidR="00BE58E6" w:rsidRPr="00BE58E6">
        <w:rPr>
          <w:rFonts w:asciiTheme="minorHAnsi" w:hAnsiTheme="minorHAnsi" w:cstheme="minorHAnsi"/>
        </w:rPr>
        <w:t xml:space="preserve">Na navedenoj proračunskoj poziciji u 2024. godini osigurana su sredstva u iznosu od 9.954 eura </w:t>
      </w:r>
      <w:r w:rsidR="00BE58E6">
        <w:rPr>
          <w:rFonts w:asciiTheme="minorHAnsi" w:hAnsiTheme="minorHAnsi" w:cstheme="minorHAnsi"/>
        </w:rPr>
        <w:t>(</w:t>
      </w:r>
      <w:r w:rsidR="00BE58E6" w:rsidRPr="00BE58E6">
        <w:rPr>
          <w:rFonts w:asciiTheme="minorHAnsi" w:hAnsiTheme="minorHAnsi" w:cstheme="minorHAnsi"/>
        </w:rPr>
        <w:t>za provedbu mjere 1.1.1.</w:t>
      </w:r>
      <w:r w:rsidR="00F722F2">
        <w:rPr>
          <w:rFonts w:asciiTheme="minorHAnsi" w:hAnsiTheme="minorHAnsi" w:cstheme="minorHAnsi"/>
        </w:rPr>
        <w:t xml:space="preserve"> i 1.1.5.</w:t>
      </w:r>
      <w:r w:rsidR="00BE58E6">
        <w:rPr>
          <w:rFonts w:asciiTheme="minorHAnsi" w:hAnsiTheme="minorHAnsi" w:cstheme="minorHAnsi"/>
        </w:rPr>
        <w:t>). Isti iznosi na navedenoj poziciji planirani su i u projekcijama za 2025. i 2026. godinu.</w:t>
      </w:r>
      <w:r w:rsidR="00BE58E6" w:rsidRPr="00BE58E6">
        <w:rPr>
          <w:rFonts w:asciiTheme="minorHAnsi" w:hAnsiTheme="minorHAnsi" w:cstheme="minorHAnsi"/>
        </w:rPr>
        <w:t xml:space="preserve"> </w:t>
      </w:r>
      <w:r w:rsidRPr="006312BB">
        <w:rPr>
          <w:rFonts w:asciiTheme="minorHAnsi" w:hAnsiTheme="minorHAnsi" w:cstheme="minorHAnsi"/>
        </w:rPr>
        <w:t>Ostala tijela državne uprave provedbom aktivnosti u okviru svojih nadležnosti također participiraju u provedbi aktivnosti Programa mjera</w:t>
      </w:r>
      <w:r w:rsidR="00CD275F" w:rsidRPr="006312BB">
        <w:rPr>
          <w:rFonts w:asciiTheme="minorHAnsi" w:hAnsiTheme="minorHAnsi" w:cstheme="minorHAnsi"/>
        </w:rPr>
        <w:t xml:space="preserve"> </w:t>
      </w:r>
      <w:r w:rsidR="00411FC8">
        <w:rPr>
          <w:rFonts w:asciiTheme="minorHAnsi" w:hAnsiTheme="minorHAnsi" w:cstheme="minorHAnsi"/>
        </w:rPr>
        <w:t xml:space="preserve">do </w:t>
      </w:r>
      <w:r w:rsidR="00CD275F" w:rsidRPr="006312BB">
        <w:rPr>
          <w:rFonts w:asciiTheme="minorHAnsi" w:hAnsiTheme="minorHAnsi" w:cstheme="minorHAnsi"/>
        </w:rPr>
        <w:t>2027.</w:t>
      </w:r>
      <w:r w:rsidR="00663A22" w:rsidRPr="006312BB">
        <w:rPr>
          <w:rFonts w:asciiTheme="minorHAnsi" w:hAnsiTheme="minorHAnsi" w:cstheme="minorHAnsi"/>
        </w:rPr>
        <w:t xml:space="preserve"> te planiraju sredstva na svojim pozicijama.</w:t>
      </w:r>
      <w:r w:rsidRPr="006312BB">
        <w:rPr>
          <w:rFonts w:asciiTheme="minorHAnsi" w:hAnsiTheme="minorHAnsi" w:cstheme="minorHAnsi"/>
        </w:rPr>
        <w:t xml:space="preserve"> </w:t>
      </w:r>
      <w:r w:rsidR="003E292B" w:rsidRPr="006312BB">
        <w:rPr>
          <w:rFonts w:asciiTheme="minorHAnsi" w:hAnsiTheme="minorHAnsi" w:cstheme="minorHAnsi"/>
        </w:rPr>
        <w:t>Koliko je to bilo moguće, dostupne informacije o p</w:t>
      </w:r>
      <w:r w:rsidRPr="006312BB">
        <w:rPr>
          <w:rFonts w:asciiTheme="minorHAnsi" w:hAnsiTheme="minorHAnsi" w:cstheme="minorHAnsi"/>
        </w:rPr>
        <w:t>laniran</w:t>
      </w:r>
      <w:r w:rsidR="003E292B" w:rsidRPr="006312BB">
        <w:rPr>
          <w:rFonts w:asciiTheme="minorHAnsi" w:hAnsiTheme="minorHAnsi" w:cstheme="minorHAnsi"/>
        </w:rPr>
        <w:t>im</w:t>
      </w:r>
      <w:r w:rsidRPr="006312BB">
        <w:rPr>
          <w:rFonts w:asciiTheme="minorHAnsi" w:hAnsiTheme="minorHAnsi" w:cstheme="minorHAnsi"/>
        </w:rPr>
        <w:t xml:space="preserve"> sredstva na njihovim proračunskim pozicijama naznačen</w:t>
      </w:r>
      <w:r w:rsidR="0023102B">
        <w:rPr>
          <w:rFonts w:asciiTheme="minorHAnsi" w:hAnsiTheme="minorHAnsi" w:cstheme="minorHAnsi"/>
        </w:rPr>
        <w:t>e</w:t>
      </w:r>
      <w:r w:rsidRPr="006312BB">
        <w:rPr>
          <w:rFonts w:asciiTheme="minorHAnsi" w:hAnsiTheme="minorHAnsi" w:cstheme="minorHAnsi"/>
        </w:rPr>
        <w:t xml:space="preserve"> su u razradi mjera</w:t>
      </w:r>
      <w:r w:rsidR="003E292B" w:rsidRPr="006312BB">
        <w:rPr>
          <w:rFonts w:asciiTheme="minorHAnsi" w:hAnsiTheme="minorHAnsi" w:cstheme="minorHAnsi"/>
        </w:rPr>
        <w:t xml:space="preserve">. </w:t>
      </w:r>
      <w:bookmarkStart w:id="18" w:name="_Toc450205408"/>
      <w:bookmarkStart w:id="19" w:name="_Toc448479193"/>
    </w:p>
    <w:p w14:paraId="3D15BE93" w14:textId="77777777" w:rsidR="008551D8" w:rsidRDefault="008551D8" w:rsidP="007C427B">
      <w:pPr>
        <w:spacing w:after="240" w:line="276" w:lineRule="auto"/>
        <w:jc w:val="both"/>
        <w:rPr>
          <w:rFonts w:asciiTheme="minorHAnsi" w:hAnsiTheme="minorHAnsi" w:cstheme="minorHAnsi"/>
        </w:rPr>
      </w:pPr>
    </w:p>
    <w:p w14:paraId="063CDA0F" w14:textId="77777777" w:rsidR="008551D8" w:rsidRPr="00DA7A90" w:rsidRDefault="008551D8" w:rsidP="007C427B">
      <w:pPr>
        <w:pStyle w:val="Heading2"/>
        <w:spacing w:after="240" w:line="276" w:lineRule="auto"/>
        <w:rPr>
          <w:sz w:val="24"/>
          <w:szCs w:val="24"/>
        </w:rPr>
      </w:pPr>
      <w:bookmarkStart w:id="20" w:name="_Toc132972977"/>
      <w:bookmarkStart w:id="21" w:name="_Toc162364048"/>
      <w:r w:rsidRPr="00DA7A90">
        <w:rPr>
          <w:sz w:val="24"/>
          <w:szCs w:val="24"/>
        </w:rPr>
        <w:t>Interakcija s klimatskim promjenama</w:t>
      </w:r>
      <w:bookmarkEnd w:id="20"/>
      <w:bookmarkEnd w:id="21"/>
    </w:p>
    <w:p w14:paraId="67861DF4" w14:textId="77777777" w:rsidR="008551D8" w:rsidRDefault="008551D8" w:rsidP="007C427B">
      <w:pPr>
        <w:spacing w:after="240" w:line="276" w:lineRule="auto"/>
        <w:jc w:val="both"/>
      </w:pPr>
      <w:r w:rsidRPr="00DA7A90">
        <w:lastRenderedPageBreak/>
        <w:t>Jedan od najvećih globalnih izazova današnjice su klimatske promjene jer utječu na sve aspekte okoliša i gospodarstva i ugrožavaju održivi razvoj društva. Klimatske promjene utječu na učestalost i intenzitet ekstremnih vremenskih nepogoda (ekstremne padaline, poplave i bujice, erozije, oluje, suš</w:t>
      </w:r>
      <w:r w:rsidR="0023102B">
        <w:t>e</w:t>
      </w:r>
      <w:r w:rsidRPr="00DA7A90">
        <w:t xml:space="preserve">, toplinski valovi, požari) i na </w:t>
      </w:r>
      <w:r w:rsidR="0023102B">
        <w:t>postupne</w:t>
      </w:r>
      <w:r w:rsidRPr="00DA7A90">
        <w:t xml:space="preserve"> klimatske promjene (porast temperature zraka, tla i vodenih površina, podizanje razine mora, zakiseljavanje mora itd.). Nizom međunarodnih rezolucija i sporazuma je s aspekta znanosti i politike potvrđeno da su klimatske promjene evidentne, a utjecaji klimatskih promjena se osjećaju u svim dijelovima svijeta. Prilagodba klimatskim promjenama u smislu jačanja otpornosti i</w:t>
      </w:r>
      <w:r w:rsidR="0023102B">
        <w:t xml:space="preserve"> smanjenje rizika zahtijeva inte</w:t>
      </w:r>
      <w:r w:rsidRPr="00DA7A90">
        <w:t>grirani pristup znanstvenih, stručnih, društvenih i ekonomskih institucija.</w:t>
      </w:r>
    </w:p>
    <w:p w14:paraId="1F3815CD" w14:textId="77777777" w:rsidR="003D0F04" w:rsidRDefault="003D0F04" w:rsidP="003D0F04">
      <w:pPr>
        <w:spacing w:after="240" w:line="276" w:lineRule="auto"/>
        <w:jc w:val="both"/>
      </w:pPr>
      <w:r>
        <w:t xml:space="preserve">Unutar Strategije prilagodbe klimatskim promjenama u Republici Hrvatskoj za razdoblje do 2040. godine s pogledom na 2070. godinu (Narodne novine, br. 46/20), prilagodba klimatskim promjenama je definirana kao proces koji „podrazumijeva procjenu štetnih utjecaja klimatskih promjena i poduzimanje primjerenih mjera s ciljem sprječavanja ili smanjenja potencijalne štete koje one mogu uzrokovati“. Ublažavanje klimatskih promjena se odnosi na postupke smanjenja emisija stakleničkih plinova, koji doprinose klimatskim promjenama. </w:t>
      </w:r>
    </w:p>
    <w:p w14:paraId="45A90C20" w14:textId="714AF2AA" w:rsidR="00037155" w:rsidRDefault="003D0F04" w:rsidP="00037155">
      <w:pPr>
        <w:spacing w:line="276" w:lineRule="auto"/>
        <w:jc w:val="both"/>
      </w:pPr>
      <w:r>
        <w:t xml:space="preserve">Jedan od najvažnijih klimatskih pokazatelja je povećanje srednje temperature zraka, a podaci za Republiku Hrvatsku mogu se preuzeti sa službenih internetskih stranica DHMZ-a gdje su vidljiva odstupanja srednje temperature zraka u razdoblju 2018. – 2022. </w:t>
      </w:r>
      <w:r w:rsidR="007E692F">
        <w:t xml:space="preserve">godine u odnosu na tridesetogodišnja </w:t>
      </w:r>
      <w:r w:rsidR="007E692F" w:rsidRPr="007E692F">
        <w:t>razdoblja (</w:t>
      </w:r>
      <w:r w:rsidR="007E692F">
        <w:t>1961.</w:t>
      </w:r>
      <w:r w:rsidR="00C976FB">
        <w:t xml:space="preserve"> – </w:t>
      </w:r>
      <w:r w:rsidR="007E692F">
        <w:t>1990. te 1981.</w:t>
      </w:r>
      <w:r w:rsidR="00C976FB">
        <w:t xml:space="preserve"> – </w:t>
      </w:r>
      <w:r w:rsidR="007E692F">
        <w:t xml:space="preserve">2010.) </w:t>
      </w:r>
      <w:r>
        <w:t>pri čemu su temperature zraka bile više od višegodišnjeg prosjeka (kategorije: ekstremno toplo, vrlo toplo i toplo)</w:t>
      </w:r>
      <w:r w:rsidR="00BC21F2">
        <w:t>.</w:t>
      </w:r>
    </w:p>
    <w:p w14:paraId="0142F960" w14:textId="72A42A39" w:rsidR="003D0F04" w:rsidRDefault="00BC21F2" w:rsidP="003D0F04">
      <w:pPr>
        <w:spacing w:after="240" w:line="276" w:lineRule="auto"/>
        <w:jc w:val="both"/>
      </w:pPr>
      <w:r>
        <w:t>(</w:t>
      </w:r>
      <w:hyperlink r:id="rId34" w:history="1">
        <w:r w:rsidR="003D5AA0" w:rsidRPr="00BE1761">
          <w:rPr>
            <w:rStyle w:val="Hyperlink"/>
          </w:rPr>
          <w:t>https://meteo.hr/klima.php?section=klima_pracenje&amp;param=ocjena&amp;el=msg_ocjena&amp;MjesecSezona=godina&amp;Godina</w:t>
        </w:r>
      </w:hyperlink>
      <w:r>
        <w:t>)</w:t>
      </w:r>
    </w:p>
    <w:p w14:paraId="016591E0" w14:textId="77777777" w:rsidR="003D0F04" w:rsidRDefault="003D0F04" w:rsidP="003D0F04">
      <w:pPr>
        <w:spacing w:after="240" w:line="276" w:lineRule="auto"/>
        <w:jc w:val="both"/>
      </w:pPr>
      <w:r>
        <w:t xml:space="preserve">Za potrebe izrade navedene Strategije prilagodbe klimatskim promjenama RH izrađene </w:t>
      </w:r>
      <w:r w:rsidR="00CB6CC5">
        <w:t xml:space="preserve">su </w:t>
      </w:r>
      <w:r>
        <w:t>klimatske simulacije i projekcije buduće klime</w:t>
      </w:r>
      <w:r w:rsidR="00CB6CC5">
        <w:t>. K</w:t>
      </w:r>
      <w:r>
        <w:t xml:space="preserve">orišten je regionalni atmosferski klimatski model RegCM i primjena predloženih scenarija koncentracija stakleničkih plinova kojim su opisane četiri moguće buduće klime, (Moss i sur., 2010). Prema rezultatima modela očekivani godišnji porast srednje maksimalne temperature za RH do 2040. </w:t>
      </w:r>
      <w:r w:rsidR="00CB6CC5">
        <w:t>je</w:t>
      </w:r>
      <w:r>
        <w:t xml:space="preserve"> 1,1°C do 1,3°C, a za razdoblje 2041.</w:t>
      </w:r>
      <w:r w:rsidR="002A3D3E">
        <w:t xml:space="preserve"> – </w:t>
      </w:r>
      <w:r>
        <w:t>2070. projiciran je porast od 1,9 do 2,0°C te 2,4 do 2,5°C, ovisno o scenariju.</w:t>
      </w:r>
    </w:p>
    <w:p w14:paraId="3099E21E" w14:textId="5D09B181" w:rsidR="003D0F04" w:rsidRDefault="003D0F04" w:rsidP="003D0F04">
      <w:pPr>
        <w:spacing w:after="240" w:line="276" w:lineRule="auto"/>
        <w:jc w:val="both"/>
      </w:pPr>
      <w:r>
        <w:t>Podaci mjerenja na glavnim meteorološkim postajama DHMZ-a u posljednjih 30 godina potvrđuju ova predviđanja pokazujući vrlo izražen trend povećanja i srednje i maksimalne temperature zraka tijekom cijele godine i ljeti, kao i značajan trend povećanja minimalne temper</w:t>
      </w:r>
      <w:r w:rsidR="00037155">
        <w:t>ature zraka u zimskom periodu. U skladu s</w:t>
      </w:r>
      <w:r>
        <w:t xml:space="preserve"> projekcijama porasta temperature do 2040. očekuje se stagnacija i/ili smanjenje broja sušnih razdoblja ovisno o scenarijima za 1 do 2 dana. Za razdoblje 2041.</w:t>
      </w:r>
      <w:r w:rsidR="008B6421">
        <w:t xml:space="preserve"> – </w:t>
      </w:r>
      <w:r>
        <w:t>2070. godine očekuje se suprotan trend, odnosno povećanje broja sušnih razdoblja za 1</w:t>
      </w:r>
      <w:r w:rsidR="00F63081">
        <w:t xml:space="preserve"> do </w:t>
      </w:r>
      <w:r>
        <w:t>4 dana na većini promatranog područja RH.</w:t>
      </w:r>
    </w:p>
    <w:p w14:paraId="4E3F91F7" w14:textId="46908A6E" w:rsidR="009E6F75" w:rsidRPr="00DA7A90" w:rsidRDefault="008551D8" w:rsidP="00C24449">
      <w:pPr>
        <w:spacing w:after="240" w:line="276" w:lineRule="auto"/>
        <w:jc w:val="both"/>
      </w:pPr>
      <w:r w:rsidRPr="00DA7A90">
        <w:lastRenderedPageBreak/>
        <w:t xml:space="preserve">Morski okoliš i obalno područje Republike Hrvatske su </w:t>
      </w:r>
      <w:r w:rsidR="00584897">
        <w:t xml:space="preserve">osobito </w:t>
      </w:r>
      <w:r w:rsidRPr="00DA7A90">
        <w:t xml:space="preserve">izloženi utjecaju klimatskih promjena. </w:t>
      </w:r>
      <w:r w:rsidR="009C546C">
        <w:t xml:space="preserve">U </w:t>
      </w:r>
      <w:r w:rsidR="00DD735B">
        <w:t>izvješć</w:t>
      </w:r>
      <w:r w:rsidR="009C546C">
        <w:t>u</w:t>
      </w:r>
      <w:r w:rsidR="00DD735B">
        <w:t xml:space="preserve"> o klimatskim i okolišnim promjenama u mediteranskom slivu</w:t>
      </w:r>
      <w:r w:rsidR="00C24449">
        <w:t xml:space="preserve"> (Climate and Environmental Change in the Mediterranean Basin, Current situation and risks for the future</w:t>
      </w:r>
      <w:r w:rsidR="00031C7C">
        <w:t xml:space="preserve">; </w:t>
      </w:r>
      <w:r w:rsidR="00031C7C" w:rsidRPr="00031C7C">
        <w:t>https://www.medecc.org/wp-content/uploads/2021/05/MedECC_MAR1_SPM_ENG.pdf</w:t>
      </w:r>
      <w:r w:rsidR="00031C7C">
        <w:t xml:space="preserve"> </w:t>
      </w:r>
      <w:r w:rsidR="00C24449">
        <w:t>)</w:t>
      </w:r>
      <w:r w:rsidR="00031C7C">
        <w:t xml:space="preserve"> </w:t>
      </w:r>
      <w:r w:rsidR="00C47E72">
        <w:t>G</w:t>
      </w:r>
      <w:r w:rsidR="00DD735B">
        <w:t>rupe mediteranskih stručnjaka za klimatske i okolišne promjene (MedECC-</w:t>
      </w:r>
      <w:r w:rsidR="00407AAD" w:rsidRPr="00407AAD">
        <w:t>Mediterranean Experts on Climate and environmental Change</w:t>
      </w:r>
      <w:r w:rsidR="00DD735B">
        <w:t>)</w:t>
      </w:r>
      <w:r w:rsidR="00C24449">
        <w:t xml:space="preserve"> iz 2020., </w:t>
      </w:r>
      <w:r w:rsidR="009C546C">
        <w:t xml:space="preserve">procjenjuje se da će oko </w:t>
      </w:r>
      <w:r w:rsidR="009C546C" w:rsidRPr="009C546C">
        <w:t xml:space="preserve">2100., ovisno o scenariju, srednja razina mora </w:t>
      </w:r>
      <w:r w:rsidR="009C546C">
        <w:t>na slivnom području Mediterana,</w:t>
      </w:r>
      <w:r w:rsidR="009C546C" w:rsidRPr="009C546C">
        <w:t xml:space="preserve"> vjerojatno biti 37-90 cm viša nego na kraju 20. stoljeća, s malom vjerojatnošću da </w:t>
      </w:r>
      <w:r w:rsidR="009C546C">
        <w:t>će biti</w:t>
      </w:r>
      <w:r w:rsidR="009C546C" w:rsidRPr="009C546C">
        <w:t xml:space="preserve"> iznad 110 cm</w:t>
      </w:r>
      <w:r w:rsidR="009C546C">
        <w:t>.</w:t>
      </w:r>
    </w:p>
    <w:p w14:paraId="65DDAB24" w14:textId="77777777" w:rsidR="008551D8" w:rsidRPr="00DA7A90" w:rsidRDefault="008551D8" w:rsidP="007C427B">
      <w:pPr>
        <w:spacing w:after="240" w:line="276" w:lineRule="auto"/>
        <w:jc w:val="both"/>
      </w:pPr>
      <w:r w:rsidRPr="00DA7A90">
        <w:t xml:space="preserve">Povećana izloženost obalnog područja povećanju učestalosti i intenzitetu ekstremnih oborina dovodi do opasnosti od poplava. Sve teže poplave uzrokovane oborinskim vodama zabilježene su u posljednjih nekoliko godina na više mjesta u obalnom području. Dodatna opasnost od poplave obalnih područja dolazi i od olujnih uspora (tzv. meteoroloških tsunamija ili šćiga) </w:t>
      </w:r>
      <w:r w:rsidR="008B3F24">
        <w:t>–</w:t>
      </w:r>
      <w:r w:rsidRPr="00DA7A90">
        <w:t xml:space="preserve"> naglih oscilacija razine mora uzrokovanih naglim poremećajima tlaka zraka i vjetra u atmosferi koje u uvalama mogu rezult</w:t>
      </w:r>
      <w:r w:rsidR="00FA2455" w:rsidRPr="00DA7A90">
        <w:t xml:space="preserve">irati katastrofalnim poplavama. </w:t>
      </w:r>
      <w:r w:rsidRPr="00DA7A90">
        <w:t xml:space="preserve">Povećanje razine mora uzrokuje intenzivniju intruziju mora u površinske i podzemne vode i tlo, što uzrokuje smanjenje učinkovitosti priobalne infrastrukture, uključujući i funkcionalnost postojećih sustava za odvodnju otpadnih i oborinskih voda. </w:t>
      </w:r>
    </w:p>
    <w:p w14:paraId="03FB8033" w14:textId="4D3210FB" w:rsidR="008551D8" w:rsidRPr="00DA7A90" w:rsidRDefault="008551D8" w:rsidP="00031C7C">
      <w:pPr>
        <w:spacing w:after="240" w:line="276" w:lineRule="auto"/>
        <w:jc w:val="both"/>
      </w:pPr>
      <w:r w:rsidRPr="00DA7A90">
        <w:t>Izloženost obalnih područja učincima klimatskih promjena ima niz neželjenih posljedica i izazova. Utjecaji se mogu znatno smanjiti odgovarajućim mjerama prilagodbe uključujući preventivnu uspostavu zone odmaka ili tzv. „set-back“ zone</w:t>
      </w:r>
      <w:r w:rsidR="00031C7C">
        <w:t xml:space="preserve"> ("The effectiveness of setback zones for adapting to sea-level rise in Croatia", </w:t>
      </w:r>
      <w:hyperlink r:id="rId35" w:history="1">
        <w:r w:rsidR="00031C7C" w:rsidRPr="00E36378">
          <w:rPr>
            <w:rStyle w:val="Hyperlink"/>
          </w:rPr>
          <w:t>https://link.springer.com/article/10.1007/s10113-020-01628-3</w:t>
        </w:r>
      </w:hyperlink>
      <w:r w:rsidR="00031C7C">
        <w:t>)</w:t>
      </w:r>
      <w:r w:rsidRPr="00DA7A90">
        <w:t xml:space="preserve">, kao što propisuje Protokol </w:t>
      </w:r>
      <w:r w:rsidR="00295924">
        <w:t xml:space="preserve">o </w:t>
      </w:r>
      <w:r w:rsidR="00574F41" w:rsidRPr="00DA7A90">
        <w:t>IUOP</w:t>
      </w:r>
      <w:r w:rsidRPr="00DA7A90">
        <w:t xml:space="preserve"> u kojoj je zabranjena, odnosno vrlo ograničena, gradnja te gradnj</w:t>
      </w:r>
      <w:r w:rsidR="00A60364">
        <w:t>a</w:t>
      </w:r>
      <w:r w:rsidRPr="00DA7A90">
        <w:t xml:space="preserve"> obrambenih struktura na obali.</w:t>
      </w:r>
    </w:p>
    <w:p w14:paraId="6271E6E9" w14:textId="5CBD76F8" w:rsidR="008551D8" w:rsidRPr="00DA7A90" w:rsidRDefault="008551D8" w:rsidP="007C427B">
      <w:pPr>
        <w:spacing w:after="240" w:line="276" w:lineRule="auto"/>
        <w:jc w:val="both"/>
      </w:pPr>
      <w:r w:rsidRPr="00DA7A90">
        <w:t>Klimatske promjene vidljive su i kroz progresivno zakiseljavanje mora kao posljedic</w:t>
      </w:r>
      <w:r w:rsidR="000B27F8">
        <w:t>u</w:t>
      </w:r>
      <w:r w:rsidRPr="00DA7A90">
        <w:t xml:space="preserve"> povećane razine stakleničkih plinova i globalnog zatopljenja što utječe na morske ekosustave i riblje resurse. Zakiseljavanje mora je vrlo kompleksno i ovisi o nizu čimbenika u određenim dijelovima svjetsk</w:t>
      </w:r>
      <w:r w:rsidR="00EC6F65">
        <w:t>ih</w:t>
      </w:r>
      <w:r w:rsidRPr="00DA7A90">
        <w:t xml:space="preserve"> oceana, kao što su dotok slatke vode rijekama, fizikalno</w:t>
      </w:r>
      <w:r w:rsidR="000B27F8">
        <w:t>-kemijske karakteristike morske vode, sastav planktona te fizička</w:t>
      </w:r>
      <w:r w:rsidRPr="00DA7A90">
        <w:t xml:space="preserve"> interakcije zraka i mora. Međuvladina oceanografska komisija UNESCO (IOC) je prepoznala da je zakiseljavanje oceana jedan od najvažnijih problema u cilju zaštite i održivog korištenja oceana, mora i morskih resursa za održivi razvoj, a što je definirano Glavnim ciljem 14 u Agendi 2030. </w:t>
      </w:r>
    </w:p>
    <w:p w14:paraId="46B4764D" w14:textId="564C4DE5" w:rsidR="001D295F" w:rsidRDefault="008551D8" w:rsidP="001D295F">
      <w:pPr>
        <w:spacing w:after="240" w:line="276" w:lineRule="auto"/>
        <w:jc w:val="both"/>
      </w:pPr>
      <w:r w:rsidRPr="00DA7A90">
        <w:t>Utjecaj klimatskih promjena kao globalno zatopljenje utječe na promjene u morskim ekosustavima, bilo da se radi o unosu novih vrsta ili u promjenama u strukturi postojećih biocenoza. Prema procjeni stanja morskog okoliša u skladu s ODMS obavezama zadnjeg izvješća RH iz 2019</w:t>
      </w:r>
      <w:r w:rsidR="00FA2455" w:rsidRPr="00DA7A90">
        <w:t>.</w:t>
      </w:r>
      <w:r w:rsidRPr="00DA7A90">
        <w:t xml:space="preserve"> </w:t>
      </w:r>
      <w:r w:rsidR="000B27F8">
        <w:t>(</w:t>
      </w:r>
      <w:hyperlink r:id="rId36" w:history="1">
        <w:r w:rsidR="00D147B8" w:rsidRPr="00DC5BDB">
          <w:rPr>
            <w:rStyle w:val="Hyperlink"/>
          </w:rPr>
          <w:t>https://mingor.gov.hr/UserDocsImages/Uprava_vodnoga_gospodarstva_i_zast_mora/Str</w:t>
        </w:r>
        <w:r w:rsidR="00D147B8" w:rsidRPr="00DC5BDB">
          <w:rPr>
            <w:rStyle w:val="Hyperlink"/>
          </w:rPr>
          <w:lastRenderedPageBreak/>
          <w:t>ategija_upravljanja_morem/Izvjesce_Azuriranje_dok_Strategije_2019.pdf</w:t>
        </w:r>
      </w:hyperlink>
      <w:r w:rsidR="000B27F8">
        <w:t>)</w:t>
      </w:r>
      <w:r w:rsidRPr="00DA7A90">
        <w:t xml:space="preserve"> vidljivo je da je RH i dalje suočena s izazovom unosa nezavičajnih vrsta u Jadransko more. Sveukupan broj novih nezavičajnih vrsta u hrvatskom dijelu Jadrana bio </w:t>
      </w:r>
      <w:r w:rsidR="005E7DE6">
        <w:t xml:space="preserve">je </w:t>
      </w:r>
      <w:r w:rsidRPr="00DA7A90">
        <w:t>16, od čega je 5 zabilježeno u kategoriji planktona, 4 makroalge, 5 kod bentoskih beskralješnjaka te 2 kod riba.</w:t>
      </w:r>
      <w:r w:rsidR="001D295F">
        <w:t xml:space="preserve"> </w:t>
      </w:r>
    </w:p>
    <w:p w14:paraId="142B32E7" w14:textId="77777777" w:rsidR="001D295F" w:rsidRDefault="001D295F" w:rsidP="001D295F">
      <w:pPr>
        <w:spacing w:after="240" w:line="276" w:lineRule="auto"/>
        <w:jc w:val="both"/>
      </w:pPr>
      <w:r>
        <w:t xml:space="preserve">Pored klimatskih promjena, ostali bitni uzroci širenja invazivnih stranih vrsta u moru i na kopnu uključuju povećanje globalne trgovine, razvoj prometa i turizma i dr. Negativni utjecaj invazivnih stranih vrsta očituje se kroz destabilizaciju ekosustava u kojima se pojave jer u njima nemaju prirodnih neprijatelja što rezultira promjenama uvjeta na staništu i potiskivanjem autohtonih vrsta.  </w:t>
      </w:r>
    </w:p>
    <w:p w14:paraId="584C93F8" w14:textId="2CE4B6B7" w:rsidR="001D295F" w:rsidRDefault="001D295F" w:rsidP="001D295F">
      <w:pPr>
        <w:spacing w:after="240" w:line="276" w:lineRule="auto"/>
        <w:jc w:val="both"/>
      </w:pPr>
      <w:r>
        <w:t>U cilju ujednačenog pristupa rješavanju problematike invazivnih stranih vrsta na razini EU donesena je Uredba (EU) br. 1143/2014 Europskog parlamenta i Vijeća od 22. listopada 2014. o sprječavanju i upravljanju unošenja i širenja invazivnih stranih vrsta. Osnovu ove Uredbe čini popis invazivnih stranih vrsta koje izazivaju zabrinutost na razini Unij</w:t>
      </w:r>
      <w:r w:rsidR="004B284B">
        <w:t>e</w:t>
      </w:r>
      <w:r>
        <w:t xml:space="preserve"> tzv. „Unijin popis“. Vrste uključene u ovaj popis podliježu mjerama ograničavanja držanja, uvoza, prodaje, uzgoja i puštanja u okoliš. </w:t>
      </w:r>
    </w:p>
    <w:p w14:paraId="0CD578F3" w14:textId="35BEEB07" w:rsidR="008551D8" w:rsidRPr="00DA7A90" w:rsidRDefault="001D295F" w:rsidP="001D295F">
      <w:pPr>
        <w:spacing w:after="240" w:line="276" w:lineRule="auto"/>
        <w:jc w:val="both"/>
      </w:pPr>
      <w:r>
        <w:t>Naveden</w:t>
      </w:r>
      <w:r w:rsidR="004B284B">
        <w:t>a</w:t>
      </w:r>
      <w:r>
        <w:t xml:space="preserve"> regulativa </w:t>
      </w:r>
      <w:r w:rsidR="004B284B">
        <w:t>u</w:t>
      </w:r>
      <w:r>
        <w:t xml:space="preserve"> RH provodi se kroz zakonodavni okvir zaštite prirode (Zakon o sprječavanju unošenja i širenja stranih te invazivnih stranih vrsta i upravljanju njima (</w:t>
      </w:r>
      <w:r w:rsidRPr="0032750B">
        <w:t>Narodne novine,</w:t>
      </w:r>
      <w:r>
        <w:t xml:space="preserve"> br. 15/18, 14/19)  te kroz akcijske planove: (Akcijski plan o kontroli putova nenamjernog unosa invazivnih stranih vrsta spontanim širenjem i Akcijski plan o kontroli putova nenamjernog unosa i širenja invazivnih stranih </w:t>
      </w:r>
      <w:r w:rsidR="00F247C5">
        <w:t xml:space="preserve">vrsta </w:t>
      </w:r>
      <w:r>
        <w:t>transportom) donesene odlukama ministra nadležnog za zaštitu okoliša u studenom 2021. godine.</w:t>
      </w:r>
    </w:p>
    <w:p w14:paraId="748DAC4F" w14:textId="77777777" w:rsidR="00191410" w:rsidRPr="00DA7A90" w:rsidRDefault="00191410" w:rsidP="007C427B">
      <w:pPr>
        <w:spacing w:after="240" w:line="276" w:lineRule="auto"/>
        <w:jc w:val="both"/>
      </w:pPr>
      <w:r w:rsidRPr="00DA7A90">
        <w:t>Promjene u ekosustavu i štetni učinci nastali klimatskim promjenama stvaraju značajne nove i stalne izazove za uspostavljanje ciljeva upravljanja kako bi se zaštitio morski okoliš i osigurala održivost usluga ekosustava kroz socio-ekonomske aktivnosti. Učinci klimatskih promjena dalekosežni su i za očekivati je da će utjecati na održivo korištenje mora (npr. za ribolov i akvakulturu).</w:t>
      </w:r>
    </w:p>
    <w:p w14:paraId="7A184F14" w14:textId="4946EF92" w:rsidR="00BA0290" w:rsidRDefault="00FA2455" w:rsidP="00860F1D">
      <w:pPr>
        <w:spacing w:line="276" w:lineRule="auto"/>
        <w:jc w:val="both"/>
      </w:pPr>
      <w:r w:rsidRPr="00DA7A90">
        <w:t xml:space="preserve">U </w:t>
      </w:r>
      <w:r w:rsidR="008551D8" w:rsidRPr="00DA7A90">
        <w:t>Prilogu 6</w:t>
      </w:r>
      <w:r w:rsidR="00574F41" w:rsidRPr="00DA7A90">
        <w:t>.</w:t>
      </w:r>
      <w:r w:rsidR="008551D8" w:rsidRPr="00DA7A90">
        <w:t xml:space="preserve"> Programa mjera </w:t>
      </w:r>
      <w:r w:rsidR="00411FC8">
        <w:t>do</w:t>
      </w:r>
      <w:r w:rsidR="00155B31">
        <w:t xml:space="preserve"> </w:t>
      </w:r>
      <w:r w:rsidR="008551D8" w:rsidRPr="00DA7A90">
        <w:t xml:space="preserve">2027. prikazane su poveznice s postojećim strateškim dokumentima </w:t>
      </w:r>
      <w:r w:rsidR="00574F41" w:rsidRPr="00DA7A90">
        <w:t xml:space="preserve">vezanim uz </w:t>
      </w:r>
      <w:r w:rsidR="008551D8" w:rsidRPr="00DA7A90">
        <w:t xml:space="preserve">adaptaciju na klimatske promjene na razini RH: </w:t>
      </w:r>
      <w:r w:rsidR="00BA0290" w:rsidRPr="00BA0290">
        <w:t>Strategija prilagodbe klimatskim promjenama u Republici Hrvatskoj za razdoblje do 2040. godine s pogledom na 2070. godinu (Narodne novine, br. 46/20)</w:t>
      </w:r>
      <w:r w:rsidR="00BA0290">
        <w:t xml:space="preserve"> </w:t>
      </w:r>
    </w:p>
    <w:p w14:paraId="119EA030" w14:textId="22A2DFAE" w:rsidR="008551D8" w:rsidRPr="000B12FE" w:rsidRDefault="00F12255" w:rsidP="00C4484D">
      <w:pPr>
        <w:spacing w:after="240" w:line="276" w:lineRule="auto"/>
        <w:jc w:val="both"/>
        <w:rPr>
          <w:u w:val="single"/>
        </w:rPr>
      </w:pPr>
      <w:hyperlink r:id="rId37" w:history="1">
        <w:r w:rsidR="00EC7011" w:rsidRPr="002C40B6">
          <w:rPr>
            <w:rStyle w:val="Hyperlink"/>
          </w:rPr>
          <w:t>https://mingor.gov.hr/o-ministarstvu-1065/djelokrug/uprava-za-klimatske-aktivnosti-1879/strategije-planovi-i-programi-1915/strategija-prilagodbe-klimatskim-promjenama-republike-hrvatske/8351</w:t>
        </w:r>
      </w:hyperlink>
      <w:r w:rsidR="008551D8" w:rsidRPr="00DA7A90">
        <w:t xml:space="preserve">; Strategija niskougljičnog razvoja Republike Hrvatske do 2030. godine s pogledom na 2050. godinu </w:t>
      </w:r>
      <w:hyperlink r:id="rId38" w:history="1">
        <w:r w:rsidR="00C4484D" w:rsidRPr="006267DF">
          <w:t>https://mingor.gov.hr/o-ministarstvu-1065/djelokrug/uprava-za-klimatske-aktivnosti-1879/strategije-planovi-i-programi-1915/strategija-niskoug</w:t>
        </w:r>
        <w:r w:rsidR="00C4484D" w:rsidRPr="006267DF">
          <w:lastRenderedPageBreak/>
          <w:t>ljicnog-razvoja-hrvatske/1930</w:t>
        </w:r>
      </w:hyperlink>
      <w:r w:rsidR="00C4484D">
        <w:t xml:space="preserve"> </w:t>
      </w:r>
      <w:r w:rsidR="008551D8" w:rsidRPr="00DA7A90">
        <w:t xml:space="preserve">i Integrirani nacionalni energetski i klimatski plan za Republiku Hrvatsku. </w:t>
      </w:r>
      <w:hyperlink r:id="rId39" w:history="1">
        <w:r w:rsidR="000B12FE" w:rsidRPr="008D528F">
          <w:t>https://mingor.gov.hr/UserDocsImages/UPRAVA%20ZA%20ENERGETIKU/Strategije,%20planovi%20i%20programi/hr%20necp/Integrirani%20nacionalni%20energetski%20i%20klimatski%20plan%20Republike%20Hrvatske%20%20_final.pdf</w:t>
        </w:r>
      </w:hyperlink>
      <w:r w:rsidR="008551D8" w:rsidRPr="00DA7A90">
        <w:t xml:space="preserve">. </w:t>
      </w:r>
    </w:p>
    <w:p w14:paraId="0D7416E6" w14:textId="4FEE7B50" w:rsidR="008551D8" w:rsidRDefault="008551D8" w:rsidP="00820F03">
      <w:pPr>
        <w:spacing w:after="240" w:line="276" w:lineRule="auto"/>
        <w:jc w:val="both"/>
      </w:pPr>
      <w:r w:rsidRPr="00DA7A90">
        <w:t>U Tablicama 1</w:t>
      </w:r>
      <w:r w:rsidR="00574F41" w:rsidRPr="00DA7A90">
        <w:t>.</w:t>
      </w:r>
      <w:r w:rsidRPr="00DA7A90">
        <w:t>, 2</w:t>
      </w:r>
      <w:r w:rsidR="00574F41" w:rsidRPr="00DA7A90">
        <w:t>.</w:t>
      </w:r>
      <w:r w:rsidRPr="00DA7A90">
        <w:t xml:space="preserve"> i 3</w:t>
      </w:r>
      <w:r w:rsidR="00574F41" w:rsidRPr="00DA7A90">
        <w:t>.</w:t>
      </w:r>
      <w:r w:rsidRPr="00DA7A90">
        <w:t xml:space="preserve"> Priloga 6</w:t>
      </w:r>
      <w:r w:rsidR="00574F41" w:rsidRPr="00DA7A90">
        <w:t>.</w:t>
      </w:r>
      <w:r w:rsidRPr="00DA7A90">
        <w:t xml:space="preserve"> su uz poveznice i kratka obrazloženja kroz koje elemente su 2a i 2b mjere iz dokumenta Program mjera </w:t>
      </w:r>
      <w:r w:rsidR="00EC7011">
        <w:t>do</w:t>
      </w:r>
      <w:r w:rsidR="00624538">
        <w:t xml:space="preserve"> </w:t>
      </w:r>
      <w:r w:rsidRPr="00DA7A90">
        <w:t>2027</w:t>
      </w:r>
      <w:r w:rsidR="00610B6E">
        <w:t>.</w:t>
      </w:r>
      <w:r w:rsidRPr="00DA7A90">
        <w:t xml:space="preserve"> povezane s mjerama predloženim u navedenim strategijama.</w:t>
      </w:r>
    </w:p>
    <w:p w14:paraId="399F37A4" w14:textId="3DC42109" w:rsidR="00BC21F2" w:rsidRDefault="00BC21F2" w:rsidP="00B3157F">
      <w:pPr>
        <w:spacing w:after="240" w:line="276" w:lineRule="auto"/>
        <w:jc w:val="both"/>
      </w:pPr>
      <w:r w:rsidRPr="00BC21F2">
        <w:t xml:space="preserve">Uvažavajući mjeru proizašlu iz postupka SPUO Programa mjera </w:t>
      </w:r>
      <w:r w:rsidR="00EC7011">
        <w:t>do</w:t>
      </w:r>
      <w:r w:rsidR="00140955">
        <w:t xml:space="preserve"> </w:t>
      </w:r>
      <w:r w:rsidRPr="00BC21F2">
        <w:t>2027., a u cilju smanjenja ranjivosti prirodnih i društvenih sustava na učinke klimatskih promjena, jačanja otpornosti na klimatske promjene (priprema infrastrukture za klimatske promjene), kao i stvaranja preduvjeta za postizanje klimatske neutralnosti do 2050. godine, prilikom razvoja projekata te izrade elaborata zaštite okoliša (postupci ocjene o potrebi procjene utjecaja zahvata na okoliš) i studija utjecaja na okoliš (postupci procjene utjecaja na okoliš), nužno je uvažavati pitanja klimatskih promjena, odnosno ublažavanja i postizanja klimatske neutralnosti kao i prilagodbi na klimatske promjene.</w:t>
      </w:r>
    </w:p>
    <w:p w14:paraId="2C26705C" w14:textId="77777777" w:rsidR="00AB0C82" w:rsidRPr="00BC21F2" w:rsidRDefault="00AB0C82" w:rsidP="00B3157F">
      <w:pPr>
        <w:spacing w:after="240" w:line="276" w:lineRule="auto"/>
        <w:jc w:val="both"/>
      </w:pPr>
    </w:p>
    <w:p w14:paraId="59B154D5" w14:textId="77777777" w:rsidR="00B3157F" w:rsidRDefault="00AB0C82" w:rsidP="00AB0C82">
      <w:pPr>
        <w:pStyle w:val="Heading2"/>
        <w:spacing w:after="240" w:line="276" w:lineRule="auto"/>
        <w:rPr>
          <w:sz w:val="24"/>
          <w:szCs w:val="24"/>
        </w:rPr>
      </w:pPr>
      <w:bookmarkStart w:id="22" w:name="_Toc162364049"/>
      <w:r w:rsidRPr="00AB0C82">
        <w:rPr>
          <w:sz w:val="24"/>
          <w:szCs w:val="24"/>
        </w:rPr>
        <w:t>Poveznice s drugim politikama</w:t>
      </w:r>
      <w:bookmarkEnd w:id="22"/>
    </w:p>
    <w:p w14:paraId="0310604D" w14:textId="7AF3AF4C" w:rsidR="006E2969" w:rsidRPr="008D3998" w:rsidRDefault="008D3998" w:rsidP="008D3998">
      <w:pPr>
        <w:spacing w:after="240" w:line="276" w:lineRule="auto"/>
        <w:jc w:val="both"/>
      </w:pPr>
      <w:r w:rsidRPr="008D3998">
        <w:t xml:space="preserve">U Programu mjera </w:t>
      </w:r>
      <w:r w:rsidR="00EC7011">
        <w:t xml:space="preserve">do </w:t>
      </w:r>
      <w:r w:rsidRPr="008D3998">
        <w:t>2027</w:t>
      </w:r>
      <w:r>
        <w:t>.</w:t>
      </w:r>
      <w:r w:rsidRPr="008D3998">
        <w:t xml:space="preserve"> su kroz svaku mjeru u elementima Veze s drugim strategijama i Zakonodavni okvir navedene poveznice s drugim europskim i regionalnim politikama, konvencijama i ugovorima kao i nacionalnim pravnim aktima i obavezama. Na </w:t>
      </w:r>
      <w:r w:rsidR="00F247C5">
        <w:t>S</w:t>
      </w:r>
      <w:r w:rsidRPr="008D3998">
        <w:t>lici</w:t>
      </w:r>
      <w:r>
        <w:t xml:space="preserve"> 6</w:t>
      </w:r>
      <w:r w:rsidRPr="008D3998">
        <w:t xml:space="preserve"> je grafički prikaz povezanosti mjera s postojećim politikama predstavljene prema deskriptorima ODMS.</w:t>
      </w:r>
    </w:p>
    <w:p w14:paraId="264B132F" w14:textId="77777777" w:rsidR="00356B64" w:rsidRDefault="009628A6" w:rsidP="004D78A8">
      <w:pPr>
        <w:spacing w:line="276" w:lineRule="auto"/>
        <w:jc w:val="center"/>
        <w:rPr>
          <w:noProof/>
          <w:color w:val="FF0000"/>
        </w:rPr>
      </w:pPr>
      <w:r>
        <w:rPr>
          <w:noProof/>
          <w:color w:val="FF0000"/>
          <w:lang w:eastAsia="hr-HR"/>
        </w:rPr>
        <w:lastRenderedPageBreak/>
        <w:drawing>
          <wp:inline distT="0" distB="0" distL="0" distR="0" wp14:anchorId="408899D8" wp14:editId="5382D6BF">
            <wp:extent cx="5486400" cy="638266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1.png"/>
                    <pic:cNvPicPr/>
                  </pic:nvPicPr>
                  <pic:blipFill>
                    <a:blip r:embed="rId40"/>
                    <a:stretch>
                      <a:fillRect/>
                    </a:stretch>
                  </pic:blipFill>
                  <pic:spPr>
                    <a:xfrm>
                      <a:off x="0" y="0"/>
                      <a:ext cx="5488175" cy="6384727"/>
                    </a:xfrm>
                    <a:prstGeom prst="rect">
                      <a:avLst/>
                    </a:prstGeom>
                  </pic:spPr>
                </pic:pic>
              </a:graphicData>
            </a:graphic>
          </wp:inline>
        </w:drawing>
      </w:r>
    </w:p>
    <w:p w14:paraId="292BC82C" w14:textId="77777777" w:rsidR="009628A6" w:rsidRPr="005E160B" w:rsidRDefault="009628A6" w:rsidP="004D78A8">
      <w:pPr>
        <w:spacing w:line="276" w:lineRule="auto"/>
        <w:jc w:val="center"/>
      </w:pPr>
    </w:p>
    <w:p w14:paraId="0FAAFF27" w14:textId="555ED9BF" w:rsidR="00AB0C82" w:rsidRDefault="0024413F" w:rsidP="005E160B">
      <w:pPr>
        <w:spacing w:after="240" w:line="276" w:lineRule="auto"/>
        <w:jc w:val="center"/>
      </w:pPr>
      <w:r w:rsidRPr="005E160B">
        <w:t xml:space="preserve">Slika </w:t>
      </w:r>
      <w:r w:rsidR="005E160B" w:rsidRPr="005E160B">
        <w:t>6</w:t>
      </w:r>
      <w:r w:rsidR="00111792">
        <w:t>.</w:t>
      </w:r>
      <w:r w:rsidR="005E160B" w:rsidRPr="005E160B">
        <w:t xml:space="preserve"> Broj mjera u odnosu na relevantne politike i deskriptore ODMS (u obzir su uzete tzv.</w:t>
      </w:r>
      <w:r w:rsidR="00750CC3">
        <w:t xml:space="preserve"> </w:t>
      </w:r>
      <w:r w:rsidR="005E160B" w:rsidRPr="005E160B">
        <w:t xml:space="preserve">ODMS mjere iz dokumenta Program mjera </w:t>
      </w:r>
      <w:r w:rsidR="00EC7011">
        <w:t>do</w:t>
      </w:r>
      <w:r w:rsidR="00BC6639">
        <w:t xml:space="preserve"> </w:t>
      </w:r>
      <w:r w:rsidR="005E160B" w:rsidRPr="005E160B">
        <w:t>2027</w:t>
      </w:r>
      <w:r w:rsidR="00BC6639">
        <w:t>.</w:t>
      </w:r>
      <w:r w:rsidR="005E160B" w:rsidRPr="005E160B">
        <w:t>)</w:t>
      </w:r>
    </w:p>
    <w:p w14:paraId="49FAACB4" w14:textId="77777777" w:rsidR="008C6299" w:rsidRDefault="008C6299" w:rsidP="005E160B">
      <w:pPr>
        <w:spacing w:after="240" w:line="276" w:lineRule="auto"/>
        <w:jc w:val="center"/>
      </w:pPr>
    </w:p>
    <w:p w14:paraId="2E0B335E" w14:textId="77777777" w:rsidR="00820F03" w:rsidRPr="000E6FA9" w:rsidRDefault="00820F03" w:rsidP="00820F03">
      <w:pPr>
        <w:pStyle w:val="Heading2"/>
        <w:spacing w:after="240" w:line="276" w:lineRule="auto"/>
        <w:rPr>
          <w:rFonts w:asciiTheme="minorHAnsi" w:hAnsiTheme="minorHAnsi" w:cstheme="minorHAnsi"/>
          <w:sz w:val="24"/>
          <w:szCs w:val="24"/>
        </w:rPr>
      </w:pPr>
      <w:bookmarkStart w:id="23" w:name="_Toc162364050"/>
      <w:r w:rsidRPr="000E6FA9">
        <w:rPr>
          <w:rFonts w:asciiTheme="minorHAnsi" w:hAnsiTheme="minorHAnsi" w:cstheme="minorHAnsi"/>
          <w:sz w:val="24"/>
          <w:szCs w:val="24"/>
        </w:rPr>
        <w:t>Regionalna suradnja i prekogranični utjecaji</w:t>
      </w:r>
      <w:bookmarkEnd w:id="23"/>
    </w:p>
    <w:p w14:paraId="7EBE5976" w14:textId="036CB06A" w:rsidR="000E6FA9" w:rsidRPr="000E6FA9" w:rsidRDefault="000E6FA9" w:rsidP="000E6FA9">
      <w:pPr>
        <w:spacing w:line="276" w:lineRule="auto"/>
        <w:jc w:val="both"/>
      </w:pPr>
      <w:r w:rsidRPr="000E6FA9">
        <w:t xml:space="preserve">Regionalna suradnja unutar dokumenta Program mjera </w:t>
      </w:r>
      <w:r w:rsidR="00EC7011">
        <w:t>do</w:t>
      </w:r>
      <w:r w:rsidR="007A197E">
        <w:t xml:space="preserve"> </w:t>
      </w:r>
      <w:r w:rsidRPr="000E6FA9">
        <w:t>2027</w:t>
      </w:r>
      <w:r w:rsidR="007A197E">
        <w:t>.</w:t>
      </w:r>
      <w:r w:rsidRPr="000E6FA9">
        <w:t xml:space="preserve"> se ogleda kroz primjer mjera koje su temeljene na širim regionalnim sporazumima, u ovom kontekstu Barcelonskoj konvenciji i Protokola o IUOP na razini Mediterana. Primjerice u mjeri</w:t>
      </w:r>
      <w:r w:rsidRPr="000E6FA9">
        <w:rPr>
          <w:i/>
          <w:iCs/>
        </w:rPr>
        <w:t xml:space="preserve"> 1.1.5. „Formulirati prioritetne potrebe za pograničnu i širu međunarodnu suradnju u zaštiti morskog okoliša i </w:t>
      </w:r>
      <w:r w:rsidRPr="000E6FA9">
        <w:rPr>
          <w:i/>
          <w:iCs/>
        </w:rPr>
        <w:lastRenderedPageBreak/>
        <w:t>upravljanju obalnim područjem u okviru postojećih regionalnih koordinacijskih tijela te EU programa teritorijalne suradnje“</w:t>
      </w:r>
      <w:r w:rsidRPr="000E6FA9">
        <w:t xml:space="preserve"> jedna od aktivnosti je i izrada popisa prioritetnih potreba na temelju kojih se mogu pripremati pojedinačni projekti i programi prekogranične i međunarodne suradnje i njihovo predstavljanje široj javnosti. Države članice EU obvezne su temeljem ODMS međusobno surađivati na razini pripadajuće regije i podregije u cilju ujednačene provedbe procjene i praćenja stanja morskog okoliša kao i usklađene provedbe mjera za ostvarivanje DSO. Budući da se morske regije ili podregije dijele kako s drugim državama članicama tako i s trećim zemljama, države članice trebaju svakako nastojati osigurati blisku usklađenost sa svim susjednim državama. Nadalje, upravo je kroz novu mjeru </w:t>
      </w:r>
      <w:r w:rsidRPr="000E6FA9">
        <w:rPr>
          <w:i/>
          <w:iCs/>
        </w:rPr>
        <w:t>2.1.4. Uskladiti pristupe izrade i provedbe dokumenata Strategije na podregionalnoj razini Jadranskog mora</w:t>
      </w:r>
      <w:r w:rsidRPr="000E6FA9">
        <w:t xml:space="preserve"> uveden niz aktivnosti vezanih za izradu prijedloga zajedničkih elemenata sustava praćenja i promatranja morskog okoliša za područja izvan vanjskih granica teritorijalnih mora, izrade prijedloga standardizirane i usklađene metodologije mjerenja i uzorkovanja, kao i analitičkih metoda te u konačnici i izrada analize usklađenosti nacionalnih mjera za postizanje DSO na podregionalnoj razini. </w:t>
      </w:r>
    </w:p>
    <w:p w14:paraId="0906A062" w14:textId="77777777" w:rsidR="008C6299" w:rsidRDefault="000E6FA9" w:rsidP="008C6299">
      <w:pPr>
        <w:spacing w:line="276" w:lineRule="auto"/>
        <w:jc w:val="both"/>
      </w:pPr>
      <w:r w:rsidRPr="000E6FA9">
        <w:t xml:space="preserve">Unutar mjere </w:t>
      </w:r>
      <w:r w:rsidRPr="000E6FA9">
        <w:rPr>
          <w:i/>
          <w:iCs/>
        </w:rPr>
        <w:t>3.7.3. Uspostaviti regionalnu suradnju na koordiniranom pristupu Deskriptoru 11 u Jadranskom moru te jačati znanje i osigurati dijeljenje iskustava o mogućem utjecaju buke na morske organizme u Jadranskom moru</w:t>
      </w:r>
      <w:r w:rsidRPr="000E6FA9">
        <w:t xml:space="preserve"> je prepoznata važnost prekogranične suradnje kroz aktivnost uspostave suradnje na međunarodnoj razini vezano uz istraživanja učinaka unosa različitih oblika energije na morske organizme, uključujući podvodnu buku i svjetlosno onečišćenje u perspektivi te na temelju rezultata istraživanja i monitoringa, izrada prijedloga međudržavnih sporazuma vezane uz kontrolu podvodne buke na razini jadranske podregije.</w:t>
      </w:r>
    </w:p>
    <w:p w14:paraId="769CC998" w14:textId="3060BAEE" w:rsidR="000E6FA9" w:rsidRPr="000E6FA9" w:rsidRDefault="000E6FA9" w:rsidP="000E6FA9">
      <w:pPr>
        <w:spacing w:after="240" w:line="276" w:lineRule="auto"/>
        <w:jc w:val="both"/>
      </w:pPr>
      <w:r w:rsidRPr="000E6FA9">
        <w:t xml:space="preserve">Rezultatima Strateške procjene utjecaja na okoliš Programa mjera </w:t>
      </w:r>
      <w:r w:rsidR="001612AA">
        <w:t>do</w:t>
      </w:r>
      <w:r w:rsidRPr="000E6FA9">
        <w:t xml:space="preserve"> 2027. </w:t>
      </w:r>
      <w:r w:rsidR="000C2BE2">
        <w:t>je</w:t>
      </w:r>
      <w:r w:rsidRPr="000E6FA9">
        <w:t xml:space="preserve"> pokazano da ovaj Program neće generirati nikakve negativne prekogranične utjecaje.</w:t>
      </w:r>
    </w:p>
    <w:p w14:paraId="77EEC6A6" w14:textId="77777777" w:rsidR="00820F03" w:rsidRDefault="00820F03" w:rsidP="00820F03">
      <w:pPr>
        <w:spacing w:after="240" w:line="276" w:lineRule="auto"/>
        <w:jc w:val="both"/>
        <w:rPr>
          <w:color w:val="FF0000"/>
        </w:rPr>
      </w:pPr>
    </w:p>
    <w:p w14:paraId="1E47C704" w14:textId="77777777" w:rsidR="00820F03" w:rsidRPr="00DA6842" w:rsidRDefault="00820F03" w:rsidP="00820F03">
      <w:pPr>
        <w:pStyle w:val="Heading2"/>
        <w:spacing w:after="240" w:line="276" w:lineRule="auto"/>
        <w:rPr>
          <w:rFonts w:asciiTheme="minorHAnsi" w:hAnsiTheme="minorHAnsi" w:cstheme="minorHAnsi"/>
          <w:sz w:val="24"/>
          <w:szCs w:val="24"/>
        </w:rPr>
      </w:pPr>
      <w:bookmarkStart w:id="24" w:name="_Toc162364051"/>
      <w:r w:rsidRPr="00DA6842">
        <w:rPr>
          <w:rFonts w:asciiTheme="minorHAnsi" w:hAnsiTheme="minorHAnsi" w:cstheme="minorHAnsi"/>
          <w:sz w:val="24"/>
          <w:szCs w:val="24"/>
        </w:rPr>
        <w:t>Javno savjetovanje i administrativni procesi</w:t>
      </w:r>
      <w:bookmarkEnd w:id="24"/>
    </w:p>
    <w:p w14:paraId="42AAAFE8" w14:textId="50E9488E" w:rsidR="00B0414E" w:rsidRPr="00DA6842" w:rsidRDefault="00B0414E" w:rsidP="00B0414E">
      <w:pPr>
        <w:spacing w:after="240" w:line="276" w:lineRule="auto"/>
        <w:jc w:val="both"/>
      </w:pPr>
      <w:r w:rsidRPr="00DA6842">
        <w:t xml:space="preserve">U postupku izrade i donošenja Programa mjera zaštite i upravljanja morskim okolišem i obalnim područjem Republike Hrvatske </w:t>
      </w:r>
      <w:r w:rsidR="001612AA" w:rsidRPr="00DA6842">
        <w:t>do</w:t>
      </w:r>
      <w:r w:rsidRPr="00DA6842">
        <w:t xml:space="preserve"> 2027., Uprava za procjenu utjecaja na okoliš i održivo gospodarenje otpadom Ministarstva gospodarstva i održivog razvoja zaprimila je temeljem članka 66. stavka 1. Zakona o zaštiti okoliša (Narodne novine, br. 80/13, 153/13, 78/15, 12/18 i 118/18) zahtjev Uprave vodnoga gospodarstva i zaštite mora za mišljenje o potrebi provedbe strateške procjene utjecaja na okoliš za ažuriranje Programa mjera zaštite i upravljanja morskim okolišem i obalnim područjem Republike Hrvatske u okviru provedbe obveza iz ODMS te je Uprava za procjenu utjecaja na okoliš i održivo gospodarenje otpadom, uvidom u dostavljeni zahtjev te ispunjeni Obrazac o ocjeni o potrebi procjene utjecaja na okoliš, a imajući u vidu činjenicu da se ažurirani Program mjera odnosi na novi dokument za </w:t>
      </w:r>
      <w:r w:rsidRPr="00DA6842">
        <w:lastRenderedPageBreak/>
        <w:t>programsko razdoblje</w:t>
      </w:r>
      <w:r w:rsidR="001612AA" w:rsidRPr="00DA6842">
        <w:t xml:space="preserve"> do 2027.</w:t>
      </w:r>
      <w:r w:rsidRPr="00DA6842">
        <w:t>, dala mišljenje da je za ažuriranje Programa mjera potrebno provesti postupak strateške procjene utjecaja na okoliš (KLASA: 351-03/21-01/992, URBROJ: 517-05-1-1-21-2, od 16. srpnja 2021.).</w:t>
      </w:r>
    </w:p>
    <w:p w14:paraId="292B2DC0" w14:textId="7F507C90" w:rsidR="00B0414E" w:rsidRPr="00DA6842" w:rsidRDefault="00B0414E" w:rsidP="00B0414E">
      <w:pPr>
        <w:spacing w:after="240" w:line="276" w:lineRule="auto"/>
        <w:jc w:val="both"/>
      </w:pPr>
      <w:r w:rsidRPr="00DA6842">
        <w:t xml:space="preserve">Uprava vodnog gospodarstva i zaštite mora Ministarstva gospodarstva i održivog razvoja uputila je također zahtjev za provedbu postupka Prethodne ocjene prihvatljivosti za ekološku mrežu Programa mjera zaštite i upravljanja morskim okolišem i obalnim područjem Republike Hrvatske </w:t>
      </w:r>
      <w:r w:rsidR="001612AA" w:rsidRPr="00DA6842">
        <w:t>do</w:t>
      </w:r>
      <w:r w:rsidRPr="00DA6842">
        <w:t xml:space="preserve"> 2027. godine. Ministarstvo gospodarstva i održivog razvoja, Uprava za zaštitu prirode temeljem članka 48. stavaka 5., 7. i 8. Zakona o zaštiti prirode (Narodne novine, br. 80/13, 15/18, 14/19, 127/19) vezano uz članak 46. stavak 1. Zakona o zaštiti prirode, nakon provedenog postupka Prethodne ocjene prihvatljivosti za ekološku mrežu donijelo je Rješenje da je Program mjera zaštite i upravljanja morskim okolišem i obalnim područjem </w:t>
      </w:r>
      <w:r w:rsidR="001612AA" w:rsidRPr="00DA6842">
        <w:t>do</w:t>
      </w:r>
      <w:r w:rsidRPr="00DA6842">
        <w:t xml:space="preserve"> 2027. godine prihvatljiv za ekološku mrežu, KLASA: UP/I-612-07/21-37/265, URBROJ: 517-10-2-3-22-6, od 10. siječnja 2022.</w:t>
      </w:r>
    </w:p>
    <w:p w14:paraId="7886E9C0" w14:textId="4DC78E3B" w:rsidR="00B0414E" w:rsidRPr="00DA6842" w:rsidRDefault="00B0414E" w:rsidP="00B0414E">
      <w:pPr>
        <w:spacing w:after="240" w:line="276" w:lineRule="auto"/>
        <w:jc w:val="both"/>
      </w:pPr>
      <w:r w:rsidRPr="00DA6842">
        <w:t xml:space="preserve">Slijedom Mišljenja o potrebi provedbe postupka strateške procjene utjecaja na okoliš Programa mjera </w:t>
      </w:r>
      <w:r w:rsidR="001612AA" w:rsidRPr="00DA6842">
        <w:t xml:space="preserve">do </w:t>
      </w:r>
      <w:r w:rsidRPr="00DA6842">
        <w:t>2027., pokrenut je postupak strateške procjene te su na web – stranicama Ministarstva gospodarstva i održivog razvoja objavljeni su sljedeći dokumenti:</w:t>
      </w:r>
    </w:p>
    <w:p w14:paraId="6AC26422" w14:textId="77777777" w:rsidR="00B0414E" w:rsidRPr="00DA6842" w:rsidRDefault="00B0414E" w:rsidP="004548FD">
      <w:pPr>
        <w:numPr>
          <w:ilvl w:val="0"/>
          <w:numId w:val="240"/>
        </w:numPr>
        <w:spacing w:after="120" w:line="276" w:lineRule="auto"/>
        <w:ind w:left="714" w:hanging="357"/>
        <w:jc w:val="both"/>
        <w:rPr>
          <w:i/>
        </w:rPr>
      </w:pPr>
      <w:r w:rsidRPr="00DA6842">
        <w:rPr>
          <w:i/>
        </w:rPr>
        <w:t>Odluka o započinjanju postupka strateške procjene utjecaja Programa mjera zaštite i upravljanja morskim okolišem i obalnim područjem Republike Hrvatske 2022. – 2027. na okoliš (09.2.2022.)</w:t>
      </w:r>
    </w:p>
    <w:p w14:paraId="3E885015" w14:textId="77777777" w:rsidR="00B0414E" w:rsidRPr="00DA6842" w:rsidRDefault="00B0414E" w:rsidP="004548FD">
      <w:pPr>
        <w:numPr>
          <w:ilvl w:val="0"/>
          <w:numId w:val="240"/>
        </w:numPr>
        <w:spacing w:after="120" w:line="276" w:lineRule="auto"/>
        <w:ind w:left="714" w:hanging="357"/>
        <w:jc w:val="both"/>
        <w:rPr>
          <w:i/>
        </w:rPr>
      </w:pPr>
      <w:r w:rsidRPr="00DA6842">
        <w:rPr>
          <w:i/>
        </w:rPr>
        <w:t xml:space="preserve">Informacija o provedbi postupka strateške procjene utjecaja na okoliš i postupka određivanja sadržaja strateške studije utjecaja na okoliš Programa mjera zaštite i upravljanja morskim okolišem i obalnim područjem Republike Hrvatske 2022. – 2027. (22.02.2022.) </w:t>
      </w:r>
    </w:p>
    <w:p w14:paraId="0E750668" w14:textId="77777777" w:rsidR="00B0414E" w:rsidRPr="00DA6842" w:rsidRDefault="00B0414E" w:rsidP="004548FD">
      <w:pPr>
        <w:numPr>
          <w:ilvl w:val="0"/>
          <w:numId w:val="240"/>
        </w:numPr>
        <w:spacing w:after="120" w:line="276" w:lineRule="auto"/>
        <w:ind w:left="714" w:hanging="357"/>
        <w:jc w:val="both"/>
        <w:rPr>
          <w:i/>
        </w:rPr>
      </w:pPr>
      <w:r w:rsidRPr="00DA6842">
        <w:rPr>
          <w:i/>
        </w:rPr>
        <w:t xml:space="preserve">Odluka o sadržaju strateške studije utjecaja na okoliš Programa mjera zaštite i upravljanja morskim okolišem i obalnim područjem Republike Hrvatske 2022. – 2027. (12.8.2022.) te </w:t>
      </w:r>
    </w:p>
    <w:p w14:paraId="3A836FEA" w14:textId="77777777" w:rsidR="00B0414E" w:rsidRPr="00DA6842" w:rsidRDefault="00B0414E" w:rsidP="004548FD">
      <w:pPr>
        <w:numPr>
          <w:ilvl w:val="0"/>
          <w:numId w:val="240"/>
        </w:numPr>
        <w:spacing w:after="120" w:line="276" w:lineRule="auto"/>
        <w:ind w:left="714" w:hanging="357"/>
        <w:jc w:val="both"/>
        <w:rPr>
          <w:i/>
        </w:rPr>
      </w:pPr>
      <w:r w:rsidRPr="00DA6842">
        <w:rPr>
          <w:i/>
        </w:rPr>
        <w:t>Odluka o imenovanju savjetodavnog stručnog povjerenstva za stratešku procjenu utjecaja na okoliš Programa mjera zaštite i upravljanja morskim okolišem i obalnim područjem Republike Hrvatske 2022. – 2027. (12.8.2022.).</w:t>
      </w:r>
    </w:p>
    <w:p w14:paraId="5F693D52" w14:textId="77777777" w:rsidR="00B0414E" w:rsidRPr="00DA6842" w:rsidRDefault="00B0414E" w:rsidP="00B0414E">
      <w:pPr>
        <w:spacing w:after="240" w:line="276" w:lineRule="auto"/>
        <w:jc w:val="both"/>
      </w:pPr>
      <w:r w:rsidRPr="00DA6842">
        <w:t xml:space="preserve">Povjerenstvo za stratešku procjenu utjecaja Programa mjera 2022. – 2027. na okoliš, postupajući po Odluci ministra po kojoj je osnovano (KLASA: 351-01/21-12/01, Urbroj: 517-09-4-22-52 od 21. srpnja 2022. godine i KLASA: 351-01/21-12/01, Urbroj: 517-09-4-23-54 od 20. travnja 2023. godine), te prema propisanom postupku, održalo je jednu sjednicu, 26. travnja 2023. godine. Povjerenstvo je donijelo Mišljenje da je Strateška studija o utjecaju na okoliš </w:t>
      </w:r>
      <w:r w:rsidRPr="00DA6842">
        <w:lastRenderedPageBreak/>
        <w:t>Programa mjera zaštite i upravljanja morskim okolišem i obalnim područjem Republike Hrvatske 2022. – 2027., nositelja Ministarstva gospodarstva i održivog razvoja, Uprave vodnoga gospodarstva i zaštite mora, cjelovita i stručno utemeljena.</w:t>
      </w:r>
    </w:p>
    <w:p w14:paraId="63626068" w14:textId="77777777" w:rsidR="00B0414E" w:rsidRPr="00DA6842" w:rsidRDefault="00B0414E" w:rsidP="00B0414E">
      <w:pPr>
        <w:spacing w:after="240" w:line="276" w:lineRule="auto"/>
        <w:jc w:val="both"/>
      </w:pPr>
      <w:r w:rsidRPr="00DA6842">
        <w:t>Strateška studija utjecaja na okoliš Programa mjera zaštite i upravljanja morskim okolišem i obalnim područjem Republike Hrvatske 2022.- 2027. dala je Prijedlog mjera zaštite okoliša s prijedlogom plana provedbe kojim je utvrđeno da je procjena utjecaja mjera Nacrta Programa mjera 2022. – 2027. na okoliš pokazala je da su ciljevi, odnosno prioriteti definirani Nacrtom Programa mjera 2022. – 2027. u skladu s ODMS. Strateškom studijom je također utvrđeno da će sve analizirane mjere pozitivno djelovati na stanje morskog okoliša, a budući da nisu utvrđeni negativni utjecaji Strateškom studijom nisu propisane mjere ublažavanja i/ili sprječavanja negativnih utjecaja na okoliš.</w:t>
      </w:r>
    </w:p>
    <w:p w14:paraId="50196C04" w14:textId="77777777" w:rsidR="00B0414E" w:rsidRPr="00DA6842" w:rsidRDefault="00B0414E" w:rsidP="00B0414E">
      <w:pPr>
        <w:spacing w:after="240" w:line="276" w:lineRule="auto"/>
        <w:jc w:val="both"/>
      </w:pPr>
      <w:r w:rsidRPr="00DA6842">
        <w:t>S ciljem smanjenja ranjivosti prirodnih i društvenih sustava na učinke klimatskih promjena, kao i stvaranja preduvjeta za postizanje klimatske neutralnosti do 2050. godine, Strateškom studijom navedeno je da je u Nacrt Programa mjera 2022. – 2027.  potrebno ugraditi mjere koje glase:</w:t>
      </w:r>
    </w:p>
    <w:p w14:paraId="7A51C76A" w14:textId="77777777" w:rsidR="00B0414E" w:rsidRPr="00DA6842" w:rsidRDefault="00B0414E" w:rsidP="004548FD">
      <w:pPr>
        <w:numPr>
          <w:ilvl w:val="0"/>
          <w:numId w:val="240"/>
        </w:numPr>
        <w:spacing w:after="120" w:line="276" w:lineRule="auto"/>
        <w:ind w:left="714" w:hanging="357"/>
        <w:jc w:val="both"/>
      </w:pPr>
      <w:r w:rsidRPr="00DA6842">
        <w:t>Prilikom razvoja projekata te izrade elaborata zaštite okoliša (postupci o potrebi procjene utjecaja zahvata na okoliš) i studija utjecaja na okoliš (postupci procjene utjecaja na okoliš) nužno je uvažavati pitanja klimatskih promjena, odnosno ublažavanja i postizanja klimatske neutralnosti kao i prilagodbe na/od klimatske promjene zbog jačanja otpornosti na klimatske promjene (priprema infrastrukture za klimatske promjene).</w:t>
      </w:r>
    </w:p>
    <w:p w14:paraId="2E5C3847" w14:textId="77777777" w:rsidR="00B0414E" w:rsidRPr="00DA6842" w:rsidRDefault="00B0414E" w:rsidP="004548FD">
      <w:pPr>
        <w:numPr>
          <w:ilvl w:val="0"/>
          <w:numId w:val="240"/>
        </w:numPr>
        <w:spacing w:after="120" w:line="276" w:lineRule="auto"/>
        <w:ind w:left="714" w:hanging="357"/>
        <w:jc w:val="both"/>
      </w:pPr>
      <w:r w:rsidRPr="00DA6842">
        <w:t>Izrađivati Karte opasnosti od poplava uvažavajući sve utjecaje klimatskih promjena na opasnost od poplava.</w:t>
      </w:r>
    </w:p>
    <w:p w14:paraId="22E7BE8E" w14:textId="77777777" w:rsidR="00B0414E" w:rsidRPr="00DA6842" w:rsidRDefault="00B0414E" w:rsidP="00B0414E">
      <w:pPr>
        <w:spacing w:after="240" w:line="276" w:lineRule="auto"/>
        <w:jc w:val="both"/>
      </w:pPr>
      <w:r w:rsidRPr="00DA6842">
        <w:t xml:space="preserve">U skladu s navedenim naputkom proizašlim iz Strateške studije predložene mjere su integrirane, </w:t>
      </w:r>
      <w:r w:rsidRPr="00DA6842">
        <w:rPr>
          <w:rFonts w:asciiTheme="minorHAnsi" w:hAnsiTheme="minorHAnsi" w:cstheme="minorHAnsi"/>
          <w:lang w:eastAsia="hr-HR"/>
        </w:rPr>
        <w:t xml:space="preserve">kroz elemente </w:t>
      </w:r>
      <w:r w:rsidRPr="00DA6842">
        <w:t xml:space="preserve">aktivnosti, unutar mjere 2.4.2. </w:t>
      </w:r>
      <w:r w:rsidRPr="00DA6842">
        <w:rPr>
          <w:rFonts w:asciiTheme="minorHAnsi" w:hAnsiTheme="minorHAnsi" w:cstheme="minorHAnsi"/>
          <w:i/>
        </w:rPr>
        <w:t>Unaprijediti rezultate postupaka strateških procjena utjecaja na okoliš za prostorno-planske dokumente</w:t>
      </w:r>
      <w:r w:rsidRPr="00DA6842">
        <w:rPr>
          <w:rFonts w:asciiTheme="minorHAnsi" w:hAnsiTheme="minorHAnsi" w:cstheme="minorHAnsi"/>
          <w:b/>
        </w:rPr>
        <w:t xml:space="preserve"> </w:t>
      </w:r>
      <w:r w:rsidRPr="00DA6842">
        <w:t xml:space="preserve">i mjere 3.9.5. </w:t>
      </w:r>
      <w:r w:rsidRPr="00DA6842">
        <w:rPr>
          <w:rFonts w:asciiTheme="minorHAnsi" w:hAnsiTheme="minorHAnsi" w:cstheme="minorHAnsi"/>
          <w:i/>
          <w:lang w:eastAsia="hr-HR"/>
        </w:rPr>
        <w:t>Jačati otpornosti obale i obalnih naselja na pojavu ekstremnih vremenskih i klimatskih hazarda</w:t>
      </w:r>
      <w:r w:rsidRPr="00DA6842">
        <w:t>.</w:t>
      </w:r>
    </w:p>
    <w:p w14:paraId="2F86215B" w14:textId="2E4E892B" w:rsidR="00B0414E" w:rsidRDefault="00B0414E" w:rsidP="00B0414E">
      <w:pPr>
        <w:spacing w:after="240" w:line="276" w:lineRule="auto"/>
        <w:jc w:val="both"/>
      </w:pPr>
      <w:r w:rsidRPr="00DA6842">
        <w:t xml:space="preserve">Zaključak Strateške studije je da: „Mjere koje su definirane Programom temeljene su na početnoj procjeni stanja morskog okoliša i opterećenjima koji izazivaju nepovoljne učinke na okoliš i prirodu. Mjere teže postizanju dobrog stanja okoliša, odnosno smanjenju opterećenja na morski okoliš i obalno područje, kako bi se postigli ciljevi uspostavljeni međunarodnim dokumentima, odnosno prvenstveno direktivama i strategijama za zaštitu prirode i okoliša (Okvirna direktiva o morskoj strategiji, Okvirna direktiva o vodama, Direktiva o pticama, Direktiva o staništima). Procjenom utjecaja Programa na okoliš zaključeno je da su definirane mjere u skladu sa ciljevima zaštite okoliša i prirode te su s tog aspekta prihvatljive za okoliš, odnosno analizirane sastavnice.“ </w:t>
      </w:r>
    </w:p>
    <w:p w14:paraId="15F10586" w14:textId="626AE886" w:rsidR="00562D06" w:rsidRDefault="00562D06" w:rsidP="00B0414E">
      <w:pPr>
        <w:spacing w:after="240" w:line="276" w:lineRule="auto"/>
        <w:jc w:val="both"/>
      </w:pPr>
      <w:r w:rsidRPr="00562D06">
        <w:lastRenderedPageBreak/>
        <w:t>U skladu sa člankom 21. stavkom 1. Uredbe o informiranju i sudjelovanju javnosti i zainteresirane javnost</w:t>
      </w:r>
      <w:r w:rsidR="007B0712">
        <w:t>i u pitanjima zaštite okoliša (Narodne novine</w:t>
      </w:r>
      <w:r w:rsidRPr="00562D06">
        <w:t>, br. 64/08) i člankom 25. Uredbe Uprava vodnoga gospodarstva i zaštite mora je provela</w:t>
      </w:r>
      <w:r>
        <w:t xml:space="preserve"> javno savjetovanje </w:t>
      </w:r>
      <w:r w:rsidRPr="00562D06">
        <w:t>u okviru strateške procjene utjecaja na okoliš od</w:t>
      </w:r>
      <w:r>
        <w:t xml:space="preserve"> 02. lipnja do 02. srpnja 2023. </w:t>
      </w:r>
      <w:r w:rsidRPr="00562D06">
        <w:t>Po provedenom javnom savjetovanju Program mjera zaštite i upravljanja morskim okolišem i obalnim područjem Republike Hrvatske</w:t>
      </w:r>
      <w:r>
        <w:t xml:space="preserve"> do 2027. </w:t>
      </w:r>
      <w:r w:rsidRPr="00562D06">
        <w:t>dorađen je sukladno rezultatima javnog savjetovanja</w:t>
      </w:r>
      <w:r>
        <w:t xml:space="preserve">. </w:t>
      </w:r>
      <w:r w:rsidRPr="00562D06">
        <w:t>Izrađeno Izvješće o provedenoj javnoj raspravi dostavljeno je Upravi za procjenu utjecaja na okoliš i održivo gospodarenje otpadom u sklopu traženja mišljenja o provedenom SPUO postupku. Od nadležne Uprave za procjenu utjecaja na okoliš i održivo gospodare</w:t>
      </w:r>
      <w:r>
        <w:t xml:space="preserve">nje otpadom 24. studenog 2023. </w:t>
      </w:r>
      <w:r w:rsidRPr="00562D06">
        <w:t>dobiveno je mišljenje o provedenom postupku strateške procjene utjecaja na okoliš za Program mjera do</w:t>
      </w:r>
      <w:r>
        <w:t xml:space="preserve"> 2027. sukladno Zakonu o zaštiti</w:t>
      </w:r>
      <w:r w:rsidRPr="00562D06">
        <w:t xml:space="preserve"> okoliša, Uredbi o strateškoj procjeni utjecaja strategij</w:t>
      </w:r>
      <w:r w:rsidR="007B0712">
        <w:t>e, plana i programa na okoliš (Narodne novine,</w:t>
      </w:r>
      <w:r w:rsidRPr="00562D06">
        <w:t xml:space="preserve"> br. 3/17) i Uredbi o informiranju i sudjelovanju javnosti i zainteresirane javnost</w:t>
      </w:r>
      <w:r w:rsidR="007B0712">
        <w:t>i u pitanjima zaštite okoliša (Narodne novine,</w:t>
      </w:r>
      <w:r w:rsidRPr="00562D06">
        <w:t xml:space="preserve"> br. 64/08).</w:t>
      </w:r>
    </w:p>
    <w:p w14:paraId="181FFDDE" w14:textId="2A92433A" w:rsidR="00C75B2D" w:rsidRDefault="00A61119" w:rsidP="00C75B2D">
      <w:pPr>
        <w:spacing w:after="240" w:line="276" w:lineRule="auto"/>
        <w:jc w:val="both"/>
      </w:pPr>
      <w:r w:rsidRPr="00A61119">
        <w:t xml:space="preserve">Prema obvezama koje proizlaze iz Zakona o pravu na pristup informacijama (Narodne novine, br. 25/03) za navedeni dokument </w:t>
      </w:r>
      <w:r>
        <w:t xml:space="preserve">od 26. veljače do 12. ožujka </w:t>
      </w:r>
      <w:r w:rsidR="00606386">
        <w:t xml:space="preserve">2024. </w:t>
      </w:r>
      <w:r>
        <w:t xml:space="preserve">proveden </w:t>
      </w:r>
      <w:r w:rsidRPr="00A61119">
        <w:t>je postupak savjetovanja s javnošću</w:t>
      </w:r>
      <w:r>
        <w:t>.</w:t>
      </w:r>
    </w:p>
    <w:p w14:paraId="1F673B34" w14:textId="2F96857B" w:rsidR="00C75B2D" w:rsidRDefault="00C75B2D" w:rsidP="00C75B2D">
      <w:pPr>
        <w:spacing w:after="240" w:line="276" w:lineRule="auto"/>
        <w:jc w:val="both"/>
      </w:pPr>
      <w:r>
        <w:t xml:space="preserve">U skladu s Uredbom propisanim postupkom izrade </w:t>
      </w:r>
      <w:r w:rsidR="00CF2E5C">
        <w:t>dokumenata</w:t>
      </w:r>
      <w:r>
        <w:t xml:space="preserve"> </w:t>
      </w:r>
      <w:r w:rsidR="00CF2E5C">
        <w:t>Strategije</w:t>
      </w:r>
      <w:r>
        <w:t xml:space="preserve"> </w:t>
      </w:r>
      <w:r w:rsidR="00CF2E5C">
        <w:t>upravljanja</w:t>
      </w:r>
      <w:r>
        <w:t xml:space="preserve"> morskim okolišem i obalnim područjem od strane tijela nadležnih za provedbu Uredbe, prije izrade i upućivanja u proceduru usvajanja </w:t>
      </w:r>
      <w:r w:rsidR="00606386">
        <w:t>P</w:t>
      </w:r>
      <w:r>
        <w:t xml:space="preserve">rijedloga odluke Vlade RH o </w:t>
      </w:r>
      <w:r w:rsidR="00D33E5B">
        <w:t xml:space="preserve">donošenju </w:t>
      </w:r>
      <w:r>
        <w:t>Programa mjera do 2027., Nacionalni odbor za izvršenje zadaća uređenih Uredbom i izradu i provedbu</w:t>
      </w:r>
      <w:r w:rsidR="00606386">
        <w:t xml:space="preserve"> Strategije (Nacionalni odbor) </w:t>
      </w:r>
      <w:r w:rsidR="00CF2E5C">
        <w:t xml:space="preserve">6. ožujka </w:t>
      </w:r>
      <w:r w:rsidR="002663C5">
        <w:t xml:space="preserve">2024. </w:t>
      </w:r>
      <w:r>
        <w:t xml:space="preserve">usvojio je Mišljenje o </w:t>
      </w:r>
      <w:r w:rsidR="002663C5">
        <w:t>Prijedlogu</w:t>
      </w:r>
      <w:r>
        <w:t xml:space="preserve"> akcijskog programa „Program mjera zaštite i upravljanja morskim okolišem i obalnim područjem Republike Hrvatske do 2027.“ te je Povjerenstvo za koordinaciju izrade i provedbe dokumenata Strategije (Povjerenstvo za koordinaciju) </w:t>
      </w:r>
      <w:r w:rsidR="00A5699A">
        <w:t xml:space="preserve">25. ožujka 2024. </w:t>
      </w:r>
      <w:r>
        <w:t>donošenjem Zaključka potvrdi</w:t>
      </w:r>
      <w:r w:rsidR="00606386">
        <w:t>l</w:t>
      </w:r>
      <w:r>
        <w:t xml:space="preserve">o </w:t>
      </w:r>
      <w:r w:rsidR="002663C5">
        <w:t>Prijedlog</w:t>
      </w:r>
      <w:r w:rsidR="00CF2E5C">
        <w:t xml:space="preserve"> Programa mjera do 2027. </w:t>
      </w:r>
    </w:p>
    <w:p w14:paraId="47BA7CBF" w14:textId="3C8B81EC" w:rsidR="0079049F" w:rsidRPr="006312BB" w:rsidRDefault="00C75B2D" w:rsidP="00C76D16">
      <w:pPr>
        <w:spacing w:after="240" w:line="276" w:lineRule="auto"/>
        <w:jc w:val="both"/>
        <w:rPr>
          <w:rFonts w:asciiTheme="minorHAnsi" w:hAnsiTheme="minorHAnsi" w:cstheme="minorHAnsi"/>
          <w:b/>
        </w:rPr>
      </w:pPr>
      <w:r>
        <w:t xml:space="preserve">U cilju pokretanja procedure usvajanja Programa mjera do 2027. od strane Vlade Republike Hrvatske, Ministarstvo gospodarstva i održivog razvoja izradilo je </w:t>
      </w:r>
      <w:r w:rsidR="00CF2E5C">
        <w:t>Nacrt p</w:t>
      </w:r>
      <w:r>
        <w:t>rijedlog</w:t>
      </w:r>
      <w:r w:rsidR="00CF2E5C">
        <w:t>a</w:t>
      </w:r>
      <w:r>
        <w:t xml:space="preserve"> </w:t>
      </w:r>
      <w:r w:rsidR="00CF2E5C">
        <w:t>O</w:t>
      </w:r>
      <w:r>
        <w:t xml:space="preserve">dluke o donošenju </w:t>
      </w:r>
      <w:r w:rsidR="00D33E5B">
        <w:t xml:space="preserve">Akcijskog programa Strategije upravljanja morskim okolišem i obanim područjem: </w:t>
      </w:r>
      <w:r>
        <w:t>Program mjera zaštite i upravljanja morskim okolišem i obalnim područjem Republike Hrvatske do 2027.</w:t>
      </w:r>
      <w:r w:rsidR="003C1C10">
        <w:t xml:space="preserve"> i o istom je, tijekom ožujka 2024., provelo konzultacije </w:t>
      </w:r>
      <w:r w:rsidR="00CF2E5C">
        <w:t xml:space="preserve">s tijelima predloženim za provedbu Programa mjera do 2027. </w:t>
      </w:r>
      <w:r>
        <w:t xml:space="preserve">Uvažavajući </w:t>
      </w:r>
      <w:r w:rsidR="002663C5">
        <w:t xml:space="preserve">potrebu žurnosti u provedbi administrativnih procedura s ciljem donošenja Programa mjera do 2027., vezano uz </w:t>
      </w:r>
      <w:r>
        <w:t xml:space="preserve">pokrenuti postupak povrede prava EU za nepoštivanje obveza Direktive 2008/56/EZ (dostavom Pisma službene obavijesti EK o Povredi br. 2022/2177 od 15. veljače 2023. te Obrazloženog mišljenja EK od 7. veljače 2024.) zbog kašnjenja u izvješćivanju EK o donošenju Programa mjera do 2027., </w:t>
      </w:r>
      <w:r w:rsidR="003C1C10">
        <w:t xml:space="preserve">Ministarstvo gospodarstva i održivog razvoja uputilo je Prijedlog Programa mjera </w:t>
      </w:r>
      <w:r w:rsidR="003C1C10">
        <w:lastRenderedPageBreak/>
        <w:t xml:space="preserve">do 2027. na donošenje prema </w:t>
      </w:r>
      <w:r w:rsidR="001F1C27">
        <w:t>Vlad</w:t>
      </w:r>
      <w:r w:rsidR="003C1C10">
        <w:t>i</w:t>
      </w:r>
      <w:r w:rsidR="001F1C27">
        <w:t xml:space="preserve"> Republike Hrvatske </w:t>
      </w:r>
      <w:r w:rsidR="003C1C10" w:rsidRPr="008366A3">
        <w:t>početkom travnja</w:t>
      </w:r>
      <w:r w:rsidR="003C1C10" w:rsidRPr="00C03B49">
        <w:rPr>
          <w:i/>
        </w:rPr>
        <w:t xml:space="preserve"> </w:t>
      </w:r>
      <w:r w:rsidR="003C1C10" w:rsidRPr="008366A3">
        <w:t>2024</w:t>
      </w:r>
      <w:r w:rsidR="003C1C10" w:rsidRPr="00C03B49">
        <w:t>.</w:t>
      </w:r>
      <w:r w:rsidR="00CF2E5C">
        <w:t xml:space="preserve"> </w:t>
      </w:r>
      <w:r w:rsidR="00606386">
        <w:t>Po usvajanju Programa mjera do 2027. od strane Vlade Republike Hrvatske, isti će biti objavljen na Internet stranicama Ministarstva gospodarstva i održ</w:t>
      </w:r>
      <w:r w:rsidR="00C03B49">
        <w:t>i</w:t>
      </w:r>
      <w:r w:rsidR="00606386">
        <w:t>vog razvoja.</w:t>
      </w:r>
      <w:r w:rsidR="0079049F" w:rsidRPr="006312BB">
        <w:rPr>
          <w:rFonts w:asciiTheme="minorHAnsi" w:hAnsiTheme="minorHAnsi" w:cstheme="minorHAnsi"/>
          <w:b/>
        </w:rPr>
        <w:br w:type="page"/>
      </w:r>
    </w:p>
    <w:p w14:paraId="58507950" w14:textId="77777777" w:rsidR="00A00774" w:rsidRDefault="00A00774" w:rsidP="006312BB">
      <w:pPr>
        <w:tabs>
          <w:tab w:val="right" w:pos="9361"/>
        </w:tabs>
        <w:jc w:val="both"/>
        <w:rPr>
          <w:rFonts w:asciiTheme="minorHAnsi" w:hAnsiTheme="minorHAnsi" w:cstheme="minorHAnsi"/>
          <w:b/>
          <w:sz w:val="48"/>
          <w:szCs w:val="48"/>
        </w:rPr>
      </w:pPr>
    </w:p>
    <w:p w14:paraId="224AC84F" w14:textId="77777777" w:rsidR="00A00774" w:rsidRDefault="00A00774" w:rsidP="006312BB">
      <w:pPr>
        <w:tabs>
          <w:tab w:val="right" w:pos="9361"/>
        </w:tabs>
        <w:jc w:val="both"/>
        <w:rPr>
          <w:rFonts w:asciiTheme="minorHAnsi" w:hAnsiTheme="minorHAnsi" w:cstheme="minorHAnsi"/>
          <w:b/>
          <w:sz w:val="48"/>
          <w:szCs w:val="48"/>
        </w:rPr>
      </w:pPr>
    </w:p>
    <w:p w14:paraId="29F334CD" w14:textId="77777777" w:rsidR="00A00774" w:rsidRDefault="00A00774" w:rsidP="006312BB">
      <w:pPr>
        <w:tabs>
          <w:tab w:val="right" w:pos="9361"/>
        </w:tabs>
        <w:jc w:val="both"/>
        <w:rPr>
          <w:rFonts w:asciiTheme="minorHAnsi" w:hAnsiTheme="minorHAnsi" w:cstheme="minorHAnsi"/>
          <w:b/>
          <w:sz w:val="48"/>
          <w:szCs w:val="48"/>
        </w:rPr>
      </w:pPr>
    </w:p>
    <w:p w14:paraId="723D557E" w14:textId="77777777" w:rsidR="00A00774" w:rsidRDefault="00A00774" w:rsidP="006312BB">
      <w:pPr>
        <w:tabs>
          <w:tab w:val="right" w:pos="9361"/>
        </w:tabs>
        <w:jc w:val="both"/>
        <w:rPr>
          <w:rFonts w:asciiTheme="minorHAnsi" w:hAnsiTheme="minorHAnsi" w:cstheme="minorHAnsi"/>
          <w:b/>
          <w:sz w:val="48"/>
          <w:szCs w:val="48"/>
        </w:rPr>
      </w:pPr>
    </w:p>
    <w:p w14:paraId="3605A561" w14:textId="77777777" w:rsidR="00962A68" w:rsidRDefault="00962A68" w:rsidP="006312BB">
      <w:pPr>
        <w:tabs>
          <w:tab w:val="right" w:pos="9361"/>
        </w:tabs>
        <w:jc w:val="both"/>
        <w:rPr>
          <w:rFonts w:asciiTheme="minorHAnsi" w:hAnsiTheme="minorHAnsi" w:cstheme="minorHAnsi"/>
          <w:b/>
          <w:sz w:val="48"/>
          <w:szCs w:val="48"/>
        </w:rPr>
      </w:pPr>
    </w:p>
    <w:p w14:paraId="11A65594" w14:textId="77777777" w:rsidR="00962A68" w:rsidRDefault="00962A68" w:rsidP="006312BB">
      <w:pPr>
        <w:tabs>
          <w:tab w:val="right" w:pos="9361"/>
        </w:tabs>
        <w:jc w:val="both"/>
        <w:rPr>
          <w:rFonts w:asciiTheme="minorHAnsi" w:hAnsiTheme="minorHAnsi" w:cstheme="minorHAnsi"/>
          <w:b/>
          <w:sz w:val="48"/>
          <w:szCs w:val="48"/>
        </w:rPr>
      </w:pPr>
    </w:p>
    <w:p w14:paraId="352DD25A" w14:textId="77777777" w:rsidR="00962A68" w:rsidRDefault="00962A68" w:rsidP="006312BB">
      <w:pPr>
        <w:tabs>
          <w:tab w:val="right" w:pos="9361"/>
        </w:tabs>
        <w:jc w:val="both"/>
        <w:rPr>
          <w:rFonts w:asciiTheme="minorHAnsi" w:hAnsiTheme="minorHAnsi" w:cstheme="minorHAnsi"/>
          <w:b/>
          <w:sz w:val="48"/>
          <w:szCs w:val="48"/>
        </w:rPr>
      </w:pPr>
    </w:p>
    <w:p w14:paraId="39EB9A64" w14:textId="77777777" w:rsidR="00962A68" w:rsidRDefault="00962A68" w:rsidP="006312BB">
      <w:pPr>
        <w:tabs>
          <w:tab w:val="right" w:pos="9361"/>
        </w:tabs>
        <w:jc w:val="both"/>
        <w:rPr>
          <w:rFonts w:asciiTheme="minorHAnsi" w:hAnsiTheme="minorHAnsi" w:cstheme="minorHAnsi"/>
          <w:b/>
          <w:sz w:val="48"/>
          <w:szCs w:val="48"/>
        </w:rPr>
      </w:pPr>
    </w:p>
    <w:p w14:paraId="1E8EC40C" w14:textId="77777777" w:rsidR="00F62435" w:rsidRDefault="00F62435" w:rsidP="006312BB">
      <w:pPr>
        <w:tabs>
          <w:tab w:val="right" w:pos="9361"/>
        </w:tabs>
        <w:jc w:val="both"/>
        <w:rPr>
          <w:rFonts w:asciiTheme="minorHAnsi" w:hAnsiTheme="minorHAnsi" w:cstheme="minorHAnsi"/>
          <w:b/>
          <w:sz w:val="48"/>
          <w:szCs w:val="48"/>
        </w:rPr>
      </w:pPr>
    </w:p>
    <w:p w14:paraId="6603D267" w14:textId="77777777" w:rsidR="00F62435" w:rsidRDefault="00F62435" w:rsidP="006312BB">
      <w:pPr>
        <w:tabs>
          <w:tab w:val="right" w:pos="9361"/>
        </w:tabs>
        <w:jc w:val="both"/>
        <w:rPr>
          <w:rFonts w:asciiTheme="minorHAnsi" w:hAnsiTheme="minorHAnsi" w:cstheme="minorHAnsi"/>
          <w:b/>
          <w:sz w:val="48"/>
          <w:szCs w:val="48"/>
        </w:rPr>
      </w:pPr>
    </w:p>
    <w:p w14:paraId="3BABB5A6" w14:textId="77777777" w:rsidR="00F62435" w:rsidRDefault="00F62435" w:rsidP="006312BB">
      <w:pPr>
        <w:tabs>
          <w:tab w:val="right" w:pos="9361"/>
        </w:tabs>
        <w:jc w:val="both"/>
        <w:rPr>
          <w:rFonts w:asciiTheme="minorHAnsi" w:hAnsiTheme="minorHAnsi" w:cstheme="minorHAnsi"/>
          <w:b/>
          <w:sz w:val="48"/>
          <w:szCs w:val="48"/>
        </w:rPr>
      </w:pPr>
    </w:p>
    <w:p w14:paraId="4564814A" w14:textId="77777777" w:rsidR="00F62435" w:rsidRDefault="00F62435" w:rsidP="006312BB">
      <w:pPr>
        <w:tabs>
          <w:tab w:val="right" w:pos="9361"/>
        </w:tabs>
        <w:jc w:val="both"/>
        <w:rPr>
          <w:rFonts w:asciiTheme="minorHAnsi" w:hAnsiTheme="minorHAnsi" w:cstheme="minorHAnsi"/>
          <w:b/>
          <w:sz w:val="48"/>
          <w:szCs w:val="48"/>
        </w:rPr>
      </w:pPr>
    </w:p>
    <w:p w14:paraId="3BC0C182" w14:textId="77777777" w:rsidR="00962A68" w:rsidRDefault="00962A68" w:rsidP="006312BB">
      <w:pPr>
        <w:tabs>
          <w:tab w:val="right" w:pos="9361"/>
        </w:tabs>
        <w:jc w:val="both"/>
        <w:rPr>
          <w:rFonts w:asciiTheme="minorHAnsi" w:hAnsiTheme="minorHAnsi" w:cstheme="minorHAnsi"/>
          <w:b/>
          <w:sz w:val="48"/>
          <w:szCs w:val="48"/>
        </w:rPr>
      </w:pPr>
    </w:p>
    <w:p w14:paraId="6CCC78F5" w14:textId="77777777" w:rsidR="00962A68" w:rsidRPr="00F61044" w:rsidRDefault="00962A68" w:rsidP="00FE2850">
      <w:pPr>
        <w:rPr>
          <w:sz w:val="48"/>
          <w:szCs w:val="48"/>
        </w:rPr>
      </w:pPr>
    </w:p>
    <w:p w14:paraId="7B493BF2" w14:textId="77777777" w:rsidR="00DD3D6F" w:rsidRPr="00CE6995" w:rsidRDefault="00053848" w:rsidP="00962A68">
      <w:pPr>
        <w:pStyle w:val="Heading1"/>
        <w:jc w:val="right"/>
        <w:rPr>
          <w:sz w:val="60"/>
          <w:szCs w:val="60"/>
        </w:rPr>
      </w:pPr>
      <w:bookmarkStart w:id="25" w:name="_Toc132972978"/>
      <w:bookmarkStart w:id="26" w:name="_Toc162364052"/>
      <w:r w:rsidRPr="00CE6995">
        <w:rPr>
          <w:sz w:val="60"/>
          <w:szCs w:val="60"/>
        </w:rPr>
        <w:t>MJERE</w:t>
      </w:r>
      <w:bookmarkEnd w:id="18"/>
      <w:bookmarkEnd w:id="19"/>
      <w:bookmarkEnd w:id="25"/>
      <w:bookmarkEnd w:id="26"/>
      <w:r w:rsidR="00DD3D6F" w:rsidRPr="00CE6995">
        <w:rPr>
          <w:rFonts w:asciiTheme="minorHAnsi" w:hAnsiTheme="minorHAnsi" w:cstheme="minorHAnsi"/>
          <w:sz w:val="60"/>
          <w:szCs w:val="60"/>
        </w:rPr>
        <w:br w:type="page"/>
      </w:r>
    </w:p>
    <w:p w14:paraId="438DB750" w14:textId="77777777" w:rsidR="00962A68" w:rsidRDefault="00DB4AA5" w:rsidP="006312BB">
      <w:pPr>
        <w:tabs>
          <w:tab w:val="right" w:pos="9361"/>
        </w:tabs>
        <w:jc w:val="both"/>
        <w:rPr>
          <w:rFonts w:asciiTheme="minorHAnsi" w:hAnsiTheme="minorHAnsi" w:cstheme="minorHAnsi"/>
          <w:b/>
          <w:sz w:val="48"/>
          <w:szCs w:val="48"/>
        </w:rPr>
      </w:pPr>
      <w:r>
        <w:rPr>
          <w:rFonts w:asciiTheme="minorHAnsi" w:hAnsiTheme="minorHAnsi" w:cstheme="minorHAnsi"/>
          <w:b/>
          <w:noProof/>
          <w:sz w:val="48"/>
          <w:szCs w:val="48"/>
          <w:lang w:eastAsia="hr-HR"/>
        </w:rPr>
        <w:lastRenderedPageBreak/>
        <w:drawing>
          <wp:anchor distT="0" distB="0" distL="114300" distR="114300" simplePos="0" relativeHeight="251678720" behindDoc="1" locked="0" layoutInCell="1" allowOverlap="1" wp14:anchorId="5D755113" wp14:editId="78B4311F">
            <wp:simplePos x="0" y="0"/>
            <wp:positionH relativeFrom="column">
              <wp:posOffset>-938529</wp:posOffset>
            </wp:positionH>
            <wp:positionV relativeFrom="paragraph">
              <wp:posOffset>-1103630</wp:posOffset>
            </wp:positionV>
            <wp:extent cx="7667444" cy="108454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41"/>
                    <a:stretch>
                      <a:fillRect/>
                    </a:stretch>
                  </pic:blipFill>
                  <pic:spPr>
                    <a:xfrm>
                      <a:off x="0" y="0"/>
                      <a:ext cx="7676348" cy="10858084"/>
                    </a:xfrm>
                    <a:prstGeom prst="rect">
                      <a:avLst/>
                    </a:prstGeom>
                  </pic:spPr>
                </pic:pic>
              </a:graphicData>
            </a:graphic>
            <wp14:sizeRelH relativeFrom="margin">
              <wp14:pctWidth>0</wp14:pctWidth>
            </wp14:sizeRelH>
            <wp14:sizeRelV relativeFrom="margin">
              <wp14:pctHeight>0</wp14:pctHeight>
            </wp14:sizeRelV>
          </wp:anchor>
        </w:drawing>
      </w:r>
    </w:p>
    <w:p w14:paraId="2EBE5068" w14:textId="77777777" w:rsidR="00962A68" w:rsidRDefault="00962A68" w:rsidP="006312BB">
      <w:pPr>
        <w:tabs>
          <w:tab w:val="right" w:pos="9361"/>
        </w:tabs>
        <w:jc w:val="both"/>
        <w:rPr>
          <w:rFonts w:asciiTheme="minorHAnsi" w:hAnsiTheme="minorHAnsi" w:cstheme="minorHAnsi"/>
          <w:b/>
          <w:sz w:val="48"/>
          <w:szCs w:val="48"/>
        </w:rPr>
      </w:pPr>
    </w:p>
    <w:p w14:paraId="561F5F2D" w14:textId="77777777" w:rsidR="00962A68" w:rsidRDefault="00962A68" w:rsidP="006312BB">
      <w:pPr>
        <w:tabs>
          <w:tab w:val="right" w:pos="9361"/>
        </w:tabs>
        <w:jc w:val="both"/>
        <w:rPr>
          <w:rFonts w:asciiTheme="minorHAnsi" w:hAnsiTheme="minorHAnsi" w:cstheme="minorHAnsi"/>
          <w:b/>
          <w:sz w:val="48"/>
          <w:szCs w:val="48"/>
        </w:rPr>
      </w:pPr>
    </w:p>
    <w:p w14:paraId="0C93206F" w14:textId="77777777" w:rsidR="00962A68" w:rsidRDefault="00962A68" w:rsidP="006312BB">
      <w:pPr>
        <w:tabs>
          <w:tab w:val="right" w:pos="9361"/>
        </w:tabs>
        <w:jc w:val="both"/>
        <w:rPr>
          <w:rFonts w:asciiTheme="minorHAnsi" w:hAnsiTheme="minorHAnsi" w:cstheme="minorHAnsi"/>
          <w:b/>
          <w:sz w:val="48"/>
          <w:szCs w:val="48"/>
        </w:rPr>
      </w:pPr>
    </w:p>
    <w:p w14:paraId="03500910" w14:textId="77777777" w:rsidR="00962A68" w:rsidRDefault="00962A68" w:rsidP="006312BB">
      <w:pPr>
        <w:tabs>
          <w:tab w:val="right" w:pos="9361"/>
        </w:tabs>
        <w:jc w:val="both"/>
        <w:rPr>
          <w:rFonts w:asciiTheme="minorHAnsi" w:hAnsiTheme="minorHAnsi" w:cstheme="minorHAnsi"/>
          <w:b/>
          <w:sz w:val="48"/>
          <w:szCs w:val="48"/>
        </w:rPr>
      </w:pPr>
    </w:p>
    <w:p w14:paraId="307849E9" w14:textId="77777777" w:rsidR="00962A68" w:rsidRDefault="00962A68" w:rsidP="006312BB">
      <w:pPr>
        <w:tabs>
          <w:tab w:val="right" w:pos="9361"/>
        </w:tabs>
        <w:jc w:val="both"/>
        <w:rPr>
          <w:rFonts w:asciiTheme="minorHAnsi" w:hAnsiTheme="minorHAnsi" w:cstheme="minorHAnsi"/>
          <w:b/>
          <w:sz w:val="48"/>
          <w:szCs w:val="48"/>
        </w:rPr>
      </w:pPr>
    </w:p>
    <w:p w14:paraId="11B831BD" w14:textId="77777777" w:rsidR="00962A68" w:rsidRDefault="00962A68" w:rsidP="006312BB">
      <w:pPr>
        <w:tabs>
          <w:tab w:val="right" w:pos="9361"/>
        </w:tabs>
        <w:jc w:val="both"/>
        <w:rPr>
          <w:rFonts w:asciiTheme="minorHAnsi" w:hAnsiTheme="minorHAnsi" w:cstheme="minorHAnsi"/>
          <w:b/>
          <w:sz w:val="48"/>
          <w:szCs w:val="48"/>
        </w:rPr>
      </w:pPr>
    </w:p>
    <w:p w14:paraId="6258CBB7" w14:textId="77777777" w:rsidR="00962A68" w:rsidRDefault="00962A68" w:rsidP="006312BB">
      <w:pPr>
        <w:tabs>
          <w:tab w:val="right" w:pos="9361"/>
        </w:tabs>
        <w:jc w:val="both"/>
        <w:rPr>
          <w:rFonts w:asciiTheme="minorHAnsi" w:hAnsiTheme="minorHAnsi" w:cstheme="minorHAnsi"/>
          <w:b/>
          <w:sz w:val="48"/>
          <w:szCs w:val="48"/>
        </w:rPr>
      </w:pPr>
    </w:p>
    <w:p w14:paraId="038C2432" w14:textId="77777777" w:rsidR="00962A68" w:rsidRDefault="00962A68" w:rsidP="006312BB">
      <w:pPr>
        <w:tabs>
          <w:tab w:val="right" w:pos="9361"/>
        </w:tabs>
        <w:jc w:val="both"/>
        <w:rPr>
          <w:rFonts w:asciiTheme="minorHAnsi" w:hAnsiTheme="minorHAnsi" w:cstheme="minorHAnsi"/>
          <w:b/>
          <w:sz w:val="48"/>
          <w:szCs w:val="48"/>
        </w:rPr>
      </w:pPr>
    </w:p>
    <w:p w14:paraId="3255372E" w14:textId="77777777" w:rsidR="00962A68" w:rsidRDefault="00962A68" w:rsidP="006312BB">
      <w:pPr>
        <w:tabs>
          <w:tab w:val="right" w:pos="9361"/>
        </w:tabs>
        <w:jc w:val="both"/>
        <w:rPr>
          <w:rFonts w:asciiTheme="minorHAnsi" w:hAnsiTheme="minorHAnsi" w:cstheme="minorHAnsi"/>
          <w:b/>
          <w:sz w:val="48"/>
          <w:szCs w:val="48"/>
        </w:rPr>
      </w:pPr>
    </w:p>
    <w:p w14:paraId="0A32AF37" w14:textId="77777777" w:rsidR="00962A68" w:rsidRDefault="00962A68" w:rsidP="006312BB">
      <w:pPr>
        <w:tabs>
          <w:tab w:val="right" w:pos="9361"/>
        </w:tabs>
        <w:jc w:val="both"/>
        <w:rPr>
          <w:rFonts w:asciiTheme="minorHAnsi" w:hAnsiTheme="minorHAnsi" w:cstheme="minorHAnsi"/>
          <w:b/>
          <w:sz w:val="48"/>
          <w:szCs w:val="48"/>
        </w:rPr>
      </w:pPr>
    </w:p>
    <w:p w14:paraId="557879BE" w14:textId="77777777" w:rsidR="00962A68" w:rsidRDefault="00962A68" w:rsidP="006312BB">
      <w:pPr>
        <w:tabs>
          <w:tab w:val="right" w:pos="9361"/>
        </w:tabs>
        <w:jc w:val="both"/>
        <w:rPr>
          <w:rFonts w:asciiTheme="minorHAnsi" w:hAnsiTheme="minorHAnsi" w:cstheme="minorHAnsi"/>
          <w:b/>
          <w:sz w:val="48"/>
          <w:szCs w:val="48"/>
        </w:rPr>
      </w:pPr>
    </w:p>
    <w:p w14:paraId="09E340AC" w14:textId="77777777" w:rsidR="0097717E" w:rsidRDefault="0097717E" w:rsidP="006312BB">
      <w:pPr>
        <w:tabs>
          <w:tab w:val="right" w:pos="9361"/>
        </w:tabs>
        <w:jc w:val="both"/>
        <w:rPr>
          <w:rFonts w:asciiTheme="minorHAnsi" w:hAnsiTheme="minorHAnsi" w:cstheme="minorHAnsi"/>
          <w:b/>
          <w:sz w:val="48"/>
          <w:szCs w:val="48"/>
        </w:rPr>
      </w:pPr>
    </w:p>
    <w:p w14:paraId="6E34C75F" w14:textId="77777777" w:rsidR="00962A68" w:rsidRDefault="00415DCB" w:rsidP="006312BB">
      <w:pPr>
        <w:tabs>
          <w:tab w:val="right" w:pos="9361"/>
        </w:tabs>
        <w:jc w:val="both"/>
        <w:rPr>
          <w:rFonts w:asciiTheme="minorHAnsi" w:hAnsiTheme="minorHAnsi" w:cstheme="minorHAnsi"/>
          <w:b/>
          <w:sz w:val="48"/>
          <w:szCs w:val="48"/>
        </w:rPr>
      </w:pPr>
      <w:r w:rsidRPr="00A00774">
        <w:rPr>
          <w:rFonts w:asciiTheme="minorHAnsi" w:hAnsiTheme="minorHAnsi" w:cstheme="minorHAnsi"/>
          <w:b/>
          <w:sz w:val="48"/>
          <w:szCs w:val="48"/>
        </w:rPr>
        <w:tab/>
      </w:r>
    </w:p>
    <w:p w14:paraId="79D16CE3" w14:textId="77777777" w:rsidR="00AE49D4" w:rsidRDefault="00AE49D4" w:rsidP="006312BB">
      <w:pPr>
        <w:tabs>
          <w:tab w:val="right" w:pos="9361"/>
        </w:tabs>
        <w:jc w:val="both"/>
        <w:rPr>
          <w:rFonts w:asciiTheme="minorHAnsi" w:hAnsiTheme="minorHAnsi" w:cstheme="minorHAnsi"/>
          <w:b/>
          <w:sz w:val="48"/>
          <w:szCs w:val="48"/>
        </w:rPr>
      </w:pPr>
    </w:p>
    <w:p w14:paraId="724B3786" w14:textId="77777777" w:rsidR="00AE49D4" w:rsidRDefault="00AE49D4" w:rsidP="006312BB">
      <w:pPr>
        <w:tabs>
          <w:tab w:val="right" w:pos="9361"/>
        </w:tabs>
        <w:jc w:val="both"/>
        <w:rPr>
          <w:rFonts w:asciiTheme="minorHAnsi" w:hAnsiTheme="minorHAnsi" w:cstheme="minorHAnsi"/>
          <w:b/>
          <w:sz w:val="48"/>
          <w:szCs w:val="48"/>
        </w:rPr>
      </w:pPr>
    </w:p>
    <w:p w14:paraId="4A9E01A5" w14:textId="77777777" w:rsidR="00AE49D4" w:rsidRDefault="00AE49D4" w:rsidP="006312BB">
      <w:pPr>
        <w:tabs>
          <w:tab w:val="right" w:pos="9361"/>
        </w:tabs>
        <w:jc w:val="both"/>
        <w:rPr>
          <w:rFonts w:asciiTheme="minorHAnsi" w:hAnsiTheme="minorHAnsi" w:cstheme="minorHAnsi"/>
          <w:b/>
          <w:sz w:val="48"/>
          <w:szCs w:val="48"/>
        </w:rPr>
      </w:pPr>
    </w:p>
    <w:p w14:paraId="2AB1FB6C" w14:textId="77777777" w:rsidR="00AE49D4" w:rsidRDefault="00AE49D4" w:rsidP="006312BB">
      <w:pPr>
        <w:tabs>
          <w:tab w:val="right" w:pos="9361"/>
        </w:tabs>
        <w:jc w:val="both"/>
        <w:rPr>
          <w:rFonts w:asciiTheme="minorHAnsi" w:hAnsiTheme="minorHAnsi" w:cstheme="minorHAnsi"/>
          <w:b/>
          <w:sz w:val="48"/>
          <w:szCs w:val="48"/>
        </w:rPr>
      </w:pPr>
    </w:p>
    <w:p w14:paraId="090727F8" w14:textId="77777777" w:rsidR="00AE49D4" w:rsidRDefault="00AE49D4" w:rsidP="006312BB">
      <w:pPr>
        <w:tabs>
          <w:tab w:val="right" w:pos="9361"/>
        </w:tabs>
        <w:jc w:val="both"/>
        <w:rPr>
          <w:rFonts w:asciiTheme="minorHAnsi" w:hAnsiTheme="minorHAnsi" w:cstheme="minorHAnsi"/>
          <w:b/>
          <w:sz w:val="48"/>
          <w:szCs w:val="48"/>
        </w:rPr>
      </w:pPr>
    </w:p>
    <w:p w14:paraId="7294FE60" w14:textId="77777777" w:rsidR="00AE49D4" w:rsidRPr="00A00774" w:rsidRDefault="00AE49D4" w:rsidP="006312BB">
      <w:pPr>
        <w:tabs>
          <w:tab w:val="right" w:pos="9361"/>
        </w:tabs>
        <w:jc w:val="both"/>
        <w:rPr>
          <w:rFonts w:asciiTheme="minorHAnsi" w:hAnsiTheme="minorHAnsi" w:cstheme="minorHAnsi"/>
          <w:b/>
          <w:sz w:val="48"/>
          <w:szCs w:val="48"/>
        </w:rPr>
      </w:pPr>
    </w:p>
    <w:p w14:paraId="58EFAC4C" w14:textId="77777777" w:rsidR="00A00774" w:rsidRPr="005832F3" w:rsidRDefault="001E1180" w:rsidP="001E1180">
      <w:pPr>
        <w:pStyle w:val="Heading1"/>
        <w:ind w:left="420" w:firstLine="0"/>
        <w:jc w:val="right"/>
        <w:rPr>
          <w:color w:val="000000" w:themeColor="text1"/>
          <w:sz w:val="44"/>
          <w:szCs w:val="44"/>
        </w:rPr>
      </w:pPr>
      <w:bookmarkStart w:id="27" w:name="_Toc132972979"/>
      <w:bookmarkStart w:id="28" w:name="_Toc162364053"/>
      <w:r>
        <w:rPr>
          <w:rFonts w:asciiTheme="minorHAnsi" w:hAnsiTheme="minorHAnsi" w:cstheme="minorHAnsi"/>
          <w:color w:val="000000" w:themeColor="text1"/>
          <w:sz w:val="44"/>
          <w:szCs w:val="44"/>
        </w:rPr>
        <w:lastRenderedPageBreak/>
        <w:t xml:space="preserve">1. </w:t>
      </w:r>
      <w:r w:rsidR="00053848" w:rsidRPr="005832F3">
        <w:rPr>
          <w:rFonts w:asciiTheme="minorHAnsi" w:hAnsiTheme="minorHAnsi" w:cstheme="minorHAnsi"/>
          <w:color w:val="000000" w:themeColor="text1"/>
          <w:sz w:val="44"/>
          <w:szCs w:val="44"/>
        </w:rPr>
        <w:t>Unaprjeđenje operativnog okvira za koordinirano upravljanje morskim okolišem i obalnim područjem</w:t>
      </w:r>
      <w:bookmarkEnd w:id="27"/>
      <w:bookmarkEnd w:id="28"/>
      <w:r w:rsidR="00A00774" w:rsidRPr="005832F3">
        <w:rPr>
          <w:color w:val="000000" w:themeColor="text1"/>
          <w:sz w:val="44"/>
          <w:szCs w:val="44"/>
        </w:rPr>
        <w:br w:type="page"/>
      </w:r>
    </w:p>
    <w:p w14:paraId="7DB1D086" w14:textId="77777777" w:rsidR="00E512B8" w:rsidRPr="00DD3D6F" w:rsidRDefault="00053848" w:rsidP="00EB27C5">
      <w:pPr>
        <w:pStyle w:val="Heading2"/>
        <w:numPr>
          <w:ilvl w:val="1"/>
          <w:numId w:val="3"/>
        </w:numPr>
        <w:spacing w:after="240" w:line="276" w:lineRule="auto"/>
        <w:jc w:val="both"/>
        <w:rPr>
          <w:rFonts w:asciiTheme="minorHAnsi" w:hAnsiTheme="minorHAnsi" w:cstheme="minorHAnsi"/>
          <w:sz w:val="28"/>
          <w:szCs w:val="28"/>
        </w:rPr>
      </w:pPr>
      <w:bookmarkStart w:id="29" w:name="_Toc132972980"/>
      <w:bookmarkStart w:id="30" w:name="_Toc162364054"/>
      <w:r w:rsidRPr="00DD3D6F">
        <w:rPr>
          <w:rFonts w:asciiTheme="minorHAnsi" w:hAnsiTheme="minorHAnsi" w:cstheme="minorHAnsi"/>
          <w:sz w:val="28"/>
          <w:szCs w:val="28"/>
        </w:rPr>
        <w:lastRenderedPageBreak/>
        <w:t>Mjere za uspostavu sustava za koordinirano, participativno i transparentno dogovaranje i odlučivanje o korištenju obalnih i morskih resursa</w:t>
      </w:r>
      <w:bookmarkEnd w:id="29"/>
      <w:bookmarkEnd w:id="30"/>
    </w:p>
    <w:p w14:paraId="29999A9E" w14:textId="77777777" w:rsidR="00E512B8" w:rsidRPr="006312BB" w:rsidRDefault="00E512B8" w:rsidP="008C6299">
      <w:pPr>
        <w:spacing w:after="240" w:line="276" w:lineRule="auto"/>
        <w:jc w:val="both"/>
        <w:rPr>
          <w:rFonts w:asciiTheme="minorHAnsi" w:hAnsiTheme="minorHAnsi" w:cstheme="minorHAnsi"/>
          <w:highlight w:val="blue"/>
        </w:rPr>
      </w:pPr>
    </w:p>
    <w:p w14:paraId="04CD75A5" w14:textId="77777777" w:rsidR="00E512B8" w:rsidRDefault="00053848" w:rsidP="006347F0">
      <w:pPr>
        <w:pStyle w:val="Heading3"/>
        <w:numPr>
          <w:ilvl w:val="2"/>
          <w:numId w:val="3"/>
        </w:numPr>
        <w:spacing w:after="120" w:line="276" w:lineRule="auto"/>
        <w:jc w:val="both"/>
        <w:rPr>
          <w:b w:val="0"/>
          <w:sz w:val="24"/>
          <w:szCs w:val="24"/>
          <w:u w:val="none"/>
        </w:rPr>
      </w:pPr>
      <w:bookmarkStart w:id="31" w:name="_Toc132972981"/>
      <w:bookmarkStart w:id="32" w:name="_Toc162364055"/>
      <w:r w:rsidRPr="004B795D">
        <w:rPr>
          <w:b w:val="0"/>
          <w:sz w:val="24"/>
          <w:szCs w:val="24"/>
          <w:u w:val="none"/>
        </w:rPr>
        <w:t xml:space="preserve">Uspostaviti </w:t>
      </w:r>
      <w:r w:rsidR="00576D06" w:rsidRPr="004B795D">
        <w:rPr>
          <w:b w:val="0"/>
          <w:sz w:val="24"/>
          <w:szCs w:val="24"/>
          <w:u w:val="none"/>
        </w:rPr>
        <w:t>funkcionalni K</w:t>
      </w:r>
      <w:r w:rsidRPr="004B795D">
        <w:rPr>
          <w:b w:val="0"/>
          <w:sz w:val="24"/>
          <w:szCs w:val="24"/>
          <w:u w:val="none"/>
        </w:rPr>
        <w:t>oordinacijski mehanizam za učinkovito provođenje Strategije zaštite i upravljanja morskim okolišem i obalnim područjem</w:t>
      </w:r>
      <w:bookmarkEnd w:id="31"/>
      <w:bookmarkEnd w:id="32"/>
      <w:r w:rsidRPr="004B795D">
        <w:rPr>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1FE03810"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5926F10A" w14:textId="77777777" w:rsidR="00E512B8" w:rsidRPr="00DD3D6F" w:rsidRDefault="00053848" w:rsidP="00E0536A">
            <w:pPr>
              <w:spacing w:line="276" w:lineRule="auto"/>
              <w:rPr>
                <w:rFonts w:asciiTheme="minorHAnsi" w:hAnsiTheme="minorHAnsi" w:cstheme="minorHAnsi"/>
              </w:rPr>
            </w:pPr>
            <w:r w:rsidRPr="00DD3D6F">
              <w:rPr>
                <w:rFonts w:asciiTheme="minorHAnsi" w:hAnsiTheme="minorHAnsi" w:cstheme="minorHAnsi"/>
              </w:rPr>
              <w:t>E</w:t>
            </w:r>
            <w:r w:rsidR="00DD3D6F" w:rsidRPr="00DD3D6F">
              <w:rPr>
                <w:rFonts w:asciiTheme="minorHAnsi" w:hAnsiTheme="minorHAnsi" w:cstheme="minorHAnsi"/>
              </w:rPr>
              <w:t>lement mjere</w:t>
            </w:r>
          </w:p>
        </w:tc>
        <w:tc>
          <w:tcPr>
            <w:tcW w:w="7654" w:type="dxa"/>
            <w:vAlign w:val="center"/>
          </w:tcPr>
          <w:p w14:paraId="45F9EC04" w14:textId="77777777" w:rsidR="00E512B8" w:rsidRPr="00E0536A" w:rsidRDefault="00DD3D6F" w:rsidP="00E0536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0536A">
              <w:rPr>
                <w:rFonts w:asciiTheme="minorHAnsi" w:hAnsiTheme="minorHAnsi" w:cstheme="minorHAnsi"/>
              </w:rPr>
              <w:t>Razrada</w:t>
            </w:r>
          </w:p>
        </w:tc>
      </w:tr>
      <w:tr w:rsidR="00812637" w:rsidRPr="006312BB" w14:paraId="1B3267F1"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77D372C9" w14:textId="77777777" w:rsidR="00812637" w:rsidRPr="006312BB" w:rsidRDefault="00812637" w:rsidP="00E0536A">
            <w:pPr>
              <w:spacing w:line="276" w:lineRule="auto"/>
              <w:rPr>
                <w:rFonts w:asciiTheme="minorHAnsi" w:hAnsiTheme="minorHAnsi" w:cstheme="minorHAnsi"/>
              </w:rPr>
            </w:pPr>
            <w:r w:rsidRPr="006312BB">
              <w:rPr>
                <w:rFonts w:asciiTheme="minorHAnsi" w:hAnsiTheme="minorHAnsi" w:cstheme="minorHAnsi"/>
              </w:rPr>
              <w:t>TIP MJERE</w:t>
            </w:r>
          </w:p>
        </w:tc>
        <w:tc>
          <w:tcPr>
            <w:tcW w:w="7654" w:type="dxa"/>
            <w:shd w:val="clear" w:color="auto" w:fill="C0F1B9"/>
            <w:vAlign w:val="center"/>
          </w:tcPr>
          <w:p w14:paraId="05E772F9" w14:textId="77777777" w:rsidR="00812637" w:rsidRPr="00E0536A" w:rsidRDefault="00812637" w:rsidP="00E0536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36A">
              <w:rPr>
                <w:rFonts w:asciiTheme="minorHAnsi" w:hAnsiTheme="minorHAnsi" w:cstheme="minorHAnsi"/>
              </w:rPr>
              <w:t>2b</w:t>
            </w:r>
          </w:p>
        </w:tc>
      </w:tr>
      <w:tr w:rsidR="00E512B8" w:rsidRPr="006312BB" w14:paraId="6871E60B" w14:textId="77777777" w:rsidTr="00BB19B3">
        <w:trPr>
          <w:trHeight w:val="80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7CA45D7" w14:textId="77777777" w:rsidR="00E512B8" w:rsidRPr="006312BB" w:rsidRDefault="00053848" w:rsidP="00E0536A">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25E63946" w14:textId="77777777" w:rsidR="00114D06" w:rsidRPr="00C216CF" w:rsidRDefault="00B16CB8" w:rsidP="00E053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29D7">
              <w:rPr>
                <w:rFonts w:asciiTheme="minorHAnsi" w:hAnsiTheme="minorHAnsi" w:cstheme="minorHAnsi"/>
              </w:rPr>
              <w:t>Izmijeniti i dopuniti Uredbu o izradi i provedbi dokumenata Strategije upravljanja morskim okolišem i obalnim područjem (Narodne novine,</w:t>
            </w:r>
            <w:r w:rsidR="008B768F" w:rsidRPr="007329D7">
              <w:rPr>
                <w:rFonts w:asciiTheme="minorHAnsi" w:hAnsiTheme="minorHAnsi" w:cstheme="minorHAnsi"/>
              </w:rPr>
              <w:t xml:space="preserve"> br.</w:t>
            </w:r>
            <w:r w:rsidRPr="007329D7">
              <w:rPr>
                <w:rFonts w:asciiTheme="minorHAnsi" w:hAnsiTheme="minorHAnsi" w:cstheme="minorHAnsi"/>
              </w:rPr>
              <w:t xml:space="preserve"> 112/14, 39/17, 112/18; u daljnjem tekstu: Uredba)</w:t>
            </w:r>
            <w:r w:rsidRPr="00C216CF">
              <w:rPr>
                <w:rFonts w:asciiTheme="minorHAnsi" w:hAnsiTheme="minorHAnsi" w:cstheme="minorHAnsi"/>
              </w:rPr>
              <w:t xml:space="preserve"> na način da se u Koordinacijski mehanizam uključe nadležna tijela nužna za provedbu dokumenata Strategije te da se izradi Poslovnik o radu Koordinacijskog mehanizma kao i ostali poslovnici o radu pojedinih stručnih/tematskih/tehničkih radnih tijela kada ista budu uspostavljena. Koordinacijski mehanizam sastoji se od sljedećih tijela:</w:t>
            </w:r>
          </w:p>
          <w:p w14:paraId="266E9D07" w14:textId="77777777"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5E99">
              <w:rPr>
                <w:rFonts w:asciiTheme="minorHAnsi" w:hAnsiTheme="minorHAnsi" w:cstheme="minorHAnsi"/>
              </w:rPr>
              <w:t xml:space="preserve">Povjerenstvo za koordinaciju na razini ministara i/ili državnih </w:t>
            </w:r>
            <w:r w:rsidR="00576D06" w:rsidRPr="00615E99">
              <w:rPr>
                <w:rFonts w:asciiTheme="minorHAnsi" w:hAnsiTheme="minorHAnsi" w:cstheme="minorHAnsi"/>
              </w:rPr>
              <w:t xml:space="preserve">tajnika </w:t>
            </w:r>
            <w:r w:rsidRPr="00615E99">
              <w:rPr>
                <w:rFonts w:asciiTheme="minorHAnsi" w:hAnsiTheme="minorHAnsi" w:cstheme="minorHAnsi"/>
              </w:rPr>
              <w:t>(PK)</w:t>
            </w:r>
            <w:r w:rsidR="00327707">
              <w:rPr>
                <w:rFonts w:asciiTheme="minorHAnsi" w:hAnsiTheme="minorHAnsi" w:cstheme="minorHAnsi"/>
              </w:rPr>
              <w:t>;</w:t>
            </w:r>
          </w:p>
          <w:p w14:paraId="37DBA104" w14:textId="77777777"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Stručni nacionalni odbor za upravljanje morskim okolišem i obalnim područjem (NO), uključujući pripadajuća stručna tematska radna tijela/radne grupe;</w:t>
            </w:r>
          </w:p>
          <w:p w14:paraId="65F4A89C" w14:textId="77777777"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Stručni regionalni (županijski) odbori (ŽO) za upravljanje morskim okolišem i obalnim područjem</w:t>
            </w:r>
            <w:r w:rsidR="00327707" w:rsidRPr="000C2BE2">
              <w:rPr>
                <w:rFonts w:asciiTheme="minorHAnsi" w:hAnsiTheme="minorHAnsi" w:cstheme="minorHAnsi"/>
              </w:rPr>
              <w:t>;</w:t>
            </w:r>
          </w:p>
          <w:p w14:paraId="4E5C8205" w14:textId="77777777" w:rsidR="000C2BE2" w:rsidRDefault="00576D06"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 xml:space="preserve">Administrativne </w:t>
            </w:r>
            <w:r w:rsidR="00B16CB8" w:rsidRPr="000C2BE2">
              <w:rPr>
                <w:rFonts w:asciiTheme="minorHAnsi" w:hAnsiTheme="minorHAnsi" w:cstheme="minorHAnsi"/>
              </w:rPr>
              <w:t xml:space="preserve">i </w:t>
            </w:r>
            <w:r w:rsidRPr="000C2BE2">
              <w:rPr>
                <w:rFonts w:asciiTheme="minorHAnsi" w:hAnsiTheme="minorHAnsi" w:cstheme="minorHAnsi"/>
              </w:rPr>
              <w:t xml:space="preserve">tajničke poslove </w:t>
            </w:r>
            <w:r w:rsidR="00B16CB8" w:rsidRPr="000C2BE2">
              <w:rPr>
                <w:rFonts w:asciiTheme="minorHAnsi" w:hAnsiTheme="minorHAnsi" w:cstheme="minorHAnsi"/>
              </w:rPr>
              <w:t xml:space="preserve">u radu Koordinacijskog mehanizma </w:t>
            </w:r>
            <w:r w:rsidR="00414B34" w:rsidRPr="000C2BE2">
              <w:rPr>
                <w:rFonts w:asciiTheme="minorHAnsi" w:hAnsiTheme="minorHAnsi" w:cstheme="minorHAnsi"/>
              </w:rPr>
              <w:t>obavljat</w:t>
            </w:r>
            <w:r w:rsidR="00B16CB8" w:rsidRPr="000C2BE2">
              <w:rPr>
                <w:rFonts w:asciiTheme="minorHAnsi" w:hAnsiTheme="minorHAnsi" w:cstheme="minorHAnsi"/>
              </w:rPr>
              <w:t xml:space="preserve"> će postojeća organizacijska jedinica Ministarstva nadležnog za zaštitu okoliša koja u svom djelokrugu ima zaštitu mora i obalnog područja (u daljnjem tekstu: Administrativna jedinica)</w:t>
            </w:r>
            <w:r w:rsidR="00327707" w:rsidRPr="000C2BE2">
              <w:rPr>
                <w:rFonts w:asciiTheme="minorHAnsi" w:hAnsiTheme="minorHAnsi" w:cstheme="minorHAnsi"/>
              </w:rPr>
              <w:t>;</w:t>
            </w:r>
          </w:p>
          <w:p w14:paraId="0975E958" w14:textId="77777777"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 xml:space="preserve">Donošenjem Poslovnika </w:t>
            </w:r>
            <w:r w:rsidR="00BE7300" w:rsidRPr="000C2BE2">
              <w:rPr>
                <w:rFonts w:asciiTheme="minorHAnsi" w:hAnsiTheme="minorHAnsi" w:cstheme="minorHAnsi"/>
              </w:rPr>
              <w:t>o</w:t>
            </w:r>
            <w:r w:rsidRPr="000C2BE2">
              <w:rPr>
                <w:rFonts w:asciiTheme="minorHAnsi" w:hAnsiTheme="minorHAnsi" w:cstheme="minorHAnsi"/>
              </w:rPr>
              <w:t xml:space="preserve"> radu Koordinacijskog mehanizma</w:t>
            </w:r>
            <w:r w:rsidR="00414B34" w:rsidRPr="000C2BE2">
              <w:rPr>
                <w:rFonts w:asciiTheme="minorHAnsi" w:hAnsiTheme="minorHAnsi" w:cstheme="minorHAnsi"/>
              </w:rPr>
              <w:t xml:space="preserve"> definirat će se</w:t>
            </w:r>
            <w:r w:rsidRPr="000C2BE2">
              <w:rPr>
                <w:rFonts w:asciiTheme="minorHAnsi" w:hAnsiTheme="minorHAnsi" w:cstheme="minorHAnsi"/>
              </w:rPr>
              <w:t xml:space="preserve"> nadležnosti, zadaci i međusobni odnosi tijela Koordinacijskog mehanizma</w:t>
            </w:r>
            <w:r w:rsidR="00327707" w:rsidRPr="000C2BE2">
              <w:rPr>
                <w:rFonts w:asciiTheme="minorHAnsi" w:hAnsiTheme="minorHAnsi" w:cstheme="minorHAnsi"/>
              </w:rPr>
              <w:t>;</w:t>
            </w:r>
          </w:p>
          <w:p w14:paraId="07347F0F" w14:textId="2C758AE8"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Sastav postojećih tijela proširuje se predstavnicima tijela državne uprave nadležnih za poslove financija i uprave te predstavnicima županijskih tijela, koja u svojoj nadležnosti imaju zaštitu okoliša, prirode, pomorstvo te prostorni i održivi razvoj</w:t>
            </w:r>
            <w:r w:rsidR="00327707" w:rsidRPr="000C2BE2">
              <w:rPr>
                <w:rFonts w:asciiTheme="minorHAnsi" w:hAnsiTheme="minorHAnsi" w:cstheme="minorHAnsi"/>
              </w:rPr>
              <w:t>;</w:t>
            </w:r>
          </w:p>
          <w:p w14:paraId="187E5C61" w14:textId="77777777"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Članovi NO i ŽO imat će ulogu koordinatora za integralno upravljanje morskim okolišem i obalnim područjem, odnosno žarišnih točki u svojim matičnim institucijama za koordinaciju provedbe relevantnih odluka NO/ŽO unutar svojih institucija</w:t>
            </w:r>
            <w:r w:rsidR="00327707" w:rsidRPr="000C2BE2">
              <w:rPr>
                <w:rFonts w:asciiTheme="minorHAnsi" w:hAnsiTheme="minorHAnsi" w:cstheme="minorHAnsi"/>
              </w:rPr>
              <w:t>;</w:t>
            </w:r>
          </w:p>
          <w:p w14:paraId="6292560D" w14:textId="77777777" w:rsidR="000C2BE2" w:rsidRDefault="00B16CB8"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Poslovnikom će se opis</w:t>
            </w:r>
            <w:r w:rsidR="006009E8" w:rsidRPr="000C2BE2">
              <w:rPr>
                <w:rFonts w:asciiTheme="minorHAnsi" w:hAnsiTheme="minorHAnsi" w:cstheme="minorHAnsi"/>
              </w:rPr>
              <w:t>ati</w:t>
            </w:r>
            <w:r w:rsidRPr="000C2BE2">
              <w:rPr>
                <w:rFonts w:asciiTheme="minorHAnsi" w:hAnsiTheme="minorHAnsi" w:cstheme="minorHAnsi"/>
              </w:rPr>
              <w:t xml:space="preserve"> poslov</w:t>
            </w:r>
            <w:r w:rsidR="006009E8" w:rsidRPr="000C2BE2">
              <w:rPr>
                <w:rFonts w:asciiTheme="minorHAnsi" w:hAnsiTheme="minorHAnsi" w:cstheme="minorHAnsi"/>
              </w:rPr>
              <w:t>i</w:t>
            </w:r>
            <w:r w:rsidRPr="000C2BE2">
              <w:rPr>
                <w:rFonts w:asciiTheme="minorHAnsi" w:hAnsiTheme="minorHAnsi" w:cstheme="minorHAnsi"/>
              </w:rPr>
              <w:t xml:space="preserve"> članova NO/ŽO kao koordinatora za integralno upravljanje morskim okolišem i obalnim područjem (IUOP)</w:t>
            </w:r>
            <w:r w:rsidR="00327707" w:rsidRPr="000C2BE2">
              <w:rPr>
                <w:rFonts w:asciiTheme="minorHAnsi" w:hAnsiTheme="minorHAnsi" w:cstheme="minorHAnsi"/>
              </w:rPr>
              <w:t>;</w:t>
            </w:r>
          </w:p>
          <w:p w14:paraId="33EEBA68" w14:textId="7C9E5E3D" w:rsidR="00493C3D" w:rsidRPr="000C2BE2" w:rsidRDefault="00493C3D" w:rsidP="001A6B6F">
            <w:pPr>
              <w:numPr>
                <w:ilvl w:val="0"/>
                <w:numId w:val="5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Sve navedeno potrebno je uzeti u obzir prilikom izrade izmjena i dopuna postojeće Uredbe</w:t>
            </w:r>
            <w:r w:rsidR="00E200D7" w:rsidRPr="000C2BE2">
              <w:rPr>
                <w:rFonts w:asciiTheme="minorHAnsi" w:hAnsiTheme="minorHAnsi" w:cstheme="minorHAnsi"/>
              </w:rPr>
              <w:t>.</w:t>
            </w:r>
          </w:p>
        </w:tc>
      </w:tr>
      <w:tr w:rsidR="00E512B8" w:rsidRPr="006312BB" w14:paraId="7B97AB19" w14:textId="77777777" w:rsidTr="00BB19B3">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4933206" w14:textId="77777777" w:rsidR="00E512B8" w:rsidRPr="006312BB" w:rsidRDefault="00053848" w:rsidP="00E0536A">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073C06AF" w14:textId="77777777" w:rsidR="000C2BE2" w:rsidRDefault="00B16CB8"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Ministarstvo nadležno za poslove zaštite okoliša pokreće postupak revizije Uredbe, pripremu izmjena i dopuna ili izradu nove Uredbe osnivanjem stručnog povjerenstva za postupak revizije Uredbe, pripremu izmjena i dopuna ili izradu nove Uredbe</w:t>
            </w:r>
            <w:r w:rsidR="00E0536A">
              <w:rPr>
                <w:rFonts w:asciiTheme="minorHAnsi" w:hAnsiTheme="minorHAnsi" w:cstheme="minorHAnsi"/>
              </w:rPr>
              <w:t>;</w:t>
            </w:r>
          </w:p>
          <w:p w14:paraId="78C4BAB6" w14:textId="77777777" w:rsidR="000C2BE2" w:rsidRDefault="00B16CB8"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 xml:space="preserve">Ministarstvo pokreće međuresorne konzultacije (u okviru rada postojećeg NO i PK) koje se odnose na sadržaj i obuhvat Poslovnika o radu Koordinacijskog mehanizma te sadržaj i obuhvat Poslovnika pojedinih tijela </w:t>
            </w:r>
            <w:r w:rsidR="000B0257" w:rsidRPr="000C2BE2">
              <w:rPr>
                <w:rFonts w:asciiTheme="minorHAnsi" w:hAnsiTheme="minorHAnsi" w:cstheme="minorHAnsi"/>
              </w:rPr>
              <w:t xml:space="preserve">Koordinacijskog mehanizma </w:t>
            </w:r>
            <w:r w:rsidRPr="000C2BE2">
              <w:rPr>
                <w:rFonts w:asciiTheme="minorHAnsi" w:hAnsiTheme="minorHAnsi" w:cstheme="minorHAnsi"/>
              </w:rPr>
              <w:t>kao tematske cjeline koje će obuhvatiti izmjene i dopune ili izrad</w:t>
            </w:r>
            <w:r w:rsidR="00124013" w:rsidRPr="000C2BE2">
              <w:rPr>
                <w:rFonts w:asciiTheme="minorHAnsi" w:hAnsiTheme="minorHAnsi" w:cstheme="minorHAnsi"/>
              </w:rPr>
              <w:t>u</w:t>
            </w:r>
            <w:r w:rsidRPr="000C2BE2">
              <w:rPr>
                <w:rFonts w:asciiTheme="minorHAnsi" w:hAnsiTheme="minorHAnsi" w:cstheme="minorHAnsi"/>
              </w:rPr>
              <w:t xml:space="preserve"> nove Uredbe. Poslovnicima o radu, definirat će se organizacijska struktura, obveze, kriteriji, način vrednovanja učinkovitosti i doprinosa, međusobni odnosi i slično. Dodatno, Poslovnicima o radu definirat će se uloga i obveze članova NO/ŽO kao koordinatora za integralno upravljanje morskim okolišem i obalnim područjem u pogledu sudjelovanja u radu NO/ŽO, praćenja svih aspekata rada vlastitih organizacija relevantnih za IUOP te redovitog sudjelovanja u aktivnostima informiranja i educiranja o IUOP</w:t>
            </w:r>
            <w:r w:rsidR="00E0536A" w:rsidRPr="000C2BE2">
              <w:rPr>
                <w:rFonts w:asciiTheme="minorHAnsi" w:hAnsiTheme="minorHAnsi" w:cstheme="minorHAnsi"/>
              </w:rPr>
              <w:t>;</w:t>
            </w:r>
          </w:p>
          <w:p w14:paraId="425AF8C3" w14:textId="77777777" w:rsidR="000C2BE2" w:rsidRDefault="00B16CB8"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Postupak donošenja izmjena i dopuna ili izrade nove Uredbe od strane Vlade Republike Hrvatske i Poslovnika od strane ministra nadležnog za poslove zaštite okoliša</w:t>
            </w:r>
            <w:r w:rsidR="00E0536A" w:rsidRPr="000C2BE2">
              <w:rPr>
                <w:rFonts w:asciiTheme="minorHAnsi" w:hAnsiTheme="minorHAnsi" w:cstheme="minorHAnsi"/>
              </w:rPr>
              <w:t>;</w:t>
            </w:r>
          </w:p>
          <w:p w14:paraId="087CEA3B" w14:textId="77777777" w:rsidR="000C2BE2" w:rsidRDefault="00B16CB8"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Postupak imenovanja novih i/ili potvrđivanja postojećih članova Koordinacijskog mehanizma od strane nadležnih tijela, odnosno održavanja ažurnog sastava NO/ŽO</w:t>
            </w:r>
            <w:r w:rsidR="00E0536A" w:rsidRPr="000C2BE2">
              <w:rPr>
                <w:rFonts w:asciiTheme="minorHAnsi" w:hAnsiTheme="minorHAnsi" w:cstheme="minorHAnsi"/>
              </w:rPr>
              <w:t>;</w:t>
            </w:r>
          </w:p>
          <w:p w14:paraId="5030A2FD" w14:textId="77777777" w:rsidR="000C2BE2" w:rsidRDefault="000059F0"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Osnivanje radnih tijela u okviru Nacionalnog odbora</w:t>
            </w:r>
            <w:r w:rsidR="00E0536A" w:rsidRPr="000C2BE2">
              <w:rPr>
                <w:rFonts w:asciiTheme="minorHAnsi" w:hAnsiTheme="minorHAnsi" w:cstheme="minorHAnsi"/>
              </w:rPr>
              <w:t>;</w:t>
            </w:r>
          </w:p>
          <w:p w14:paraId="3268417A" w14:textId="77777777" w:rsidR="000C2BE2" w:rsidRDefault="00B16CB8"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lastRenderedPageBreak/>
              <w:t>Osnivanje Administrativne jedinice u funkciji omogućavanja rada Koordinacijskog mehanizma</w:t>
            </w:r>
            <w:r w:rsidR="00E0536A" w:rsidRPr="000C2BE2">
              <w:rPr>
                <w:rFonts w:asciiTheme="minorHAnsi" w:hAnsiTheme="minorHAnsi" w:cstheme="minorHAnsi"/>
              </w:rPr>
              <w:t>;</w:t>
            </w:r>
          </w:p>
          <w:p w14:paraId="633EDEB9" w14:textId="09B651AE" w:rsidR="00114D06" w:rsidRPr="000C2BE2" w:rsidRDefault="00FC2C5D" w:rsidP="000C2BE2">
            <w:pPr>
              <w:numPr>
                <w:ilvl w:val="0"/>
                <w:numId w:val="1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C2BE2">
              <w:rPr>
                <w:rFonts w:asciiTheme="minorHAnsi" w:hAnsiTheme="minorHAnsi" w:cstheme="minorHAnsi"/>
              </w:rPr>
              <w:t>Jačanje Administrativne jedinice Ministarstva na način da raspolaže s dostatnim ljudskim resursima koji su potrebni za redovit i učinkovit rad Koordinacijskog mehanizma, odnosno izradu i provedbu dokumenata Strategije upravljanja morskim okolišem i obalnim područjem</w:t>
            </w:r>
            <w:r w:rsidR="00E0536A" w:rsidRPr="000C2BE2">
              <w:rPr>
                <w:rFonts w:asciiTheme="minorHAnsi" w:hAnsiTheme="minorHAnsi" w:cstheme="minorHAnsi"/>
              </w:rPr>
              <w:t>;</w:t>
            </w:r>
          </w:p>
          <w:p w14:paraId="7DF35884" w14:textId="77777777" w:rsidR="00FC2C5D" w:rsidRPr="00114D06" w:rsidRDefault="00B16CB8" w:rsidP="000C2BE2">
            <w:pPr>
              <w:numPr>
                <w:ilvl w:val="0"/>
                <w:numId w:val="18"/>
              </w:numPr>
              <w:spacing w:line="276" w:lineRule="auto"/>
              <w:ind w:left="369"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D06">
              <w:rPr>
                <w:rFonts w:asciiTheme="minorHAnsi" w:hAnsiTheme="minorHAnsi" w:cstheme="minorHAnsi"/>
              </w:rPr>
              <w:t>Poticanje suradnje NO i ŽO kroz razmjenu informacija iskustava putem održavanja sastanaka i kroz provedbu projekata.</w:t>
            </w:r>
          </w:p>
        </w:tc>
      </w:tr>
      <w:tr w:rsidR="00E512B8" w:rsidRPr="006312BB" w14:paraId="32880D78"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48BD4B3" w14:textId="77777777" w:rsidR="00E512B8" w:rsidRPr="006312BB" w:rsidRDefault="00053848" w:rsidP="00E0536A">
            <w:pPr>
              <w:spacing w:line="276" w:lineRule="auto"/>
              <w:rPr>
                <w:rFonts w:asciiTheme="minorHAnsi" w:hAnsiTheme="minorHAnsi" w:cstheme="minorHAnsi"/>
              </w:rPr>
            </w:pPr>
            <w:r w:rsidRPr="006312BB">
              <w:rPr>
                <w:rFonts w:asciiTheme="minorHAnsi" w:hAnsiTheme="minorHAnsi" w:cstheme="minorHAnsi"/>
              </w:rPr>
              <w:lastRenderedPageBreak/>
              <w:t>OČEKIVANI REZULTAT</w:t>
            </w:r>
          </w:p>
        </w:tc>
        <w:tc>
          <w:tcPr>
            <w:tcW w:w="7654" w:type="dxa"/>
          </w:tcPr>
          <w:p w14:paraId="036B78D3" w14:textId="77777777" w:rsidR="00174B24" w:rsidRPr="00A43656" w:rsidRDefault="00174B24" w:rsidP="000C2BE2">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Dovršen postupak izmjene i dopune ili izrade nove Uredbe</w:t>
            </w:r>
            <w:r w:rsidR="00E0536A">
              <w:rPr>
                <w:rFonts w:asciiTheme="minorHAnsi" w:hAnsiTheme="minorHAnsi" w:cstheme="minorHAnsi"/>
              </w:rPr>
              <w:t>;</w:t>
            </w:r>
          </w:p>
          <w:p w14:paraId="4D06E70E" w14:textId="77777777" w:rsidR="00B16CB8" w:rsidRPr="00A43656" w:rsidRDefault="00B16CB8"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Koordinacijski mehanizam proširen novim nadležnim tijelima (sektor financija, uprave i županijski odbori)</w:t>
            </w:r>
            <w:r w:rsidR="00E0536A">
              <w:rPr>
                <w:rFonts w:asciiTheme="minorHAnsi" w:hAnsiTheme="minorHAnsi" w:cstheme="minorHAnsi"/>
              </w:rPr>
              <w:t>;</w:t>
            </w:r>
          </w:p>
          <w:p w14:paraId="1CDAEAF7" w14:textId="77777777" w:rsidR="008938C4" w:rsidRPr="00A43656" w:rsidRDefault="008938C4"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Poslovnik o radu Koordinacijskog mehanizma kao i ostali poslovnici o radu pojedinih stručnih/tematskih/tehničkih radnih tijela kada ista budu uspostavljena su doneseni</w:t>
            </w:r>
            <w:r w:rsidR="00E0536A">
              <w:rPr>
                <w:rFonts w:asciiTheme="minorHAnsi" w:hAnsiTheme="minorHAnsi" w:cstheme="minorHAnsi"/>
              </w:rPr>
              <w:t>;</w:t>
            </w:r>
          </w:p>
          <w:p w14:paraId="1574C845" w14:textId="77777777" w:rsidR="00174B24" w:rsidRPr="00A43656" w:rsidRDefault="00174B24"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A43656">
              <w:rPr>
                <w:rFonts w:asciiTheme="minorHAnsi" w:hAnsiTheme="minorHAnsi" w:cstheme="minorHAnsi"/>
              </w:rPr>
              <w:t>Osnovani ŽO</w:t>
            </w:r>
            <w:r w:rsidR="00E0536A">
              <w:rPr>
                <w:rFonts w:asciiTheme="minorHAnsi" w:hAnsiTheme="minorHAnsi" w:cstheme="minorHAnsi"/>
              </w:rPr>
              <w:t>;</w:t>
            </w:r>
          </w:p>
          <w:p w14:paraId="3C33BDEF" w14:textId="77777777" w:rsidR="00B16CB8" w:rsidRPr="00A43656" w:rsidRDefault="00B16CB8"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Tijela Koordinacijskog mehanizma funkcioniraju prema Poslovniku</w:t>
            </w:r>
            <w:r w:rsidR="00E0536A">
              <w:rPr>
                <w:rFonts w:asciiTheme="minorHAnsi" w:hAnsiTheme="minorHAnsi" w:cstheme="minorHAnsi"/>
              </w:rPr>
              <w:t>;</w:t>
            </w:r>
          </w:p>
          <w:p w14:paraId="280A3C83" w14:textId="77777777" w:rsidR="00B16CB8" w:rsidRPr="00A43656" w:rsidRDefault="00B16CB8"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PK omogućuje i osnažuje koordinaciju i suradnju među različitim sektorima relevantnim za pitanja upravljanja morskim okolišem i obalnim područjem</w:t>
            </w:r>
            <w:r w:rsidR="00E0536A">
              <w:rPr>
                <w:rFonts w:asciiTheme="minorHAnsi" w:hAnsiTheme="minorHAnsi" w:cstheme="minorHAnsi"/>
              </w:rPr>
              <w:t>;</w:t>
            </w:r>
          </w:p>
          <w:p w14:paraId="2BC03A65" w14:textId="77777777" w:rsidR="00B16CB8" w:rsidRPr="00A43656" w:rsidRDefault="00B16CB8"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Administrativna jedinica osnovana i kapacitirana za potrebe rada Koordinacijskog mehanizma</w:t>
            </w:r>
            <w:r w:rsidR="00B336CB" w:rsidRPr="00A43656">
              <w:rPr>
                <w:rFonts w:asciiTheme="minorHAnsi" w:hAnsiTheme="minorHAnsi" w:cstheme="minorHAnsi"/>
              </w:rPr>
              <w:t xml:space="preserve"> na svim razinama</w:t>
            </w:r>
            <w:r w:rsidR="00E0536A">
              <w:rPr>
                <w:rFonts w:asciiTheme="minorHAnsi" w:hAnsiTheme="minorHAnsi" w:cstheme="minorHAnsi"/>
              </w:rPr>
              <w:t>;</w:t>
            </w:r>
          </w:p>
          <w:p w14:paraId="088CEF24" w14:textId="77777777" w:rsidR="00EB27C5" w:rsidRDefault="00B16CB8"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3656">
              <w:rPr>
                <w:rFonts w:asciiTheme="minorHAnsi" w:hAnsiTheme="minorHAnsi" w:cstheme="minorHAnsi"/>
              </w:rPr>
              <w:t>Pojačana vidljivost i funkcionalnost integralnog upravljanja morskim okolišem i obalnim područjem na županijskoj razini kao rezultat rada ŽO i stručnih tematskih radnih tijela/radnih grupa. Omogućena horizontalna (tematska) i vertikalna (upravljačka) integracija</w:t>
            </w:r>
            <w:r w:rsidR="00E0536A">
              <w:rPr>
                <w:rFonts w:asciiTheme="minorHAnsi" w:hAnsiTheme="minorHAnsi" w:cstheme="minorHAnsi"/>
              </w:rPr>
              <w:t>;</w:t>
            </w:r>
          </w:p>
          <w:p w14:paraId="21BEDF45" w14:textId="77777777" w:rsidR="008938C4" w:rsidRPr="00EB27C5" w:rsidRDefault="00B16CB8" w:rsidP="009B1F1E">
            <w:pPr>
              <w:numPr>
                <w:ilvl w:val="0"/>
                <w:numId w:val="1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27C5">
              <w:rPr>
                <w:rFonts w:asciiTheme="minorHAnsi" w:hAnsiTheme="minorHAnsi" w:cstheme="minorHAnsi"/>
              </w:rPr>
              <w:t>Nadležna tijela državne uprave, jedinice područne (regionalne) samouprave te tijela s javnim ovlastima za upravljanje morskim okolišem i obalnim područjem provode zaključke i preporuke NO/ŽO</w:t>
            </w:r>
            <w:r w:rsidR="00E0536A">
              <w:rPr>
                <w:rFonts w:asciiTheme="minorHAnsi" w:hAnsiTheme="minorHAnsi" w:cstheme="minorHAnsi"/>
              </w:rPr>
              <w:t>.</w:t>
            </w:r>
          </w:p>
        </w:tc>
      </w:tr>
      <w:tr w:rsidR="00E512B8" w:rsidRPr="006312BB" w14:paraId="38B781E3" w14:textId="77777777" w:rsidTr="00BB19B3">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8797F4D" w14:textId="77777777" w:rsidR="00E512B8" w:rsidRPr="006312BB" w:rsidRDefault="00053848" w:rsidP="00E0536A">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5815641E" w14:textId="77777777" w:rsidR="00B16CB8" w:rsidRPr="00C216CF" w:rsidRDefault="00B16CB8" w:rsidP="00A65D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216CF">
              <w:rPr>
                <w:rFonts w:asciiTheme="minorHAnsi" w:hAnsiTheme="minorHAnsi" w:cstheme="minorHAnsi"/>
              </w:rPr>
              <w:t>Postojeća Uredba definira tijela za provedbu Uredbe koju je potrebno dodatno unaprijediti za učinkovitu i pravodobnu provedbu dokumenata Strategije.</w:t>
            </w:r>
          </w:p>
          <w:p w14:paraId="47AEC71D" w14:textId="77777777" w:rsidR="00B16CB8" w:rsidRPr="00C216CF" w:rsidRDefault="00B16CB8" w:rsidP="00A65D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216CF">
              <w:rPr>
                <w:rFonts w:asciiTheme="minorHAnsi" w:hAnsiTheme="minorHAnsi" w:cstheme="minorHAnsi"/>
              </w:rPr>
              <w:t>Postojeća Uredba ne pruža u zadovoljavajućoj mjeri pravnu osnovu za definiranje strukture i sustava suradnje i nadležnosti u okviru Koordinacijskog mehanizma.</w:t>
            </w:r>
          </w:p>
          <w:p w14:paraId="171972D0" w14:textId="77777777" w:rsidR="00B16CB8" w:rsidRPr="00C216CF" w:rsidRDefault="00B16CB8" w:rsidP="00A65D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216CF">
              <w:rPr>
                <w:rFonts w:asciiTheme="minorHAnsi" w:hAnsiTheme="minorHAnsi" w:cstheme="minorHAnsi"/>
              </w:rPr>
              <w:t>Postojeća Uredba ne obuhvaća pravni temelj za uspostavu regionalnih tijela Koordinacijskog mehanizma bitnih za operativnu integraciju razvojnih, prostornih i okolišnih ciljeva, politika i mjera.</w:t>
            </w:r>
          </w:p>
          <w:p w14:paraId="46564FC8" w14:textId="77777777" w:rsidR="00B16CB8" w:rsidRPr="00C216CF" w:rsidRDefault="00B16CB8" w:rsidP="00A65D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216CF">
              <w:rPr>
                <w:rFonts w:asciiTheme="minorHAnsi" w:hAnsiTheme="minorHAnsi" w:cstheme="minorHAnsi"/>
              </w:rPr>
              <w:t xml:space="preserve">Dosadašnja iskustva provedbe Uredbe ukazuju na manjkavosti u smislu nemogućnosti dostizanja predviđenih rokova koje nameću EU </w:t>
            </w:r>
            <w:r w:rsidRPr="00C216CF">
              <w:rPr>
                <w:rFonts w:asciiTheme="minorHAnsi" w:hAnsiTheme="minorHAnsi" w:cstheme="minorHAnsi"/>
                <w:i/>
              </w:rPr>
              <w:t>acquis</w:t>
            </w:r>
            <w:r w:rsidRPr="00C216CF">
              <w:rPr>
                <w:rFonts w:asciiTheme="minorHAnsi" w:hAnsiTheme="minorHAnsi" w:cstheme="minorHAnsi"/>
              </w:rPr>
              <w:t xml:space="preserve"> i zahtjevi Barcelonske konvencije i pripadajućih protokola te nedovoljn</w:t>
            </w:r>
            <w:r w:rsidR="003358F1" w:rsidRPr="00C216CF">
              <w:rPr>
                <w:rFonts w:asciiTheme="minorHAnsi" w:hAnsiTheme="minorHAnsi" w:cstheme="minorHAnsi"/>
              </w:rPr>
              <w:t>u</w:t>
            </w:r>
            <w:r w:rsidRPr="00C216CF">
              <w:rPr>
                <w:rFonts w:asciiTheme="minorHAnsi" w:hAnsiTheme="minorHAnsi" w:cstheme="minorHAnsi"/>
              </w:rPr>
              <w:t xml:space="preserve"> uključenost u EU i regionalne aktivnosti zajedničke provedbe obveza koje se odnose na zaštitu morskog okoliša i obalnog područja.</w:t>
            </w:r>
          </w:p>
          <w:p w14:paraId="783F8AAA" w14:textId="77777777" w:rsidR="00E512B8" w:rsidRPr="00C216CF" w:rsidRDefault="00B16CB8" w:rsidP="00A65D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C216CF">
              <w:rPr>
                <w:rFonts w:asciiTheme="minorHAnsi" w:hAnsiTheme="minorHAnsi" w:cstheme="minorHAnsi"/>
              </w:rPr>
              <w:t xml:space="preserve">Upravljanje morskim okolišem i obalnim područjem podrazumijeva sveobuhvatan pristup koji se odnosi na usklađenu i, gdje je to moguće, zajedničku provedbu EU </w:t>
            </w:r>
            <w:r w:rsidRPr="00C216CF">
              <w:rPr>
                <w:rFonts w:asciiTheme="minorHAnsi" w:hAnsiTheme="minorHAnsi" w:cstheme="minorHAnsi"/>
                <w:i/>
              </w:rPr>
              <w:t>acquisa</w:t>
            </w:r>
            <w:r w:rsidRPr="00C216CF">
              <w:rPr>
                <w:rFonts w:asciiTheme="minorHAnsi" w:hAnsiTheme="minorHAnsi" w:cstheme="minorHAnsi"/>
              </w:rPr>
              <w:t xml:space="preserve"> i Barcelonske konvencije, u odnosu na postizanje održivog upravljanja morskim okolišem i obalnim područjem i očuvanje morskih i obalnih ekosustava. U tom je smislu potrebno uspostaviti</w:t>
            </w:r>
            <w:r w:rsidR="00FC2C5D" w:rsidRPr="00C216CF">
              <w:rPr>
                <w:rFonts w:asciiTheme="minorHAnsi" w:hAnsiTheme="minorHAnsi" w:cstheme="minorHAnsi"/>
              </w:rPr>
              <w:t xml:space="preserve"> funkcionalne platforme za suradnju</w:t>
            </w:r>
            <w:r w:rsidRPr="00C216CF">
              <w:rPr>
                <w:rFonts w:asciiTheme="minorHAnsi" w:hAnsiTheme="minorHAnsi" w:cstheme="minorHAnsi"/>
              </w:rPr>
              <w:t xml:space="preserve"> relevantnih sektorskih politika i suradnju u cilju razmjene informacija i znanja, postizanja dogovora i pripreme stručnih stavova i podloga.</w:t>
            </w:r>
          </w:p>
        </w:tc>
      </w:tr>
      <w:tr w:rsidR="002452A6" w:rsidRPr="006312BB" w14:paraId="69E6DAE1" w14:textId="77777777" w:rsidTr="00BB19B3">
        <w:trPr>
          <w:trHeight w:val="8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2FEAB1E"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2EF78CF2" w14:textId="77777777" w:rsidR="002452A6" w:rsidRPr="00C216CF" w:rsidRDefault="002452A6" w:rsidP="002452A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2272">
              <w:rPr>
                <w:rFonts w:asciiTheme="minorHAnsi" w:hAnsiTheme="minorHAnsi" w:cstheme="minorHAnsi"/>
              </w:rPr>
              <w:t>Mjera je vezana sa svim deskriptorima DSO-a.</w:t>
            </w:r>
          </w:p>
        </w:tc>
      </w:tr>
      <w:tr w:rsidR="002452A6" w:rsidRPr="006312BB" w14:paraId="7210D0D4" w14:textId="77777777" w:rsidTr="00BB19B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867E811"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253EB775" w14:textId="77777777" w:rsidR="002452A6" w:rsidRPr="00762272" w:rsidRDefault="002452A6"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2272">
              <w:rPr>
                <w:rFonts w:asciiTheme="minorHAnsi" w:hAnsiTheme="minorHAnsi" w:cstheme="minorHAnsi"/>
              </w:rPr>
              <w:t>S obzirom da je mjera upravljačkog tipa, indirektno je povezana sa svim ciljevima DSO-a.</w:t>
            </w:r>
          </w:p>
        </w:tc>
      </w:tr>
      <w:tr w:rsidR="002452A6" w:rsidRPr="006312BB" w14:paraId="3B8156D0"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A28403E"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45353B4D" w14:textId="77777777" w:rsidR="002452A6" w:rsidRPr="006312BB" w:rsidRDefault="002452A6" w:rsidP="009B1F1E">
            <w:pPr>
              <w:numPr>
                <w:ilvl w:val="0"/>
                <w:numId w:val="2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Nacionalno</w:t>
            </w:r>
            <w:r>
              <w:rPr>
                <w:rFonts w:asciiTheme="minorHAnsi" w:hAnsiTheme="minorHAnsi" w:cstheme="minorHAnsi"/>
              </w:rPr>
              <w:t>;</w:t>
            </w:r>
          </w:p>
          <w:p w14:paraId="2630DC54" w14:textId="77777777" w:rsidR="002452A6" w:rsidRPr="006312BB" w:rsidRDefault="002452A6" w:rsidP="009B1F1E">
            <w:pPr>
              <w:numPr>
                <w:ilvl w:val="0"/>
                <w:numId w:val="2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7 obalnih županija</w:t>
            </w:r>
            <w:r>
              <w:rPr>
                <w:rFonts w:asciiTheme="minorHAnsi" w:hAnsiTheme="minorHAnsi" w:cstheme="minorHAnsi"/>
              </w:rPr>
              <w:t>.</w:t>
            </w:r>
          </w:p>
        </w:tc>
      </w:tr>
      <w:tr w:rsidR="002452A6" w:rsidRPr="006312BB" w14:paraId="7ECCF272"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BEC2A4C"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5E1FA36A" w14:textId="0474FB11" w:rsidR="002452A6" w:rsidRPr="00762272" w:rsidRDefault="005D5267"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rPr>
              <w:t>Do</w:t>
            </w:r>
            <w:r w:rsidRPr="006312BB">
              <w:rPr>
                <w:rFonts w:asciiTheme="minorHAnsi" w:hAnsiTheme="minorHAnsi" w:cstheme="minorHAnsi"/>
              </w:rPr>
              <w:t xml:space="preserve"> </w:t>
            </w:r>
            <w:r w:rsidR="002452A6" w:rsidRPr="00762272">
              <w:rPr>
                <w:rFonts w:asciiTheme="minorHAnsi" w:hAnsiTheme="minorHAnsi" w:cstheme="minorHAnsi"/>
              </w:rPr>
              <w:t>2027.</w:t>
            </w:r>
          </w:p>
        </w:tc>
      </w:tr>
      <w:tr w:rsidR="002452A6" w:rsidRPr="006312BB" w14:paraId="57FECA1D"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77DF08F"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VEZA S DRUGIM STRATEGIJAMA </w:t>
            </w:r>
          </w:p>
        </w:tc>
        <w:tc>
          <w:tcPr>
            <w:tcW w:w="7654" w:type="dxa"/>
          </w:tcPr>
          <w:p w14:paraId="55825C37" w14:textId="77777777" w:rsidR="002452A6" w:rsidRPr="006312BB" w:rsidRDefault="002452A6" w:rsidP="000C2BE2">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održivog razvitka Republike Hrvatske (Narodne novine, br. 30/09)</w:t>
            </w:r>
            <w:r w:rsidRPr="006312BB">
              <w:rPr>
                <w:rFonts w:asciiTheme="minorHAnsi" w:hAnsiTheme="minorHAnsi" w:cstheme="minorHAnsi"/>
              </w:rPr>
              <w:tab/>
            </w:r>
          </w:p>
          <w:p w14:paraId="051881A7"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Nacionalna razvojna strategija Republike Hrvatske do 2030. godine (Narodne novine, </w:t>
            </w:r>
            <w:r>
              <w:rPr>
                <w:rFonts w:asciiTheme="minorHAnsi" w:hAnsiTheme="minorHAnsi" w:cstheme="minorHAnsi"/>
              </w:rPr>
              <w:t xml:space="preserve">br. </w:t>
            </w:r>
            <w:r w:rsidRPr="006312BB">
              <w:rPr>
                <w:rFonts w:asciiTheme="minorHAnsi" w:hAnsiTheme="minorHAnsi" w:cstheme="minorHAnsi"/>
              </w:rPr>
              <w:t>13/21)</w:t>
            </w:r>
            <w:r>
              <w:rPr>
                <w:rFonts w:asciiTheme="minorHAnsi" w:hAnsiTheme="minorHAnsi" w:cstheme="minorHAnsi"/>
              </w:rPr>
              <w:t>;</w:t>
            </w:r>
          </w:p>
          <w:p w14:paraId="183284B7"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prostornog razvoja R</w:t>
            </w:r>
            <w:r>
              <w:rPr>
                <w:rFonts w:asciiTheme="minorHAnsi" w:hAnsiTheme="minorHAnsi" w:cstheme="minorHAnsi"/>
              </w:rPr>
              <w:t xml:space="preserve">epublike </w:t>
            </w:r>
            <w:r w:rsidRPr="006312BB">
              <w:rPr>
                <w:rFonts w:asciiTheme="minorHAnsi" w:hAnsiTheme="minorHAnsi" w:cstheme="minorHAnsi"/>
              </w:rPr>
              <w:t>H</w:t>
            </w:r>
            <w:r>
              <w:rPr>
                <w:rFonts w:asciiTheme="minorHAnsi" w:hAnsiTheme="minorHAnsi" w:cstheme="minorHAnsi"/>
              </w:rPr>
              <w:t>rvatske</w:t>
            </w:r>
            <w:r w:rsidRPr="006312BB">
              <w:rPr>
                <w:rFonts w:asciiTheme="minorHAnsi" w:hAnsiTheme="minorHAnsi" w:cstheme="minorHAnsi"/>
              </w:rPr>
              <w:t xml:space="preserve"> (Narodne novine, br. 106/17)</w:t>
            </w:r>
            <w:r>
              <w:rPr>
                <w:rFonts w:asciiTheme="minorHAnsi" w:hAnsiTheme="minorHAnsi" w:cstheme="minorHAnsi"/>
              </w:rPr>
              <w:t>;</w:t>
            </w:r>
          </w:p>
          <w:p w14:paraId="651A17ED"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razvoja javne uprave za razdoblje od 2015. – 2020. (Narodne novine, br. 70/15)</w:t>
            </w:r>
            <w:r>
              <w:rPr>
                <w:rFonts w:asciiTheme="minorHAnsi" w:hAnsiTheme="minorHAnsi" w:cstheme="minorHAnsi"/>
              </w:rPr>
              <w:t>;</w:t>
            </w:r>
          </w:p>
          <w:p w14:paraId="79690570"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Europske unije za jadransku i jonsku regiju (EUSAIR)</w:t>
            </w:r>
            <w:r>
              <w:rPr>
                <w:rFonts w:asciiTheme="minorHAnsi" w:hAnsiTheme="minorHAnsi" w:cstheme="minorHAnsi"/>
              </w:rPr>
              <w:t>;</w:t>
            </w:r>
          </w:p>
          <w:p w14:paraId="4D02A222"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upravljanja vodama (Narodne novine, br. 91/08)</w:t>
            </w:r>
            <w:r>
              <w:rPr>
                <w:rFonts w:asciiTheme="minorHAnsi" w:hAnsiTheme="minorHAnsi" w:cstheme="minorHAnsi"/>
              </w:rPr>
              <w:t>;</w:t>
            </w:r>
          </w:p>
          <w:p w14:paraId="7912C359" w14:textId="2965839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Plan upravljanja vodnim područjima </w:t>
            </w:r>
            <w:r w:rsidR="00850162">
              <w:rPr>
                <w:rFonts w:asciiTheme="minorHAnsi" w:hAnsiTheme="minorHAnsi" w:cstheme="minorHAnsi"/>
              </w:rPr>
              <w:t>do</w:t>
            </w:r>
            <w:r w:rsidRPr="006312BB">
              <w:rPr>
                <w:rFonts w:asciiTheme="minorHAnsi" w:hAnsiTheme="minorHAnsi" w:cstheme="minorHAnsi"/>
              </w:rPr>
              <w:t xml:space="preserve"> 2027.</w:t>
            </w:r>
            <w:r w:rsidR="00CB5DA9" w:rsidRPr="00CB5DA9">
              <w:rPr>
                <w:rFonts w:asciiTheme="minorHAnsi" w:hAnsiTheme="minorHAnsi" w:cstheme="minorHAnsi"/>
              </w:rPr>
              <w:t xml:space="preserve"> (Narodne novine, br. </w:t>
            </w:r>
            <w:r w:rsidR="00CB5DA9">
              <w:rPr>
                <w:rFonts w:asciiTheme="minorHAnsi" w:hAnsiTheme="minorHAnsi" w:cstheme="minorHAnsi"/>
              </w:rPr>
              <w:t>84/23</w:t>
            </w:r>
            <w:r w:rsidR="00CB5DA9" w:rsidRPr="00CB5DA9">
              <w:rPr>
                <w:rFonts w:asciiTheme="minorHAnsi" w:hAnsiTheme="minorHAnsi" w:cstheme="minorHAnsi"/>
              </w:rPr>
              <w:t>)</w:t>
            </w:r>
            <w:r w:rsidR="000B3FE4">
              <w:rPr>
                <w:rFonts w:asciiTheme="minorHAnsi" w:hAnsiTheme="minorHAnsi" w:cstheme="minorHAnsi"/>
              </w:rPr>
              <w:t>;</w:t>
            </w:r>
          </w:p>
          <w:p w14:paraId="5FDD14BB"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i akcijski plan zaštite prirode Republike Hrvatske za razdoblje od 2017. do 2025. godine (Narodne novine, br. 72/17)</w:t>
            </w:r>
            <w:r>
              <w:rPr>
                <w:rFonts w:asciiTheme="minorHAnsi" w:hAnsiTheme="minorHAnsi" w:cstheme="minorHAnsi"/>
              </w:rPr>
              <w:t>;</w:t>
            </w:r>
          </w:p>
          <w:p w14:paraId="3F713D40"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zaštite, očuvanja i održivog gospodarskog korištenja kulturne baštine Republike Hrvatske za razdoblje 2011. – 2015</w:t>
            </w:r>
            <w:r>
              <w:rPr>
                <w:rFonts w:asciiTheme="minorHAnsi" w:hAnsiTheme="minorHAnsi" w:cstheme="minorHAnsi"/>
              </w:rPr>
              <w:t xml:space="preserve"> (srpanj, 2011);</w:t>
            </w:r>
          </w:p>
          <w:p w14:paraId="764788A1"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gospodarenja otpadom Republike Hrvatske (Narodne novine, br. 130/05)</w:t>
            </w:r>
            <w:r>
              <w:rPr>
                <w:rFonts w:asciiTheme="minorHAnsi" w:hAnsiTheme="minorHAnsi" w:cstheme="minorHAnsi"/>
              </w:rPr>
              <w:t>;</w:t>
            </w:r>
          </w:p>
          <w:p w14:paraId="31517429" w14:textId="15F986E7" w:rsidR="002452A6"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Plan gospodarenja otpadom Republike Hrvatske za razdoblje 2017.-2022. (Narodne novine, br. 3/17</w:t>
            </w:r>
            <w:r>
              <w:rPr>
                <w:rFonts w:asciiTheme="minorHAnsi" w:hAnsiTheme="minorHAnsi" w:cstheme="minorHAnsi"/>
              </w:rPr>
              <w:t>, 1/22</w:t>
            </w:r>
            <w:r w:rsidRPr="006312BB">
              <w:rPr>
                <w:rFonts w:asciiTheme="minorHAnsi" w:hAnsiTheme="minorHAnsi" w:cstheme="minorHAnsi"/>
              </w:rPr>
              <w:t>)</w:t>
            </w:r>
            <w:r>
              <w:rPr>
                <w:rFonts w:asciiTheme="minorHAnsi" w:hAnsiTheme="minorHAnsi" w:cstheme="minorHAnsi"/>
              </w:rPr>
              <w:t>;</w:t>
            </w:r>
          </w:p>
          <w:p w14:paraId="20B8F834" w14:textId="4695EEAC" w:rsidR="0011465B" w:rsidRPr="006312BB" w:rsidRDefault="0011465B"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68B">
              <w:rPr>
                <w:rFonts w:cstheme="minorHAnsi"/>
                <w:bCs/>
              </w:rPr>
              <w:t>Plan gospodarenja otpadom Republike Hrvatske za razdoblje 2023.</w:t>
            </w:r>
            <w:r>
              <w:rPr>
                <w:rFonts w:cstheme="minorHAnsi"/>
                <w:bCs/>
              </w:rPr>
              <w:t xml:space="preserve"> – </w:t>
            </w:r>
            <w:r w:rsidRPr="0014568B">
              <w:rPr>
                <w:rFonts w:cstheme="minorHAnsi"/>
                <w:bCs/>
              </w:rPr>
              <w:t>2028. godine (</w:t>
            </w:r>
            <w:r w:rsidRPr="00FB15DC">
              <w:rPr>
                <w:rFonts w:cstheme="minorHAnsi"/>
                <w:bCs/>
              </w:rPr>
              <w:t xml:space="preserve">Narodne novine, br. </w:t>
            </w:r>
            <w:r>
              <w:rPr>
                <w:rFonts w:cstheme="minorHAnsi"/>
                <w:bCs/>
              </w:rPr>
              <w:t>84/23</w:t>
            </w:r>
            <w:r w:rsidRPr="0014568B">
              <w:rPr>
                <w:rFonts w:cstheme="minorHAnsi"/>
                <w:bCs/>
              </w:rPr>
              <w:t>)</w:t>
            </w:r>
            <w:r>
              <w:rPr>
                <w:rFonts w:cstheme="minorHAnsi"/>
                <w:bCs/>
              </w:rPr>
              <w:t>;</w:t>
            </w:r>
          </w:p>
          <w:p w14:paraId="1CE2237C"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752BB">
              <w:t>Nacionalni plan razvoja akvakulture za razdoblje do 2027. (Narodne novine, br. 133/22)</w:t>
            </w:r>
            <w:r>
              <w:rPr>
                <w:rFonts w:asciiTheme="minorHAnsi" w:hAnsiTheme="minorHAnsi" w:cstheme="minorHAnsi"/>
              </w:rPr>
              <w:t>;</w:t>
            </w:r>
          </w:p>
          <w:p w14:paraId="5C0AC163" w14:textId="51093234" w:rsidR="002452A6" w:rsidRPr="00A96D53" w:rsidRDefault="002452A6" w:rsidP="00A96D53">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prilagodbe klimatskim promjenama u Republici Hrvatskoj za razdoblje do 2040. godine s pogledom na 2070. godinu (Narodne novine, br. 46/20)</w:t>
            </w:r>
            <w:r>
              <w:rPr>
                <w:rFonts w:asciiTheme="minorHAnsi" w:hAnsiTheme="minorHAnsi" w:cstheme="minorHAnsi"/>
              </w:rPr>
              <w:t>;</w:t>
            </w:r>
          </w:p>
          <w:p w14:paraId="23A9EB4D"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niskougljičnog razvoja Republike Hrvatske do 2030. s pogledom na 2050. godinu (Narodne novine, br. 63/21)</w:t>
            </w:r>
            <w:r>
              <w:rPr>
                <w:rFonts w:asciiTheme="minorHAnsi" w:hAnsiTheme="minorHAnsi" w:cstheme="minorHAnsi"/>
              </w:rPr>
              <w:t>;</w:t>
            </w:r>
          </w:p>
          <w:p w14:paraId="48B4B7DF" w14:textId="77777777" w:rsidR="002452A6" w:rsidRPr="006312BB" w:rsidRDefault="002452A6" w:rsidP="009B1F1E">
            <w:pPr>
              <w:numPr>
                <w:ilvl w:val="0"/>
                <w:numId w:val="2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upravljanja balastnim vodama u Republici Hrvatskoj (nacrt, 2017.)</w:t>
            </w:r>
            <w:r>
              <w:rPr>
                <w:rFonts w:asciiTheme="minorHAnsi" w:hAnsiTheme="minorHAnsi" w:cstheme="minorHAnsi"/>
              </w:rPr>
              <w:t>.</w:t>
            </w:r>
          </w:p>
        </w:tc>
      </w:tr>
      <w:tr w:rsidR="002452A6" w:rsidRPr="006312BB" w14:paraId="308E36A3"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49CAE26" w14:textId="5668405F"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1612AA">
              <w:rPr>
                <w:rFonts w:asciiTheme="minorHAnsi" w:hAnsiTheme="minorHAnsi" w:cstheme="minorHAnsi"/>
              </w:rPr>
              <w:t>DO</w:t>
            </w:r>
            <w:r w:rsidRPr="006312BB">
              <w:rPr>
                <w:rFonts w:asciiTheme="minorHAnsi" w:hAnsiTheme="minorHAnsi" w:cstheme="minorHAnsi"/>
              </w:rPr>
              <w:t xml:space="preserve"> 2027.</w:t>
            </w:r>
          </w:p>
        </w:tc>
        <w:tc>
          <w:tcPr>
            <w:tcW w:w="7654" w:type="dxa"/>
          </w:tcPr>
          <w:p w14:paraId="69D1CC0E" w14:textId="77777777" w:rsidR="002452A6" w:rsidRPr="00C216CF" w:rsidRDefault="002452A6"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216CF">
              <w:rPr>
                <w:rFonts w:asciiTheme="minorHAnsi" w:hAnsiTheme="minorHAnsi" w:cstheme="minorHAnsi"/>
              </w:rPr>
              <w:t>1.1.3., 2.5.1</w:t>
            </w:r>
            <w:r>
              <w:rPr>
                <w:rFonts w:asciiTheme="minorHAnsi" w:hAnsiTheme="minorHAnsi" w:cstheme="minorHAnsi"/>
              </w:rPr>
              <w:t>.</w:t>
            </w:r>
          </w:p>
        </w:tc>
      </w:tr>
      <w:tr w:rsidR="002452A6" w:rsidRPr="006312BB" w14:paraId="316DBAC1"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AD2E73A"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67FD7801" w14:textId="77777777" w:rsidR="002452A6" w:rsidRPr="00762272"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2272">
              <w:rPr>
                <w:rFonts w:asciiTheme="minorHAnsi" w:hAnsiTheme="minorHAnsi" w:cstheme="minorHAnsi"/>
                <w:i/>
              </w:rPr>
              <w:t xml:space="preserve">Pretpostavke: </w:t>
            </w:r>
            <w:r w:rsidRPr="00762272">
              <w:rPr>
                <w:rFonts w:asciiTheme="minorHAnsi" w:hAnsiTheme="minorHAnsi" w:cstheme="minorHAnsi"/>
              </w:rPr>
              <w:t>kapacitiranost i interes nadležnih nacionalnih i regionalnih institucija uključenih u rad Koordinacijskog mehanizma; odgovarajući značaj dodijeljen tematici zaštite mora i obalnog područja unutar Ministarstva.</w:t>
            </w:r>
          </w:p>
          <w:p w14:paraId="01F1B9B3" w14:textId="77777777" w:rsidR="002452A6" w:rsidRPr="00762272"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2272">
              <w:rPr>
                <w:rFonts w:asciiTheme="minorHAnsi" w:hAnsiTheme="minorHAnsi" w:cstheme="minorHAnsi"/>
                <w:i/>
              </w:rPr>
              <w:t xml:space="preserve">Rizici: </w:t>
            </w:r>
            <w:r w:rsidRPr="00762272">
              <w:rPr>
                <w:rFonts w:asciiTheme="minorHAnsi" w:hAnsiTheme="minorHAnsi" w:cstheme="minorHAnsi"/>
              </w:rPr>
              <w:t>smanjena raspoloživost Koordinacijskog mehanizma za aktivno sudjelovanje u njegovom radu s obzirom na nedovoljnu postojeću kapacitiranost nadležnih tijela relevantnih sektora na nacionalnoj i županijskoj razini; manjak financijskih sredstava  potrebnih za rad Koordinacijskog mehanizma i provedbu Strategije.</w:t>
            </w:r>
          </w:p>
        </w:tc>
      </w:tr>
      <w:tr w:rsidR="002452A6" w:rsidRPr="006312BB" w14:paraId="6623DCC1"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9A256D4"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3E9F641" w14:textId="77777777" w:rsidR="002452A6" w:rsidRPr="006312BB" w:rsidRDefault="002452A6" w:rsidP="009B1F1E">
            <w:pPr>
              <w:numPr>
                <w:ilvl w:val="0"/>
                <w:numId w:val="2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Ministarstvo nadležno za zaštitu okoliša</w:t>
            </w:r>
            <w:r>
              <w:rPr>
                <w:rFonts w:asciiTheme="minorHAnsi" w:hAnsiTheme="minorHAnsi" w:cstheme="minorHAnsi"/>
              </w:rPr>
              <w:t>;</w:t>
            </w:r>
          </w:p>
          <w:p w14:paraId="01990365" w14:textId="77777777" w:rsidR="002452A6" w:rsidRPr="006312BB" w:rsidRDefault="002452A6" w:rsidP="009B1F1E">
            <w:pPr>
              <w:numPr>
                <w:ilvl w:val="0"/>
                <w:numId w:val="2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Tijela područne (regionalne) samouprave nadležna za poslove zaštite okoliša, pomorstva, prostornog uređenja i regionalnog razvoja, pružaju stručnu podršku na županijskoj razini u okvirima svojih redovnih i planiranih aktivnosti</w:t>
            </w:r>
            <w:r>
              <w:rPr>
                <w:rFonts w:asciiTheme="minorHAnsi" w:hAnsiTheme="minorHAnsi" w:cstheme="minorHAnsi"/>
              </w:rPr>
              <w:t>,</w:t>
            </w:r>
          </w:p>
        </w:tc>
      </w:tr>
      <w:tr w:rsidR="002452A6" w:rsidRPr="006312BB" w14:paraId="3E6DEE63"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8D8D89F"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01FAF80C" w14:textId="77777777" w:rsidR="002452A6" w:rsidRDefault="002452A6" w:rsidP="009B1F1E">
            <w:pPr>
              <w:numPr>
                <w:ilvl w:val="0"/>
                <w:numId w:val="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2581">
              <w:rPr>
                <w:rFonts w:asciiTheme="minorHAnsi" w:hAnsiTheme="minorHAnsi" w:cstheme="minorHAnsi"/>
              </w:rPr>
              <w:t>ODMS</w:t>
            </w:r>
            <w:r>
              <w:rPr>
                <w:rFonts w:asciiTheme="minorHAnsi" w:hAnsiTheme="minorHAnsi" w:cstheme="minorHAnsi"/>
              </w:rPr>
              <w:t>;</w:t>
            </w:r>
          </w:p>
          <w:p w14:paraId="140AA540" w14:textId="77777777" w:rsidR="002452A6" w:rsidRPr="00892AFA" w:rsidRDefault="002452A6" w:rsidP="009B1F1E">
            <w:pPr>
              <w:numPr>
                <w:ilvl w:val="0"/>
                <w:numId w:val="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2AFA">
              <w:rPr>
                <w:rFonts w:asciiTheme="minorHAnsi" w:hAnsiTheme="minorHAnsi" w:cstheme="minorHAnsi"/>
              </w:rPr>
              <w:t>Direktiv</w:t>
            </w:r>
            <w:r>
              <w:rPr>
                <w:rFonts w:asciiTheme="minorHAnsi" w:hAnsiTheme="minorHAnsi" w:cstheme="minorHAnsi"/>
              </w:rPr>
              <w:t xml:space="preserve">a Komisije (EU) </w:t>
            </w:r>
            <w:r w:rsidRPr="00892AFA">
              <w:rPr>
                <w:rFonts w:asciiTheme="minorHAnsi" w:hAnsiTheme="minorHAnsi" w:cstheme="minorHAnsi"/>
              </w:rPr>
              <w:t>2017/845 оd 17. svibnja 2017. o izmjeni Direktive 2008/56/EZ Europskog parlamenta i Vijeća u pogledu okvirnog popisa elemenata koje treba uzeti u obzir pri pripremi pomorskih strategija</w:t>
            </w:r>
            <w:r>
              <w:rPr>
                <w:rFonts w:asciiTheme="minorHAnsi" w:hAnsiTheme="minorHAnsi" w:cstheme="minorHAnsi"/>
              </w:rPr>
              <w:t xml:space="preserve"> (dalje u tekstu:  Direktiva Komisije (EU) 2017/845) </w:t>
            </w:r>
            <w:r w:rsidRPr="00892AFA">
              <w:rPr>
                <w:rFonts w:asciiTheme="minorHAnsi" w:hAnsiTheme="minorHAnsi" w:cstheme="minorHAnsi"/>
              </w:rPr>
              <w:t>;</w:t>
            </w:r>
          </w:p>
          <w:p w14:paraId="77724744" w14:textId="77777777" w:rsidR="002452A6" w:rsidRPr="00755696" w:rsidRDefault="002452A6" w:rsidP="009B1F1E">
            <w:pPr>
              <w:numPr>
                <w:ilvl w:val="0"/>
                <w:numId w:val="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Pr>
                <w:rFonts w:asciiTheme="minorHAnsi" w:eastAsia="Arial" w:hAnsiTheme="minorHAnsi" w:cstheme="minorHAnsi"/>
                <w:color w:val="000000"/>
              </w:rPr>
              <w:t>;</w:t>
            </w:r>
          </w:p>
          <w:p w14:paraId="7624E353" w14:textId="77777777" w:rsidR="002452A6" w:rsidRDefault="002452A6" w:rsidP="009B1F1E">
            <w:pPr>
              <w:numPr>
                <w:ilvl w:val="0"/>
                <w:numId w:val="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Protokol o IUOP;</w:t>
            </w:r>
          </w:p>
          <w:p w14:paraId="0031EF73" w14:textId="77777777" w:rsidR="002452A6" w:rsidRPr="006312BB" w:rsidRDefault="002452A6" w:rsidP="009B1F1E">
            <w:pPr>
              <w:numPr>
                <w:ilvl w:val="0"/>
                <w:numId w:val="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zaštiti okoliša (Narodne novine, br. 80/13, 153/13, 78/15, 12/18, 118/18)</w:t>
            </w:r>
            <w:r>
              <w:rPr>
                <w:rFonts w:asciiTheme="minorHAnsi" w:hAnsiTheme="minorHAnsi" w:cstheme="minorHAnsi"/>
              </w:rPr>
              <w:t>;</w:t>
            </w:r>
          </w:p>
          <w:p w14:paraId="16BBD1D7" w14:textId="77777777" w:rsidR="002452A6" w:rsidRPr="006312BB" w:rsidRDefault="002452A6" w:rsidP="009B1F1E">
            <w:pPr>
              <w:numPr>
                <w:ilvl w:val="0"/>
                <w:numId w:val="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Uredba</w:t>
            </w:r>
            <w:r>
              <w:rPr>
                <w:rFonts w:asciiTheme="minorHAnsi" w:hAnsiTheme="minorHAnsi" w:cstheme="minorHAnsi"/>
              </w:rPr>
              <w:t>.</w:t>
            </w:r>
          </w:p>
        </w:tc>
      </w:tr>
      <w:tr w:rsidR="002452A6" w:rsidRPr="006312BB" w14:paraId="55CDC3AB"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A5F2689"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PROCJENA TROŠKOVA PROVEDBE</w:t>
            </w:r>
          </w:p>
        </w:tc>
        <w:tc>
          <w:tcPr>
            <w:tcW w:w="7654" w:type="dxa"/>
          </w:tcPr>
          <w:p w14:paraId="4F562844" w14:textId="77777777" w:rsidR="002452A6" w:rsidRPr="00336FB8" w:rsidRDefault="002452A6" w:rsidP="002452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Troškovi postojećih aktivnosti NO koji se odnose na naknade za sudjelovanje na sjednicama imenovanih članova NO pokrivaju se iz državnog proračuna s aktivnosti A779046 (Zaštita i upravljanje morskim okolišem i obalnim područjem).</w:t>
            </w:r>
          </w:p>
          <w:p w14:paraId="37539205" w14:textId="77777777" w:rsidR="002452A6" w:rsidRPr="00336FB8" w:rsidRDefault="002452A6" w:rsidP="002452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 xml:space="preserve">Pored ovih, dodatne troškove je potrebno planirati i za kategorije Troškovi provedbe i upravljanja: </w:t>
            </w:r>
          </w:p>
          <w:p w14:paraId="1C159113" w14:textId="64A4A0D0" w:rsidR="002452A6" w:rsidRPr="00336FB8" w:rsidRDefault="002452A6" w:rsidP="001A6B6F">
            <w:pPr>
              <w:numPr>
                <w:ilvl w:val="0"/>
                <w:numId w:val="7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Dodatni troškovi naknada za sudjelovanje na sjednicama NO (40 EUR</w:t>
            </w:r>
            <w:r>
              <w:rPr>
                <w:rFonts w:asciiTheme="minorHAnsi" w:hAnsiTheme="minorHAnsi" w:cstheme="minorHAnsi"/>
              </w:rPr>
              <w:t xml:space="preserve"> S</w:t>
            </w:r>
            <w:r w:rsidRPr="00336FB8">
              <w:rPr>
                <w:rFonts w:asciiTheme="minorHAnsi" w:hAnsiTheme="minorHAnsi" w:cstheme="minorHAnsi"/>
              </w:rPr>
              <w:t xml:space="preserve"> PDV-om; 7 članova ŽO; 4 sjednice godišnje) =7*4*40</w:t>
            </w:r>
            <w:r>
              <w:rPr>
                <w:rFonts w:asciiTheme="minorHAnsi" w:hAnsiTheme="minorHAnsi" w:cstheme="minorHAnsi"/>
              </w:rPr>
              <w:t>,00</w:t>
            </w:r>
            <w:r w:rsidRPr="00336FB8">
              <w:rPr>
                <w:rFonts w:asciiTheme="minorHAnsi" w:hAnsiTheme="minorHAnsi" w:cstheme="minorHAnsi"/>
              </w:rPr>
              <w:t xml:space="preserve"> EUR</w:t>
            </w:r>
            <w:r w:rsidR="000C2BE2">
              <w:rPr>
                <w:rFonts w:asciiTheme="minorHAnsi" w:hAnsiTheme="minorHAnsi" w:cstheme="minorHAnsi"/>
              </w:rPr>
              <w:t xml:space="preserve"> </w:t>
            </w:r>
            <w:r w:rsidRPr="00336FB8">
              <w:rPr>
                <w:rFonts w:asciiTheme="minorHAnsi" w:hAnsiTheme="minorHAnsi" w:cstheme="minorHAnsi"/>
              </w:rPr>
              <w:t>= 1.120,00 EUR/godišnje</w:t>
            </w:r>
            <w:r>
              <w:rPr>
                <w:rFonts w:asciiTheme="minorHAnsi" w:hAnsiTheme="minorHAnsi" w:cstheme="minorHAnsi"/>
              </w:rPr>
              <w:t>;</w:t>
            </w:r>
          </w:p>
          <w:p w14:paraId="026B55C8" w14:textId="0DFA6E97" w:rsidR="002452A6" w:rsidRPr="00336FB8" w:rsidRDefault="002452A6" w:rsidP="001A6B6F">
            <w:pPr>
              <w:numPr>
                <w:ilvl w:val="0"/>
                <w:numId w:val="7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Trošak za sudjelovanje radnih grupa (dio proširenog sastava NO; 40</w:t>
            </w:r>
            <w:r>
              <w:rPr>
                <w:rFonts w:asciiTheme="minorHAnsi" w:hAnsiTheme="minorHAnsi" w:cstheme="minorHAnsi"/>
              </w:rPr>
              <w:t>,00</w:t>
            </w:r>
            <w:r w:rsidRPr="00336FB8">
              <w:rPr>
                <w:rFonts w:asciiTheme="minorHAnsi" w:hAnsiTheme="minorHAnsi" w:cstheme="minorHAnsi"/>
              </w:rPr>
              <w:t xml:space="preserve"> EUR dnevnica do 5 sjednica godišnje po 25 ljudi) =</w:t>
            </w:r>
            <w:r w:rsidR="000C2BE2">
              <w:rPr>
                <w:rFonts w:asciiTheme="minorHAnsi" w:hAnsiTheme="minorHAnsi" w:cstheme="minorHAnsi"/>
              </w:rPr>
              <w:t xml:space="preserve"> </w:t>
            </w:r>
            <w:r w:rsidRPr="00336FB8">
              <w:rPr>
                <w:rFonts w:asciiTheme="minorHAnsi" w:hAnsiTheme="minorHAnsi" w:cstheme="minorHAnsi"/>
              </w:rPr>
              <w:t>40</w:t>
            </w:r>
            <w:r>
              <w:rPr>
                <w:rFonts w:asciiTheme="minorHAnsi" w:hAnsiTheme="minorHAnsi" w:cstheme="minorHAnsi"/>
              </w:rPr>
              <w:t>,00</w:t>
            </w:r>
            <w:r w:rsidRPr="00336FB8">
              <w:rPr>
                <w:rFonts w:asciiTheme="minorHAnsi" w:hAnsiTheme="minorHAnsi" w:cstheme="minorHAnsi"/>
              </w:rPr>
              <w:t xml:space="preserve"> EUR*5*25 = 5.000,00 EUR/god</w:t>
            </w:r>
            <w:r w:rsidR="000C2BE2">
              <w:rPr>
                <w:rFonts w:asciiTheme="minorHAnsi" w:hAnsiTheme="minorHAnsi" w:cstheme="minorHAnsi"/>
              </w:rPr>
              <w:t>išnje</w:t>
            </w:r>
            <w:r>
              <w:rPr>
                <w:rFonts w:asciiTheme="minorHAnsi" w:hAnsiTheme="minorHAnsi" w:cstheme="minorHAnsi"/>
              </w:rPr>
              <w:t>;</w:t>
            </w:r>
          </w:p>
          <w:p w14:paraId="6AC67EE5" w14:textId="77777777" w:rsidR="002452A6" w:rsidRPr="00336FB8" w:rsidRDefault="002452A6" w:rsidP="002452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UKUPNO troškovi provođenja: (7*4*40+5*25*40</w:t>
            </w:r>
            <w:r>
              <w:rPr>
                <w:rFonts w:asciiTheme="minorHAnsi" w:hAnsiTheme="minorHAnsi" w:cstheme="minorHAnsi"/>
              </w:rPr>
              <w:t>,00</w:t>
            </w:r>
            <w:r w:rsidRPr="00336FB8">
              <w:rPr>
                <w:rFonts w:asciiTheme="minorHAnsi" w:hAnsiTheme="minorHAnsi" w:cstheme="minorHAnsi"/>
              </w:rPr>
              <w:t>) EUR = 6.120,00 EUR/god</w:t>
            </w:r>
          </w:p>
          <w:p w14:paraId="5BFEFB99" w14:textId="77777777" w:rsidR="002452A6" w:rsidRPr="00336FB8" w:rsidRDefault="002452A6" w:rsidP="002452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Troškovi naknada za sudjelovanje na sjednicama ŽO planiraju se na razini županija</w:t>
            </w:r>
          </w:p>
          <w:p w14:paraId="6006F66B" w14:textId="40670506" w:rsidR="002452A6" w:rsidRPr="00336FB8" w:rsidRDefault="002452A6" w:rsidP="002452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UKUPNI TROŠKOVI iz državnog proračuna: troškovi provedbe i upravljanja *</w:t>
            </w:r>
            <w:r w:rsidR="002A2443">
              <w:rPr>
                <w:rFonts w:asciiTheme="minorHAnsi" w:hAnsiTheme="minorHAnsi" w:cstheme="minorHAnsi"/>
              </w:rPr>
              <w:t>4</w:t>
            </w:r>
            <w:r w:rsidR="002A2443" w:rsidRPr="00336FB8">
              <w:rPr>
                <w:rFonts w:asciiTheme="minorHAnsi" w:hAnsiTheme="minorHAnsi" w:cstheme="minorHAnsi"/>
              </w:rPr>
              <w:t xml:space="preserve"> </w:t>
            </w:r>
            <w:r w:rsidRPr="00336FB8">
              <w:rPr>
                <w:rFonts w:asciiTheme="minorHAnsi" w:hAnsiTheme="minorHAnsi" w:cstheme="minorHAnsi"/>
              </w:rPr>
              <w:t>godina*6.120,00 EUR/god.</w:t>
            </w:r>
          </w:p>
          <w:p w14:paraId="06285EE9" w14:textId="77777777" w:rsidR="002452A6" w:rsidRPr="00336FB8" w:rsidRDefault="002452A6" w:rsidP="002452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Troškovi jačanja kapaciteta Administrativne jedinice.</w:t>
            </w:r>
          </w:p>
        </w:tc>
      </w:tr>
      <w:tr w:rsidR="002452A6" w:rsidRPr="006312BB" w14:paraId="62937801"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1D86BB5"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4A2D66FD" w14:textId="6879AD70" w:rsidR="002452A6" w:rsidRPr="00AD0348" w:rsidRDefault="001C4E36" w:rsidP="001A6B6F">
            <w:pPr>
              <w:numPr>
                <w:ilvl w:val="0"/>
                <w:numId w:val="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D0348">
              <w:rPr>
                <w:rFonts w:asciiTheme="minorHAnsi" w:hAnsiTheme="minorHAnsi" w:cstheme="minorHAnsi"/>
              </w:rPr>
              <w:t>Državn</w:t>
            </w:r>
            <w:r>
              <w:rPr>
                <w:rFonts w:asciiTheme="minorHAnsi" w:hAnsiTheme="minorHAnsi" w:cstheme="minorHAnsi"/>
              </w:rPr>
              <w:t>i</w:t>
            </w:r>
            <w:r w:rsidRPr="00AD0348">
              <w:rPr>
                <w:rFonts w:asciiTheme="minorHAnsi" w:hAnsiTheme="minorHAnsi" w:cstheme="minorHAnsi"/>
              </w:rPr>
              <w:t xml:space="preserve"> </w:t>
            </w:r>
            <w:r w:rsidR="002452A6" w:rsidRPr="00AD0348">
              <w:rPr>
                <w:rFonts w:asciiTheme="minorHAnsi" w:hAnsiTheme="minorHAnsi" w:cstheme="minorHAnsi"/>
              </w:rPr>
              <w:t>proračun</w:t>
            </w:r>
            <w:r w:rsidR="004548FD">
              <w:rPr>
                <w:rFonts w:asciiTheme="minorHAnsi" w:hAnsiTheme="minorHAnsi" w:cstheme="minorHAnsi"/>
              </w:rPr>
              <w:t>:</w:t>
            </w:r>
            <w:r w:rsidR="002452A6" w:rsidRPr="00AD0348">
              <w:rPr>
                <w:rFonts w:asciiTheme="minorHAnsi" w:hAnsiTheme="minorHAnsi" w:cstheme="minorHAnsi"/>
              </w:rPr>
              <w:t xml:space="preserve"> </w:t>
            </w:r>
            <w:r>
              <w:rPr>
                <w:rFonts w:asciiTheme="minorHAnsi" w:hAnsiTheme="minorHAnsi" w:cstheme="minorHAnsi"/>
              </w:rPr>
              <w:t>m</w:t>
            </w:r>
            <w:r w:rsidRPr="00AD0348">
              <w:rPr>
                <w:rFonts w:asciiTheme="minorHAnsi" w:hAnsiTheme="minorHAnsi" w:cstheme="minorHAnsi"/>
              </w:rPr>
              <w:t>inistarstv</w:t>
            </w:r>
            <w:r>
              <w:rPr>
                <w:rFonts w:asciiTheme="minorHAnsi" w:hAnsiTheme="minorHAnsi" w:cstheme="minorHAnsi"/>
              </w:rPr>
              <w:t>o nadležno za zaštitu okoliša na aktivnosti</w:t>
            </w:r>
            <w:r w:rsidRPr="00AD0348">
              <w:rPr>
                <w:rFonts w:asciiTheme="minorHAnsi" w:hAnsiTheme="minorHAnsi" w:cstheme="minorHAnsi"/>
              </w:rPr>
              <w:t xml:space="preserve"> </w:t>
            </w:r>
            <w:r w:rsidR="002452A6" w:rsidRPr="00AD0348">
              <w:rPr>
                <w:rFonts w:asciiTheme="minorHAnsi" w:hAnsiTheme="minorHAnsi" w:cstheme="minorHAnsi"/>
              </w:rPr>
              <w:t>A779046</w:t>
            </w:r>
            <w:r w:rsidR="004548FD">
              <w:rPr>
                <w:rFonts w:asciiTheme="minorHAnsi" w:hAnsiTheme="minorHAnsi" w:cstheme="minorHAnsi"/>
              </w:rPr>
              <w:t>;</w:t>
            </w:r>
          </w:p>
          <w:p w14:paraId="4AD4D8F1" w14:textId="77011681" w:rsidR="002452A6" w:rsidRPr="00AD0348" w:rsidRDefault="001C4E36" w:rsidP="001A6B6F">
            <w:pPr>
              <w:numPr>
                <w:ilvl w:val="0"/>
                <w:numId w:val="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2452A6" w:rsidRPr="00AD0348">
              <w:rPr>
                <w:rFonts w:asciiTheme="minorHAnsi" w:hAnsiTheme="minorHAnsi" w:cstheme="minorHAnsi"/>
              </w:rPr>
              <w:t>baln</w:t>
            </w:r>
            <w:r>
              <w:rPr>
                <w:rFonts w:asciiTheme="minorHAnsi" w:hAnsiTheme="minorHAnsi" w:cstheme="minorHAnsi"/>
              </w:rPr>
              <w:t>e</w:t>
            </w:r>
            <w:r w:rsidR="002452A6" w:rsidRPr="00AD0348">
              <w:rPr>
                <w:rFonts w:asciiTheme="minorHAnsi" w:hAnsiTheme="minorHAnsi" w:cstheme="minorHAnsi"/>
              </w:rPr>
              <w:t xml:space="preserve"> </w:t>
            </w:r>
            <w:r w:rsidRPr="00AD0348">
              <w:rPr>
                <w:rFonts w:asciiTheme="minorHAnsi" w:hAnsiTheme="minorHAnsi" w:cstheme="minorHAnsi"/>
              </w:rPr>
              <w:t>županij</w:t>
            </w:r>
            <w:r>
              <w:rPr>
                <w:rFonts w:asciiTheme="minorHAnsi" w:hAnsiTheme="minorHAnsi" w:cstheme="minorHAnsi"/>
              </w:rPr>
              <w:t>e mjeru provode u okviru svojih redovnih aktivnosti</w:t>
            </w:r>
            <w:r w:rsidR="002452A6" w:rsidRPr="00AD0348">
              <w:rPr>
                <w:rFonts w:asciiTheme="minorHAnsi" w:hAnsiTheme="minorHAnsi" w:cstheme="minorHAnsi"/>
              </w:rPr>
              <w:t>.</w:t>
            </w:r>
          </w:p>
        </w:tc>
      </w:tr>
      <w:tr w:rsidR="002452A6" w:rsidRPr="006312BB" w14:paraId="785BD242" w14:textId="77777777" w:rsidTr="00BB19B3">
        <w:trPr>
          <w:cnfStyle w:val="000000100000" w:firstRow="0" w:lastRow="0" w:firstColumn="0" w:lastColumn="0" w:oddVBand="0" w:evenVBand="0" w:oddHBand="1" w:evenHBand="0" w:firstRowFirstColumn="0" w:firstRowLastColumn="0" w:lastRowFirstColumn="0" w:lastRowLastColumn="0"/>
          <w:trHeight w:val="240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E6FB220"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2E1167D1"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Izmjene i dopune Uredbe ili izrada nove Uredbe</w:t>
            </w:r>
            <w:r>
              <w:rPr>
                <w:rFonts w:asciiTheme="minorHAnsi" w:hAnsiTheme="minorHAnsi" w:cstheme="minorHAnsi"/>
              </w:rPr>
              <w:t>;</w:t>
            </w:r>
          </w:p>
          <w:p w14:paraId="6CC88FDE"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Osnovana Administrativna jedinica</w:t>
            </w:r>
            <w:r>
              <w:rPr>
                <w:rFonts w:asciiTheme="minorHAnsi" w:hAnsiTheme="minorHAnsi" w:cstheme="minorHAnsi"/>
              </w:rPr>
              <w:t>;</w:t>
            </w:r>
          </w:p>
          <w:p w14:paraId="65443AC5"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Poslovnik o radu Koordinacijskog mehanizma</w:t>
            </w:r>
            <w:r>
              <w:rPr>
                <w:rFonts w:asciiTheme="minorHAnsi" w:hAnsiTheme="minorHAnsi" w:cstheme="minorHAnsi"/>
              </w:rPr>
              <w:t>;</w:t>
            </w:r>
          </w:p>
          <w:p w14:paraId="058F92FA"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Poslovnici o radu tijela Koordinacijskog mehanizma</w:t>
            </w:r>
            <w:r>
              <w:rPr>
                <w:rFonts w:asciiTheme="minorHAnsi" w:hAnsiTheme="minorHAnsi" w:cstheme="minorHAnsi"/>
              </w:rPr>
              <w:t>;</w:t>
            </w:r>
          </w:p>
          <w:p w14:paraId="70063A83"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Odluka o imenovanju/ažuriranju članova Nacionalnog odbora</w:t>
            </w:r>
            <w:r>
              <w:rPr>
                <w:rFonts w:asciiTheme="minorHAnsi" w:hAnsiTheme="minorHAnsi" w:cstheme="minorHAnsi"/>
              </w:rPr>
              <w:t>;</w:t>
            </w:r>
          </w:p>
          <w:p w14:paraId="39FFAE8C"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Odluke o osnivanju radnih tijela Nacionalnog odbora</w:t>
            </w:r>
            <w:r>
              <w:rPr>
                <w:rFonts w:asciiTheme="minorHAnsi" w:hAnsiTheme="minorHAnsi" w:cstheme="minorHAnsi"/>
              </w:rPr>
              <w:t>;</w:t>
            </w:r>
          </w:p>
          <w:p w14:paraId="20D80D8C"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Zapisnici sa sastanaka tijela Koordinacijskog mehanizma</w:t>
            </w:r>
            <w:r>
              <w:rPr>
                <w:rFonts w:asciiTheme="minorHAnsi" w:hAnsiTheme="minorHAnsi" w:cstheme="minorHAnsi"/>
              </w:rPr>
              <w:t>;</w:t>
            </w:r>
          </w:p>
          <w:p w14:paraId="1B8C81CA" w14:textId="77777777" w:rsidR="002452A6" w:rsidRPr="006312BB" w:rsidRDefault="002452A6" w:rsidP="009B1F1E">
            <w:pPr>
              <w:numPr>
                <w:ilvl w:val="0"/>
                <w:numId w:val="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Povećan broj djelatnika Administrativne jedinice Ministarstva nadležnog za poslove zaštite okoliša</w:t>
            </w:r>
            <w:r>
              <w:rPr>
                <w:rFonts w:asciiTheme="minorHAnsi" w:hAnsiTheme="minorHAnsi" w:cstheme="minorHAnsi"/>
              </w:rPr>
              <w:t>.</w:t>
            </w:r>
          </w:p>
        </w:tc>
      </w:tr>
    </w:tbl>
    <w:p w14:paraId="759E30CC" w14:textId="77777777" w:rsidR="00142B40" w:rsidRDefault="00142B40" w:rsidP="00CD4ECB">
      <w:pPr>
        <w:suppressAutoHyphens/>
        <w:autoSpaceDN w:val="0"/>
        <w:spacing w:after="240" w:line="276" w:lineRule="auto"/>
        <w:jc w:val="both"/>
        <w:textAlignment w:val="baseline"/>
        <w:rPr>
          <w:rFonts w:asciiTheme="minorHAnsi" w:hAnsiTheme="minorHAnsi" w:cstheme="minorHAnsi"/>
        </w:rPr>
      </w:pPr>
      <w:bookmarkStart w:id="33" w:name="_Hlk127828633"/>
    </w:p>
    <w:p w14:paraId="50C30801" w14:textId="77777777" w:rsidR="00B37D45" w:rsidRDefault="00B37D45" w:rsidP="00CD4ECB">
      <w:pPr>
        <w:suppressAutoHyphens/>
        <w:autoSpaceDN w:val="0"/>
        <w:spacing w:after="240" w:line="276" w:lineRule="auto"/>
        <w:jc w:val="both"/>
        <w:textAlignment w:val="baseline"/>
        <w:rPr>
          <w:rFonts w:asciiTheme="minorHAnsi" w:hAnsiTheme="minorHAnsi" w:cstheme="minorHAnsi"/>
        </w:rPr>
      </w:pPr>
    </w:p>
    <w:p w14:paraId="6516FEFB" w14:textId="77777777" w:rsidR="00142B40" w:rsidRPr="00B37D45" w:rsidRDefault="00142B40" w:rsidP="00EB27C5">
      <w:pPr>
        <w:pStyle w:val="Heading3"/>
        <w:spacing w:after="240" w:line="276" w:lineRule="auto"/>
        <w:ind w:left="567"/>
        <w:jc w:val="both"/>
        <w:rPr>
          <w:b w:val="0"/>
          <w:color w:val="7F7F7F" w:themeColor="text1" w:themeTint="80"/>
          <w:sz w:val="24"/>
          <w:szCs w:val="24"/>
          <w:u w:val="none"/>
        </w:rPr>
      </w:pPr>
      <w:bookmarkStart w:id="34" w:name="_Toc132972982"/>
      <w:bookmarkStart w:id="35" w:name="_Toc162364056"/>
      <w:r w:rsidRPr="00B37D45">
        <w:rPr>
          <w:b w:val="0"/>
          <w:color w:val="7F7F7F" w:themeColor="text1" w:themeTint="80"/>
          <w:sz w:val="24"/>
          <w:szCs w:val="24"/>
          <w:u w:val="none"/>
        </w:rPr>
        <w:t>1.1.2. Ojačati koordinaciju u izradi normativnih, strateških i planskih dokumenata za upravljanje i zaštitu morskog okoliša i obalnog područja na nacionalnoj i županijskoj razini</w:t>
      </w:r>
      <w:bookmarkEnd w:id="34"/>
      <w:r w:rsidR="00DF5BB6">
        <w:rPr>
          <w:b w:val="0"/>
          <w:color w:val="7F7F7F" w:themeColor="text1" w:themeTint="80"/>
          <w:sz w:val="24"/>
          <w:szCs w:val="24"/>
          <w:u w:val="none"/>
        </w:rPr>
        <w:t>*</w:t>
      </w:r>
      <w:bookmarkEnd w:id="35"/>
    </w:p>
    <w:p w14:paraId="3E40BD3F" w14:textId="77777777" w:rsidR="00F96F0E" w:rsidRPr="00B37D45" w:rsidRDefault="00142B40" w:rsidP="00AC06E1">
      <w:pPr>
        <w:suppressAutoHyphens/>
        <w:autoSpaceDN w:val="0"/>
        <w:spacing w:line="276" w:lineRule="auto"/>
        <w:jc w:val="both"/>
        <w:textAlignment w:val="baseline"/>
        <w:rPr>
          <w:rFonts w:asciiTheme="minorHAnsi" w:hAnsiTheme="minorHAnsi" w:cstheme="minorHAnsi"/>
          <w:color w:val="7F7F7F" w:themeColor="text1" w:themeTint="80"/>
        </w:rPr>
      </w:pPr>
      <w:r w:rsidRPr="00B37D45">
        <w:rPr>
          <w:rFonts w:asciiTheme="minorHAnsi" w:hAnsiTheme="minorHAnsi" w:cstheme="minorHAnsi"/>
          <w:color w:val="7F7F7F" w:themeColor="text1" w:themeTint="80"/>
        </w:rPr>
        <w:t xml:space="preserve">Mjera je </w:t>
      </w:r>
      <w:r w:rsidR="001575AA" w:rsidRPr="00B37D45">
        <w:rPr>
          <w:rFonts w:asciiTheme="minorHAnsi" w:hAnsiTheme="minorHAnsi" w:cstheme="minorHAnsi"/>
          <w:color w:val="7F7F7F" w:themeColor="text1" w:themeTint="80"/>
        </w:rPr>
        <w:t>povučena</w:t>
      </w:r>
      <w:r w:rsidRPr="00B37D45">
        <w:rPr>
          <w:rFonts w:asciiTheme="minorHAnsi" w:hAnsiTheme="minorHAnsi" w:cstheme="minorHAnsi"/>
          <w:color w:val="7F7F7F" w:themeColor="text1" w:themeTint="80"/>
        </w:rPr>
        <w:t xml:space="preserve"> obzirom da se sustavno provodi kroz postojeće aktivnosti svih nadležnih tijela</w:t>
      </w:r>
      <w:r w:rsidR="00F96F0E" w:rsidRPr="00B37D45">
        <w:rPr>
          <w:rFonts w:asciiTheme="minorHAnsi" w:hAnsiTheme="minorHAnsi" w:cstheme="minorHAnsi"/>
          <w:color w:val="7F7F7F" w:themeColor="text1" w:themeTint="80"/>
        </w:rPr>
        <w:t xml:space="preserve"> provedbom postupka strateške procjene utjecaja </w:t>
      </w:r>
      <w:r w:rsidR="00821547" w:rsidRPr="00B37D45">
        <w:rPr>
          <w:rFonts w:asciiTheme="minorHAnsi" w:hAnsiTheme="minorHAnsi" w:cstheme="minorHAnsi"/>
          <w:color w:val="7F7F7F" w:themeColor="text1" w:themeTint="80"/>
        </w:rPr>
        <w:t>na okoliš</w:t>
      </w:r>
      <w:r w:rsidR="00F96F0E" w:rsidRPr="00B37D45">
        <w:rPr>
          <w:rFonts w:asciiTheme="minorHAnsi" w:hAnsiTheme="minorHAnsi" w:cstheme="minorHAnsi"/>
          <w:color w:val="7F7F7F" w:themeColor="text1" w:themeTint="80"/>
        </w:rPr>
        <w:t xml:space="preserve"> za </w:t>
      </w:r>
      <w:r w:rsidR="00821547" w:rsidRPr="00B37D45">
        <w:rPr>
          <w:rFonts w:asciiTheme="minorHAnsi" w:hAnsiTheme="minorHAnsi" w:cstheme="minorHAnsi"/>
          <w:color w:val="7F7F7F" w:themeColor="text1" w:themeTint="80"/>
        </w:rPr>
        <w:t>strateške i planske dokumente.</w:t>
      </w:r>
    </w:p>
    <w:p w14:paraId="54A90076" w14:textId="77777777" w:rsidR="00E0536A" w:rsidRPr="00B37D45" w:rsidRDefault="00E0536A" w:rsidP="00EB27C5">
      <w:pPr>
        <w:suppressAutoHyphens/>
        <w:autoSpaceDN w:val="0"/>
        <w:spacing w:after="240" w:line="276" w:lineRule="auto"/>
        <w:jc w:val="both"/>
        <w:textAlignment w:val="baseline"/>
        <w:rPr>
          <w:rFonts w:asciiTheme="minorHAnsi" w:hAnsiTheme="minorHAnsi" w:cstheme="minorHAnsi"/>
        </w:rPr>
      </w:pPr>
    </w:p>
    <w:p w14:paraId="7283A241" w14:textId="77777777" w:rsidR="00B96545" w:rsidRPr="00B37D45" w:rsidRDefault="00B96545" w:rsidP="00EB27C5">
      <w:pPr>
        <w:suppressAutoHyphens/>
        <w:autoSpaceDN w:val="0"/>
        <w:spacing w:after="240" w:line="276" w:lineRule="auto"/>
        <w:jc w:val="both"/>
        <w:textAlignment w:val="baseline"/>
        <w:rPr>
          <w:rFonts w:asciiTheme="minorHAnsi" w:hAnsiTheme="minorHAnsi" w:cstheme="minorHAnsi"/>
          <w:sz w:val="24"/>
          <w:szCs w:val="24"/>
        </w:rPr>
      </w:pPr>
    </w:p>
    <w:p w14:paraId="3EF48D53" w14:textId="77777777" w:rsidR="003909DA" w:rsidRPr="00B37D45" w:rsidRDefault="003909DA" w:rsidP="006347F0">
      <w:pPr>
        <w:pStyle w:val="Heading3"/>
        <w:spacing w:after="120" w:line="276" w:lineRule="auto"/>
        <w:ind w:left="567"/>
        <w:jc w:val="both"/>
        <w:rPr>
          <w:b w:val="0"/>
          <w:sz w:val="24"/>
          <w:szCs w:val="24"/>
          <w:u w:val="none"/>
        </w:rPr>
      </w:pPr>
      <w:bookmarkStart w:id="36" w:name="_Toc132972983"/>
      <w:bookmarkStart w:id="37" w:name="_Toc162364057"/>
      <w:r w:rsidRPr="00B37D45">
        <w:rPr>
          <w:b w:val="0"/>
          <w:sz w:val="24"/>
          <w:szCs w:val="24"/>
          <w:u w:val="none"/>
        </w:rPr>
        <w:t>1.1.3. Ojačati koordinacijsku i integrativnu ulogu sustava prostornog uređenja u postupku izrade prostornih planova te u postupku izrade sektorskih i višesektorskih strateških dokumenata</w:t>
      </w:r>
      <w:bookmarkEnd w:id="36"/>
      <w:bookmarkEnd w:id="37"/>
    </w:p>
    <w:tbl>
      <w:tblPr>
        <w:tblStyle w:val="PlainTable2"/>
        <w:tblW w:w="9695" w:type="dxa"/>
        <w:tblLook w:val="04A0" w:firstRow="1" w:lastRow="0" w:firstColumn="1" w:lastColumn="0" w:noHBand="0" w:noVBand="1"/>
      </w:tblPr>
      <w:tblGrid>
        <w:gridCol w:w="2041"/>
        <w:gridCol w:w="7654"/>
      </w:tblGrid>
      <w:tr w:rsidR="003909DA" w:rsidRPr="006312BB" w14:paraId="355D0830"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6DE90C7" w14:textId="77777777" w:rsidR="003909DA" w:rsidRPr="005E4BBE" w:rsidRDefault="005E4BBE" w:rsidP="005C13CD">
            <w:pPr>
              <w:spacing w:line="276" w:lineRule="auto"/>
              <w:rPr>
                <w:rFonts w:asciiTheme="minorHAnsi" w:hAnsiTheme="minorHAnsi" w:cstheme="minorHAnsi"/>
              </w:rPr>
            </w:pPr>
            <w:r w:rsidRPr="005E4BBE">
              <w:rPr>
                <w:rFonts w:asciiTheme="minorHAnsi" w:hAnsiTheme="minorHAnsi" w:cstheme="minorHAnsi"/>
              </w:rPr>
              <w:t>Element mjere</w:t>
            </w:r>
          </w:p>
        </w:tc>
        <w:tc>
          <w:tcPr>
            <w:tcW w:w="7654" w:type="dxa"/>
            <w:vAlign w:val="center"/>
          </w:tcPr>
          <w:p w14:paraId="63650426" w14:textId="77777777" w:rsidR="003909DA" w:rsidRPr="005E4BBE" w:rsidRDefault="005E4BBE" w:rsidP="005C13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E4BBE">
              <w:rPr>
                <w:rFonts w:asciiTheme="minorHAnsi" w:hAnsiTheme="minorHAnsi" w:cstheme="minorHAnsi"/>
              </w:rPr>
              <w:t>Razrada</w:t>
            </w:r>
          </w:p>
        </w:tc>
      </w:tr>
      <w:tr w:rsidR="00812637" w:rsidRPr="006312BB" w14:paraId="71B1D8EF"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4D0FDFDF" w14:textId="77777777" w:rsidR="00812637" w:rsidRPr="006312BB" w:rsidRDefault="00812637" w:rsidP="005C13CD">
            <w:pPr>
              <w:spacing w:line="276" w:lineRule="auto"/>
              <w:rPr>
                <w:rFonts w:asciiTheme="minorHAnsi" w:hAnsiTheme="minorHAnsi" w:cstheme="minorHAnsi"/>
              </w:rPr>
            </w:pPr>
            <w:r w:rsidRPr="006312BB">
              <w:rPr>
                <w:rFonts w:asciiTheme="minorHAnsi" w:hAnsiTheme="minorHAnsi" w:cstheme="minorHAnsi"/>
              </w:rPr>
              <w:t>TIP MJERE</w:t>
            </w:r>
          </w:p>
        </w:tc>
        <w:tc>
          <w:tcPr>
            <w:tcW w:w="7654" w:type="dxa"/>
            <w:shd w:val="clear" w:color="auto" w:fill="C0F1B9"/>
            <w:vAlign w:val="center"/>
          </w:tcPr>
          <w:p w14:paraId="750C3DF5" w14:textId="77777777" w:rsidR="00812637" w:rsidRPr="005C13CD" w:rsidRDefault="00812637" w:rsidP="005C13C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C13CD">
              <w:rPr>
                <w:rFonts w:asciiTheme="minorHAnsi" w:hAnsiTheme="minorHAnsi" w:cstheme="minorHAnsi"/>
                <w:sz w:val="22"/>
                <w:szCs w:val="22"/>
                <w:lang w:val="hr-HR"/>
              </w:rPr>
              <w:t>2a</w:t>
            </w:r>
          </w:p>
        </w:tc>
      </w:tr>
      <w:tr w:rsidR="003909DA" w:rsidRPr="006312BB" w14:paraId="55035F67" w14:textId="77777777" w:rsidTr="00BB19B3">
        <w:trPr>
          <w:trHeight w:val="5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EDC4F9F" w14:textId="77777777" w:rsidR="003909DA" w:rsidRPr="006312BB" w:rsidRDefault="003909DA" w:rsidP="005C13C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74E757E8" w14:textId="77777777" w:rsidR="003909DA" w:rsidRPr="006312BB" w:rsidRDefault="003909DA" w:rsidP="005C13C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Unaprijedit će se funkcioniranje postojećih koordinacijskih mehanizama u okviru postupka izrade prostorno-planskih dokumenata na svim razinama, kao i sektorskih programa, planova i strategija (PPS), prije svega kada se oni usuglašavaju s ciljevima i mjerama važećih državnih i regionalnih prostornih planova. Ovom mjerom će se: </w:t>
            </w:r>
          </w:p>
          <w:p w14:paraId="6A24549E" w14:textId="77777777" w:rsidR="00130E6C" w:rsidRDefault="00615E99" w:rsidP="001A6B6F">
            <w:pPr>
              <w:pStyle w:val="Alinea"/>
              <w:numPr>
                <w:ilvl w:val="0"/>
                <w:numId w:val="5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130E6C">
              <w:rPr>
                <w:rFonts w:asciiTheme="minorHAnsi" w:hAnsiTheme="minorHAnsi" w:cstheme="minorHAnsi"/>
                <w:sz w:val="22"/>
                <w:szCs w:val="22"/>
                <w:lang w:val="hr-HR"/>
              </w:rPr>
              <w:t>O</w:t>
            </w:r>
            <w:r w:rsidR="003909DA" w:rsidRPr="00130E6C">
              <w:rPr>
                <w:rFonts w:asciiTheme="minorHAnsi" w:hAnsiTheme="minorHAnsi" w:cstheme="minorHAnsi"/>
                <w:sz w:val="22"/>
                <w:szCs w:val="22"/>
                <w:lang w:val="hr-HR"/>
              </w:rPr>
              <w:t>snažiti kapacitete u smjeru razumijevanja prostorno planskih dokumenata kao integrativnih instrumenata koji obvezuju na koordinaciju svih sektora i razina planiranja prostornog i ukupnog razvoja (uključujući i prostorno planiranje mora)</w:t>
            </w:r>
            <w:r w:rsidR="005C13CD">
              <w:rPr>
                <w:rFonts w:asciiTheme="minorHAnsi" w:hAnsiTheme="minorHAnsi" w:cstheme="minorHAnsi"/>
                <w:sz w:val="22"/>
                <w:szCs w:val="22"/>
                <w:lang w:val="hr-HR"/>
              </w:rPr>
              <w:t>;</w:t>
            </w:r>
          </w:p>
          <w:p w14:paraId="0ECF1CA0" w14:textId="77777777" w:rsidR="003909DA" w:rsidRPr="00130E6C" w:rsidRDefault="00615E99" w:rsidP="001A6B6F">
            <w:pPr>
              <w:pStyle w:val="Alinea"/>
              <w:numPr>
                <w:ilvl w:val="0"/>
                <w:numId w:val="5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130E6C">
              <w:rPr>
                <w:rFonts w:asciiTheme="minorHAnsi" w:hAnsiTheme="minorHAnsi" w:cstheme="minorHAnsi"/>
                <w:sz w:val="22"/>
                <w:szCs w:val="22"/>
                <w:lang w:val="hr-HR"/>
              </w:rPr>
              <w:t>R</w:t>
            </w:r>
            <w:r w:rsidR="003909DA" w:rsidRPr="00130E6C">
              <w:rPr>
                <w:rFonts w:asciiTheme="minorHAnsi" w:hAnsiTheme="minorHAnsi" w:cstheme="minorHAnsi"/>
                <w:sz w:val="22"/>
                <w:szCs w:val="22"/>
                <w:lang w:val="hr-HR"/>
              </w:rPr>
              <w:t xml:space="preserve">azraditi smjernice s praktičnim mehanizmima i procedurama pravovremene komunikacije i koordinacije u izradi sektorskih i višesektorskih strategija (uključujući gospodarske i infrastrukturne) </w:t>
            </w:r>
            <w:r w:rsidR="00D21DFC" w:rsidRPr="00D21DFC">
              <w:rPr>
                <w:rFonts w:asciiTheme="minorHAnsi" w:hAnsiTheme="minorHAnsi" w:cstheme="minorHAnsi"/>
                <w:sz w:val="22"/>
                <w:szCs w:val="22"/>
                <w:lang w:val="hr-HR"/>
              </w:rPr>
              <w:t>sa Zavodom za prostorni razvoj/MPGI i županijskim zavodima za prostorno uređenje</w:t>
            </w:r>
            <w:r w:rsidR="005C13CD" w:rsidRPr="00D21DFC">
              <w:rPr>
                <w:rFonts w:asciiTheme="minorHAnsi" w:hAnsiTheme="minorHAnsi" w:cstheme="minorHAnsi"/>
                <w:sz w:val="22"/>
                <w:szCs w:val="22"/>
                <w:lang w:val="hr-HR"/>
              </w:rPr>
              <w:t>;</w:t>
            </w:r>
          </w:p>
          <w:p w14:paraId="3A89D6D4" w14:textId="77777777" w:rsidR="003909DA" w:rsidRPr="006312BB" w:rsidRDefault="00615E99" w:rsidP="001A6B6F">
            <w:pPr>
              <w:pStyle w:val="Alinea"/>
              <w:numPr>
                <w:ilvl w:val="0"/>
                <w:numId w:val="5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U</w:t>
            </w:r>
            <w:r w:rsidR="003909DA" w:rsidRPr="006312BB">
              <w:rPr>
                <w:rFonts w:asciiTheme="minorHAnsi" w:hAnsiTheme="minorHAnsi" w:cstheme="minorHAnsi"/>
                <w:sz w:val="22"/>
                <w:szCs w:val="22"/>
                <w:lang w:val="hr-HR"/>
              </w:rPr>
              <w:t>spostaviti kvalitetnij</w:t>
            </w:r>
            <w:r w:rsidR="00DB62C6">
              <w:rPr>
                <w:rFonts w:asciiTheme="minorHAnsi" w:hAnsiTheme="minorHAnsi" w:cstheme="minorHAnsi"/>
                <w:sz w:val="22"/>
                <w:szCs w:val="22"/>
                <w:lang w:val="hr-HR"/>
              </w:rPr>
              <w:t>u</w:t>
            </w:r>
            <w:r w:rsidR="003909DA" w:rsidRPr="006312BB">
              <w:rPr>
                <w:rFonts w:asciiTheme="minorHAnsi" w:hAnsiTheme="minorHAnsi" w:cstheme="minorHAnsi"/>
                <w:sz w:val="22"/>
                <w:szCs w:val="22"/>
                <w:lang w:val="hr-HR"/>
              </w:rPr>
              <w:t xml:space="preserve"> komunikacij</w:t>
            </w:r>
            <w:r w:rsidR="00DB62C6">
              <w:rPr>
                <w:rFonts w:asciiTheme="minorHAnsi" w:hAnsiTheme="minorHAnsi" w:cstheme="minorHAnsi"/>
                <w:sz w:val="22"/>
                <w:szCs w:val="22"/>
                <w:lang w:val="hr-HR"/>
              </w:rPr>
              <w:t>u</w:t>
            </w:r>
            <w:r w:rsidR="003909DA" w:rsidRPr="006312BB">
              <w:rPr>
                <w:rFonts w:asciiTheme="minorHAnsi" w:hAnsiTheme="minorHAnsi" w:cstheme="minorHAnsi"/>
                <w:sz w:val="22"/>
                <w:szCs w:val="22"/>
                <w:lang w:val="hr-HR"/>
              </w:rPr>
              <w:t xml:space="preserve"> i koordinacij</w:t>
            </w:r>
            <w:r w:rsidR="00DB62C6">
              <w:rPr>
                <w:rFonts w:asciiTheme="minorHAnsi" w:hAnsiTheme="minorHAnsi" w:cstheme="minorHAnsi"/>
                <w:sz w:val="22"/>
                <w:szCs w:val="22"/>
                <w:lang w:val="hr-HR"/>
              </w:rPr>
              <w:t>u</w:t>
            </w:r>
            <w:r w:rsidR="003909DA" w:rsidRPr="006312BB">
              <w:rPr>
                <w:rFonts w:asciiTheme="minorHAnsi" w:hAnsiTheme="minorHAnsi" w:cstheme="minorHAnsi"/>
                <w:sz w:val="22"/>
                <w:szCs w:val="22"/>
                <w:lang w:val="hr-HR"/>
              </w:rPr>
              <w:t xml:space="preserve"> sustava prostornog uređenja i regionalnog razvoja kroz formuliranje zajedničkih strateških razvojnih tema, ciljeva i rješenja koji proizlaze iz integralnog, multisektorskog sagledavanja.</w:t>
            </w:r>
          </w:p>
        </w:tc>
      </w:tr>
      <w:tr w:rsidR="003909DA" w:rsidRPr="006312BB" w14:paraId="526DDF16" w14:textId="77777777" w:rsidTr="00BB19B3">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D6FCAD4" w14:textId="77777777" w:rsidR="003909DA" w:rsidRPr="006312BB" w:rsidRDefault="003909DA" w:rsidP="005C13CD">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44C5341B" w14:textId="77777777" w:rsidR="00351C5A" w:rsidRDefault="00615E99" w:rsidP="009B1F1E">
            <w:pPr>
              <w:pStyle w:val="Alinea"/>
              <w:numPr>
                <w:ilvl w:val="0"/>
                <w:numId w:val="2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A</w:t>
            </w:r>
            <w:r w:rsidR="003909DA" w:rsidRPr="006312BB">
              <w:rPr>
                <w:rFonts w:asciiTheme="minorHAnsi" w:hAnsiTheme="minorHAnsi" w:cstheme="minorHAnsi"/>
                <w:sz w:val="22"/>
                <w:szCs w:val="22"/>
                <w:lang w:val="hr-HR"/>
              </w:rPr>
              <w:t>nalizirati učinkovitost koordinacijskih mehanizama u sustavu prostornog uređenja (analiza dokumentacije i tipičnih dionika, on-line upitnici, analiza prateće dokumentacije prostornih planova i drugih PPS)</w:t>
            </w:r>
            <w:r w:rsidR="000533DC">
              <w:rPr>
                <w:rFonts w:asciiTheme="minorHAnsi" w:hAnsiTheme="minorHAnsi" w:cstheme="minorHAnsi"/>
                <w:sz w:val="22"/>
                <w:szCs w:val="22"/>
                <w:lang w:val="hr-HR"/>
              </w:rPr>
              <w:t>;</w:t>
            </w:r>
          </w:p>
          <w:p w14:paraId="5C6CCAD8" w14:textId="77777777" w:rsidR="00351C5A" w:rsidRPr="00351C5A" w:rsidRDefault="00351C5A" w:rsidP="009B1F1E">
            <w:pPr>
              <w:pStyle w:val="Alinea"/>
              <w:numPr>
                <w:ilvl w:val="0"/>
                <w:numId w:val="2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E46ACF">
              <w:rPr>
                <w:rFonts w:asciiTheme="minorHAnsi" w:hAnsiTheme="minorHAnsi" w:cstheme="minorHAnsi"/>
                <w:sz w:val="22"/>
                <w:szCs w:val="22"/>
                <w:lang w:val="hr-HR"/>
              </w:rPr>
              <w:t>Organizirati radionice i stručne rasprave na temu razvoja i primjene instrumenata međusektorske koordinacije na primjeru analitičke obrade Strategije razvoja održivog turizma RH, posebno instrumentarija koordinirane realizacije strateških ciljeva i provedbe mjera vezanih za smanjenje negativnog utjecaja turizma na prostor, okoliš i prirodu kao i unaprjeđenje strukture smještajnih kapaciteta</w:t>
            </w:r>
            <w:r w:rsidR="00AD7AB0">
              <w:rPr>
                <w:rFonts w:asciiTheme="minorHAnsi" w:hAnsiTheme="minorHAnsi" w:cstheme="minorHAnsi"/>
                <w:sz w:val="22"/>
                <w:szCs w:val="22"/>
                <w:lang w:val="hr-HR"/>
              </w:rPr>
              <w:t>;</w:t>
            </w:r>
            <w:r w:rsidRPr="00E46ACF">
              <w:rPr>
                <w:rFonts w:asciiTheme="minorHAnsi" w:hAnsiTheme="minorHAnsi" w:cstheme="minorHAnsi"/>
                <w:sz w:val="22"/>
                <w:szCs w:val="22"/>
                <w:lang w:val="hr-HR"/>
              </w:rPr>
              <w:t xml:space="preserve">  </w:t>
            </w:r>
          </w:p>
          <w:p w14:paraId="54AEB4E8" w14:textId="77777777" w:rsidR="003909DA" w:rsidRPr="006312BB" w:rsidRDefault="00721EBD" w:rsidP="009B1F1E">
            <w:pPr>
              <w:pStyle w:val="Alinea"/>
              <w:numPr>
                <w:ilvl w:val="0"/>
                <w:numId w:val="2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I</w:t>
            </w:r>
            <w:r w:rsidR="003909DA" w:rsidRPr="006312BB">
              <w:rPr>
                <w:rFonts w:asciiTheme="minorHAnsi" w:hAnsiTheme="minorHAnsi" w:cstheme="minorHAnsi"/>
                <w:sz w:val="22"/>
                <w:szCs w:val="22"/>
                <w:lang w:val="hr-HR"/>
              </w:rPr>
              <w:t>zraditi prijedlog smjernica za razvoj instrumenata koordinacije u izradi višesektorskih strateških dokumenata (uključujući primjere dobre prakse)</w:t>
            </w:r>
            <w:r w:rsidR="000533DC">
              <w:rPr>
                <w:rFonts w:asciiTheme="minorHAnsi" w:hAnsiTheme="minorHAnsi" w:cstheme="minorHAnsi"/>
                <w:sz w:val="22"/>
                <w:szCs w:val="22"/>
                <w:lang w:val="hr-HR"/>
              </w:rPr>
              <w:t>;</w:t>
            </w:r>
          </w:p>
          <w:p w14:paraId="4D5F0C76" w14:textId="77777777" w:rsidR="003909DA" w:rsidRPr="006312BB" w:rsidRDefault="00721EBD" w:rsidP="009B1F1E">
            <w:pPr>
              <w:pStyle w:val="Alinea"/>
              <w:numPr>
                <w:ilvl w:val="0"/>
                <w:numId w:val="2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lang w:val="hr-HR"/>
              </w:rPr>
            </w:pPr>
            <w:r>
              <w:rPr>
                <w:rFonts w:asciiTheme="minorHAnsi" w:hAnsiTheme="minorHAnsi" w:cstheme="minorHAnsi"/>
                <w:sz w:val="22"/>
                <w:szCs w:val="22"/>
                <w:lang w:val="hr-HR"/>
              </w:rPr>
              <w:t>D</w:t>
            </w:r>
            <w:r w:rsidR="003909DA" w:rsidRPr="006312BB">
              <w:rPr>
                <w:rFonts w:asciiTheme="minorHAnsi" w:hAnsiTheme="minorHAnsi" w:cstheme="minorHAnsi"/>
                <w:sz w:val="22"/>
                <w:szCs w:val="22"/>
                <w:lang w:val="hr-HR"/>
              </w:rPr>
              <w:t>ati prijedloge u formi smjernica za poboljšanje zakonskog i institucionalnog okvira i jačanje kapaciteta</w:t>
            </w:r>
            <w:r w:rsidR="00421B69">
              <w:rPr>
                <w:rFonts w:asciiTheme="minorHAnsi" w:hAnsiTheme="minorHAnsi" w:cstheme="minorHAnsi"/>
                <w:sz w:val="22"/>
                <w:szCs w:val="22"/>
                <w:lang w:val="hr-HR"/>
              </w:rPr>
              <w:t xml:space="preserve"> te pristupiti izmjenama i dopunama relevantne regulative</w:t>
            </w:r>
            <w:r w:rsidR="003909DA" w:rsidRPr="006312BB">
              <w:rPr>
                <w:rFonts w:asciiTheme="minorHAnsi" w:hAnsiTheme="minorHAnsi" w:cstheme="minorHAnsi"/>
                <w:sz w:val="22"/>
                <w:szCs w:val="22"/>
                <w:lang w:val="hr-HR"/>
              </w:rPr>
              <w:t>.</w:t>
            </w:r>
          </w:p>
        </w:tc>
      </w:tr>
      <w:tr w:rsidR="003909DA" w:rsidRPr="006312BB" w14:paraId="48D5FF6C"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C142F20" w14:textId="77777777" w:rsidR="003909DA" w:rsidRPr="006312BB" w:rsidRDefault="003909DA" w:rsidP="005C13CD">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0D60BA31" w14:textId="77777777" w:rsidR="00114D06" w:rsidRDefault="003909DA" w:rsidP="001A6B6F">
            <w:pPr>
              <w:numPr>
                <w:ilvl w:val="0"/>
                <w:numId w:val="4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5F93">
              <w:rPr>
                <w:rFonts w:asciiTheme="minorHAnsi" w:hAnsiTheme="minorHAnsi" w:cstheme="minorHAnsi"/>
              </w:rPr>
              <w:t>Efikasnija međusektorska koordinacija, posebno vezano za strateška pitanja održivog razvoja obalnog područja</w:t>
            </w:r>
            <w:r w:rsidR="00F5627B">
              <w:rPr>
                <w:rFonts w:asciiTheme="minorHAnsi" w:hAnsiTheme="minorHAnsi" w:cstheme="minorHAnsi"/>
              </w:rPr>
              <w:t>;</w:t>
            </w:r>
          </w:p>
          <w:p w14:paraId="52D39BED" w14:textId="77777777" w:rsidR="00114D06" w:rsidRDefault="003909DA" w:rsidP="001A6B6F">
            <w:pPr>
              <w:numPr>
                <w:ilvl w:val="0"/>
                <w:numId w:val="4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D06">
              <w:rPr>
                <w:rFonts w:asciiTheme="minorHAnsi" w:hAnsiTheme="minorHAnsi" w:cstheme="minorHAnsi"/>
              </w:rPr>
              <w:t>Kvalitetniji i provedivi PPS</w:t>
            </w:r>
            <w:r w:rsidR="00F5627B">
              <w:rPr>
                <w:rFonts w:asciiTheme="minorHAnsi" w:hAnsiTheme="minorHAnsi" w:cstheme="minorHAnsi"/>
              </w:rPr>
              <w:t>;</w:t>
            </w:r>
          </w:p>
          <w:p w14:paraId="1B11C0CC" w14:textId="77777777" w:rsidR="00114D06" w:rsidRDefault="003909DA" w:rsidP="001A6B6F">
            <w:pPr>
              <w:numPr>
                <w:ilvl w:val="0"/>
                <w:numId w:val="4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D06">
              <w:rPr>
                <w:rFonts w:asciiTheme="minorHAnsi" w:hAnsiTheme="minorHAnsi" w:cstheme="minorHAnsi"/>
              </w:rPr>
              <w:t>Veća efikasnost sustava prostornog uređenja u funkciji međusektorske koordinacije</w:t>
            </w:r>
            <w:r w:rsidR="00F5627B">
              <w:rPr>
                <w:rFonts w:asciiTheme="minorHAnsi" w:hAnsiTheme="minorHAnsi" w:cstheme="minorHAnsi"/>
              </w:rPr>
              <w:t>;</w:t>
            </w:r>
          </w:p>
          <w:p w14:paraId="131E0297" w14:textId="77777777" w:rsidR="00114D06" w:rsidRDefault="003909DA" w:rsidP="001A6B6F">
            <w:pPr>
              <w:numPr>
                <w:ilvl w:val="0"/>
                <w:numId w:val="4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D06">
              <w:rPr>
                <w:rFonts w:asciiTheme="minorHAnsi" w:hAnsiTheme="minorHAnsi" w:cstheme="minorHAnsi"/>
              </w:rPr>
              <w:t>Bolje razumijevanje koordinacijske uloge i zadataka sustava prostornog uređenja od strane sektora</w:t>
            </w:r>
            <w:r w:rsidR="00F5627B">
              <w:rPr>
                <w:rFonts w:asciiTheme="minorHAnsi" w:hAnsiTheme="minorHAnsi" w:cstheme="minorHAnsi"/>
              </w:rPr>
              <w:t>;</w:t>
            </w:r>
          </w:p>
          <w:p w14:paraId="01562257" w14:textId="77777777" w:rsidR="003909DA" w:rsidRDefault="003909DA" w:rsidP="001A6B6F">
            <w:pPr>
              <w:numPr>
                <w:ilvl w:val="0"/>
                <w:numId w:val="4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D06">
              <w:rPr>
                <w:rFonts w:asciiTheme="minorHAnsi" w:hAnsiTheme="minorHAnsi" w:cstheme="minorHAnsi"/>
              </w:rPr>
              <w:t>Uspješnije rješavanje konflikata posebno u korištenju resursa u obalnom području</w:t>
            </w:r>
            <w:r w:rsidR="00F5627B">
              <w:rPr>
                <w:rFonts w:asciiTheme="minorHAnsi" w:hAnsiTheme="minorHAnsi" w:cstheme="minorHAnsi"/>
              </w:rPr>
              <w:t>.</w:t>
            </w:r>
          </w:p>
          <w:p w14:paraId="60702205" w14:textId="77777777" w:rsidR="004E5915" w:rsidRPr="00114D06" w:rsidRDefault="004E5915" w:rsidP="001A6B6F">
            <w:pPr>
              <w:numPr>
                <w:ilvl w:val="0"/>
                <w:numId w:val="4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Unaprjeđenje pravnog okvira strateškog planiranja koje bi u konačnici dovelo do </w:t>
            </w:r>
            <w:r w:rsidR="00E828A9">
              <w:rPr>
                <w:rFonts w:asciiTheme="minorHAnsi" w:hAnsiTheme="minorHAnsi" w:cstheme="minorHAnsi"/>
              </w:rPr>
              <w:t xml:space="preserve">konkretnih rješenja za </w:t>
            </w:r>
            <w:r>
              <w:rPr>
                <w:rFonts w:asciiTheme="minorHAnsi" w:hAnsiTheme="minorHAnsi" w:cstheme="minorHAnsi"/>
              </w:rPr>
              <w:t>obuzdavanj</w:t>
            </w:r>
            <w:r w:rsidR="00E828A9">
              <w:rPr>
                <w:rFonts w:asciiTheme="minorHAnsi" w:hAnsiTheme="minorHAnsi" w:cstheme="minorHAnsi"/>
              </w:rPr>
              <w:t>e</w:t>
            </w:r>
            <w:r>
              <w:rPr>
                <w:rFonts w:asciiTheme="minorHAnsi" w:hAnsiTheme="minorHAnsi" w:cstheme="minorHAnsi"/>
              </w:rPr>
              <w:t xml:space="preserve"> rasta smještajnih kapaciteta </w:t>
            </w:r>
            <w:r w:rsidR="00E828A9">
              <w:rPr>
                <w:rFonts w:asciiTheme="minorHAnsi" w:hAnsiTheme="minorHAnsi" w:cstheme="minorHAnsi"/>
              </w:rPr>
              <w:t>za turizam (apartmani) i povremeno stanovanje.</w:t>
            </w:r>
          </w:p>
        </w:tc>
      </w:tr>
      <w:tr w:rsidR="003909DA" w:rsidRPr="006312BB" w14:paraId="55D02896" w14:textId="77777777" w:rsidTr="00BB19B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4B49CDD" w14:textId="77777777" w:rsidR="003909DA" w:rsidRPr="006312BB" w:rsidRDefault="003909DA" w:rsidP="005C13CD">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2FF2A0D4" w14:textId="77777777" w:rsidR="00AE49D4" w:rsidRDefault="003909DA" w:rsidP="005C13C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Često nedovoljno aktivno i nepravovremeno (formalno) sudjelovanje sektora u izradi strateških i posebno višesektorskih dokumenata. </w:t>
            </w:r>
          </w:p>
          <w:p w14:paraId="0A10B6FE" w14:textId="77777777" w:rsidR="00AE49D4" w:rsidRDefault="003909DA" w:rsidP="005C13C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AE49D4">
              <w:rPr>
                <w:rFonts w:asciiTheme="minorHAnsi" w:hAnsiTheme="minorHAnsi" w:cstheme="minorHAnsi"/>
                <w:sz w:val="22"/>
                <w:szCs w:val="22"/>
                <w:lang w:val="hr-HR"/>
              </w:rPr>
              <w:t>Nedovoljno poznavanje i razumijevanje procesa u prostoru obalnog područja kao i neshvaćanje uloge sustava prostornog uređenja i prostorno planskih dokumenata kao koordinacijskih instrumenata i formalnog okvira za usuglašavanje svih zahvata i politika u prostoru.</w:t>
            </w:r>
          </w:p>
          <w:p w14:paraId="3E48D6CF" w14:textId="77777777" w:rsidR="00AE49D4" w:rsidRDefault="00A81290" w:rsidP="005C13C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AE49D4">
              <w:rPr>
                <w:rFonts w:asciiTheme="minorHAnsi" w:hAnsiTheme="minorHAnsi" w:cstheme="minorHAnsi"/>
                <w:sz w:val="22"/>
                <w:szCs w:val="22"/>
                <w:lang w:val="hr-HR"/>
              </w:rPr>
              <w:t>Z</w:t>
            </w:r>
            <w:r w:rsidR="003909DA" w:rsidRPr="00AE49D4">
              <w:rPr>
                <w:rFonts w:asciiTheme="minorHAnsi" w:hAnsiTheme="minorHAnsi" w:cstheme="minorHAnsi"/>
                <w:sz w:val="22"/>
                <w:szCs w:val="22"/>
                <w:lang w:val="hr-HR"/>
              </w:rPr>
              <w:t>a ostvarenje ciljeva ODMS važno je osigurati uključivanje ciljeva očuvanja, mjera gospodarenja kao i aktivnosti praćenja i procjena utvrđenih za mjere prostorne zaštite kao što su područja posebne zaštite ili zaštićena morska područja</w:t>
            </w:r>
            <w:r w:rsidR="00AE49D4">
              <w:rPr>
                <w:rFonts w:asciiTheme="minorHAnsi" w:hAnsiTheme="minorHAnsi" w:cstheme="minorHAnsi"/>
                <w:sz w:val="22"/>
                <w:szCs w:val="22"/>
                <w:lang w:val="hr-HR"/>
              </w:rPr>
              <w:t>.</w:t>
            </w:r>
          </w:p>
          <w:p w14:paraId="0B65A74F" w14:textId="77777777" w:rsidR="003909DA" w:rsidRPr="00AE49D4" w:rsidRDefault="003909DA" w:rsidP="005C13C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AE49D4">
              <w:rPr>
                <w:rFonts w:asciiTheme="minorHAnsi" w:hAnsiTheme="minorHAnsi" w:cstheme="minorHAnsi"/>
                <w:sz w:val="22"/>
                <w:szCs w:val="22"/>
                <w:lang w:val="hr-HR"/>
              </w:rPr>
              <w:t>Rast potrošnje vrijednog obalnog zemljišta i neodrživi prostorni razvoj, primarno u funkciji rasta smještajnih kapaciteta za turizam i povremeno stanovanje.</w:t>
            </w:r>
          </w:p>
        </w:tc>
      </w:tr>
      <w:tr w:rsidR="002452A6" w:rsidRPr="006312BB" w14:paraId="72CBCB69" w14:textId="77777777" w:rsidTr="00BB19B3">
        <w:trPr>
          <w:trHeight w:val="4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DB1E6BF"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1CEE0894" w14:textId="77777777" w:rsidR="002452A6" w:rsidRPr="006312BB" w:rsidRDefault="002452A6" w:rsidP="002452A6">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E14D84">
              <w:rPr>
                <w:rFonts w:asciiTheme="minorHAnsi" w:hAnsiTheme="minorHAnsi" w:cstheme="minorHAnsi"/>
                <w:lang w:val="it-IT"/>
              </w:rPr>
              <w:t>Mjera je vezana sa svim deskriptorima DSO-a.</w:t>
            </w:r>
          </w:p>
        </w:tc>
      </w:tr>
      <w:tr w:rsidR="002452A6" w:rsidRPr="006312BB" w14:paraId="6F228F8F" w14:textId="77777777" w:rsidTr="00BB19B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F477D73"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44A45375" w14:textId="77777777" w:rsidR="002452A6" w:rsidRPr="00762272" w:rsidRDefault="002452A6"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2272">
              <w:rPr>
                <w:rFonts w:asciiTheme="minorHAnsi" w:hAnsiTheme="minorHAnsi" w:cstheme="minorHAnsi"/>
              </w:rPr>
              <w:t>S obzirom da je mjera upravljačkog tipa, indirektno je povezana sa svim ciljevima DSO-a.</w:t>
            </w:r>
          </w:p>
        </w:tc>
      </w:tr>
      <w:tr w:rsidR="002452A6" w:rsidRPr="006312BB" w14:paraId="6C35150E"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BEA5BE9"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08D4AFF9" w14:textId="77777777" w:rsidR="002452A6" w:rsidRPr="005E4BBE" w:rsidRDefault="002452A6" w:rsidP="009B1F1E">
            <w:pPr>
              <w:numPr>
                <w:ilvl w:val="0"/>
                <w:numId w:val="2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E4BBE">
              <w:rPr>
                <w:rFonts w:asciiTheme="minorHAnsi" w:hAnsiTheme="minorHAnsi" w:cstheme="minorHAnsi"/>
              </w:rPr>
              <w:t xml:space="preserve">Nacionalno; </w:t>
            </w:r>
          </w:p>
          <w:p w14:paraId="626F8B04" w14:textId="77777777" w:rsidR="002452A6" w:rsidRPr="00762272"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E4BBE">
              <w:rPr>
                <w:rFonts w:asciiTheme="minorHAnsi" w:hAnsiTheme="minorHAnsi" w:cstheme="minorHAnsi"/>
              </w:rPr>
              <w:t>Sudjelovanje predstavnika 7 obalnih županija</w:t>
            </w:r>
            <w:r>
              <w:rPr>
                <w:rFonts w:asciiTheme="minorHAnsi" w:hAnsiTheme="minorHAnsi" w:cstheme="minorHAnsi"/>
              </w:rPr>
              <w:t>.</w:t>
            </w:r>
          </w:p>
        </w:tc>
      </w:tr>
      <w:tr w:rsidR="002452A6" w:rsidRPr="006312BB" w14:paraId="02A8ACE5" w14:textId="77777777" w:rsidTr="00BB19B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B75BCE9"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PERIOD PR</w:t>
            </w:r>
            <w:r>
              <w:rPr>
                <w:rFonts w:asciiTheme="minorHAnsi" w:hAnsiTheme="minorHAnsi" w:cstheme="minorHAnsi"/>
              </w:rPr>
              <w:t>IMJENE</w:t>
            </w:r>
            <w:r w:rsidRPr="006312BB">
              <w:rPr>
                <w:rFonts w:asciiTheme="minorHAnsi" w:hAnsiTheme="minorHAnsi" w:cstheme="minorHAnsi"/>
              </w:rPr>
              <w:t xml:space="preserve"> MJERE</w:t>
            </w:r>
          </w:p>
        </w:tc>
        <w:tc>
          <w:tcPr>
            <w:tcW w:w="7654" w:type="dxa"/>
          </w:tcPr>
          <w:p w14:paraId="7EDD162D" w14:textId="0A88B2C4" w:rsidR="002452A6" w:rsidRPr="00762272" w:rsidRDefault="005D5267"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2452A6" w:rsidRPr="00342476">
              <w:rPr>
                <w:rFonts w:asciiTheme="minorHAnsi" w:hAnsiTheme="minorHAnsi" w:cstheme="minorHAnsi"/>
              </w:rPr>
              <w:t>2027.</w:t>
            </w:r>
          </w:p>
        </w:tc>
      </w:tr>
      <w:tr w:rsidR="002452A6" w:rsidRPr="006312BB" w14:paraId="63161B43"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BFD7A13"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6640FD2D" w14:textId="77777777" w:rsidR="002452A6" w:rsidRPr="00200A7D" w:rsidRDefault="002452A6" w:rsidP="009B1F1E">
            <w:pPr>
              <w:pStyle w:val="Alinea"/>
              <w:numPr>
                <w:ilvl w:val="0"/>
                <w:numId w:val="2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00A7D">
              <w:rPr>
                <w:rFonts w:asciiTheme="minorHAnsi" w:hAnsiTheme="minorHAnsi" w:cstheme="minorHAnsi"/>
                <w:sz w:val="22"/>
                <w:szCs w:val="22"/>
                <w:lang w:val="hr-HR"/>
              </w:rPr>
              <w:t>Strategija prostornog razvoja Republike Hrvatske (Narodne novine, br. 106/17)</w:t>
            </w:r>
          </w:p>
          <w:p w14:paraId="663D82C2" w14:textId="77777777" w:rsidR="002452A6" w:rsidRPr="00200A7D" w:rsidRDefault="002452A6" w:rsidP="009B1F1E">
            <w:pPr>
              <w:pStyle w:val="Alinea"/>
              <w:numPr>
                <w:ilvl w:val="0"/>
                <w:numId w:val="2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00A7D">
              <w:rPr>
                <w:rFonts w:asciiTheme="minorHAnsi" w:hAnsiTheme="minorHAnsi" w:cstheme="minorHAnsi"/>
                <w:sz w:val="22"/>
                <w:szCs w:val="22"/>
              </w:rPr>
              <w:t>Strategija održivog razvitka Republike Hrvatske (Narodne novine, br. 30/09)</w:t>
            </w:r>
          </w:p>
          <w:p w14:paraId="60CE3D64" w14:textId="77777777" w:rsidR="002452A6" w:rsidRPr="00342476"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00A7D">
              <w:rPr>
                <w:rFonts w:asciiTheme="minorHAnsi" w:hAnsiTheme="minorHAnsi" w:cstheme="minorHAnsi"/>
              </w:rPr>
              <w:t>Nacionalna razvojna strategija Republike Hrvatske do 2030. godine (Narodne novine, br. 13/21).</w:t>
            </w:r>
          </w:p>
        </w:tc>
      </w:tr>
      <w:tr w:rsidR="002452A6" w:rsidRPr="006312BB" w14:paraId="1E2F4B7B" w14:textId="77777777" w:rsidTr="00BB19B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220D5CB" w14:textId="353B4382"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20B6C1A3" w14:textId="77777777" w:rsidR="002452A6" w:rsidRPr="006312BB" w:rsidRDefault="002452A6" w:rsidP="002452A6">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1.1.1.</w:t>
            </w:r>
          </w:p>
        </w:tc>
      </w:tr>
      <w:tr w:rsidR="002452A6" w:rsidRPr="006312BB" w14:paraId="30F2AF19" w14:textId="77777777" w:rsidTr="00BB19B3">
        <w:trPr>
          <w:trHeight w:val="55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76F692E"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2822C5BB" w14:textId="77777777" w:rsidR="002452A6" w:rsidRPr="00407128" w:rsidRDefault="002452A6" w:rsidP="002452A6">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sz w:val="22"/>
                <w:szCs w:val="22"/>
                <w:lang w:val="hr-HR"/>
              </w:rPr>
              <w:t>Pretpostavke:</w:t>
            </w:r>
            <w:r w:rsidRPr="006312BB">
              <w:rPr>
                <w:rFonts w:asciiTheme="minorHAnsi" w:hAnsiTheme="minorHAnsi" w:cstheme="minorHAnsi"/>
                <w:sz w:val="22"/>
                <w:szCs w:val="22"/>
                <w:lang w:val="hr-HR"/>
              </w:rPr>
              <w:t xml:space="preserve"> razumijevanje važnosti međusektorske koordinacije i integralnog pristupa u strateškom planiranju na nacionalnoj i regionalnoj razini, prihvaćanje uloge sustava prostornog uređenja i prostornog planiranja kao ključnog nositelja ovih pristupa (važan doprinos se očekuje od strane NO/ŽO što bi po vertikali osiguralo veću pažnju, sudjelovanje i angažiranost resora u provođenju ove mjere). Osiguranje sudjelovanja dionika iz ključnih resora.</w:t>
            </w:r>
          </w:p>
          <w:p w14:paraId="59085D5D" w14:textId="77777777" w:rsidR="002452A6" w:rsidRPr="006312BB" w:rsidRDefault="002452A6" w:rsidP="002452A6">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lang w:val="hr-HR"/>
              </w:rPr>
            </w:pPr>
            <w:r w:rsidRPr="006312BB">
              <w:rPr>
                <w:rFonts w:asciiTheme="minorHAnsi" w:hAnsiTheme="minorHAnsi" w:cstheme="minorHAnsi"/>
                <w:i/>
                <w:sz w:val="22"/>
                <w:szCs w:val="22"/>
                <w:lang w:val="hr-HR"/>
              </w:rPr>
              <w:t>Rizici:</w:t>
            </w:r>
            <w:r w:rsidRPr="006312BB">
              <w:rPr>
                <w:rFonts w:asciiTheme="minorHAnsi" w:hAnsiTheme="minorHAnsi" w:cstheme="minorHAnsi"/>
                <w:sz w:val="22"/>
                <w:szCs w:val="22"/>
                <w:lang w:val="hr-HR"/>
              </w:rPr>
              <w:t xml:space="preserve"> otpor pojedinih sektora prema "vodećoj" ulozi prostornog planiranja i uređenja. Ovaj rizik moguće je ukloniti i/ili postupno smanjivati kvalitetnom edukacijom o važnosti koordinacije u integralnom planiranju.</w:t>
            </w:r>
          </w:p>
        </w:tc>
      </w:tr>
      <w:tr w:rsidR="002452A6" w:rsidRPr="006312BB" w14:paraId="65D51639"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93424A7"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06EFAF4" w14:textId="77777777" w:rsidR="002452A6" w:rsidRPr="005317C8" w:rsidRDefault="002452A6" w:rsidP="009B1F1E">
            <w:pPr>
              <w:pStyle w:val="Alinea"/>
              <w:numPr>
                <w:ilvl w:val="0"/>
                <w:numId w:val="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317C8">
              <w:rPr>
                <w:rFonts w:asciiTheme="minorHAnsi" w:hAnsiTheme="minorHAnsi" w:cstheme="minorHAnsi"/>
                <w:sz w:val="22"/>
                <w:szCs w:val="22"/>
                <w:lang w:val="hr-HR"/>
              </w:rPr>
              <w:t>Ministarstvo prostornog uređenja, graditeljstva i državne imovine</w:t>
            </w:r>
            <w:r>
              <w:rPr>
                <w:rFonts w:asciiTheme="minorHAnsi" w:hAnsiTheme="minorHAnsi" w:cstheme="minorHAnsi"/>
                <w:sz w:val="22"/>
                <w:szCs w:val="22"/>
                <w:lang w:val="hr-HR"/>
              </w:rPr>
              <w:t>;</w:t>
            </w:r>
          </w:p>
          <w:p w14:paraId="0C9E25C8" w14:textId="77777777" w:rsidR="002452A6" w:rsidRPr="005317C8" w:rsidRDefault="002452A6" w:rsidP="009B1F1E">
            <w:pPr>
              <w:pStyle w:val="Alinea"/>
              <w:numPr>
                <w:ilvl w:val="0"/>
                <w:numId w:val="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317C8">
              <w:rPr>
                <w:rFonts w:asciiTheme="minorHAnsi" w:hAnsiTheme="minorHAnsi" w:cstheme="minorHAnsi"/>
                <w:sz w:val="22"/>
                <w:szCs w:val="22"/>
                <w:lang w:val="hr-HR"/>
              </w:rPr>
              <w:t>Ministarstvo gospodarstva i održivog razvoja</w:t>
            </w:r>
            <w:r>
              <w:rPr>
                <w:rFonts w:asciiTheme="minorHAnsi" w:hAnsiTheme="minorHAnsi" w:cstheme="minorHAnsi"/>
                <w:sz w:val="22"/>
                <w:szCs w:val="22"/>
                <w:lang w:val="hr-HR"/>
              </w:rPr>
              <w:t>;</w:t>
            </w:r>
          </w:p>
          <w:p w14:paraId="2A1C138B" w14:textId="11072154" w:rsidR="002452A6" w:rsidRPr="005317C8" w:rsidRDefault="002452A6" w:rsidP="009B1F1E">
            <w:pPr>
              <w:pStyle w:val="Alinea"/>
              <w:numPr>
                <w:ilvl w:val="0"/>
                <w:numId w:val="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317C8">
              <w:rPr>
                <w:rFonts w:asciiTheme="minorHAnsi" w:hAnsiTheme="minorHAnsi" w:cstheme="minorHAnsi"/>
                <w:sz w:val="22"/>
                <w:szCs w:val="22"/>
                <w:lang w:val="hr-HR"/>
              </w:rPr>
              <w:t xml:space="preserve">Ministarstvo </w:t>
            </w:r>
            <w:r w:rsidR="00CE66EB">
              <w:rPr>
                <w:rFonts w:asciiTheme="minorHAnsi" w:hAnsiTheme="minorHAnsi" w:cstheme="minorHAnsi"/>
                <w:sz w:val="22"/>
                <w:szCs w:val="22"/>
                <w:lang w:val="hr-HR"/>
              </w:rPr>
              <w:t xml:space="preserve">nadležno za </w:t>
            </w:r>
            <w:r w:rsidRPr="005317C8">
              <w:rPr>
                <w:rFonts w:asciiTheme="minorHAnsi" w:hAnsiTheme="minorHAnsi" w:cstheme="minorHAnsi"/>
                <w:sz w:val="22"/>
                <w:szCs w:val="22"/>
                <w:lang w:val="hr-HR"/>
              </w:rPr>
              <w:t>turiz</w:t>
            </w:r>
            <w:r w:rsidR="00CE66EB">
              <w:rPr>
                <w:rFonts w:asciiTheme="minorHAnsi" w:hAnsiTheme="minorHAnsi" w:cstheme="minorHAnsi"/>
                <w:sz w:val="22"/>
                <w:szCs w:val="22"/>
                <w:lang w:val="hr-HR"/>
              </w:rPr>
              <w:t>am</w:t>
            </w:r>
            <w:r>
              <w:rPr>
                <w:rFonts w:asciiTheme="minorHAnsi" w:hAnsiTheme="minorHAnsi" w:cstheme="minorHAnsi"/>
                <w:sz w:val="22"/>
                <w:szCs w:val="22"/>
                <w:lang w:val="hr-HR"/>
              </w:rPr>
              <w:t>;</w:t>
            </w:r>
          </w:p>
          <w:p w14:paraId="12268395" w14:textId="77777777" w:rsidR="002452A6" w:rsidRPr="005317C8" w:rsidRDefault="002452A6" w:rsidP="009B1F1E">
            <w:pPr>
              <w:pStyle w:val="Alinea"/>
              <w:numPr>
                <w:ilvl w:val="0"/>
                <w:numId w:val="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317C8">
              <w:rPr>
                <w:rFonts w:asciiTheme="minorHAnsi" w:hAnsiTheme="minorHAnsi" w:cstheme="minorHAnsi"/>
                <w:sz w:val="22"/>
                <w:szCs w:val="22"/>
                <w:lang w:val="hr-HR"/>
              </w:rPr>
              <w:t>Ministarstvo regionalnog razvoja i fondova EU</w:t>
            </w:r>
            <w:r>
              <w:rPr>
                <w:rFonts w:asciiTheme="minorHAnsi" w:hAnsiTheme="minorHAnsi" w:cstheme="minorHAnsi"/>
                <w:sz w:val="22"/>
                <w:szCs w:val="22"/>
                <w:lang w:val="hr-HR"/>
              </w:rPr>
              <w:t>;</w:t>
            </w:r>
          </w:p>
          <w:p w14:paraId="6A929490" w14:textId="77777777" w:rsidR="002452A6" w:rsidRPr="005317C8" w:rsidRDefault="002452A6" w:rsidP="009B1F1E">
            <w:pPr>
              <w:pStyle w:val="Alinea"/>
              <w:numPr>
                <w:ilvl w:val="0"/>
                <w:numId w:val="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317C8">
              <w:rPr>
                <w:rFonts w:asciiTheme="minorHAnsi" w:hAnsiTheme="minorHAnsi" w:cstheme="minorHAnsi"/>
                <w:sz w:val="22"/>
                <w:szCs w:val="22"/>
                <w:lang w:val="hr-HR"/>
              </w:rPr>
              <w:t>Ministarstvo mora, pomo</w:t>
            </w:r>
            <w:r>
              <w:rPr>
                <w:rFonts w:asciiTheme="minorHAnsi" w:hAnsiTheme="minorHAnsi" w:cstheme="minorHAnsi"/>
                <w:sz w:val="22"/>
                <w:szCs w:val="22"/>
                <w:lang w:val="hr-HR"/>
              </w:rPr>
              <w:t>r</w:t>
            </w:r>
            <w:r w:rsidRPr="005317C8">
              <w:rPr>
                <w:rFonts w:asciiTheme="minorHAnsi" w:hAnsiTheme="minorHAnsi" w:cstheme="minorHAnsi"/>
                <w:sz w:val="22"/>
                <w:szCs w:val="22"/>
                <w:lang w:val="hr-HR"/>
              </w:rPr>
              <w:t>stva i infrastrukture</w:t>
            </w:r>
            <w:r>
              <w:rPr>
                <w:rFonts w:asciiTheme="minorHAnsi" w:hAnsiTheme="minorHAnsi" w:cstheme="minorHAnsi"/>
                <w:sz w:val="22"/>
                <w:szCs w:val="22"/>
                <w:lang w:val="hr-HR"/>
              </w:rPr>
              <w:t>;</w:t>
            </w:r>
          </w:p>
          <w:p w14:paraId="145A4350" w14:textId="77777777" w:rsidR="002452A6" w:rsidRPr="006312BB" w:rsidRDefault="002452A6" w:rsidP="009B1F1E">
            <w:pPr>
              <w:pStyle w:val="Alinea"/>
              <w:numPr>
                <w:ilvl w:val="0"/>
                <w:numId w:val="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317C8">
              <w:rPr>
                <w:rFonts w:asciiTheme="minorHAnsi" w:hAnsiTheme="minorHAnsi" w:cstheme="minorHAnsi"/>
                <w:sz w:val="22"/>
                <w:szCs w:val="22"/>
                <w:lang w:val="hr-HR"/>
              </w:rPr>
              <w:t>NO i ŽO</w:t>
            </w:r>
            <w:r>
              <w:rPr>
                <w:rFonts w:asciiTheme="minorHAnsi" w:hAnsiTheme="minorHAnsi" w:cstheme="minorHAnsi"/>
                <w:sz w:val="22"/>
                <w:szCs w:val="22"/>
                <w:lang w:val="hr-HR"/>
              </w:rPr>
              <w:t>.</w:t>
            </w:r>
          </w:p>
        </w:tc>
      </w:tr>
      <w:tr w:rsidR="002452A6" w:rsidRPr="006312BB" w14:paraId="2D348180" w14:textId="77777777" w:rsidTr="00BB19B3">
        <w:trPr>
          <w:trHeight w:val="60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AC27175"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50876CCB" w14:textId="77777777" w:rsidR="002452A6" w:rsidRPr="006312BB" w:rsidRDefault="002452A6" w:rsidP="009B1F1E">
            <w:pPr>
              <w:pStyle w:val="Alinea"/>
              <w:numPr>
                <w:ilvl w:val="0"/>
                <w:numId w:val="26"/>
              </w:numPr>
              <w:tabs>
                <w:tab w:val="left" w:pos="324"/>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Zakon o prostornom uređenju (</w:t>
            </w:r>
            <w:r w:rsidRPr="006312BB">
              <w:rPr>
                <w:rFonts w:asciiTheme="minorHAnsi" w:hAnsiTheme="minorHAnsi" w:cstheme="minorHAnsi"/>
                <w:sz w:val="22"/>
                <w:szCs w:val="22"/>
                <w:shd w:val="clear" w:color="auto" w:fill="FFFFFF"/>
                <w:lang w:val="pl-PL"/>
              </w:rPr>
              <w:t>Narodne novine</w:t>
            </w:r>
            <w:r w:rsidRPr="006312BB">
              <w:rPr>
                <w:rFonts w:asciiTheme="minorHAnsi" w:hAnsiTheme="minorHAnsi" w:cstheme="minorHAnsi"/>
                <w:color w:val="232323"/>
                <w:sz w:val="22"/>
                <w:szCs w:val="22"/>
                <w:shd w:val="clear" w:color="auto" w:fill="FFFFFF"/>
                <w:lang w:val="pl-PL"/>
              </w:rPr>
              <w:t xml:space="preserve">, </w:t>
            </w:r>
            <w:r>
              <w:rPr>
                <w:rFonts w:asciiTheme="minorHAnsi" w:hAnsiTheme="minorHAnsi" w:cstheme="minorHAnsi"/>
                <w:color w:val="232323"/>
                <w:sz w:val="22"/>
                <w:szCs w:val="22"/>
                <w:shd w:val="clear" w:color="auto" w:fill="FFFFFF"/>
                <w:lang w:val="pl-PL"/>
              </w:rPr>
              <w:t xml:space="preserve">br. </w:t>
            </w:r>
            <w:r w:rsidRPr="006312BB">
              <w:rPr>
                <w:rFonts w:asciiTheme="minorHAnsi" w:hAnsiTheme="minorHAnsi" w:cstheme="minorHAnsi"/>
                <w:sz w:val="22"/>
                <w:szCs w:val="22"/>
                <w:lang w:val="hr-HR"/>
              </w:rPr>
              <w:t>153/13, 65/17, 114/18, 39/19</w:t>
            </w:r>
            <w:r w:rsidR="00130CDA">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98/19</w:t>
            </w:r>
            <w:r w:rsidR="00130CDA">
              <w:rPr>
                <w:rFonts w:asciiTheme="minorHAnsi" w:hAnsiTheme="minorHAnsi" w:cstheme="minorHAnsi"/>
                <w:sz w:val="22"/>
                <w:szCs w:val="22"/>
                <w:lang w:val="hr-HR"/>
              </w:rPr>
              <w:t xml:space="preserve"> i 67/23</w:t>
            </w:r>
            <w:r w:rsidRPr="006312BB">
              <w:rPr>
                <w:rFonts w:asciiTheme="minorHAnsi" w:hAnsiTheme="minorHAnsi" w:cstheme="minorHAnsi"/>
                <w:sz w:val="22"/>
                <w:szCs w:val="22"/>
                <w:lang w:val="hr-HR"/>
              </w:rPr>
              <w:t>)</w:t>
            </w:r>
            <w:r>
              <w:rPr>
                <w:rFonts w:asciiTheme="minorHAnsi" w:hAnsiTheme="minorHAnsi" w:cstheme="minorHAnsi"/>
                <w:sz w:val="22"/>
                <w:szCs w:val="22"/>
                <w:lang w:val="hr-HR"/>
              </w:rPr>
              <w:t>;</w:t>
            </w:r>
          </w:p>
          <w:p w14:paraId="76659909" w14:textId="77777777" w:rsidR="002452A6" w:rsidRPr="006312BB" w:rsidRDefault="002452A6" w:rsidP="009B1F1E">
            <w:pPr>
              <w:pStyle w:val="Alinea"/>
              <w:numPr>
                <w:ilvl w:val="0"/>
                <w:numId w:val="2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P</w:t>
            </w:r>
            <w:r w:rsidRPr="006312BB">
              <w:rPr>
                <w:rFonts w:asciiTheme="minorHAnsi" w:hAnsiTheme="minorHAnsi" w:cstheme="minorHAnsi"/>
                <w:sz w:val="22"/>
                <w:szCs w:val="22"/>
                <w:lang w:val="hr-HR"/>
              </w:rPr>
              <w:t>ropisi drugih uključenih resora, posebno sustava strateškog planiranja</w:t>
            </w:r>
            <w:r>
              <w:rPr>
                <w:rFonts w:asciiTheme="minorHAnsi" w:hAnsiTheme="minorHAnsi" w:cstheme="minorHAnsi"/>
                <w:sz w:val="22"/>
                <w:szCs w:val="22"/>
                <w:lang w:val="hr-HR"/>
              </w:rPr>
              <w:t>;</w:t>
            </w:r>
          </w:p>
          <w:p w14:paraId="32ACE0B0" w14:textId="77777777" w:rsidR="002452A6" w:rsidRPr="006312BB" w:rsidRDefault="002452A6" w:rsidP="009B1F1E">
            <w:pPr>
              <w:pStyle w:val="Alinea"/>
              <w:numPr>
                <w:ilvl w:val="0"/>
                <w:numId w:val="2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EU dokumenti</w:t>
            </w:r>
            <w:r>
              <w:rPr>
                <w:rFonts w:asciiTheme="minorHAnsi" w:hAnsiTheme="minorHAnsi" w:cstheme="minorHAnsi"/>
                <w:sz w:val="22"/>
                <w:szCs w:val="22"/>
                <w:lang w:val="hr-HR"/>
              </w:rPr>
              <w:t>.</w:t>
            </w:r>
          </w:p>
        </w:tc>
      </w:tr>
      <w:tr w:rsidR="002452A6" w:rsidRPr="006312BB" w14:paraId="42D1C88C"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258E2DE"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PROCJENA TROŠKOVA PROVEDBE</w:t>
            </w:r>
          </w:p>
        </w:tc>
        <w:tc>
          <w:tcPr>
            <w:tcW w:w="7654" w:type="dxa"/>
          </w:tcPr>
          <w:p w14:paraId="12F4579C" w14:textId="19CEDBEB" w:rsidR="002452A6" w:rsidRPr="00AE09A0" w:rsidRDefault="0009316A"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bookmarkStart w:id="38" w:name="_Hlk127569874"/>
            <w:bookmarkStart w:id="39" w:name="_Hlk127567311"/>
            <w:r>
              <w:rPr>
                <w:rFonts w:asciiTheme="minorHAnsi" w:hAnsiTheme="minorHAnsi" w:cstheme="minorHAnsi"/>
              </w:rPr>
              <w:t>Mjera</w:t>
            </w:r>
            <w:r w:rsidRPr="0009316A">
              <w:rPr>
                <w:rFonts w:asciiTheme="minorHAnsi" w:hAnsiTheme="minorHAnsi" w:cstheme="minorHAnsi"/>
              </w:rPr>
              <w:t xml:space="preserve"> će se provoditi u sklopu redovnih aktivnosti nadležnih tijela</w:t>
            </w:r>
            <w:r w:rsidR="001C4E36">
              <w:rPr>
                <w:rFonts w:asciiTheme="minorHAnsi" w:hAnsiTheme="minorHAnsi" w:cstheme="minorHAnsi"/>
              </w:rPr>
              <w:t>. Obzirom da tijela provode mjeru u okviru svojih redovnih aktivnosti, osnivanje navedenih županijskih odbora ovisi o provedbi mjere 1.1.1., a nije definiran broj sastanaka NO</w:t>
            </w:r>
            <w:r w:rsidR="004548FD">
              <w:rPr>
                <w:rFonts w:asciiTheme="minorHAnsi" w:hAnsiTheme="minorHAnsi" w:cstheme="minorHAnsi"/>
              </w:rPr>
              <w:t>,</w:t>
            </w:r>
            <w:r w:rsidR="001C4E36">
              <w:rPr>
                <w:rFonts w:asciiTheme="minorHAnsi" w:hAnsiTheme="minorHAnsi" w:cstheme="minorHAnsi"/>
              </w:rPr>
              <w:t xml:space="preserve"> u ovom trenutku nije moguće procijeniti trošak provedbe mjere.</w:t>
            </w:r>
            <w:r w:rsidRPr="0009316A">
              <w:rPr>
                <w:rFonts w:asciiTheme="minorHAnsi" w:hAnsiTheme="minorHAnsi" w:cstheme="minorHAnsi"/>
              </w:rPr>
              <w:t xml:space="preserve"> </w:t>
            </w:r>
            <w:bookmarkEnd w:id="38"/>
            <w:bookmarkEnd w:id="39"/>
          </w:p>
        </w:tc>
      </w:tr>
      <w:tr w:rsidR="002452A6" w:rsidRPr="006312BB" w14:paraId="777B8C14"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5078AA4"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Borders>
              <w:bottom w:val="single" w:sz="4" w:space="0" w:color="7F7F7F" w:themeColor="text1" w:themeTint="80"/>
            </w:tcBorders>
          </w:tcPr>
          <w:p w14:paraId="60886923" w14:textId="5C65E807" w:rsidR="001C4E36" w:rsidRDefault="002452A6" w:rsidP="001A6B6F">
            <w:pPr>
              <w:numPr>
                <w:ilvl w:val="0"/>
                <w:numId w:val="48"/>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E49D4">
              <w:rPr>
                <w:rFonts w:asciiTheme="minorHAnsi" w:hAnsiTheme="minorHAnsi" w:cstheme="minorHAnsi"/>
              </w:rPr>
              <w:t>Državni proračun</w:t>
            </w:r>
            <w:r w:rsidR="004548FD">
              <w:rPr>
                <w:rFonts w:asciiTheme="minorHAnsi" w:hAnsiTheme="minorHAnsi" w:cstheme="minorHAnsi"/>
              </w:rPr>
              <w:t>:</w:t>
            </w:r>
            <w:r w:rsidR="001C4E36">
              <w:rPr>
                <w:rFonts w:asciiTheme="minorHAnsi" w:hAnsiTheme="minorHAnsi" w:cstheme="minorHAnsi"/>
              </w:rPr>
              <w:t xml:space="preserve"> ministarstvo nadležno za zaštitu okoliša </w:t>
            </w:r>
            <w:r w:rsidR="008C3ACE">
              <w:rPr>
                <w:rFonts w:asciiTheme="minorHAnsi" w:hAnsiTheme="minorHAnsi" w:cstheme="minorHAnsi"/>
              </w:rPr>
              <w:t xml:space="preserve">na </w:t>
            </w:r>
            <w:r w:rsidR="001C4E36">
              <w:rPr>
                <w:rFonts w:asciiTheme="minorHAnsi" w:hAnsiTheme="minorHAnsi" w:cstheme="minorHAnsi"/>
              </w:rPr>
              <w:t>aktivnosti A576264 kro</w:t>
            </w:r>
            <w:r w:rsidR="00720719">
              <w:rPr>
                <w:rFonts w:asciiTheme="minorHAnsi" w:hAnsiTheme="minorHAnsi" w:cstheme="minorHAnsi"/>
              </w:rPr>
              <w:t>z provedbu redovnih aktivnosti i na aktivnosti</w:t>
            </w:r>
            <w:r w:rsidR="00720719" w:rsidRPr="00720719">
              <w:rPr>
                <w:rFonts w:asciiTheme="minorHAnsi" w:hAnsiTheme="minorHAnsi" w:cstheme="minorHAnsi"/>
              </w:rPr>
              <w:t xml:space="preserve"> A779046</w:t>
            </w:r>
            <w:r w:rsidR="008C3ACE">
              <w:rPr>
                <w:rFonts w:asciiTheme="minorHAnsi" w:hAnsiTheme="minorHAnsi" w:cstheme="minorHAnsi"/>
              </w:rPr>
              <w:t>.</w:t>
            </w:r>
            <w:r w:rsidR="00720719">
              <w:rPr>
                <w:rFonts w:asciiTheme="minorHAnsi" w:hAnsiTheme="minorHAnsi" w:cstheme="minorHAnsi"/>
              </w:rPr>
              <w:t xml:space="preserve"> </w:t>
            </w:r>
            <w:r w:rsidR="008C3ACE">
              <w:rPr>
                <w:rFonts w:asciiTheme="minorHAnsi" w:hAnsiTheme="minorHAnsi" w:cstheme="minorHAnsi"/>
              </w:rPr>
              <w:t>O</w:t>
            </w:r>
            <w:r w:rsidR="001C4E36">
              <w:rPr>
                <w:rFonts w:asciiTheme="minorHAnsi" w:hAnsiTheme="minorHAnsi" w:cstheme="minorHAnsi"/>
              </w:rPr>
              <w:t xml:space="preserve">stala tijela će provoditi mjeru kroz provedbu svojih redovnih aktivnosti </w:t>
            </w:r>
          </w:p>
          <w:p w14:paraId="0D5E58A6" w14:textId="56C907BF" w:rsidR="002452A6" w:rsidRPr="00AE49D4" w:rsidRDefault="001C4E36" w:rsidP="001A6B6F">
            <w:pPr>
              <w:numPr>
                <w:ilvl w:val="0"/>
                <w:numId w:val="4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w:t>
            </w:r>
            <w:r w:rsidRPr="00AE49D4">
              <w:rPr>
                <w:rFonts w:asciiTheme="minorHAnsi" w:hAnsiTheme="minorHAnsi" w:cstheme="minorHAnsi"/>
              </w:rPr>
              <w:t xml:space="preserve">ondovi </w:t>
            </w:r>
            <w:r w:rsidR="002452A6" w:rsidRPr="00AE49D4">
              <w:rPr>
                <w:rFonts w:asciiTheme="minorHAnsi" w:hAnsiTheme="minorHAnsi" w:cstheme="minorHAnsi"/>
              </w:rPr>
              <w:t>EU i drugi izvori raspoloživi u periodu provedbe mjere.</w:t>
            </w:r>
          </w:p>
        </w:tc>
      </w:tr>
      <w:tr w:rsidR="002452A6" w:rsidRPr="006312BB" w14:paraId="53DA370F" w14:textId="77777777" w:rsidTr="00BB19B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9B9C8CF"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47599C9E" w14:textId="77777777" w:rsidR="002452A6" w:rsidRPr="006312BB" w:rsidRDefault="002452A6" w:rsidP="001A6B6F">
            <w:pPr>
              <w:pStyle w:val="Alinea"/>
              <w:numPr>
                <w:ilvl w:val="0"/>
                <w:numId w:val="4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Izrađene i prihvaćene smjernice za daljnji razvoj instrumenata međusektorske koordinacije i korištenje integralnih pristupa s primjerima dobre prakse.</w:t>
            </w:r>
          </w:p>
        </w:tc>
      </w:tr>
      <w:bookmarkEnd w:id="33"/>
    </w:tbl>
    <w:p w14:paraId="757F163C" w14:textId="77777777" w:rsidR="004F5CAB" w:rsidRDefault="004F5CAB" w:rsidP="00CD4ECB">
      <w:pPr>
        <w:suppressAutoHyphens/>
        <w:autoSpaceDN w:val="0"/>
        <w:spacing w:after="240" w:line="276" w:lineRule="auto"/>
        <w:jc w:val="both"/>
        <w:textAlignment w:val="baseline"/>
        <w:rPr>
          <w:rFonts w:asciiTheme="minorHAnsi" w:hAnsiTheme="minorHAnsi" w:cstheme="minorHAnsi"/>
        </w:rPr>
      </w:pPr>
    </w:p>
    <w:p w14:paraId="19C06EDC" w14:textId="77777777" w:rsidR="004152E9" w:rsidRDefault="004152E9" w:rsidP="00CD4ECB">
      <w:pPr>
        <w:suppressAutoHyphens/>
        <w:autoSpaceDN w:val="0"/>
        <w:spacing w:after="240" w:line="276" w:lineRule="auto"/>
        <w:jc w:val="both"/>
        <w:textAlignment w:val="baseline"/>
        <w:rPr>
          <w:rFonts w:asciiTheme="minorHAnsi" w:hAnsiTheme="minorHAnsi" w:cstheme="minorHAnsi"/>
        </w:rPr>
      </w:pPr>
    </w:p>
    <w:p w14:paraId="2784E932" w14:textId="77777777" w:rsidR="00E512B8" w:rsidRPr="00A65DE0" w:rsidRDefault="00053848" w:rsidP="006347F0">
      <w:pPr>
        <w:pStyle w:val="Heading3"/>
        <w:spacing w:after="120" w:line="276" w:lineRule="auto"/>
        <w:ind w:left="567"/>
        <w:jc w:val="both"/>
        <w:rPr>
          <w:rFonts w:asciiTheme="minorHAnsi" w:hAnsiTheme="minorHAnsi" w:cstheme="minorHAnsi"/>
          <w:b w:val="0"/>
          <w:sz w:val="24"/>
          <w:szCs w:val="24"/>
          <w:u w:val="none"/>
        </w:rPr>
      </w:pPr>
      <w:bookmarkStart w:id="40" w:name="_Toc132972984"/>
      <w:bookmarkStart w:id="41" w:name="_Toc162364058"/>
      <w:r w:rsidRPr="00A65DE0">
        <w:rPr>
          <w:rFonts w:asciiTheme="minorHAnsi" w:hAnsiTheme="minorHAnsi" w:cstheme="minorHAnsi"/>
          <w:b w:val="0"/>
          <w:sz w:val="24"/>
          <w:szCs w:val="24"/>
          <w:u w:val="none"/>
        </w:rPr>
        <w:t xml:space="preserve">1.1.4. </w:t>
      </w:r>
      <w:r w:rsidR="00C77B7D" w:rsidRPr="00A65DE0">
        <w:rPr>
          <w:rFonts w:asciiTheme="minorHAnsi" w:hAnsiTheme="minorHAnsi" w:cstheme="minorHAnsi"/>
          <w:b w:val="0"/>
          <w:sz w:val="24"/>
          <w:szCs w:val="24"/>
          <w:u w:val="none"/>
        </w:rPr>
        <w:t xml:space="preserve">Promovirati </w:t>
      </w:r>
      <w:r w:rsidRPr="00A65DE0">
        <w:rPr>
          <w:rFonts w:asciiTheme="minorHAnsi" w:hAnsiTheme="minorHAnsi" w:cstheme="minorHAnsi"/>
          <w:b w:val="0"/>
          <w:sz w:val="24"/>
          <w:szCs w:val="24"/>
          <w:u w:val="none"/>
        </w:rPr>
        <w:t>kvalitetnije uključivanje i pravovremeno reagiranje zainteresirane javnosti u procesima zaštite i upravljanja morskim okolišem i obalnim područjem</w:t>
      </w:r>
      <w:bookmarkEnd w:id="40"/>
      <w:bookmarkEnd w:id="41"/>
    </w:p>
    <w:tbl>
      <w:tblPr>
        <w:tblStyle w:val="PlainTable2"/>
        <w:tblW w:w="9695" w:type="dxa"/>
        <w:tblLook w:val="04A0" w:firstRow="1" w:lastRow="0" w:firstColumn="1" w:lastColumn="0" w:noHBand="0" w:noVBand="1"/>
      </w:tblPr>
      <w:tblGrid>
        <w:gridCol w:w="2041"/>
        <w:gridCol w:w="7654"/>
      </w:tblGrid>
      <w:tr w:rsidR="00E512B8" w:rsidRPr="006312BB" w14:paraId="78D384B4"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30F2DE22" w14:textId="77777777" w:rsidR="00E512B8" w:rsidRPr="00143886" w:rsidRDefault="00143886" w:rsidP="00AB0A16">
            <w:pPr>
              <w:spacing w:line="276" w:lineRule="auto"/>
              <w:rPr>
                <w:rFonts w:asciiTheme="minorHAnsi" w:hAnsiTheme="minorHAnsi" w:cstheme="minorHAnsi"/>
              </w:rPr>
            </w:pPr>
            <w:r w:rsidRPr="00143886">
              <w:rPr>
                <w:rFonts w:asciiTheme="minorHAnsi" w:hAnsiTheme="minorHAnsi" w:cstheme="minorHAnsi"/>
              </w:rPr>
              <w:t>Element mjere</w:t>
            </w:r>
          </w:p>
        </w:tc>
        <w:tc>
          <w:tcPr>
            <w:tcW w:w="7654" w:type="dxa"/>
            <w:vAlign w:val="center"/>
          </w:tcPr>
          <w:p w14:paraId="70409651" w14:textId="77777777" w:rsidR="00E512B8" w:rsidRPr="00143886" w:rsidRDefault="00143886" w:rsidP="00AB0A16">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43886">
              <w:rPr>
                <w:rFonts w:asciiTheme="minorHAnsi" w:hAnsiTheme="minorHAnsi" w:cstheme="minorHAnsi"/>
              </w:rPr>
              <w:t>Razrada</w:t>
            </w:r>
          </w:p>
        </w:tc>
      </w:tr>
      <w:tr w:rsidR="00812637" w:rsidRPr="006312BB" w14:paraId="4180873D"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6596E127" w14:textId="77777777" w:rsidR="00812637" w:rsidRPr="006312BB" w:rsidRDefault="00812637" w:rsidP="00AB0A16">
            <w:pPr>
              <w:spacing w:line="276" w:lineRule="auto"/>
              <w:rPr>
                <w:rFonts w:asciiTheme="minorHAnsi" w:hAnsiTheme="minorHAnsi" w:cstheme="minorHAnsi"/>
              </w:rPr>
            </w:pPr>
            <w:r w:rsidRPr="006312BB">
              <w:rPr>
                <w:rFonts w:asciiTheme="minorHAnsi" w:hAnsiTheme="minorHAnsi" w:cstheme="minorHAnsi"/>
              </w:rPr>
              <w:t>TIP MJERE</w:t>
            </w:r>
          </w:p>
        </w:tc>
        <w:tc>
          <w:tcPr>
            <w:tcW w:w="7654" w:type="dxa"/>
            <w:shd w:val="clear" w:color="auto" w:fill="C0F1B9"/>
            <w:vAlign w:val="center"/>
          </w:tcPr>
          <w:p w14:paraId="6848876E" w14:textId="77777777" w:rsidR="00812637" w:rsidRPr="00F5627B" w:rsidRDefault="00812637" w:rsidP="00AB0A1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27B">
              <w:rPr>
                <w:rFonts w:asciiTheme="minorHAnsi" w:hAnsiTheme="minorHAnsi" w:cstheme="minorHAnsi"/>
              </w:rPr>
              <w:t>2a</w:t>
            </w:r>
          </w:p>
        </w:tc>
      </w:tr>
      <w:tr w:rsidR="00E512B8" w:rsidRPr="006312BB" w14:paraId="6A32FFC5" w14:textId="77777777" w:rsidTr="00BB19B3">
        <w:trPr>
          <w:trHeight w:val="66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AD107CC" w14:textId="77777777" w:rsidR="00E512B8" w:rsidRPr="006312BB" w:rsidRDefault="00053848" w:rsidP="00AB0A16">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402518BE" w14:textId="77777777" w:rsidR="00E512B8" w:rsidRPr="001539D2" w:rsidRDefault="00053848" w:rsidP="00AB0A1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9D2">
              <w:rPr>
                <w:rFonts w:asciiTheme="minorHAnsi" w:hAnsiTheme="minorHAnsi" w:cstheme="minorHAnsi"/>
              </w:rPr>
              <w:t xml:space="preserve">Poboljšati organizaciju i dostupnost informacija za jednostavnije i učinkovitije sudjelovanje javnosti u procesu donošenja odluka. </w:t>
            </w:r>
            <w:r w:rsidR="00C77B7D" w:rsidRPr="001539D2">
              <w:rPr>
                <w:rFonts w:asciiTheme="minorHAnsi" w:hAnsiTheme="minorHAnsi" w:cstheme="minorHAnsi"/>
              </w:rPr>
              <w:t>Pojačati osviještenost o potrebi sudjelovanja zainteresirane javnosti u procesu donošenja odluka kojima se planiraju aktivnosti ili zahvati u morskom okolišu i obalnom području.</w:t>
            </w:r>
          </w:p>
        </w:tc>
      </w:tr>
      <w:tr w:rsidR="00E512B8" w:rsidRPr="006312BB" w14:paraId="3D6F3756" w14:textId="77777777" w:rsidTr="00BB19B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18B2519" w14:textId="77777777" w:rsidR="00E512B8" w:rsidRPr="006312BB" w:rsidRDefault="00053848" w:rsidP="00AB0A16">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121B0594" w14:textId="77777777" w:rsidR="0065115E" w:rsidRPr="006312BB" w:rsidRDefault="0065115E" w:rsidP="009B1F1E">
            <w:pPr>
              <w:numPr>
                <w:ilvl w:val="0"/>
                <w:numId w:val="2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w:t>
            </w:r>
            <w:r w:rsidR="00786F19" w:rsidRPr="006312BB">
              <w:rPr>
                <w:rFonts w:asciiTheme="minorHAnsi" w:hAnsiTheme="minorHAnsi" w:cstheme="minorHAnsi"/>
              </w:rPr>
              <w:t>žurirati</w:t>
            </w:r>
            <w:r w:rsidRPr="006312BB">
              <w:rPr>
                <w:rFonts w:asciiTheme="minorHAnsi" w:hAnsiTheme="minorHAnsi" w:cstheme="minorHAnsi"/>
              </w:rPr>
              <w:t xml:space="preserve"> P</w:t>
            </w:r>
            <w:r w:rsidR="00B751A9" w:rsidRPr="006312BB">
              <w:rPr>
                <w:rFonts w:asciiTheme="minorHAnsi" w:hAnsiTheme="minorHAnsi" w:cstheme="minorHAnsi"/>
              </w:rPr>
              <w:t>riručnik</w:t>
            </w:r>
            <w:r w:rsidRPr="006312BB">
              <w:rPr>
                <w:rFonts w:asciiTheme="minorHAnsi" w:hAnsiTheme="minorHAnsi" w:cstheme="minorHAnsi"/>
              </w:rPr>
              <w:t xml:space="preserve"> za provedbu sudjelovanja javnosti u donošenju odluka o okolišu (iz 2008.)</w:t>
            </w:r>
            <w:r w:rsidR="00AB0A16">
              <w:rPr>
                <w:rFonts w:asciiTheme="minorHAnsi" w:hAnsiTheme="minorHAnsi" w:cstheme="minorHAnsi"/>
              </w:rPr>
              <w:t>;</w:t>
            </w:r>
          </w:p>
          <w:p w14:paraId="31B1BBE9" w14:textId="33985373" w:rsidR="00E512B8" w:rsidRPr="006312BB" w:rsidRDefault="00786F19" w:rsidP="009B1F1E">
            <w:pPr>
              <w:numPr>
                <w:ilvl w:val="0"/>
                <w:numId w:val="2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Omogućiti</w:t>
            </w:r>
            <w:r w:rsidR="00053848" w:rsidRPr="006312BB">
              <w:rPr>
                <w:rFonts w:asciiTheme="minorHAnsi" w:hAnsiTheme="minorHAnsi" w:cstheme="minorHAnsi"/>
              </w:rPr>
              <w:t xml:space="preserve"> uvid </w:t>
            </w:r>
            <w:r w:rsidR="0065115E" w:rsidRPr="006312BB">
              <w:rPr>
                <w:rFonts w:asciiTheme="minorHAnsi" w:hAnsiTheme="minorHAnsi" w:cstheme="minorHAnsi"/>
              </w:rPr>
              <w:t xml:space="preserve">zainteresiranoj javnosti </w:t>
            </w:r>
            <w:r w:rsidR="00053848" w:rsidRPr="006312BB">
              <w:rPr>
                <w:rFonts w:asciiTheme="minorHAnsi" w:hAnsiTheme="minorHAnsi" w:cstheme="minorHAnsi"/>
              </w:rPr>
              <w:t>u cjelovitu dokumentaciju i arhivu strateških procjena utjecaja na okoliš, procjena utjecaja zahvata na okoliš i ocjena prihvatljivosti za ekološku mrežu</w:t>
            </w:r>
            <w:r w:rsidR="007B0712">
              <w:rPr>
                <w:rFonts w:asciiTheme="minorHAnsi" w:hAnsiTheme="minorHAnsi" w:cstheme="minorHAnsi"/>
              </w:rPr>
              <w:t>;</w:t>
            </w:r>
            <w:r w:rsidR="00053848" w:rsidRPr="006312BB">
              <w:rPr>
                <w:rFonts w:asciiTheme="minorHAnsi" w:hAnsiTheme="minorHAnsi" w:cstheme="minorHAnsi"/>
              </w:rPr>
              <w:t xml:space="preserve"> </w:t>
            </w:r>
          </w:p>
          <w:p w14:paraId="0A829584" w14:textId="55BE448E" w:rsidR="00D37C5F" w:rsidRDefault="00BC3EA3" w:rsidP="00D37C5F">
            <w:pPr>
              <w:numPr>
                <w:ilvl w:val="0"/>
                <w:numId w:val="2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Podizanje svijesti javnosti</w:t>
            </w:r>
            <w:r w:rsidR="0038139C" w:rsidRPr="006312BB">
              <w:rPr>
                <w:rFonts w:asciiTheme="minorHAnsi" w:hAnsiTheme="minorHAnsi" w:cstheme="minorHAnsi"/>
              </w:rPr>
              <w:t xml:space="preserve"> </w:t>
            </w:r>
            <w:r w:rsidR="00786F19" w:rsidRPr="006312BB">
              <w:rPr>
                <w:rFonts w:asciiTheme="minorHAnsi" w:hAnsiTheme="minorHAnsi" w:cstheme="minorHAnsi"/>
              </w:rPr>
              <w:t>o potrebi sudjelovanja</w:t>
            </w:r>
            <w:r w:rsidR="00053848" w:rsidRPr="006312BB">
              <w:rPr>
                <w:rFonts w:asciiTheme="minorHAnsi" w:hAnsiTheme="minorHAnsi" w:cstheme="minorHAnsi"/>
              </w:rPr>
              <w:t xml:space="preserve"> u postupcima izrade </w:t>
            </w:r>
            <w:r w:rsidR="00786F19" w:rsidRPr="006312BB">
              <w:rPr>
                <w:rFonts w:asciiTheme="minorHAnsi" w:hAnsiTheme="minorHAnsi" w:cstheme="minorHAnsi"/>
              </w:rPr>
              <w:t>pravnih strateških i planskih dokumenata kojima</w:t>
            </w:r>
            <w:r w:rsidR="00FF5471">
              <w:rPr>
                <w:rFonts w:asciiTheme="minorHAnsi" w:hAnsiTheme="minorHAnsi" w:cstheme="minorHAnsi"/>
              </w:rPr>
              <w:t xml:space="preserve"> </w:t>
            </w:r>
            <w:r w:rsidR="00786F19" w:rsidRPr="006312BB">
              <w:rPr>
                <w:rFonts w:asciiTheme="minorHAnsi" w:hAnsiTheme="minorHAnsi" w:cstheme="minorHAnsi"/>
              </w:rPr>
              <w:t>se planiraju aktivnosti ili zahvati u morskom okolišu i obalnom području</w:t>
            </w:r>
            <w:r w:rsidR="00AB0A16">
              <w:rPr>
                <w:rFonts w:asciiTheme="minorHAnsi" w:hAnsiTheme="minorHAnsi" w:cstheme="minorHAnsi"/>
              </w:rPr>
              <w:t>;</w:t>
            </w:r>
          </w:p>
          <w:p w14:paraId="4EAEA173" w14:textId="7F58EF32" w:rsidR="00D37C5F" w:rsidRPr="00D37C5F" w:rsidRDefault="00D37C5F" w:rsidP="00D37C5F">
            <w:pPr>
              <w:numPr>
                <w:ilvl w:val="0"/>
                <w:numId w:val="2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37C5F">
              <w:rPr>
                <w:rFonts w:asciiTheme="minorHAnsi" w:hAnsiTheme="minorHAnsi" w:cstheme="minorHAnsi"/>
              </w:rPr>
              <w:t>Izrada podl</w:t>
            </w:r>
            <w:r>
              <w:rPr>
                <w:rFonts w:asciiTheme="minorHAnsi" w:hAnsiTheme="minorHAnsi" w:cstheme="minorHAnsi"/>
              </w:rPr>
              <w:t>oge za zakonodavni akt /izmjen</w:t>
            </w:r>
            <w:r w:rsidRPr="00D37C5F">
              <w:rPr>
                <w:rFonts w:asciiTheme="minorHAnsi" w:hAnsiTheme="minorHAnsi" w:cstheme="minorHAnsi"/>
              </w:rPr>
              <w:t>u postojećih propisa kojim/kojima se uvodi obveza izrade i održavanja jedinstvene mrežne stranice s dostupnim informacijama o postupcima PUO/OPUO/OPEM/SPUO i prijedlozima prostornih planova koji omogućuju sudjelovanje javnosti uz mogućnost izravnog digitalnog</w:t>
            </w:r>
            <w:r>
              <w:rPr>
                <w:rFonts w:asciiTheme="minorHAnsi" w:hAnsiTheme="minorHAnsi" w:cstheme="minorHAnsi"/>
              </w:rPr>
              <w:t xml:space="preserve"> sudjelovanja, poput servisa e-Savjetovanje.</w:t>
            </w:r>
          </w:p>
          <w:p w14:paraId="1C7490F8" w14:textId="11DD5BC9" w:rsidR="00E512B8" w:rsidRPr="006312BB" w:rsidRDefault="00CE474C" w:rsidP="009B1F1E">
            <w:pPr>
              <w:numPr>
                <w:ilvl w:val="0"/>
                <w:numId w:val="2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Kontinuirano u</w:t>
            </w:r>
            <w:r w:rsidR="00053848" w:rsidRPr="006312BB">
              <w:rPr>
                <w:rFonts w:asciiTheme="minorHAnsi" w:hAnsiTheme="minorHAnsi" w:cstheme="minorHAnsi"/>
              </w:rPr>
              <w:t>naprje</w:t>
            </w:r>
            <w:r w:rsidRPr="006312BB">
              <w:rPr>
                <w:rFonts w:asciiTheme="minorHAnsi" w:hAnsiTheme="minorHAnsi" w:cstheme="minorHAnsi"/>
              </w:rPr>
              <w:t>đivanje</w:t>
            </w:r>
            <w:r w:rsidR="00053848" w:rsidRPr="006312BB">
              <w:rPr>
                <w:rFonts w:asciiTheme="minorHAnsi" w:hAnsiTheme="minorHAnsi" w:cstheme="minorHAnsi"/>
              </w:rPr>
              <w:t xml:space="preserve"> struktur</w:t>
            </w:r>
            <w:r w:rsidRPr="006312BB">
              <w:rPr>
                <w:rFonts w:asciiTheme="minorHAnsi" w:hAnsiTheme="minorHAnsi" w:cstheme="minorHAnsi"/>
              </w:rPr>
              <w:t>e</w:t>
            </w:r>
            <w:r w:rsidR="00053848" w:rsidRPr="006312BB">
              <w:rPr>
                <w:rFonts w:asciiTheme="minorHAnsi" w:hAnsiTheme="minorHAnsi" w:cstheme="minorHAnsi"/>
              </w:rPr>
              <w:t>, sadržaj</w:t>
            </w:r>
            <w:r w:rsidRPr="006312BB">
              <w:rPr>
                <w:rFonts w:asciiTheme="minorHAnsi" w:hAnsiTheme="minorHAnsi" w:cstheme="minorHAnsi"/>
              </w:rPr>
              <w:t>a</w:t>
            </w:r>
            <w:r w:rsidR="00053848" w:rsidRPr="006312BB">
              <w:rPr>
                <w:rFonts w:asciiTheme="minorHAnsi" w:hAnsiTheme="minorHAnsi" w:cstheme="minorHAnsi"/>
              </w:rPr>
              <w:t xml:space="preserve"> i preglednost</w:t>
            </w:r>
            <w:r w:rsidRPr="006312BB">
              <w:rPr>
                <w:rFonts w:asciiTheme="minorHAnsi" w:hAnsiTheme="minorHAnsi" w:cstheme="minorHAnsi"/>
              </w:rPr>
              <w:t>i</w:t>
            </w:r>
            <w:r w:rsidR="00053848" w:rsidRPr="006312BB">
              <w:rPr>
                <w:rFonts w:asciiTheme="minorHAnsi" w:hAnsiTheme="minorHAnsi" w:cstheme="minorHAnsi"/>
              </w:rPr>
              <w:t xml:space="preserve"> internetskih stranica nadležnih državnih i županijskih tijela, kako bi javnost mogla što jednostavnije i brže doći do svih potrebnih informacija o javnim uvidima i procedurama procjene utjecaja, dokumentacije i zaključaka savjetovanja</w:t>
            </w:r>
            <w:r w:rsidR="00AB0A16">
              <w:rPr>
                <w:rFonts w:asciiTheme="minorHAnsi" w:hAnsiTheme="minorHAnsi" w:cstheme="minorHAnsi"/>
              </w:rPr>
              <w:t>;</w:t>
            </w:r>
          </w:p>
          <w:p w14:paraId="3EEA4BEA" w14:textId="77777777" w:rsidR="00E512B8" w:rsidRPr="006312BB" w:rsidRDefault="00CE474C" w:rsidP="009B1F1E">
            <w:pPr>
              <w:numPr>
                <w:ilvl w:val="0"/>
                <w:numId w:val="2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R</w:t>
            </w:r>
            <w:r w:rsidR="00053848" w:rsidRPr="006312BB">
              <w:rPr>
                <w:rFonts w:asciiTheme="minorHAnsi" w:hAnsiTheme="minorHAnsi" w:cstheme="minorHAnsi"/>
              </w:rPr>
              <w:t>aditi na unaprjeđenju mrežne aplikacije e-Savjetovanje, prije svega kroz uključivanje savjetovanja o dokumentima županijske i lokalne razine</w:t>
            </w:r>
            <w:r w:rsidRPr="006312BB">
              <w:rPr>
                <w:rFonts w:asciiTheme="minorHAnsi" w:hAnsiTheme="minorHAnsi" w:cstheme="minorHAnsi"/>
              </w:rPr>
              <w:t xml:space="preserve"> u okviru mogućnosti Ureda za zakonodavstvo</w:t>
            </w:r>
            <w:r w:rsidR="00053848" w:rsidRPr="006312BB">
              <w:rPr>
                <w:rFonts w:asciiTheme="minorHAnsi" w:hAnsiTheme="minorHAnsi" w:cstheme="minorHAnsi"/>
              </w:rPr>
              <w:t>.</w:t>
            </w:r>
          </w:p>
        </w:tc>
      </w:tr>
      <w:tr w:rsidR="00E512B8" w:rsidRPr="006312BB" w14:paraId="5D8DF969"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EAAA439" w14:textId="77777777" w:rsidR="00E512B8" w:rsidRPr="006312BB" w:rsidRDefault="00053848" w:rsidP="00AB0A16">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236B1193" w14:textId="77777777" w:rsidR="00E512B8" w:rsidRPr="00AE49D4" w:rsidRDefault="00053848" w:rsidP="001A6B6F">
            <w:pPr>
              <w:numPr>
                <w:ilvl w:val="0"/>
                <w:numId w:val="47"/>
              </w:numPr>
              <w:suppressAutoHyphens/>
              <w:autoSpaceDN w:val="0"/>
              <w:spacing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AE49D4">
              <w:rPr>
                <w:rFonts w:asciiTheme="minorHAnsi" w:hAnsiTheme="minorHAnsi" w:cstheme="minorHAnsi"/>
              </w:rPr>
              <w:t>Poboljšana javna dostupnost informacija nužnih za pravovremeno i kvalitetno informiranje javnosti te uključivanje zainteresiranih dionika u procese upravljanja morskim okolišem i obalnim područjem. Posredno, ostvarit će se bolja međusektorska usklađenost u procesima izrade normativnih, strateških i planskih dokumenata relevantnih za upravljanje obalnim i morskim područjem.</w:t>
            </w:r>
          </w:p>
        </w:tc>
      </w:tr>
      <w:tr w:rsidR="00E512B8" w:rsidRPr="006312BB" w14:paraId="354EDA71" w14:textId="77777777" w:rsidTr="00BB19B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AA61626" w14:textId="77777777" w:rsidR="00E512B8" w:rsidRPr="006312BB" w:rsidRDefault="00053848" w:rsidP="00AB0A16">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40AC83F3" w14:textId="77777777" w:rsidR="00F52537" w:rsidRPr="006C2217" w:rsidRDefault="00053848" w:rsidP="00D37C5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Iako se, razvojem zakonodavnog okvira i interneta, posljednjih godina unaprijedila dostupnost informacija, u mnogim slučajevima još uvijek je otežana dostupnost cjelovitoj dokumentaciji i arhivi strateških procjena utjecaja planova, programa i strategija na okoliš. Nedostatna je i vidljivost informacija na mrežnim stranicama. Ovo se posebice odnosi na županijske i lokalne razine te planove gospodarenja i procjene utjecaja na okoliš. Zabilježeni su i slučajevi kršenja odredbi A</w:t>
            </w:r>
            <w:r w:rsidR="00133298">
              <w:rPr>
                <w:rFonts w:asciiTheme="minorHAnsi" w:hAnsiTheme="minorHAnsi" w:cstheme="minorHAnsi"/>
              </w:rPr>
              <w:t>a</w:t>
            </w:r>
            <w:r w:rsidRPr="006C2217">
              <w:rPr>
                <w:rFonts w:asciiTheme="minorHAnsi" w:hAnsiTheme="minorHAnsi" w:cstheme="minorHAnsi"/>
              </w:rPr>
              <w:t>rhuške konvencije</w:t>
            </w:r>
            <w:r w:rsidR="00E53049">
              <w:rPr>
                <w:rFonts w:asciiTheme="minorHAnsi" w:hAnsiTheme="minorHAnsi" w:cstheme="minorHAnsi"/>
              </w:rPr>
              <w:t xml:space="preserve"> (</w:t>
            </w:r>
            <w:r w:rsidR="001B04F2" w:rsidRPr="001B04F2">
              <w:rPr>
                <w:rFonts w:asciiTheme="minorHAnsi" w:hAnsiTheme="minorHAnsi" w:cstheme="minorHAnsi"/>
              </w:rPr>
              <w:t>Narodne novine – Međunarodni ugovori, br. 1/07)</w:t>
            </w:r>
            <w:r w:rsidRPr="006C2217">
              <w:rPr>
                <w:rFonts w:asciiTheme="minorHAnsi" w:hAnsiTheme="minorHAnsi" w:cstheme="minorHAnsi"/>
              </w:rPr>
              <w:t xml:space="preserve"> na nacionalnoj razini. </w:t>
            </w:r>
            <w:r w:rsidR="00F52537" w:rsidRPr="006C2217">
              <w:rPr>
                <w:rFonts w:asciiTheme="minorHAnsi" w:hAnsiTheme="minorHAnsi" w:cstheme="minorHAnsi"/>
              </w:rPr>
              <w:t xml:space="preserve">Pojednostavljivanjem dostupnosti informaciji o postupcima kojima se osigurava zaštita morskog okoliša i obalnog područja, ostvarit će se dodatni poticaj zainteresiranoj javnosti za uključivanje u postupke javnih savjetovanja. </w:t>
            </w:r>
            <w:r w:rsidR="00D37C5F" w:rsidRPr="00D37C5F">
              <w:rPr>
                <w:rFonts w:asciiTheme="minorHAnsi" w:hAnsiTheme="minorHAnsi" w:cstheme="minorHAnsi"/>
              </w:rPr>
              <w:t>Sukladno zaključcima UNECE Izvješća o provedbi Aarhuške konvencije (2021.), nužna je digitalizacija postupka sudjelovanja javnosti. Iako je u Hrvatskoj omogućeno digitalno sudjelovanje u okviru nacionalnog portala e</w:t>
            </w:r>
            <w:r w:rsidR="00D37C5F">
              <w:rPr>
                <w:rFonts w:asciiTheme="minorHAnsi" w:hAnsiTheme="minorHAnsi" w:cstheme="minorHAnsi"/>
              </w:rPr>
              <w:t>-</w:t>
            </w:r>
            <w:r w:rsidR="00D37C5F" w:rsidRPr="00D37C5F">
              <w:rPr>
                <w:rFonts w:asciiTheme="minorHAnsi" w:hAnsiTheme="minorHAnsi" w:cstheme="minorHAnsi"/>
              </w:rPr>
              <w:t xml:space="preserve">Savjetovanje, ovakva vrsta savjetovanja nije osigurana za PUO/OPUO/OPEM/SPUO postupke sukladno Uredbi o procjeni utjecaja zahvata na okoliš </w:t>
            </w:r>
            <w:r w:rsidR="00D37C5F" w:rsidRPr="00FE2C6A">
              <w:rPr>
                <w:rFonts w:asciiTheme="minorHAnsi" w:hAnsiTheme="minorHAnsi" w:cstheme="minorHAnsi"/>
              </w:rPr>
              <w:t>(N</w:t>
            </w:r>
            <w:r w:rsidR="007B4A10" w:rsidRPr="00FE2C6A">
              <w:rPr>
                <w:rFonts w:asciiTheme="minorHAnsi" w:hAnsiTheme="minorHAnsi" w:cstheme="minorHAnsi"/>
              </w:rPr>
              <w:t>arodne novine, br. 61/14 i 3/17)</w:t>
            </w:r>
            <w:r w:rsidR="00D37C5F" w:rsidRPr="00FE2C6A">
              <w:rPr>
                <w:rFonts w:asciiTheme="minorHAnsi" w:hAnsiTheme="minorHAnsi" w:cstheme="minorHAnsi"/>
              </w:rPr>
              <w:t>, Uredbi o strateškoj procjeni strategije, plana i programa na okoliš (</w:t>
            </w:r>
            <w:r w:rsidR="007B4A10" w:rsidRPr="00FE2C6A">
              <w:rPr>
                <w:rFonts w:asciiTheme="minorHAnsi" w:hAnsiTheme="minorHAnsi" w:cstheme="minorHAnsi"/>
              </w:rPr>
              <w:t>Narodne novine, br.  3/17</w:t>
            </w:r>
            <w:r w:rsidR="00D37C5F" w:rsidRPr="00FE2C6A">
              <w:rPr>
                <w:rFonts w:asciiTheme="minorHAnsi" w:hAnsiTheme="minorHAnsi" w:cstheme="minorHAnsi"/>
              </w:rPr>
              <w:t>).</w:t>
            </w:r>
            <w:r w:rsidR="00D37C5F" w:rsidRPr="00D37C5F">
              <w:rPr>
                <w:rFonts w:asciiTheme="minorHAnsi" w:hAnsiTheme="minorHAnsi" w:cstheme="minorHAnsi"/>
              </w:rPr>
              <w:t xml:space="preserve"> </w:t>
            </w:r>
          </w:p>
        </w:tc>
      </w:tr>
      <w:tr w:rsidR="002452A6" w:rsidRPr="006312BB" w14:paraId="5FF2215C"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D1F00BC"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196C046A" w14:textId="77777777" w:rsidR="002452A6" w:rsidRPr="006C2217"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06C">
              <w:rPr>
                <w:rFonts w:asciiTheme="minorHAnsi" w:hAnsiTheme="minorHAnsi" w:cstheme="minorHAnsi"/>
              </w:rPr>
              <w:t>Mjera je vezana sa svim deskriptorima DSO-a.</w:t>
            </w:r>
          </w:p>
        </w:tc>
      </w:tr>
      <w:tr w:rsidR="002452A6" w:rsidRPr="006312BB" w14:paraId="5D6A0CC9" w14:textId="77777777" w:rsidTr="00BB19B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6F6B1DE"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21127D9F" w14:textId="77777777" w:rsidR="002452A6" w:rsidRPr="006C2217" w:rsidRDefault="002452A6"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S obzirom da je mjera upravljačkog tipa, indirektno je povezana sa svim ciljevima DSO-a.</w:t>
            </w:r>
          </w:p>
        </w:tc>
      </w:tr>
      <w:tr w:rsidR="002452A6" w:rsidRPr="006312BB" w14:paraId="3EFA8329" w14:textId="77777777" w:rsidTr="00BB19B3">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879548F"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71ADCE1C" w14:textId="77777777" w:rsidR="002452A6" w:rsidRPr="006312BB" w:rsidRDefault="002452A6" w:rsidP="009B1F1E">
            <w:pPr>
              <w:numPr>
                <w:ilvl w:val="0"/>
                <w:numId w:val="2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Nacionalno; </w:t>
            </w:r>
          </w:p>
          <w:p w14:paraId="33C8F20C" w14:textId="77777777" w:rsidR="002452A6" w:rsidRPr="006312BB" w:rsidRDefault="002452A6" w:rsidP="009B1F1E">
            <w:pPr>
              <w:numPr>
                <w:ilvl w:val="0"/>
                <w:numId w:val="2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7 obalnih županija</w:t>
            </w:r>
            <w:r>
              <w:rPr>
                <w:rFonts w:asciiTheme="minorHAnsi" w:hAnsiTheme="minorHAnsi" w:cstheme="minorHAnsi"/>
              </w:rPr>
              <w:t>.</w:t>
            </w:r>
          </w:p>
        </w:tc>
      </w:tr>
      <w:tr w:rsidR="002452A6" w:rsidRPr="006312BB" w14:paraId="51E46150" w14:textId="77777777" w:rsidTr="00BB19B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B869CB4"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663672F0" w14:textId="3D99973C" w:rsidR="002452A6" w:rsidRPr="006312BB" w:rsidRDefault="005D5267"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2452A6" w:rsidRPr="006312BB">
              <w:rPr>
                <w:rFonts w:asciiTheme="minorHAnsi" w:hAnsiTheme="minorHAnsi" w:cstheme="minorHAnsi"/>
              </w:rPr>
              <w:t xml:space="preserve">2027. </w:t>
            </w:r>
          </w:p>
        </w:tc>
      </w:tr>
      <w:tr w:rsidR="002452A6" w:rsidRPr="006312BB" w14:paraId="4DD8F25A"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1762B21"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6D616E7F" w14:textId="77777777" w:rsidR="002452A6" w:rsidRPr="006312BB" w:rsidRDefault="002452A6" w:rsidP="002452A6">
            <w:pPr>
              <w:numPr>
                <w:ilvl w:val="0"/>
                <w:numId w:val="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u w:val="single"/>
              </w:rPr>
            </w:pPr>
            <w:r w:rsidRPr="006312BB">
              <w:rPr>
                <w:rFonts w:asciiTheme="minorHAnsi" w:hAnsiTheme="minorHAnsi" w:cstheme="minorHAnsi"/>
              </w:rPr>
              <w:t>Strategija održivog razvitka R</w:t>
            </w:r>
            <w:r>
              <w:rPr>
                <w:rFonts w:asciiTheme="minorHAnsi" w:hAnsiTheme="minorHAnsi" w:cstheme="minorHAnsi"/>
              </w:rPr>
              <w:t xml:space="preserve">epublike </w:t>
            </w:r>
            <w:r w:rsidRPr="006312BB">
              <w:rPr>
                <w:rFonts w:asciiTheme="minorHAnsi" w:hAnsiTheme="minorHAnsi" w:cstheme="minorHAnsi"/>
              </w:rPr>
              <w:t>H</w:t>
            </w:r>
            <w:r>
              <w:rPr>
                <w:rFonts w:asciiTheme="minorHAnsi" w:hAnsiTheme="minorHAnsi" w:cstheme="minorHAnsi"/>
              </w:rPr>
              <w:t>rvatske</w:t>
            </w:r>
            <w:r w:rsidRPr="006312BB">
              <w:rPr>
                <w:rFonts w:asciiTheme="minorHAnsi" w:hAnsiTheme="minorHAnsi" w:cstheme="minorHAnsi"/>
              </w:rPr>
              <w:t xml:space="preserve"> (</w:t>
            </w:r>
            <w:r>
              <w:rPr>
                <w:rFonts w:asciiTheme="minorHAnsi" w:hAnsiTheme="minorHAnsi" w:cstheme="minorHAnsi"/>
              </w:rPr>
              <w:t>Narodne novine, br.</w:t>
            </w:r>
            <w:r w:rsidRPr="006312BB">
              <w:rPr>
                <w:rFonts w:asciiTheme="minorHAnsi" w:hAnsiTheme="minorHAnsi" w:cstheme="minorHAnsi"/>
              </w:rPr>
              <w:t xml:space="preserve"> 30/09) </w:t>
            </w:r>
          </w:p>
        </w:tc>
      </w:tr>
      <w:tr w:rsidR="002452A6" w:rsidRPr="006312BB" w14:paraId="766774BF"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6D6360C" w14:textId="1CBD359F"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32E42B8C" w14:textId="77777777" w:rsidR="002452A6" w:rsidRPr="006312BB" w:rsidRDefault="002452A6"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2.2.1</w:t>
            </w:r>
            <w:r>
              <w:rPr>
                <w:rFonts w:asciiTheme="minorHAnsi" w:hAnsiTheme="minorHAnsi" w:cstheme="minorHAnsi"/>
              </w:rPr>
              <w:t>.</w:t>
            </w:r>
            <w:r w:rsidRPr="006312BB">
              <w:rPr>
                <w:rFonts w:asciiTheme="minorHAnsi" w:hAnsiTheme="minorHAnsi" w:cstheme="minorHAnsi"/>
              </w:rPr>
              <w:t>, 2.4.2</w:t>
            </w:r>
            <w:r>
              <w:rPr>
                <w:rFonts w:asciiTheme="minorHAnsi" w:hAnsiTheme="minorHAnsi" w:cstheme="minorHAnsi"/>
              </w:rPr>
              <w:t>.</w:t>
            </w:r>
            <w:r w:rsidRPr="006312BB">
              <w:rPr>
                <w:rFonts w:asciiTheme="minorHAnsi" w:hAnsiTheme="minorHAnsi" w:cstheme="minorHAnsi"/>
              </w:rPr>
              <w:t>, 3.6.3</w:t>
            </w:r>
            <w:r>
              <w:rPr>
                <w:rFonts w:asciiTheme="minorHAnsi" w:hAnsiTheme="minorHAnsi" w:cstheme="minorHAnsi"/>
              </w:rPr>
              <w:t>.</w:t>
            </w:r>
            <w:r w:rsidRPr="006312BB">
              <w:rPr>
                <w:rFonts w:asciiTheme="minorHAnsi" w:hAnsiTheme="minorHAnsi" w:cstheme="minorHAnsi"/>
              </w:rPr>
              <w:t>, 3.8.1</w:t>
            </w:r>
            <w:r>
              <w:rPr>
                <w:rFonts w:asciiTheme="minorHAnsi" w:hAnsiTheme="minorHAnsi" w:cstheme="minorHAnsi"/>
              </w:rPr>
              <w:t>.</w:t>
            </w:r>
          </w:p>
        </w:tc>
      </w:tr>
      <w:tr w:rsidR="002452A6" w:rsidRPr="006312BB" w14:paraId="5F056FDF"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9F6A9E3"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06E055E4" w14:textId="77777777" w:rsidR="002452A6" w:rsidRPr="006C2217"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i/>
              </w:rPr>
              <w:t>Pretpostavke</w:t>
            </w:r>
            <w:r w:rsidRPr="006C2217">
              <w:rPr>
                <w:rFonts w:asciiTheme="minorHAnsi" w:hAnsiTheme="minorHAnsi" w:cstheme="minorHAnsi"/>
              </w:rPr>
              <w:t>: educiranost nadležnih institucija o pravnim obvezama i dobroj praksi informiranja i uključivanja javnosti u procedure donošenja odluka i procjene utjecaja na okoliš.</w:t>
            </w:r>
          </w:p>
          <w:p w14:paraId="674BB902" w14:textId="77777777" w:rsidR="002452A6" w:rsidRPr="006C2217" w:rsidRDefault="002452A6" w:rsidP="002452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i/>
              </w:rPr>
              <w:t>Rizik:</w:t>
            </w:r>
            <w:r w:rsidRPr="006C2217">
              <w:rPr>
                <w:rFonts w:asciiTheme="minorHAnsi" w:hAnsiTheme="minorHAnsi" w:cstheme="minorHAnsi"/>
              </w:rPr>
              <w:t xml:space="preserve"> nedovoljni stručni i tehnički kapaciteti za provedbu ove mjere.</w:t>
            </w:r>
          </w:p>
        </w:tc>
      </w:tr>
      <w:tr w:rsidR="002452A6" w:rsidRPr="006312BB" w14:paraId="231D3462"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EA1984C"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85C9717" w14:textId="77777777" w:rsidR="002452A6" w:rsidRPr="006C2217" w:rsidRDefault="002452A6" w:rsidP="001A6B6F">
            <w:pPr>
              <w:numPr>
                <w:ilvl w:val="0"/>
                <w:numId w:val="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Ured za zakonodavstvo VRH te Ministarstvo i obalne županije kao tijela nadležna za izradu i donošenje normativnih, strateških i planskih dokumenata te provođenje procedura procjene utjecaja na okoliš i ekološku mrežu</w:t>
            </w:r>
            <w:r>
              <w:rPr>
                <w:rFonts w:asciiTheme="minorHAnsi" w:hAnsiTheme="minorHAnsi" w:cstheme="minorHAnsi"/>
              </w:rPr>
              <w:t>.</w:t>
            </w:r>
          </w:p>
        </w:tc>
      </w:tr>
      <w:tr w:rsidR="002452A6" w:rsidRPr="006312BB" w14:paraId="6228BC8A"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26F6413"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765F09E3" w14:textId="77777777" w:rsidR="002452A6" w:rsidRPr="00E672E8"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4456">
              <w:rPr>
                <w:rFonts w:cstheme="minorHAnsi"/>
              </w:rPr>
              <w:t xml:space="preserve">Direktiva 2003/4/EZ </w:t>
            </w:r>
            <w:r w:rsidRPr="00C218AC">
              <w:rPr>
                <w:rFonts w:cstheme="minorHAnsi"/>
              </w:rPr>
              <w:t>Europskog Parlamenta i Vij</w:t>
            </w:r>
            <w:r>
              <w:rPr>
                <w:rFonts w:cstheme="minorHAnsi"/>
              </w:rPr>
              <w:t xml:space="preserve">eća </w:t>
            </w:r>
            <w:r w:rsidRPr="00B84456">
              <w:rPr>
                <w:rFonts w:cstheme="minorHAnsi"/>
              </w:rPr>
              <w:t>od 28. siječnja o javnom pristupu informacijama o okolišu i stavljanju izvan snage Direktive Vijeća 90/313/EEZ</w:t>
            </w:r>
            <w:r>
              <w:rPr>
                <w:rFonts w:cstheme="minorHAnsi"/>
              </w:rPr>
              <w:t xml:space="preserve"> (SL L 41, 14.2.2003.), (dalje u tekstu: </w:t>
            </w:r>
            <w:r w:rsidRPr="00B84456">
              <w:rPr>
                <w:rFonts w:cstheme="minorHAnsi"/>
              </w:rPr>
              <w:t>Direktiva 2003/4/EZ</w:t>
            </w:r>
            <w:r>
              <w:rPr>
                <w:rFonts w:cstheme="minorHAnsi"/>
              </w:rPr>
              <w:t>);</w:t>
            </w:r>
          </w:p>
          <w:p w14:paraId="370B3344"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E672E8">
              <w:rPr>
                <w:rFonts w:cstheme="minorHAnsi"/>
              </w:rPr>
              <w:t>Direktiva 2003/35/EZ Europskog Parlamenta i Vijeća od 26. svibnja 2003. o osiguravanju sudjelovanja javnosti u izradi određenih planova i programa koji se odnose na okoliš i o izmjeni direktiva Vijeća 85/337/EEZ i 96/61/EZ s obzirom na sudjelovanje javnosti i pristup pravosuđu (SL L 156, 25.6.2003.)</w:t>
            </w:r>
            <w:r>
              <w:rPr>
                <w:rFonts w:cstheme="minorHAnsi"/>
              </w:rPr>
              <w:t>,</w:t>
            </w:r>
            <w:r w:rsidRPr="00E672E8">
              <w:rPr>
                <w:rFonts w:cstheme="minorHAnsi"/>
              </w:rPr>
              <w:t xml:space="preserve"> (dalje u tekstu: Direktiva 2003/35/EZ)</w:t>
            </w:r>
          </w:p>
          <w:p w14:paraId="43BA7D76" w14:textId="77777777" w:rsidR="002452A6" w:rsidRPr="00E672E8"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E672E8">
              <w:rPr>
                <w:rFonts w:cstheme="minorHAnsi"/>
              </w:rPr>
              <w:t>Direktiva 2001/42/EZ Europskog Parlamenta i Vijeća od 27. lipnja 2001. o procjeni učinaka određenih planova i programa koji se odnose na okoliš (SL L197, 21.7.2001.</w:t>
            </w:r>
            <w:r>
              <w:rPr>
                <w:rFonts w:cstheme="minorHAnsi"/>
              </w:rPr>
              <w:t xml:space="preserve">), (dalje u tekstu: </w:t>
            </w:r>
            <w:r w:rsidRPr="00E672E8">
              <w:rPr>
                <w:rFonts w:cstheme="minorHAnsi"/>
              </w:rPr>
              <w:t>Direktiva 2001/42/EZ)</w:t>
            </w:r>
            <w:r w:rsidRPr="00E672E8">
              <w:rPr>
                <w:rFonts w:asciiTheme="minorHAnsi" w:hAnsiTheme="minorHAnsi" w:cstheme="minorHAnsi"/>
              </w:rPr>
              <w:t>;</w:t>
            </w:r>
          </w:p>
          <w:p w14:paraId="646BF5D3"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ODV;</w:t>
            </w:r>
          </w:p>
          <w:p w14:paraId="1CC29751"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Konvencija o pristupu informacijama, sudjelovanju javnosti u odlučivanju i pristupu pravosuđu u pitanjima okoliša (</w:t>
            </w:r>
            <w:r w:rsidRPr="006C2217">
              <w:rPr>
                <w:rFonts w:asciiTheme="minorHAnsi" w:hAnsiTheme="minorHAnsi" w:cstheme="minorHAnsi"/>
                <w:color w:val="232323"/>
                <w:shd w:val="clear" w:color="auto" w:fill="FFFFFF"/>
              </w:rPr>
              <w:t>Narodne novine – Međunarodni ugovori</w:t>
            </w:r>
            <w:r>
              <w:rPr>
                <w:rFonts w:asciiTheme="minorHAnsi" w:hAnsiTheme="minorHAnsi" w:cstheme="minorHAnsi"/>
                <w:color w:val="232323"/>
                <w:shd w:val="clear" w:color="auto" w:fill="FFFFFF"/>
              </w:rPr>
              <w:t xml:space="preserve">, br. </w:t>
            </w:r>
            <w:r w:rsidRPr="006C2217">
              <w:rPr>
                <w:rFonts w:asciiTheme="minorHAnsi" w:hAnsiTheme="minorHAnsi" w:cstheme="minorHAnsi"/>
              </w:rPr>
              <w:t>01/07)</w:t>
            </w:r>
            <w:r>
              <w:rPr>
                <w:rFonts w:asciiTheme="minorHAnsi" w:hAnsiTheme="minorHAnsi" w:cstheme="minorHAnsi"/>
              </w:rPr>
              <w:t>;</w:t>
            </w:r>
          </w:p>
          <w:p w14:paraId="7033B4F9"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Zakon o zaštiti okoliša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rPr>
              <w:t>80/13, 153/13, 78/15, 12/18, 118/18)</w:t>
            </w:r>
            <w:r>
              <w:rPr>
                <w:rFonts w:asciiTheme="minorHAnsi" w:hAnsiTheme="minorHAnsi" w:cstheme="minorHAnsi"/>
              </w:rPr>
              <w:t>;</w:t>
            </w:r>
          </w:p>
          <w:p w14:paraId="0AB2974B" w14:textId="006912F1"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Zakon o pravu na pristup informacijama (</w:t>
            </w:r>
            <w:r w:rsidRPr="006C2217">
              <w:rPr>
                <w:rFonts w:asciiTheme="minorHAnsi" w:hAnsiTheme="minorHAnsi" w:cstheme="minorHAnsi"/>
                <w:color w:val="232323"/>
                <w:shd w:val="clear" w:color="auto" w:fill="FFFFFF"/>
              </w:rPr>
              <w:t>Narodne novine, br.</w:t>
            </w:r>
            <w:r w:rsidRPr="006C2217">
              <w:rPr>
                <w:rFonts w:asciiTheme="minorHAnsi" w:hAnsiTheme="minorHAnsi" w:cstheme="minorHAnsi"/>
              </w:rPr>
              <w:t xml:space="preserve"> 25/13, 85/15, 69/22)</w:t>
            </w:r>
            <w:r w:rsidR="00FF5471">
              <w:rPr>
                <w:rFonts w:asciiTheme="minorHAnsi" w:hAnsiTheme="minorHAnsi" w:cstheme="minorHAnsi"/>
              </w:rPr>
              <w:t>;</w:t>
            </w:r>
          </w:p>
          <w:p w14:paraId="5A08624B" w14:textId="1AF321D2" w:rsidR="007B0712" w:rsidRDefault="007B0712" w:rsidP="007B0712">
            <w:pPr>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B0712">
              <w:rPr>
                <w:rFonts w:asciiTheme="minorHAnsi" w:hAnsiTheme="minorHAnsi" w:cstheme="minorHAnsi"/>
              </w:rPr>
              <w:t>Zakon o instrumentima politike boljih propisa (Narodne novine, br. NN 155/23);</w:t>
            </w:r>
          </w:p>
          <w:p w14:paraId="0062BBD7"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Uredba o informiranju i sudjelovanju javnosti i zainteresirane javnosti u pitanjima zaštite okoliša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rPr>
              <w:t>64/08)</w:t>
            </w:r>
            <w:r>
              <w:rPr>
                <w:rFonts w:asciiTheme="minorHAnsi" w:hAnsiTheme="minorHAnsi" w:cstheme="minorHAnsi"/>
              </w:rPr>
              <w:t>;</w:t>
            </w:r>
          </w:p>
          <w:p w14:paraId="66CCE54B"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Uredba o procjeni utjecaja zahvata na okoliš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rPr>
              <w:t>61/14, 3/17)</w:t>
            </w:r>
            <w:r>
              <w:rPr>
                <w:rFonts w:asciiTheme="minorHAnsi" w:hAnsiTheme="minorHAnsi" w:cstheme="minorHAnsi"/>
              </w:rPr>
              <w:t>;</w:t>
            </w:r>
          </w:p>
          <w:p w14:paraId="5D85654F"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Uredba o strateškoj procjeni utjecaja strategije, plana i programa na okoliš (Narodne novine, br. 3/17)</w:t>
            </w:r>
            <w:r>
              <w:rPr>
                <w:rFonts w:asciiTheme="minorHAnsi" w:hAnsiTheme="minorHAnsi" w:cstheme="minorHAnsi"/>
              </w:rPr>
              <w:t>;</w:t>
            </w:r>
          </w:p>
          <w:p w14:paraId="618C619D" w14:textId="77777777" w:rsidR="002452A6" w:rsidRPr="006C2217"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color w:val="000000"/>
              </w:rPr>
              <w:t>Pravilnik o ocjeni prihvatljivosti za ekološku mrežu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color w:val="000000"/>
              </w:rPr>
              <w:t>146/14)</w:t>
            </w:r>
            <w:r>
              <w:rPr>
                <w:rFonts w:asciiTheme="minorHAnsi" w:hAnsiTheme="minorHAnsi" w:cstheme="minorHAnsi"/>
                <w:color w:val="000000"/>
              </w:rPr>
              <w:t>;</w:t>
            </w:r>
          </w:p>
          <w:p w14:paraId="61899CAC"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Kodeks savjetovanja sa zainteresiranom javnošću u postupcima donošenja zakona, drugih propisa i akata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rPr>
              <w:t>140/09)</w:t>
            </w:r>
            <w:r>
              <w:rPr>
                <w:rFonts w:asciiTheme="minorHAnsi" w:hAnsiTheme="minorHAnsi" w:cstheme="minorHAnsi"/>
              </w:rPr>
              <w:t>;</w:t>
            </w:r>
          </w:p>
          <w:p w14:paraId="774C6E1D"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Smjernice za primjenu Kodeksa savjetovanja sa zainteresiranom javnošću u postupcima donošenja zakona, drugih propisa i akata (2010.)</w:t>
            </w:r>
            <w:r>
              <w:rPr>
                <w:rFonts w:asciiTheme="minorHAnsi" w:hAnsiTheme="minorHAnsi" w:cstheme="minorHAnsi"/>
              </w:rPr>
              <w:t>;</w:t>
            </w:r>
          </w:p>
          <w:p w14:paraId="4A29437F" w14:textId="77777777" w:rsidR="002452A6"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Zakon o procjeni učinaka propisa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rPr>
              <w:t>44/17)</w:t>
            </w:r>
            <w:r>
              <w:rPr>
                <w:rFonts w:asciiTheme="minorHAnsi" w:hAnsiTheme="minorHAnsi" w:cstheme="minorHAnsi"/>
              </w:rPr>
              <w:t>;</w:t>
            </w:r>
          </w:p>
          <w:p w14:paraId="2C0F4DCF" w14:textId="77777777" w:rsidR="002452A6" w:rsidRPr="006C2217" w:rsidRDefault="002452A6" w:rsidP="009B1F1E">
            <w:pPr>
              <w:numPr>
                <w:ilvl w:val="0"/>
                <w:numId w:val="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2217">
              <w:rPr>
                <w:rFonts w:asciiTheme="minorHAnsi" w:hAnsiTheme="minorHAnsi" w:cstheme="minorHAnsi"/>
              </w:rPr>
              <w:t>Uredba o provedbi postupka procjene učinaka propisa (</w:t>
            </w:r>
            <w:r w:rsidRPr="006C2217">
              <w:rPr>
                <w:rFonts w:asciiTheme="minorHAnsi" w:hAnsiTheme="minorHAnsi" w:cstheme="minorHAnsi"/>
                <w:color w:val="232323"/>
                <w:shd w:val="clear" w:color="auto" w:fill="FFFFFF"/>
              </w:rPr>
              <w:t xml:space="preserve">Narodne novine, br. </w:t>
            </w:r>
            <w:r w:rsidRPr="006C2217">
              <w:rPr>
                <w:rFonts w:asciiTheme="minorHAnsi" w:hAnsiTheme="minorHAnsi" w:cstheme="minorHAnsi"/>
              </w:rPr>
              <w:t>52/17)</w:t>
            </w:r>
            <w:r>
              <w:rPr>
                <w:rFonts w:asciiTheme="minorHAnsi" w:hAnsiTheme="minorHAnsi" w:cstheme="minorHAnsi"/>
              </w:rPr>
              <w:t>.</w:t>
            </w:r>
          </w:p>
        </w:tc>
      </w:tr>
      <w:tr w:rsidR="002452A6" w:rsidRPr="006312BB" w14:paraId="33CAC88A"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FD5D8C4"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PROCJENA TROŠKOVA PROVEDBE</w:t>
            </w:r>
          </w:p>
        </w:tc>
        <w:tc>
          <w:tcPr>
            <w:tcW w:w="7654" w:type="dxa"/>
          </w:tcPr>
          <w:p w14:paraId="52056399" w14:textId="1D73C86F" w:rsidR="002452A6" w:rsidRPr="00886107" w:rsidRDefault="009841C9" w:rsidP="002452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41C9">
              <w:rPr>
                <w:rFonts w:asciiTheme="minorHAnsi" w:hAnsiTheme="minorHAnsi" w:cstheme="minorHAnsi"/>
              </w:rPr>
              <w:t>Mjera će se provoditi u sklopu redovnih aktivnosti nadležnih tijela</w:t>
            </w:r>
            <w:r w:rsidR="00DB6A81">
              <w:rPr>
                <w:rFonts w:asciiTheme="minorHAnsi" w:hAnsiTheme="minorHAnsi" w:cstheme="minorHAnsi"/>
              </w:rPr>
              <w:t xml:space="preserve">. </w:t>
            </w:r>
            <w:r w:rsidR="00DB6A81" w:rsidRPr="00DB6A81">
              <w:rPr>
                <w:rFonts w:asciiTheme="minorHAnsi" w:hAnsiTheme="minorHAnsi" w:cstheme="minorHAnsi"/>
              </w:rPr>
              <w:t xml:space="preserve">Obzirom da tijela provode mjeru u okviru svojih redovnih aktivnosti, </w:t>
            </w:r>
            <w:r w:rsidR="00720719">
              <w:rPr>
                <w:rFonts w:asciiTheme="minorHAnsi" w:hAnsiTheme="minorHAnsi" w:cstheme="minorHAnsi"/>
              </w:rPr>
              <w:t xml:space="preserve">a aktivnosti planirane ovom mjerom ovise </w:t>
            </w:r>
            <w:r w:rsidR="00DB6A81" w:rsidRPr="00DB6A81">
              <w:rPr>
                <w:rFonts w:asciiTheme="minorHAnsi" w:hAnsiTheme="minorHAnsi" w:cstheme="minorHAnsi"/>
              </w:rPr>
              <w:t>o provedbi mjere 1.1.1., u ovom trenutku nije moguće procijeniti trošak provedbe mjere.</w:t>
            </w:r>
          </w:p>
        </w:tc>
      </w:tr>
      <w:tr w:rsidR="002452A6" w:rsidRPr="006312BB" w14:paraId="1DC8CBB0"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57C1573"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7E299F14" w14:textId="47FEC8D4" w:rsidR="002452A6" w:rsidRPr="00720719" w:rsidRDefault="002452A6" w:rsidP="008C3ACE">
            <w:pPr>
              <w:numPr>
                <w:ilvl w:val="0"/>
                <w:numId w:val="74"/>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Državni proračun</w:t>
            </w:r>
            <w:r w:rsidR="008C3ACE">
              <w:rPr>
                <w:rFonts w:asciiTheme="minorHAnsi" w:hAnsiTheme="minorHAnsi" w:cstheme="minorHAnsi"/>
              </w:rPr>
              <w:t>:</w:t>
            </w:r>
            <w:r w:rsidR="00720719">
              <w:t xml:space="preserve"> </w:t>
            </w:r>
            <w:r w:rsidR="00720719" w:rsidRPr="00720719">
              <w:rPr>
                <w:rFonts w:asciiTheme="minorHAnsi" w:hAnsiTheme="minorHAnsi" w:cstheme="minorHAnsi"/>
              </w:rPr>
              <w:t xml:space="preserve">ministarstvo nadležno za zaštitu okoliša </w:t>
            </w:r>
            <w:r w:rsidR="008C3ACE">
              <w:rPr>
                <w:rFonts w:asciiTheme="minorHAnsi" w:hAnsiTheme="minorHAnsi" w:cstheme="minorHAnsi"/>
              </w:rPr>
              <w:t>na</w:t>
            </w:r>
            <w:r w:rsidR="008C3ACE" w:rsidRPr="00720719">
              <w:rPr>
                <w:rFonts w:asciiTheme="minorHAnsi" w:hAnsiTheme="minorHAnsi" w:cstheme="minorHAnsi"/>
              </w:rPr>
              <w:t xml:space="preserve"> </w:t>
            </w:r>
            <w:r w:rsidR="00720719" w:rsidRPr="00720719">
              <w:rPr>
                <w:rFonts w:asciiTheme="minorHAnsi" w:hAnsiTheme="minorHAnsi" w:cstheme="minorHAnsi"/>
              </w:rPr>
              <w:t>aktivnosti A576264 kroz provedbu redovnih aktivnosti</w:t>
            </w:r>
            <w:r w:rsidR="008C3ACE">
              <w:rPr>
                <w:rFonts w:asciiTheme="minorHAnsi" w:hAnsiTheme="minorHAnsi" w:cstheme="minorHAnsi"/>
              </w:rPr>
              <w:t>;</w:t>
            </w:r>
            <w:r w:rsidR="00720719" w:rsidRPr="00720719">
              <w:rPr>
                <w:rFonts w:asciiTheme="minorHAnsi" w:hAnsiTheme="minorHAnsi" w:cstheme="minorHAnsi"/>
              </w:rPr>
              <w:t xml:space="preserve"> ostala tijela će provoditi mjeru kroz provedbu svojih redovnih aktivnosti</w:t>
            </w:r>
          </w:p>
        </w:tc>
      </w:tr>
      <w:tr w:rsidR="002452A6" w:rsidRPr="006312BB" w14:paraId="5AFBF254"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B3AD782"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5B6A7562" w14:textId="77777777" w:rsidR="002452A6" w:rsidRDefault="002452A6" w:rsidP="009B1F1E">
            <w:pPr>
              <w:numPr>
                <w:ilvl w:val="0"/>
                <w:numId w:val="3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Ažurirani Priručnik za provedbu sudjelovanja javnosti u donošenju odluka o okolišu</w:t>
            </w:r>
            <w:r>
              <w:rPr>
                <w:rFonts w:asciiTheme="minorHAnsi" w:hAnsiTheme="minorHAnsi" w:cstheme="minorHAnsi"/>
              </w:rPr>
              <w:t>;</w:t>
            </w:r>
          </w:p>
          <w:p w14:paraId="1E2624AB" w14:textId="77777777" w:rsidR="002452A6" w:rsidRDefault="002452A6" w:rsidP="009B1F1E">
            <w:pPr>
              <w:numPr>
                <w:ilvl w:val="0"/>
                <w:numId w:val="3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6312">
              <w:rPr>
                <w:rFonts w:asciiTheme="minorHAnsi" w:hAnsiTheme="minorHAnsi" w:cstheme="minorHAnsi"/>
              </w:rPr>
              <w:t>Mrežna aplikacija e-Savjetovanja je poboljšana i uključuje poveznice na županijsku razinu</w:t>
            </w:r>
            <w:r>
              <w:rPr>
                <w:rFonts w:asciiTheme="minorHAnsi" w:hAnsiTheme="minorHAnsi" w:cstheme="minorHAnsi"/>
              </w:rPr>
              <w:t>;</w:t>
            </w:r>
          </w:p>
          <w:p w14:paraId="38597576" w14:textId="4EDB26DF" w:rsidR="002452A6" w:rsidRPr="00346312" w:rsidRDefault="002452A6" w:rsidP="009B1F1E">
            <w:pPr>
              <w:numPr>
                <w:ilvl w:val="0"/>
                <w:numId w:val="3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6312">
              <w:rPr>
                <w:rFonts w:asciiTheme="minorHAnsi" w:hAnsiTheme="minorHAnsi" w:cstheme="minorHAnsi"/>
              </w:rPr>
              <w:t>Broj akcija (sudjelovanje na proslavi dana okoliša, broj podijeljenih letaka, broje održanih radionica</w:t>
            </w:r>
            <w:r w:rsidR="00ED5546">
              <w:rPr>
                <w:rFonts w:asciiTheme="minorHAnsi" w:hAnsiTheme="minorHAnsi" w:cstheme="minorHAnsi"/>
              </w:rPr>
              <w:t xml:space="preserve"> itd.)</w:t>
            </w:r>
            <w:r>
              <w:rPr>
                <w:rFonts w:asciiTheme="minorHAnsi" w:hAnsiTheme="minorHAnsi" w:cstheme="minorHAnsi"/>
              </w:rPr>
              <w:t>.</w:t>
            </w:r>
          </w:p>
        </w:tc>
      </w:tr>
    </w:tbl>
    <w:p w14:paraId="0E8C5EC7" w14:textId="77777777" w:rsidR="006312BB" w:rsidRDefault="006312BB" w:rsidP="00CD4ECB">
      <w:pPr>
        <w:suppressAutoHyphens/>
        <w:autoSpaceDN w:val="0"/>
        <w:spacing w:after="240" w:line="276" w:lineRule="auto"/>
        <w:jc w:val="both"/>
        <w:textAlignment w:val="baseline"/>
        <w:rPr>
          <w:rFonts w:asciiTheme="minorHAnsi" w:hAnsiTheme="minorHAnsi" w:cstheme="minorHAnsi"/>
        </w:rPr>
      </w:pPr>
    </w:p>
    <w:p w14:paraId="3A1CBF1A" w14:textId="77777777" w:rsidR="00AB0A16" w:rsidRDefault="00AB0A16" w:rsidP="00CD4ECB">
      <w:pPr>
        <w:suppressAutoHyphens/>
        <w:autoSpaceDN w:val="0"/>
        <w:spacing w:after="240" w:line="276" w:lineRule="auto"/>
        <w:jc w:val="both"/>
        <w:textAlignment w:val="baseline"/>
        <w:rPr>
          <w:rFonts w:asciiTheme="minorHAnsi" w:hAnsiTheme="minorHAnsi" w:cstheme="minorHAnsi"/>
        </w:rPr>
      </w:pPr>
    </w:p>
    <w:p w14:paraId="7BDC14DE" w14:textId="77777777" w:rsidR="00E512B8" w:rsidRPr="006342C4" w:rsidRDefault="00053848" w:rsidP="006347F0">
      <w:pPr>
        <w:pStyle w:val="Heading3"/>
        <w:spacing w:after="120" w:line="276" w:lineRule="auto"/>
        <w:ind w:left="567"/>
        <w:jc w:val="both"/>
        <w:rPr>
          <w:rFonts w:asciiTheme="minorHAnsi" w:hAnsiTheme="minorHAnsi" w:cstheme="minorHAnsi"/>
          <w:b w:val="0"/>
          <w:sz w:val="24"/>
          <w:szCs w:val="24"/>
          <w:u w:val="none"/>
        </w:rPr>
      </w:pPr>
      <w:bookmarkStart w:id="42" w:name="_Toc132972985"/>
      <w:bookmarkStart w:id="43" w:name="_Toc162364059"/>
      <w:r w:rsidRPr="006342C4">
        <w:rPr>
          <w:rFonts w:asciiTheme="minorHAnsi" w:hAnsiTheme="minorHAnsi" w:cstheme="minorHAnsi"/>
          <w:b w:val="0"/>
          <w:sz w:val="24"/>
          <w:szCs w:val="24"/>
          <w:u w:val="none"/>
        </w:rPr>
        <w:t>1.1.5. Formulirati prioritetne potrebe za pograničnu i širu međunarodnu suradnju u zaštiti morskog okoliša i upravljanju obalnim područjem u okviru postojećih regionalnih koordinacijskih tijela te EU programa teritorijalne suradnje</w:t>
      </w:r>
      <w:bookmarkEnd w:id="42"/>
      <w:bookmarkEnd w:id="43"/>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1C14BA9B"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5199357" w14:textId="77777777" w:rsidR="00E512B8" w:rsidRPr="00D25299" w:rsidRDefault="00D25299" w:rsidP="00336FB8">
            <w:pPr>
              <w:spacing w:line="276" w:lineRule="auto"/>
              <w:rPr>
                <w:rFonts w:asciiTheme="minorHAnsi" w:hAnsiTheme="minorHAnsi" w:cstheme="minorHAnsi"/>
              </w:rPr>
            </w:pPr>
            <w:r w:rsidRPr="00D25299">
              <w:rPr>
                <w:rFonts w:asciiTheme="minorHAnsi" w:hAnsiTheme="minorHAnsi" w:cstheme="minorHAnsi"/>
              </w:rPr>
              <w:t>Element mjere</w:t>
            </w:r>
          </w:p>
        </w:tc>
        <w:tc>
          <w:tcPr>
            <w:tcW w:w="7654" w:type="dxa"/>
            <w:vAlign w:val="center"/>
          </w:tcPr>
          <w:p w14:paraId="013652D7" w14:textId="77777777" w:rsidR="00E512B8" w:rsidRPr="00D25299" w:rsidRDefault="00D25299" w:rsidP="00336FB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25299">
              <w:rPr>
                <w:rFonts w:asciiTheme="minorHAnsi" w:hAnsiTheme="minorHAnsi" w:cstheme="minorHAnsi"/>
              </w:rPr>
              <w:t>Razrada</w:t>
            </w:r>
          </w:p>
        </w:tc>
      </w:tr>
      <w:tr w:rsidR="00812637" w:rsidRPr="006312BB" w14:paraId="14F26936"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62477E23"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TIP MJERE</w:t>
            </w:r>
          </w:p>
        </w:tc>
        <w:tc>
          <w:tcPr>
            <w:tcW w:w="7654" w:type="dxa"/>
            <w:shd w:val="clear" w:color="auto" w:fill="C0F1B9"/>
            <w:vAlign w:val="center"/>
          </w:tcPr>
          <w:p w14:paraId="6BBEE209" w14:textId="77777777" w:rsidR="00812637" w:rsidRPr="00336FB8" w:rsidRDefault="00812637" w:rsidP="00336FB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2a</w:t>
            </w:r>
          </w:p>
        </w:tc>
      </w:tr>
      <w:tr w:rsidR="00812637" w:rsidRPr="006312BB" w14:paraId="1A90ECF8" w14:textId="77777777" w:rsidTr="00BB19B3">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2BAEC7F"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480FA099" w14:textId="77777777" w:rsidR="00812637" w:rsidRPr="006312BB" w:rsidRDefault="00EA1EBE" w:rsidP="00336FB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A1EBE">
              <w:rPr>
                <w:rFonts w:asciiTheme="minorHAnsi" w:hAnsiTheme="minorHAnsi" w:cstheme="minorHAnsi"/>
              </w:rPr>
              <w:t>Organizirati provedbu konzultativnog procesa unutar NO i s drugim dionicima (lokalnim, županijskim te međunarodnim) radi definiranja prioritetnih područja i tema u integralnom upravljanju obalnim i morskim područjem koje zahtijevaju prekograničnu i međunarodnu aktivnost i koju je potrebno promovirati u različitim prekograničnim i međunarodnim programima i projektima. To se osobito odnosi na projekte prekogranične suradnje u temama zaštite i održivog razvoja obalnih područja, kao i različitih oblika procjena prekograničnog utjecaja na okoliš. Uz to, identificirat će se mogućnosti financiranja (npr. programi europske teritorijalne suradnje ili razne druge prekogranične i međunarodne inicijative) za pojedine identificirane ključne teme. Ishod procesa bit će dokument s popisom prioritetnih potreba na temelju kojih se mogu pripremati pojedinačni projekti i programi prekogranične i međunarodne suradnje koji će biti predstavljen široj javnosti, odnosno tijelima nadležnima za provedbu programa te potencijalnim predlagateljima projekata.</w:t>
            </w:r>
          </w:p>
        </w:tc>
      </w:tr>
      <w:tr w:rsidR="00812637" w:rsidRPr="006312BB" w14:paraId="73C57992"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4DFA256"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52639894" w14:textId="77777777" w:rsidR="000729A5" w:rsidRDefault="000729A5" w:rsidP="000C2BE2">
            <w:pPr>
              <w:numPr>
                <w:ilvl w:val="0"/>
                <w:numId w:val="3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Provesti konzultacije unutar NO i s drugim dionicima radi definiranja prioritetnih područja i tema u integralnom upravljanju obalnim i morskim područjem, kao i identificirati mogućnosti financiranja za pojedine identificirane prioritetne teme. Konzultacije su organizirane u okviru sastanaka NO</w:t>
            </w:r>
            <w:r w:rsidR="00336FB8">
              <w:rPr>
                <w:rFonts w:asciiTheme="minorHAnsi" w:hAnsiTheme="minorHAnsi" w:cstheme="minorHAnsi"/>
              </w:rPr>
              <w:t>;</w:t>
            </w:r>
          </w:p>
          <w:p w14:paraId="51E14FB7" w14:textId="77777777" w:rsidR="000729A5" w:rsidRDefault="000729A5" w:rsidP="009B1F1E">
            <w:pPr>
              <w:numPr>
                <w:ilvl w:val="0"/>
                <w:numId w:val="3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Izraditi popis prioritetnih potreba na temelju kojih se mogu pripremati pojedinačni projekti i programi prekogranične i međunarodne suradnje</w:t>
            </w:r>
            <w:r w:rsidR="00336FB8">
              <w:rPr>
                <w:rFonts w:asciiTheme="minorHAnsi" w:hAnsiTheme="minorHAnsi" w:cstheme="minorHAnsi"/>
              </w:rPr>
              <w:t>;</w:t>
            </w:r>
          </w:p>
          <w:p w14:paraId="4BBBF32D" w14:textId="77777777" w:rsidR="000729A5" w:rsidRDefault="000729A5" w:rsidP="009B1F1E">
            <w:pPr>
              <w:numPr>
                <w:ilvl w:val="0"/>
                <w:numId w:val="3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U okviru rada NO izrađivati godišnja mišljenja o reviziji popisa prioritetnih potreba</w:t>
            </w:r>
            <w:r w:rsidR="00336FB8">
              <w:rPr>
                <w:rFonts w:asciiTheme="minorHAnsi" w:hAnsiTheme="minorHAnsi" w:cstheme="minorHAnsi"/>
              </w:rPr>
              <w:t>;</w:t>
            </w:r>
          </w:p>
          <w:p w14:paraId="046CDB12" w14:textId="77777777" w:rsidR="000729A5" w:rsidRDefault="000729A5" w:rsidP="009B1F1E">
            <w:pPr>
              <w:numPr>
                <w:ilvl w:val="0"/>
                <w:numId w:val="3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Predstaviti široj javnosti dokument s popisom potreba na temelju kojih se mogu pripremati pojedinačni projekti i programi prekogranične i međunarodne suradnje</w:t>
            </w:r>
            <w:r w:rsidR="00336FB8">
              <w:rPr>
                <w:rFonts w:asciiTheme="minorHAnsi" w:hAnsiTheme="minorHAnsi" w:cstheme="minorHAnsi"/>
              </w:rPr>
              <w:t>;</w:t>
            </w:r>
          </w:p>
          <w:p w14:paraId="5F1CED38" w14:textId="77777777" w:rsidR="00812637" w:rsidRPr="000729A5" w:rsidRDefault="000729A5" w:rsidP="009B1F1E">
            <w:pPr>
              <w:numPr>
                <w:ilvl w:val="0"/>
                <w:numId w:val="3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Predstaviti isti popis potreba tijelima nadležnim za provedbu programa te potencijalnim predlagateljima projekata</w:t>
            </w:r>
            <w:r w:rsidR="00336FB8">
              <w:rPr>
                <w:rFonts w:asciiTheme="minorHAnsi" w:hAnsiTheme="minorHAnsi" w:cstheme="minorHAnsi"/>
              </w:rPr>
              <w:t>.</w:t>
            </w:r>
          </w:p>
        </w:tc>
      </w:tr>
      <w:tr w:rsidR="00812637" w:rsidRPr="006312BB" w14:paraId="3EB85489" w14:textId="77777777" w:rsidTr="00BB19B3">
        <w:trPr>
          <w:trHeight w:val="155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9D5DC62"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1C748FAB" w14:textId="77777777" w:rsidR="00812637" w:rsidRPr="00346312" w:rsidRDefault="000729A5" w:rsidP="001A6B6F">
            <w:pPr>
              <w:numPr>
                <w:ilvl w:val="0"/>
                <w:numId w:val="5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46312">
              <w:rPr>
                <w:rFonts w:asciiTheme="minorHAnsi" w:hAnsiTheme="minorHAnsi" w:cstheme="minorHAnsi"/>
              </w:rPr>
              <w:t>Dokument s popisom potreba na temelju kojih se mogu pripremati pojedinačni projekti i programi prekogranične i međunarodne suradnje predstavljen široj javnosti, odnosno tijelima nadležnima za provedbu programa te potencijalnim predlagateljima projekata. Svi dionici raspolažu informacijama o potencijalnim relevantnim temama unutar upravljanja obalnim i morskim područjem koje se mogu realizirati kroz različite oblike prekogranične suradnje, kao i njihovim mogućim izvorima financiranja.</w:t>
            </w:r>
          </w:p>
        </w:tc>
      </w:tr>
      <w:tr w:rsidR="00812637" w:rsidRPr="006312BB" w14:paraId="520935CF" w14:textId="77777777" w:rsidTr="00BB19B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08FD533"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68F2DFAA" w14:textId="77777777" w:rsidR="00407128"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Protokol o integralnom upravljanju obalnim područjem Sredozemlja u čl.28 navodi: „Stranke će nastojati, izravno ili uz pomoć Organizacije ili nadležnih međunarodnih organizacija, bilateralno ili multilateralno, koordinirati, gdje bude prikladno, njihove nacionalne obalne strategije, planove i programe koji se odnose na susjedna obalna područja. Nadležna domaća upravna tijela bit će uključena u ovu koordinaciju.“ Člankom 29. je pak propisana obaveza suradnje zemalja potpisnica u procjeni prekograničnog utjecaja različitih strateških i planskih dokumenata na okoliš.</w:t>
            </w:r>
          </w:p>
          <w:p w14:paraId="487B6A4E" w14:textId="020A6F71" w:rsidR="000729A5" w:rsidRPr="000729A5"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ODMS</w:t>
            </w:r>
            <w:r w:rsidR="00C47E72" w:rsidRPr="00C47E72">
              <w:rPr>
                <w:rFonts w:asciiTheme="minorHAnsi" w:hAnsiTheme="minorHAnsi" w:cstheme="minorHAnsi"/>
              </w:rPr>
              <w:t xml:space="preserve">, slično kao i Integralni program za praćenje i procjenu stanja Sredozemnog mora i obale </w:t>
            </w:r>
            <w:r w:rsidRPr="000729A5">
              <w:rPr>
                <w:rFonts w:asciiTheme="minorHAnsi" w:hAnsiTheme="minorHAnsi" w:cstheme="minorHAnsi"/>
              </w:rPr>
              <w:t>propisuje kako zbog prekogranične naravi morskog okoliša države članice trebaju surađivati da bi osigurale usklađen razvoj morskih strategija za svaku morsku regiju ili podregiju. Budući da se morske regije ili podregije dijele kako s drugim državama članicama tako i s trećim zemljama, države članice trebaju svakako nastojati osigurati blisku usklađenost sa svim tim državama članicama i trećim zemljama. Ako je izvedivo i primjereno, za osiguravanje te usklađenosti trebaju se koristiti postojeće institucionalne strukture u morskim regijama ili podregijama, posebno regionalne konvencije o moru.</w:t>
            </w:r>
          </w:p>
          <w:p w14:paraId="41A9FB3E" w14:textId="77777777" w:rsidR="000729A5" w:rsidRPr="000729A5"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Treće zemlje koje imaju svoje morske vode u istoj morskoj regiji ili podregiji kao država članica, trebaju biti pozvane na sudjelovanje u procesu utvrđenom ODMS, čime se olakšava postizanje dobroga stanja okoliša u dotičnoj morskoj regiji ili podregiji.</w:t>
            </w:r>
          </w:p>
          <w:p w14:paraId="31184940" w14:textId="77777777" w:rsidR="000729A5" w:rsidRPr="000729A5"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Makroregionalna Strategija Europske unije za jadransku i jonsku regiju predstavlja zajedničku platformu na kojoj države dogovaraju i uspostavljaju zajedničke prioritete vezano za zaštitu morskog okoliša i upravljanje obalnim područjem.</w:t>
            </w:r>
          </w:p>
          <w:p w14:paraId="0BBED9EB" w14:textId="77777777" w:rsidR="000729A5" w:rsidRPr="000729A5"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 xml:space="preserve">S druge strane, pak, postoji niz prekograničnih i međunarodnih programa financiranih kroz sredstva Europske teritorijalne suradnje INTERREG, (npr. Program prekogranične suradnje Italija - Hrvatska 2021-2027., Program prekogranične suradnje Slovenija - Hrvatska 2021-2027., Interreg IPA trilateralni program prekogranične suradnje Hrvatska-Bosna i Hercegovina-Crna Gora 2021-2027., transnacionalni programi Interreg IPA ADRION Programme (2021-2027) i MEDiterran i dr.), koji principijelno otvaraju mogućnost financiranja projekata koji se odnose na suradnju u strateškom planiranju razvoja, zaštiti okoliša, održivom prometu i sličnim drugim temama. </w:t>
            </w:r>
          </w:p>
          <w:p w14:paraId="33BAD2A8" w14:textId="571515A2" w:rsidR="000729A5" w:rsidRPr="000729A5"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 xml:space="preserve">Ministarstvo regionalnog razvoja i fondova EU (MRRFEU) tijelo je državne uprave nadležno za koordinaciju aktivnosti EU programa teritorijalne suradnje uključujući i izradu </w:t>
            </w:r>
            <w:r w:rsidR="00A3654D">
              <w:rPr>
                <w:rFonts w:asciiTheme="minorHAnsi" w:hAnsiTheme="minorHAnsi" w:cstheme="minorHAnsi"/>
              </w:rPr>
              <w:t>t</w:t>
            </w:r>
            <w:r w:rsidR="00A3654D" w:rsidRPr="000729A5">
              <w:rPr>
                <w:rFonts w:asciiTheme="minorHAnsi" w:hAnsiTheme="minorHAnsi" w:cstheme="minorHAnsi"/>
              </w:rPr>
              <w:t xml:space="preserve">eritorijalnih </w:t>
            </w:r>
            <w:r w:rsidRPr="000729A5">
              <w:rPr>
                <w:rFonts w:asciiTheme="minorHAnsi" w:hAnsiTheme="minorHAnsi" w:cstheme="minorHAnsi"/>
              </w:rPr>
              <w:t>strategija županija s ciljem povlačenja sredstava iz Integriranog teritorijalnog programa 2021-2027</w:t>
            </w:r>
            <w:r w:rsidR="00A3654D">
              <w:rPr>
                <w:rFonts w:asciiTheme="minorHAnsi" w:hAnsiTheme="minorHAnsi" w:cstheme="minorHAnsi"/>
              </w:rPr>
              <w:t xml:space="preserve"> (ITP).</w:t>
            </w:r>
            <w:r w:rsidRPr="000729A5">
              <w:rPr>
                <w:rFonts w:asciiTheme="minorHAnsi" w:hAnsiTheme="minorHAnsi" w:cstheme="minorHAnsi"/>
              </w:rPr>
              <w:t xml:space="preserve"> Navedene </w:t>
            </w:r>
            <w:r w:rsidR="00A3654D">
              <w:rPr>
                <w:rFonts w:asciiTheme="minorHAnsi" w:hAnsiTheme="minorHAnsi" w:cstheme="minorHAnsi"/>
              </w:rPr>
              <w:t>t</w:t>
            </w:r>
            <w:r w:rsidR="00A3654D" w:rsidRPr="000729A5">
              <w:rPr>
                <w:rFonts w:asciiTheme="minorHAnsi" w:hAnsiTheme="minorHAnsi" w:cstheme="minorHAnsi"/>
              </w:rPr>
              <w:t xml:space="preserve">eritorijalne </w:t>
            </w:r>
            <w:r w:rsidRPr="000729A5">
              <w:rPr>
                <w:rFonts w:asciiTheme="minorHAnsi" w:hAnsiTheme="minorHAnsi" w:cstheme="minorHAnsi"/>
              </w:rPr>
              <w:t xml:space="preserve">strategije obalnih županija, koje se izrađuju kao dodatak </w:t>
            </w:r>
            <w:r w:rsidR="00E33483">
              <w:rPr>
                <w:rFonts w:asciiTheme="minorHAnsi" w:hAnsiTheme="minorHAnsi" w:cstheme="minorHAnsi"/>
              </w:rPr>
              <w:t>ž</w:t>
            </w:r>
            <w:r w:rsidR="00E33483" w:rsidRPr="000729A5">
              <w:rPr>
                <w:rFonts w:asciiTheme="minorHAnsi" w:hAnsiTheme="minorHAnsi" w:cstheme="minorHAnsi"/>
              </w:rPr>
              <w:t xml:space="preserve">upanijskim </w:t>
            </w:r>
            <w:r w:rsidRPr="000729A5">
              <w:rPr>
                <w:rFonts w:asciiTheme="minorHAnsi" w:hAnsiTheme="minorHAnsi" w:cstheme="minorHAnsi"/>
              </w:rPr>
              <w:t>razvojnim strategijama, između ostalih dokumenata, mogu poslužiti kao jedna od polaznih osnova za definiranje prioritetnih područja i tema vezanih uz integralno upravljanje obalnim i morskim područjem koje zahtijevaju prekograničnu i međunarodnu aktivnost.</w:t>
            </w:r>
            <w:r w:rsidR="00A3654D">
              <w:rPr>
                <w:rFonts w:asciiTheme="minorHAnsi" w:hAnsiTheme="minorHAnsi" w:cstheme="minorHAnsi"/>
              </w:rPr>
              <w:t xml:space="preserve"> </w:t>
            </w:r>
            <w:r w:rsidR="00A3654D" w:rsidRPr="00A3654D">
              <w:rPr>
                <w:rFonts w:asciiTheme="minorHAnsi" w:hAnsiTheme="minorHAnsi" w:cstheme="minorHAnsi"/>
              </w:rPr>
              <w:t xml:space="preserve">Izrada teritorijalnih strategija jedan je od glavnih preduvjeta za implementaciju Integriranog teritorijalnog programa 2021-2027 (ITP), u dijelu koji se odnosi na otoke, što je i cilj njihove izrade. Do sada je usvojeno 6 od 7 teritorijalnih strategija, a usvajanje teritorijalne strategije Ličko-senjske županije očekuje se </w:t>
            </w:r>
            <w:r w:rsidR="00816672">
              <w:rPr>
                <w:rFonts w:asciiTheme="minorHAnsi" w:hAnsiTheme="minorHAnsi" w:cstheme="minorHAnsi"/>
              </w:rPr>
              <w:t>u</w:t>
            </w:r>
            <w:r w:rsidR="00A3654D" w:rsidRPr="00A3654D">
              <w:rPr>
                <w:rFonts w:asciiTheme="minorHAnsi" w:hAnsiTheme="minorHAnsi" w:cstheme="minorHAnsi"/>
              </w:rPr>
              <w:t xml:space="preserve"> veljač</w:t>
            </w:r>
            <w:r w:rsidR="00816672">
              <w:rPr>
                <w:rFonts w:asciiTheme="minorHAnsi" w:hAnsiTheme="minorHAnsi" w:cstheme="minorHAnsi"/>
              </w:rPr>
              <w:t>i</w:t>
            </w:r>
            <w:r w:rsidR="00A3654D" w:rsidRPr="00A3654D">
              <w:rPr>
                <w:rFonts w:asciiTheme="minorHAnsi" w:hAnsiTheme="minorHAnsi" w:cstheme="minorHAnsi"/>
              </w:rPr>
              <w:t xml:space="preserve"> 2024.</w:t>
            </w:r>
            <w:r w:rsidR="00A3654D">
              <w:rPr>
                <w:rFonts w:asciiTheme="minorHAnsi" w:hAnsiTheme="minorHAnsi" w:cstheme="minorHAnsi"/>
              </w:rPr>
              <w:t xml:space="preserve"> </w:t>
            </w:r>
          </w:p>
          <w:p w14:paraId="2130390C" w14:textId="77777777" w:rsidR="00812637" w:rsidRPr="000729A5"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Različiti subjekti u pograničnim područjima u RH već dugi niz godina surađuju sa svojim partnerima u prekograničnim područjima u proteklim razdobljima prekograničnih i međunarodnih programa. Ovom se mjerom nastoji snažnije usmjeriti njihovu suradnju ka konceptu i sadržaju IUOP-a i dati im dodatni instrument za kvalitetno planiranje projekata.</w:t>
            </w:r>
          </w:p>
        </w:tc>
      </w:tr>
      <w:tr w:rsidR="002452A6" w:rsidRPr="006312BB" w14:paraId="60E4866A"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66225BC"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3E4E677A" w14:textId="77777777" w:rsidR="002452A6" w:rsidRPr="000729A5" w:rsidRDefault="002452A6" w:rsidP="002452A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06C">
              <w:rPr>
                <w:rFonts w:asciiTheme="minorHAnsi" w:hAnsiTheme="minorHAnsi" w:cstheme="minorHAnsi"/>
              </w:rPr>
              <w:t>Mjera je vezana sa svim deskriptorima DSO-a.</w:t>
            </w:r>
          </w:p>
        </w:tc>
      </w:tr>
      <w:tr w:rsidR="00812637" w:rsidRPr="006312BB" w14:paraId="64E2D326" w14:textId="77777777" w:rsidTr="00BB19B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A057B35"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7F546CE7" w14:textId="77777777" w:rsidR="001C4440" w:rsidRPr="00E0506C" w:rsidRDefault="000729A5" w:rsidP="00336FB8">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S obzirom da je mjera upravljačkog tipa, indirektno je povezana sa svim ciljevima DSO-a</w:t>
            </w:r>
            <w:r w:rsidR="001C4440" w:rsidRPr="00E0506C">
              <w:rPr>
                <w:rFonts w:asciiTheme="minorHAnsi" w:hAnsiTheme="minorHAnsi" w:cstheme="minorHAnsi"/>
              </w:rPr>
              <w:t>.</w:t>
            </w:r>
          </w:p>
        </w:tc>
      </w:tr>
      <w:tr w:rsidR="002452A6" w:rsidRPr="006312BB" w14:paraId="6E646747"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CCB551C"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4F8CFA1F" w14:textId="77777777" w:rsidR="002452A6" w:rsidRPr="000729A5" w:rsidRDefault="002452A6" w:rsidP="002452A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3AED">
              <w:rPr>
                <w:rFonts w:asciiTheme="minorHAnsi" w:hAnsiTheme="minorHAnsi" w:cstheme="minorHAnsi"/>
              </w:rPr>
              <w:t>7 obalnih županija</w:t>
            </w:r>
          </w:p>
        </w:tc>
      </w:tr>
      <w:tr w:rsidR="002452A6" w:rsidRPr="006312BB" w14:paraId="3E2F9CDE" w14:textId="77777777" w:rsidTr="00BB19B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CDAFDD7"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1848DC14" w14:textId="647E14C0" w:rsidR="002452A6" w:rsidRPr="000729A5" w:rsidRDefault="005D5267" w:rsidP="002452A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00A52BB7">
              <w:rPr>
                <w:rFonts w:asciiTheme="minorHAnsi" w:hAnsiTheme="minorHAnsi" w:cstheme="minorHAnsi"/>
              </w:rPr>
              <w:t xml:space="preserve"> </w:t>
            </w:r>
            <w:r w:rsidR="002452A6" w:rsidRPr="006312BB">
              <w:rPr>
                <w:rFonts w:asciiTheme="minorHAnsi" w:hAnsiTheme="minorHAnsi" w:cstheme="minorHAnsi"/>
              </w:rPr>
              <w:t xml:space="preserve">2027. </w:t>
            </w:r>
          </w:p>
        </w:tc>
      </w:tr>
      <w:tr w:rsidR="002452A6" w:rsidRPr="006312BB" w14:paraId="4B232503" w14:textId="77777777" w:rsidTr="00BB19B3">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3A1D3EE" w14:textId="77777777" w:rsidR="002452A6" w:rsidRPr="006312BB" w:rsidRDefault="002452A6" w:rsidP="002452A6">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324C1ECA" w14:textId="77777777" w:rsidR="002452A6" w:rsidRPr="00234A73" w:rsidRDefault="002452A6" w:rsidP="009B1F1E">
            <w:pPr>
              <w:numPr>
                <w:ilvl w:val="0"/>
                <w:numId w:val="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pPr>
            <w:r w:rsidRPr="00512E41">
              <w:t>Nacionalna razvojna strategija Republike Hrvatske do 2030. godine (Narodne novine, br. 13/21)</w:t>
            </w:r>
            <w:r>
              <w:t>;</w:t>
            </w:r>
          </w:p>
          <w:p w14:paraId="2D45F03E" w14:textId="71017C29" w:rsidR="002452A6" w:rsidRDefault="002452A6" w:rsidP="009B1F1E">
            <w:pPr>
              <w:numPr>
                <w:ilvl w:val="0"/>
                <w:numId w:val="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 xml:space="preserve">Teritorijalne strategije </w:t>
            </w:r>
            <w:r w:rsidR="00E33483">
              <w:rPr>
                <w:rFonts w:asciiTheme="minorHAnsi" w:hAnsiTheme="minorHAnsi" w:cstheme="minorHAnsi"/>
              </w:rPr>
              <w:t xml:space="preserve">i planovi razvoja </w:t>
            </w:r>
            <w:r w:rsidRPr="000729A5">
              <w:rPr>
                <w:rFonts w:asciiTheme="minorHAnsi" w:hAnsiTheme="minorHAnsi" w:cstheme="minorHAnsi"/>
              </w:rPr>
              <w:t>obalnih županija</w:t>
            </w:r>
            <w:r>
              <w:rPr>
                <w:rFonts w:asciiTheme="minorHAnsi" w:hAnsiTheme="minorHAnsi" w:cstheme="minorHAnsi"/>
              </w:rPr>
              <w:t>;</w:t>
            </w:r>
          </w:p>
          <w:p w14:paraId="6F1E5196" w14:textId="77777777" w:rsidR="002452A6" w:rsidRDefault="002452A6" w:rsidP="009B1F1E">
            <w:pPr>
              <w:numPr>
                <w:ilvl w:val="0"/>
                <w:numId w:val="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Strategija Europske unije za jadransku i jonsku regiju (EUSAIR)</w:t>
            </w:r>
            <w:r>
              <w:rPr>
                <w:rFonts w:asciiTheme="minorHAnsi" w:hAnsiTheme="minorHAnsi" w:cstheme="minorHAnsi"/>
              </w:rPr>
              <w:t>.</w:t>
            </w:r>
          </w:p>
          <w:p w14:paraId="792CEA3D" w14:textId="77777777" w:rsidR="002452A6" w:rsidRPr="006312BB" w:rsidRDefault="002452A6" w:rsidP="002452A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4A73">
              <w:rPr>
                <w:rFonts w:asciiTheme="minorHAnsi" w:hAnsiTheme="minorHAnsi" w:cstheme="minorHAnsi"/>
              </w:rPr>
              <w:t>Očekuje se da će dokument biti usklađen s programima prekogranične suradnje Italija - Hrvatska 2021.-2027., prekogranične suradnje Slovenija - Hrvatska 2021.-2027., IPA program prekogranične suradnje Hrvatska - Bosna i Hercegovina - Crna Gora 2021.-2027., transnacionalnim programima ADRION i MEDiterran te s Integriranim teritorijalnim programom 2021.-2027. (ITP);</w:t>
            </w:r>
          </w:p>
        </w:tc>
      </w:tr>
      <w:tr w:rsidR="00812637" w:rsidRPr="006312BB" w14:paraId="716569A8" w14:textId="77777777" w:rsidTr="00BB19B3">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E4FD1DD" w14:textId="121EC12E"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7732C2BB" w14:textId="77777777" w:rsidR="00812637" w:rsidRPr="006312BB" w:rsidRDefault="000729A5"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3.4.1</w:t>
            </w:r>
            <w:r w:rsidR="00606329">
              <w:rPr>
                <w:rFonts w:asciiTheme="minorHAnsi" w:hAnsiTheme="minorHAnsi" w:cstheme="minorHAnsi"/>
              </w:rPr>
              <w:t>.</w:t>
            </w:r>
            <w:r w:rsidRPr="000729A5">
              <w:rPr>
                <w:rFonts w:asciiTheme="minorHAnsi" w:hAnsiTheme="minorHAnsi" w:cstheme="minorHAnsi"/>
              </w:rPr>
              <w:t>, 3.6.1</w:t>
            </w:r>
            <w:r w:rsidR="00606329">
              <w:rPr>
                <w:rFonts w:asciiTheme="minorHAnsi" w:hAnsiTheme="minorHAnsi" w:cstheme="minorHAnsi"/>
              </w:rPr>
              <w:t>.</w:t>
            </w:r>
            <w:r w:rsidRPr="000729A5">
              <w:rPr>
                <w:rFonts w:asciiTheme="minorHAnsi" w:hAnsiTheme="minorHAnsi" w:cstheme="minorHAnsi"/>
              </w:rPr>
              <w:t>, 3.6.2</w:t>
            </w:r>
            <w:r w:rsidR="00606329">
              <w:rPr>
                <w:rFonts w:asciiTheme="minorHAnsi" w:hAnsiTheme="minorHAnsi" w:cstheme="minorHAnsi"/>
              </w:rPr>
              <w:t>.</w:t>
            </w:r>
            <w:r w:rsidRPr="000729A5">
              <w:rPr>
                <w:rFonts w:asciiTheme="minorHAnsi" w:hAnsiTheme="minorHAnsi" w:cstheme="minorHAnsi"/>
              </w:rPr>
              <w:t>, 3.7.1</w:t>
            </w:r>
            <w:r w:rsidR="00606329">
              <w:rPr>
                <w:rFonts w:asciiTheme="minorHAnsi" w:hAnsiTheme="minorHAnsi" w:cstheme="minorHAnsi"/>
              </w:rPr>
              <w:t>.</w:t>
            </w:r>
            <w:r w:rsidRPr="000729A5">
              <w:rPr>
                <w:rFonts w:asciiTheme="minorHAnsi" w:hAnsiTheme="minorHAnsi" w:cstheme="minorHAnsi"/>
              </w:rPr>
              <w:t>, 3.7.2</w:t>
            </w:r>
            <w:r w:rsidR="00606329">
              <w:rPr>
                <w:rFonts w:asciiTheme="minorHAnsi" w:hAnsiTheme="minorHAnsi" w:cstheme="minorHAnsi"/>
              </w:rPr>
              <w:t>.</w:t>
            </w:r>
            <w:r w:rsidRPr="000729A5">
              <w:rPr>
                <w:rFonts w:asciiTheme="minorHAnsi" w:hAnsiTheme="minorHAnsi" w:cstheme="minorHAnsi"/>
              </w:rPr>
              <w:t>, 3.7.3</w:t>
            </w:r>
            <w:r w:rsidR="00606329">
              <w:rPr>
                <w:rFonts w:asciiTheme="minorHAnsi" w:hAnsiTheme="minorHAnsi" w:cstheme="minorHAnsi"/>
              </w:rPr>
              <w:t>.</w:t>
            </w:r>
            <w:r w:rsidRPr="000729A5">
              <w:rPr>
                <w:rFonts w:asciiTheme="minorHAnsi" w:hAnsiTheme="minorHAnsi" w:cstheme="minorHAnsi"/>
              </w:rPr>
              <w:t>, 3.8.1</w:t>
            </w:r>
            <w:r w:rsidR="00606329">
              <w:rPr>
                <w:rFonts w:asciiTheme="minorHAnsi" w:hAnsiTheme="minorHAnsi" w:cstheme="minorHAnsi"/>
              </w:rPr>
              <w:t>.</w:t>
            </w:r>
            <w:r w:rsidRPr="000729A5">
              <w:rPr>
                <w:rFonts w:asciiTheme="minorHAnsi" w:hAnsiTheme="minorHAnsi" w:cstheme="minorHAnsi"/>
              </w:rPr>
              <w:t>, 3.8.2</w:t>
            </w:r>
            <w:r w:rsidR="00606329">
              <w:rPr>
                <w:rFonts w:asciiTheme="minorHAnsi" w:hAnsiTheme="minorHAnsi" w:cstheme="minorHAnsi"/>
              </w:rPr>
              <w:t>.</w:t>
            </w:r>
            <w:r w:rsidRPr="000729A5">
              <w:rPr>
                <w:rFonts w:asciiTheme="minorHAnsi" w:hAnsiTheme="minorHAnsi" w:cstheme="minorHAnsi"/>
              </w:rPr>
              <w:t>, 3.8.3</w:t>
            </w:r>
            <w:r w:rsidR="00606329">
              <w:rPr>
                <w:rFonts w:asciiTheme="minorHAnsi" w:hAnsiTheme="minorHAnsi" w:cstheme="minorHAnsi"/>
              </w:rPr>
              <w:t>.</w:t>
            </w:r>
            <w:r w:rsidRPr="000729A5">
              <w:rPr>
                <w:rFonts w:asciiTheme="minorHAnsi" w:hAnsiTheme="minorHAnsi" w:cstheme="minorHAnsi"/>
              </w:rPr>
              <w:t>, 3.9.1</w:t>
            </w:r>
            <w:r w:rsidR="00606329">
              <w:rPr>
                <w:rFonts w:asciiTheme="minorHAnsi" w:hAnsiTheme="minorHAnsi" w:cstheme="minorHAnsi"/>
              </w:rPr>
              <w:t>.</w:t>
            </w:r>
            <w:r w:rsidRPr="000729A5">
              <w:rPr>
                <w:rFonts w:asciiTheme="minorHAnsi" w:hAnsiTheme="minorHAnsi" w:cstheme="minorHAnsi"/>
              </w:rPr>
              <w:t>, 3.9.2</w:t>
            </w:r>
            <w:r w:rsidR="00606329">
              <w:rPr>
                <w:rFonts w:asciiTheme="minorHAnsi" w:hAnsiTheme="minorHAnsi" w:cstheme="minorHAnsi"/>
              </w:rPr>
              <w:t>.</w:t>
            </w:r>
            <w:r w:rsidRPr="000729A5">
              <w:rPr>
                <w:rFonts w:asciiTheme="minorHAnsi" w:hAnsiTheme="minorHAnsi" w:cstheme="minorHAnsi"/>
              </w:rPr>
              <w:t>, 3.9.5</w:t>
            </w:r>
            <w:r w:rsidR="00606329">
              <w:rPr>
                <w:rFonts w:asciiTheme="minorHAnsi" w:hAnsiTheme="minorHAnsi" w:cstheme="minorHAnsi"/>
              </w:rPr>
              <w:t>.</w:t>
            </w:r>
          </w:p>
        </w:tc>
      </w:tr>
      <w:tr w:rsidR="00812637" w:rsidRPr="006312BB" w14:paraId="15B657AB" w14:textId="77777777" w:rsidTr="00BB19B3">
        <w:trPr>
          <w:trHeight w:val="83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A933742"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5CBBC819" w14:textId="77777777" w:rsidR="00812637" w:rsidRPr="00407128" w:rsidRDefault="000729A5" w:rsidP="00336FB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7128">
              <w:rPr>
                <w:rFonts w:asciiTheme="minorHAnsi" w:hAnsiTheme="minorHAnsi" w:cstheme="minorHAnsi"/>
                <w:i/>
              </w:rPr>
              <w:t>Pretpostavke</w:t>
            </w:r>
            <w:r w:rsidRPr="00341D17">
              <w:rPr>
                <w:rFonts w:asciiTheme="minorHAnsi" w:hAnsiTheme="minorHAnsi" w:cstheme="minorHAnsi"/>
              </w:rPr>
              <w:t>: dovoljni kapaciteti NO, administrativne jedinice i radnih tijela unutar NO za pripremu analitičke podloge te interes obalnih županija za prekograničnu suradnju, odnosno Mjera 1.1.1 je provedena</w:t>
            </w:r>
          </w:p>
          <w:p w14:paraId="2AF86137" w14:textId="77777777" w:rsidR="000729A5" w:rsidRPr="00407128" w:rsidRDefault="000729A5" w:rsidP="00336FB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7128">
              <w:rPr>
                <w:rFonts w:asciiTheme="minorHAnsi" w:hAnsiTheme="minorHAnsi" w:cstheme="minorHAnsi"/>
                <w:i/>
              </w:rPr>
              <w:t>Rizik</w:t>
            </w:r>
            <w:r w:rsidRPr="00407128">
              <w:rPr>
                <w:rFonts w:asciiTheme="minorHAnsi" w:hAnsiTheme="minorHAnsi" w:cstheme="minorHAnsi"/>
              </w:rPr>
              <w:t>: nedostatak interesa obalnih županija</w:t>
            </w:r>
          </w:p>
        </w:tc>
      </w:tr>
      <w:tr w:rsidR="00812637" w:rsidRPr="006312BB" w14:paraId="6570042A" w14:textId="77777777" w:rsidTr="00BB19B3">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F4E090D" w14:textId="77777777" w:rsidR="00812637" w:rsidRPr="006312BB" w:rsidRDefault="00812637" w:rsidP="00336FB8">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3FBDE79A" w14:textId="77777777" w:rsidR="00407128" w:rsidRDefault="000729A5" w:rsidP="009B1F1E">
            <w:pPr>
              <w:numPr>
                <w:ilvl w:val="0"/>
                <w:numId w:val="33"/>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Nacionalni odbor, u suradnji s Ministarstvom regionalnog razvoja i fondova EU te ostalim ministarstvima zaduženim za prekograničnu i međunarodnu suradnju</w:t>
            </w:r>
            <w:r w:rsidR="00336FB8">
              <w:rPr>
                <w:rFonts w:asciiTheme="minorHAnsi" w:hAnsiTheme="minorHAnsi" w:cstheme="minorHAnsi"/>
              </w:rPr>
              <w:t>;</w:t>
            </w:r>
          </w:p>
          <w:p w14:paraId="736ADB67" w14:textId="77777777" w:rsidR="00812637" w:rsidRPr="00407128" w:rsidRDefault="00812637" w:rsidP="009B1F1E">
            <w:pPr>
              <w:numPr>
                <w:ilvl w:val="0"/>
                <w:numId w:val="33"/>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07128">
              <w:rPr>
                <w:rFonts w:asciiTheme="minorHAnsi" w:hAnsiTheme="minorHAnsi" w:cstheme="minorHAnsi"/>
              </w:rPr>
              <w:t>Administrativna jedinica</w:t>
            </w:r>
            <w:r w:rsidR="00336FB8">
              <w:rPr>
                <w:rFonts w:asciiTheme="minorHAnsi" w:hAnsiTheme="minorHAnsi" w:cstheme="minorHAnsi"/>
              </w:rPr>
              <w:t>.</w:t>
            </w:r>
          </w:p>
        </w:tc>
      </w:tr>
      <w:tr w:rsidR="0082463E" w:rsidRPr="006312BB" w14:paraId="42C79246" w14:textId="77777777" w:rsidTr="00BB19B3">
        <w:trPr>
          <w:trHeight w:val="8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55CA1F1" w14:textId="77777777" w:rsidR="0082463E" w:rsidRPr="006312BB" w:rsidRDefault="0082463E" w:rsidP="00336FB8">
            <w:pPr>
              <w:spacing w:line="276" w:lineRule="auto"/>
              <w:rPr>
                <w:rFonts w:asciiTheme="minorHAnsi" w:hAnsiTheme="minorHAnsi" w:cstheme="minorHAnsi"/>
              </w:rPr>
            </w:pPr>
            <w:r>
              <w:rPr>
                <w:rFonts w:asciiTheme="minorHAnsi" w:hAnsiTheme="minorHAnsi" w:cstheme="minorHAnsi"/>
              </w:rPr>
              <w:t>ZAKONODAVNI OKVIR</w:t>
            </w:r>
          </w:p>
        </w:tc>
        <w:tc>
          <w:tcPr>
            <w:tcW w:w="7654" w:type="dxa"/>
          </w:tcPr>
          <w:p w14:paraId="1DBD567F" w14:textId="77777777" w:rsidR="0082463E" w:rsidRDefault="0082463E" w:rsidP="009B1F1E">
            <w:pPr>
              <w:numPr>
                <w:ilvl w:val="0"/>
                <w:numId w:val="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 xml:space="preserve">Protokol o </w:t>
            </w:r>
            <w:r w:rsidR="004D2763">
              <w:rPr>
                <w:rFonts w:asciiTheme="minorHAnsi" w:hAnsiTheme="minorHAnsi" w:cstheme="minorHAnsi"/>
              </w:rPr>
              <w:t>IUOP;</w:t>
            </w:r>
          </w:p>
          <w:p w14:paraId="03AC059B" w14:textId="77777777" w:rsidR="0082463E" w:rsidRDefault="0082463E" w:rsidP="009B1F1E">
            <w:pPr>
              <w:numPr>
                <w:ilvl w:val="0"/>
                <w:numId w:val="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ODMS</w:t>
            </w:r>
            <w:r w:rsidR="00336FB8">
              <w:rPr>
                <w:rFonts w:asciiTheme="minorHAnsi" w:hAnsiTheme="minorHAnsi" w:cstheme="minorHAnsi"/>
              </w:rPr>
              <w:t>;</w:t>
            </w:r>
          </w:p>
          <w:p w14:paraId="795FB903" w14:textId="77777777" w:rsidR="0082463E" w:rsidRDefault="0082463E" w:rsidP="009B1F1E">
            <w:pPr>
              <w:numPr>
                <w:ilvl w:val="0"/>
                <w:numId w:val="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Direktiva Komisije (EU) 2017/845</w:t>
            </w:r>
            <w:r w:rsidR="00336FB8">
              <w:rPr>
                <w:rFonts w:asciiTheme="minorHAnsi" w:hAnsiTheme="minorHAnsi" w:cstheme="minorHAnsi"/>
              </w:rPr>
              <w:t>;</w:t>
            </w:r>
          </w:p>
          <w:p w14:paraId="6849A0A6" w14:textId="77777777" w:rsidR="0082463E" w:rsidRDefault="0082463E" w:rsidP="009B1F1E">
            <w:pPr>
              <w:numPr>
                <w:ilvl w:val="0"/>
                <w:numId w:val="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Uredba</w:t>
            </w:r>
            <w:r w:rsidR="00336FB8">
              <w:rPr>
                <w:rFonts w:asciiTheme="minorHAnsi" w:hAnsiTheme="minorHAnsi" w:cstheme="minorHAnsi"/>
              </w:rPr>
              <w:t>;</w:t>
            </w:r>
          </w:p>
          <w:p w14:paraId="6BA4E42F" w14:textId="77777777" w:rsidR="0082463E" w:rsidRDefault="0082463E" w:rsidP="009B1F1E">
            <w:pPr>
              <w:numPr>
                <w:ilvl w:val="0"/>
                <w:numId w:val="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Zakon o uspostavi institucionalnog okvira za provedbu europskih strukturnih i investicijskih fondova u Republici Hrvatskoj u financijskom razdoblju 2014. - 2020. (Narodne novine, br. 92/14)</w:t>
            </w:r>
            <w:r w:rsidR="00336FB8">
              <w:rPr>
                <w:rFonts w:asciiTheme="minorHAnsi" w:hAnsiTheme="minorHAnsi" w:cstheme="minorHAnsi"/>
              </w:rPr>
              <w:t>;</w:t>
            </w:r>
          </w:p>
          <w:p w14:paraId="2FD2BDC9" w14:textId="77777777" w:rsidR="0082463E" w:rsidRPr="000729A5" w:rsidRDefault="0082463E" w:rsidP="009B1F1E">
            <w:pPr>
              <w:numPr>
                <w:ilvl w:val="0"/>
                <w:numId w:val="33"/>
              </w:numPr>
              <w:suppressAutoHyphens/>
              <w:autoSpaceDN w:val="0"/>
              <w:spacing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Uredba o izmjenama Uredbe o tijelima u sustavima upravljanja i kontrole za provedbu programa kojima se podržava cilj »Europska teritorijalna suradnja« u financijskom razdoblju 2014. – 2020. (Narodne novine, br. 120/14, 2/19)</w:t>
            </w:r>
            <w:r w:rsidR="00336FB8">
              <w:rPr>
                <w:rFonts w:asciiTheme="minorHAnsi" w:hAnsiTheme="minorHAnsi" w:cstheme="minorHAnsi"/>
              </w:rPr>
              <w:t>.</w:t>
            </w:r>
          </w:p>
        </w:tc>
      </w:tr>
      <w:tr w:rsidR="0082463E" w:rsidRPr="006312BB" w14:paraId="24DA1ACC"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D43617D" w14:textId="77777777" w:rsidR="0082463E" w:rsidRPr="006312BB" w:rsidRDefault="0082463E" w:rsidP="00336FB8">
            <w:pPr>
              <w:spacing w:line="276" w:lineRule="auto"/>
              <w:rPr>
                <w:rFonts w:asciiTheme="minorHAnsi" w:hAnsiTheme="minorHAnsi" w:cstheme="minorHAnsi"/>
              </w:rPr>
            </w:pPr>
            <w:r w:rsidRPr="006312BB">
              <w:rPr>
                <w:rFonts w:asciiTheme="minorHAnsi" w:hAnsiTheme="minorHAnsi" w:cstheme="minorHAnsi"/>
              </w:rPr>
              <w:t>PROCJENA TROŠKOVA PROVEDBE</w:t>
            </w:r>
          </w:p>
        </w:tc>
        <w:tc>
          <w:tcPr>
            <w:tcW w:w="7654" w:type="dxa"/>
          </w:tcPr>
          <w:p w14:paraId="1D00055A" w14:textId="7F347CE2" w:rsidR="0082463E" w:rsidRPr="006312BB" w:rsidRDefault="0082463E"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 xml:space="preserve">Ne predviđa se dodatni trošak. </w:t>
            </w:r>
            <w:r w:rsidR="009841C9" w:rsidRPr="009841C9">
              <w:rPr>
                <w:rFonts w:asciiTheme="minorHAnsi" w:hAnsiTheme="minorHAnsi" w:cstheme="minorHAnsi"/>
              </w:rPr>
              <w:t>Mjera će se provoditi u sklopu redovnih aktivnosti nadležnih tijela</w:t>
            </w:r>
            <w:r w:rsidRPr="000729A5">
              <w:rPr>
                <w:rFonts w:asciiTheme="minorHAnsi" w:hAnsiTheme="minorHAnsi" w:cstheme="minorHAnsi"/>
              </w:rPr>
              <w:t>.</w:t>
            </w:r>
          </w:p>
        </w:tc>
      </w:tr>
      <w:tr w:rsidR="0082463E" w:rsidRPr="006312BB" w14:paraId="4E90C6CE"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E42DA6D" w14:textId="77777777" w:rsidR="0082463E" w:rsidRPr="006312BB" w:rsidRDefault="0082463E" w:rsidP="00336FB8">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45C26B07" w14:textId="1E440798" w:rsidR="0082463E" w:rsidRPr="006312BB" w:rsidRDefault="0082463E" w:rsidP="008C3A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29A5">
              <w:rPr>
                <w:rFonts w:asciiTheme="minorHAnsi" w:hAnsiTheme="minorHAnsi" w:cstheme="minorHAnsi"/>
              </w:rPr>
              <w:t>Državni proračun</w:t>
            </w:r>
            <w:r w:rsidR="008C3ACE">
              <w:rPr>
                <w:rFonts w:asciiTheme="minorHAnsi" w:hAnsiTheme="minorHAnsi" w:cstheme="minorHAnsi"/>
              </w:rPr>
              <w:t>:</w:t>
            </w:r>
            <w:r w:rsidRPr="000729A5">
              <w:rPr>
                <w:rFonts w:asciiTheme="minorHAnsi" w:hAnsiTheme="minorHAnsi" w:cstheme="minorHAnsi"/>
              </w:rPr>
              <w:t xml:space="preserve"> na </w:t>
            </w:r>
            <w:r w:rsidR="008C3ACE">
              <w:rPr>
                <w:rFonts w:asciiTheme="minorHAnsi" w:hAnsiTheme="minorHAnsi" w:cstheme="minorHAnsi"/>
              </w:rPr>
              <w:t>aktivnosti</w:t>
            </w:r>
            <w:r w:rsidR="008C3ACE" w:rsidRPr="000729A5">
              <w:rPr>
                <w:rFonts w:asciiTheme="minorHAnsi" w:hAnsiTheme="minorHAnsi" w:cstheme="minorHAnsi"/>
              </w:rPr>
              <w:t xml:space="preserve"> </w:t>
            </w:r>
            <w:r w:rsidRPr="000729A5">
              <w:rPr>
                <w:rFonts w:asciiTheme="minorHAnsi" w:hAnsiTheme="minorHAnsi" w:cstheme="minorHAnsi"/>
              </w:rPr>
              <w:t xml:space="preserve">Ministarstva gospodarstva i održivog razvoja A779046 </w:t>
            </w:r>
          </w:p>
        </w:tc>
      </w:tr>
      <w:tr w:rsidR="0082463E" w:rsidRPr="006312BB" w14:paraId="5489A01A"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327AFD1" w14:textId="77777777" w:rsidR="0082463E" w:rsidRPr="006312BB" w:rsidRDefault="0082463E" w:rsidP="00336FB8">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4490BCBE" w14:textId="77777777" w:rsidR="0082463E" w:rsidRPr="00D470BB" w:rsidRDefault="0082463E" w:rsidP="009B1F1E">
            <w:pPr>
              <w:numPr>
                <w:ilvl w:val="0"/>
                <w:numId w:val="3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Pr="00D470BB">
              <w:rPr>
                <w:rFonts w:asciiTheme="minorHAnsi" w:hAnsiTheme="minorHAnsi" w:cstheme="minorHAnsi"/>
              </w:rPr>
              <w:t>opis prioritetnih potreba je definiran</w:t>
            </w:r>
            <w:r w:rsidR="00336FB8">
              <w:rPr>
                <w:rFonts w:asciiTheme="minorHAnsi" w:hAnsiTheme="minorHAnsi" w:cstheme="minorHAnsi"/>
              </w:rPr>
              <w:t>;</w:t>
            </w:r>
          </w:p>
          <w:p w14:paraId="7FA59A5D" w14:textId="77777777" w:rsidR="0082463E" w:rsidRPr="00D470BB" w:rsidRDefault="0082463E" w:rsidP="009B1F1E">
            <w:pPr>
              <w:numPr>
                <w:ilvl w:val="0"/>
                <w:numId w:val="3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w:t>
            </w:r>
            <w:r w:rsidRPr="00D470BB">
              <w:rPr>
                <w:rFonts w:asciiTheme="minorHAnsi" w:hAnsiTheme="minorHAnsi" w:cstheme="minorHAnsi"/>
              </w:rPr>
              <w:t>roj izrađenih mišljenja NO o revidiranju popisa prioritetnih potreba</w:t>
            </w:r>
            <w:r w:rsidR="00336FB8">
              <w:rPr>
                <w:rFonts w:asciiTheme="minorHAnsi" w:hAnsiTheme="minorHAnsi" w:cstheme="minorHAnsi"/>
              </w:rPr>
              <w:t>;</w:t>
            </w:r>
          </w:p>
          <w:p w14:paraId="0F1FDDB8" w14:textId="77777777" w:rsidR="0082463E" w:rsidRPr="00D470BB" w:rsidRDefault="0082463E" w:rsidP="009B1F1E">
            <w:pPr>
              <w:numPr>
                <w:ilvl w:val="0"/>
                <w:numId w:val="3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w:t>
            </w:r>
            <w:r w:rsidRPr="00D470BB">
              <w:rPr>
                <w:rFonts w:asciiTheme="minorHAnsi" w:hAnsiTheme="minorHAnsi" w:cstheme="minorHAnsi"/>
              </w:rPr>
              <w:t>roj održanih sastanaka</w:t>
            </w:r>
            <w:r w:rsidR="00336FB8">
              <w:rPr>
                <w:rFonts w:asciiTheme="minorHAnsi" w:hAnsiTheme="minorHAnsi" w:cstheme="minorHAnsi"/>
              </w:rPr>
              <w:t>.</w:t>
            </w:r>
          </w:p>
        </w:tc>
      </w:tr>
    </w:tbl>
    <w:p w14:paraId="3ECFF17E" w14:textId="77777777" w:rsidR="00E512B8" w:rsidRDefault="00E512B8" w:rsidP="00130E6C">
      <w:pPr>
        <w:spacing w:before="240" w:after="240"/>
        <w:jc w:val="both"/>
        <w:rPr>
          <w:rFonts w:asciiTheme="minorHAnsi" w:hAnsiTheme="minorHAnsi" w:cstheme="minorHAnsi"/>
        </w:rPr>
      </w:pPr>
    </w:p>
    <w:p w14:paraId="4A7045C4" w14:textId="77777777" w:rsidR="009F76BF" w:rsidRDefault="009F76BF" w:rsidP="00130E6C">
      <w:pPr>
        <w:spacing w:before="240" w:after="240"/>
        <w:jc w:val="both"/>
        <w:rPr>
          <w:rFonts w:asciiTheme="minorHAnsi" w:hAnsiTheme="minorHAnsi" w:cstheme="minorHAnsi"/>
        </w:rPr>
      </w:pPr>
    </w:p>
    <w:p w14:paraId="5031459F" w14:textId="77777777" w:rsidR="009F76BF" w:rsidRDefault="009F76BF">
      <w:pPr>
        <w:rPr>
          <w:rFonts w:asciiTheme="minorHAnsi" w:hAnsiTheme="minorHAnsi" w:cstheme="minorHAnsi"/>
        </w:rPr>
      </w:pPr>
      <w:r>
        <w:rPr>
          <w:rFonts w:asciiTheme="minorHAnsi" w:hAnsiTheme="minorHAnsi" w:cstheme="minorHAnsi"/>
        </w:rPr>
        <w:br w:type="page"/>
      </w:r>
    </w:p>
    <w:p w14:paraId="0D48C14D" w14:textId="77777777" w:rsidR="00E512B8" w:rsidRPr="00636097" w:rsidRDefault="00053848" w:rsidP="00EB27C5">
      <w:pPr>
        <w:pStyle w:val="Heading2"/>
        <w:numPr>
          <w:ilvl w:val="1"/>
          <w:numId w:val="5"/>
        </w:numPr>
        <w:spacing w:after="240" w:line="276" w:lineRule="auto"/>
        <w:jc w:val="both"/>
        <w:rPr>
          <w:rFonts w:asciiTheme="minorHAnsi" w:hAnsiTheme="minorHAnsi" w:cstheme="minorHAnsi"/>
          <w:sz w:val="28"/>
          <w:szCs w:val="28"/>
        </w:rPr>
      </w:pPr>
      <w:bookmarkStart w:id="44" w:name="_Toc132972986"/>
      <w:bookmarkStart w:id="45" w:name="_Toc162364060"/>
      <w:r w:rsidRPr="00636097">
        <w:rPr>
          <w:rFonts w:asciiTheme="minorHAnsi" w:hAnsiTheme="minorHAnsi" w:cstheme="minorHAnsi"/>
          <w:sz w:val="28"/>
          <w:szCs w:val="28"/>
        </w:rPr>
        <w:t>Mjere za unaprjeđenje regulatornog okvira i usklađivanje pojmova koji se tiču upravljanja i zaštite morskog okoliša i obalnog područja</w:t>
      </w:r>
      <w:bookmarkEnd w:id="44"/>
      <w:bookmarkEnd w:id="45"/>
    </w:p>
    <w:p w14:paraId="3B2C66F6" w14:textId="77777777" w:rsidR="00E512B8" w:rsidRPr="006312BB" w:rsidRDefault="00E512B8" w:rsidP="007D6770">
      <w:pPr>
        <w:suppressAutoHyphens/>
        <w:autoSpaceDN w:val="0"/>
        <w:spacing w:after="240" w:line="276" w:lineRule="auto"/>
        <w:jc w:val="both"/>
        <w:textAlignment w:val="baseline"/>
        <w:rPr>
          <w:rFonts w:asciiTheme="minorHAnsi" w:hAnsiTheme="minorHAnsi" w:cstheme="minorHAnsi"/>
        </w:rPr>
      </w:pPr>
    </w:p>
    <w:p w14:paraId="3176C9DA" w14:textId="77777777" w:rsidR="00BE3780" w:rsidRDefault="00BE3780" w:rsidP="006347F0">
      <w:pPr>
        <w:pStyle w:val="Heading3"/>
        <w:spacing w:after="120" w:line="276" w:lineRule="auto"/>
        <w:ind w:left="567"/>
        <w:jc w:val="both"/>
        <w:rPr>
          <w:rFonts w:asciiTheme="minorHAnsi" w:hAnsiTheme="minorHAnsi" w:cstheme="minorHAnsi"/>
          <w:bCs/>
          <w:u w:val="none"/>
        </w:rPr>
      </w:pPr>
      <w:bookmarkStart w:id="46" w:name="_Toc162364061"/>
      <w:r w:rsidRPr="00E25972">
        <w:rPr>
          <w:rFonts w:asciiTheme="minorHAnsi" w:hAnsiTheme="minorHAnsi" w:cstheme="minorHAnsi"/>
          <w:b w:val="0"/>
          <w:color w:val="7F7F7F" w:themeColor="text1" w:themeTint="80"/>
          <w:sz w:val="24"/>
          <w:szCs w:val="24"/>
          <w:u w:val="none"/>
        </w:rPr>
        <w:t xml:space="preserve">1.2.1. </w:t>
      </w:r>
      <w:bookmarkStart w:id="47" w:name="_Toc132972987"/>
      <w:r w:rsidRPr="00E25972">
        <w:rPr>
          <w:rFonts w:asciiTheme="minorHAnsi" w:hAnsiTheme="minorHAnsi" w:cstheme="minorHAnsi"/>
          <w:b w:val="0"/>
          <w:color w:val="7F7F7F" w:themeColor="text1" w:themeTint="80"/>
          <w:sz w:val="24"/>
          <w:szCs w:val="24"/>
          <w:u w:val="none"/>
        </w:rPr>
        <w:t>Integrirati principe integralnog upravljanja u normativni okvir o upravljanju pomorskim dobrom</w:t>
      </w:r>
      <w:bookmarkEnd w:id="47"/>
      <w:r w:rsidR="00E25972" w:rsidRPr="00E25972">
        <w:rPr>
          <w:rFonts w:asciiTheme="minorHAnsi" w:hAnsiTheme="minorHAnsi" w:cstheme="minorHAnsi"/>
          <w:bCs/>
          <w:color w:val="7F7F7F" w:themeColor="text1" w:themeTint="80"/>
          <w:u w:val="none"/>
        </w:rPr>
        <w:t>*</w:t>
      </w:r>
      <w:bookmarkEnd w:id="46"/>
    </w:p>
    <w:p w14:paraId="352A8BE9" w14:textId="77777777" w:rsidR="00E25972" w:rsidRPr="00597D0D" w:rsidRDefault="00597D0D" w:rsidP="00E25972">
      <w:pPr>
        <w:rPr>
          <w:color w:val="7F7F7F" w:themeColor="text1" w:themeTint="80"/>
        </w:rPr>
      </w:pPr>
      <w:r w:rsidRPr="00597D0D">
        <w:rPr>
          <w:rFonts w:asciiTheme="minorHAnsi" w:hAnsiTheme="minorHAnsi" w:cstheme="minorHAnsi"/>
          <w:color w:val="7F7F7F" w:themeColor="text1" w:themeTint="80"/>
        </w:rPr>
        <w:t>Mjera je povučena jer je donesen novi Zakon o pomorskom dobru i morskim lukama (Narodne novine, br. 83/23).</w:t>
      </w:r>
    </w:p>
    <w:p w14:paraId="3C4629B5" w14:textId="77777777" w:rsidR="00A65DE0" w:rsidRDefault="00A65DE0" w:rsidP="00EB27C5">
      <w:pPr>
        <w:spacing w:after="120" w:line="276" w:lineRule="auto"/>
        <w:jc w:val="both"/>
        <w:rPr>
          <w:rFonts w:asciiTheme="minorHAnsi" w:hAnsiTheme="minorHAnsi" w:cstheme="minorHAnsi"/>
        </w:rPr>
      </w:pPr>
    </w:p>
    <w:p w14:paraId="6ABAEA34" w14:textId="77777777" w:rsidR="00336FB8" w:rsidRDefault="00336FB8" w:rsidP="00EB27C5">
      <w:pPr>
        <w:spacing w:after="120" w:line="276" w:lineRule="auto"/>
        <w:jc w:val="both"/>
        <w:rPr>
          <w:rFonts w:asciiTheme="minorHAnsi" w:hAnsiTheme="minorHAnsi" w:cstheme="minorHAnsi"/>
        </w:rPr>
      </w:pPr>
    </w:p>
    <w:p w14:paraId="1FB7CAD9" w14:textId="77777777" w:rsidR="008C7744" w:rsidRPr="008C7744" w:rsidRDefault="00BE3780" w:rsidP="00EB27C5">
      <w:pPr>
        <w:pStyle w:val="Heading3"/>
        <w:spacing w:after="120" w:line="276" w:lineRule="auto"/>
        <w:ind w:left="567"/>
        <w:jc w:val="both"/>
        <w:rPr>
          <w:rFonts w:asciiTheme="minorHAnsi" w:hAnsiTheme="minorHAnsi" w:cstheme="minorHAnsi"/>
          <w:b w:val="0"/>
          <w:sz w:val="24"/>
          <w:szCs w:val="24"/>
          <w:u w:val="none"/>
        </w:rPr>
      </w:pPr>
      <w:bookmarkStart w:id="48" w:name="_Toc132972988"/>
      <w:bookmarkStart w:id="49" w:name="_Toc162364062"/>
      <w:r w:rsidRPr="006342C4">
        <w:rPr>
          <w:rFonts w:asciiTheme="minorHAnsi" w:hAnsiTheme="minorHAnsi" w:cstheme="minorHAnsi"/>
          <w:b w:val="0"/>
          <w:sz w:val="24"/>
          <w:szCs w:val="24"/>
          <w:u w:val="none"/>
        </w:rPr>
        <w:t>1.2.2. Razraditi dodatne normativne preduvjete za daljnji razvoj prostornog planiranja mora</w:t>
      </w:r>
      <w:bookmarkEnd w:id="48"/>
      <w:bookmarkEnd w:id="49"/>
    </w:p>
    <w:tbl>
      <w:tblPr>
        <w:tblStyle w:val="PlainTable2"/>
        <w:tblW w:w="9693" w:type="dxa"/>
        <w:tblLook w:val="04A0" w:firstRow="1" w:lastRow="0" w:firstColumn="1" w:lastColumn="0" w:noHBand="0" w:noVBand="1"/>
      </w:tblPr>
      <w:tblGrid>
        <w:gridCol w:w="2041"/>
        <w:gridCol w:w="7652"/>
      </w:tblGrid>
      <w:tr w:rsidR="00BE3780" w:rsidRPr="006312BB" w14:paraId="54D596FC"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8EDA745" w14:textId="77777777" w:rsidR="00BE3780" w:rsidRPr="00505F8D" w:rsidRDefault="00505F8D" w:rsidP="00861040">
            <w:pPr>
              <w:spacing w:line="276" w:lineRule="auto"/>
              <w:rPr>
                <w:rFonts w:asciiTheme="minorHAnsi" w:hAnsiTheme="minorHAnsi" w:cstheme="minorHAnsi"/>
              </w:rPr>
            </w:pPr>
            <w:r w:rsidRPr="00505F8D">
              <w:rPr>
                <w:rFonts w:asciiTheme="minorHAnsi" w:hAnsiTheme="minorHAnsi" w:cstheme="minorHAnsi"/>
              </w:rPr>
              <w:t>Element mjere</w:t>
            </w:r>
          </w:p>
        </w:tc>
        <w:tc>
          <w:tcPr>
            <w:tcW w:w="7652" w:type="dxa"/>
            <w:vAlign w:val="center"/>
          </w:tcPr>
          <w:p w14:paraId="0036E400" w14:textId="77777777" w:rsidR="00BE3780" w:rsidRPr="00505F8D" w:rsidRDefault="00505F8D" w:rsidP="0086104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05F8D">
              <w:rPr>
                <w:rFonts w:asciiTheme="minorHAnsi" w:hAnsiTheme="minorHAnsi" w:cstheme="minorHAnsi"/>
              </w:rPr>
              <w:t>Razrada</w:t>
            </w:r>
          </w:p>
        </w:tc>
      </w:tr>
      <w:tr w:rsidR="00812637" w:rsidRPr="006312BB" w14:paraId="5E9AF220" w14:textId="77777777" w:rsidTr="00B161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10E2A3A" w14:textId="77777777" w:rsidR="00812637" w:rsidRPr="006312BB" w:rsidRDefault="00812637" w:rsidP="00861040">
            <w:pPr>
              <w:spacing w:line="276" w:lineRule="auto"/>
              <w:rPr>
                <w:rFonts w:asciiTheme="minorHAnsi" w:hAnsiTheme="minorHAnsi" w:cstheme="minorHAnsi"/>
              </w:rPr>
            </w:pPr>
            <w:r w:rsidRPr="006312BB">
              <w:rPr>
                <w:rFonts w:asciiTheme="minorHAnsi" w:hAnsiTheme="minorHAnsi" w:cstheme="minorHAnsi"/>
              </w:rPr>
              <w:t>TIP MJERE</w:t>
            </w:r>
          </w:p>
        </w:tc>
        <w:tc>
          <w:tcPr>
            <w:tcW w:w="7652" w:type="dxa"/>
            <w:shd w:val="clear" w:color="auto" w:fill="C0F1B9"/>
          </w:tcPr>
          <w:p w14:paraId="3776AB6B" w14:textId="77777777" w:rsidR="00812637" w:rsidRPr="00336FB8" w:rsidRDefault="00812637" w:rsidP="0086104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FB8">
              <w:rPr>
                <w:rFonts w:asciiTheme="minorHAnsi" w:hAnsiTheme="minorHAnsi" w:cstheme="minorHAnsi"/>
              </w:rPr>
              <w:t>2a</w:t>
            </w:r>
          </w:p>
        </w:tc>
      </w:tr>
      <w:tr w:rsidR="00BE3780" w:rsidRPr="006312BB" w14:paraId="0B8B4A0F" w14:textId="77777777" w:rsidTr="00B161F4">
        <w:trPr>
          <w:trHeight w:val="207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9478FB0"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OPIS MJERE</w:t>
            </w:r>
          </w:p>
        </w:tc>
        <w:tc>
          <w:tcPr>
            <w:tcW w:w="7652" w:type="dxa"/>
          </w:tcPr>
          <w:p w14:paraId="49603984" w14:textId="77777777" w:rsidR="00BE3780" w:rsidRPr="006312BB" w:rsidRDefault="00BE3780" w:rsidP="00336FB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rPr>
              <w:t>Definiranje jasne namjene i režima korištenja mora osnova su za očuvanje morskog okoliša i smanjivanje konflikata među aktivnostima na moru. Stoga je o</w:t>
            </w:r>
            <w:r w:rsidRPr="006312BB">
              <w:rPr>
                <w:rFonts w:asciiTheme="minorHAnsi" w:hAnsiTheme="minorHAnsi" w:cstheme="minorHAnsi"/>
              </w:rPr>
              <w:t>snovni zadatak ove mjere daljnja normativna razrada i unaprjeđenje prostornog planiranja mora na svim razinama, uzimajući u obzir potrebu postizanja dobrog stanja morskog okoliša. Za provedbu ove mjere nužno je definiranje jedinstvenog nazivlja i opisa kategorija namjena i korištenja mora te njihova integracija u odgovarajuće podzakonske akte, prije svega prostornog planiranja, ali i zaštite prirode i pomorskog dobra. Provedba ove mjere potaknuta je i donošenjem Okvirne direktive EU o prostornom planiranju mora.</w:t>
            </w:r>
          </w:p>
        </w:tc>
      </w:tr>
      <w:tr w:rsidR="00BE3780" w:rsidRPr="006312BB" w14:paraId="44705EBC" w14:textId="77777777" w:rsidTr="00C51684">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9A4D166"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AKTIVNOSTI</w:t>
            </w:r>
          </w:p>
        </w:tc>
        <w:tc>
          <w:tcPr>
            <w:tcW w:w="7652" w:type="dxa"/>
          </w:tcPr>
          <w:p w14:paraId="43023FD9" w14:textId="77777777" w:rsidR="00606329" w:rsidRDefault="00BE3780" w:rsidP="001A6B6F">
            <w:pPr>
              <w:pStyle w:val="Alinea"/>
              <w:numPr>
                <w:ilvl w:val="0"/>
                <w:numId w:val="4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06329">
              <w:rPr>
                <w:rFonts w:asciiTheme="minorHAnsi" w:hAnsiTheme="minorHAnsi" w:cstheme="minorHAnsi"/>
                <w:sz w:val="22"/>
                <w:szCs w:val="22"/>
                <w:lang w:val="hr-HR"/>
              </w:rPr>
              <w:t>Nastavno na izmjene predložene Zakonom o prostornom uređenju vezane uz prostorno planiranje mora, dodatno razraditi tematsko područje prostornog planiranja mora kroz odgovarajuće podzakonske akte (npr</w:t>
            </w:r>
            <w:r w:rsidR="00351C5A">
              <w:rPr>
                <w:rFonts w:asciiTheme="minorHAnsi" w:hAnsiTheme="minorHAnsi" w:cstheme="minorHAnsi"/>
                <w:sz w:val="22"/>
                <w:szCs w:val="22"/>
                <w:lang w:val="hr-HR"/>
              </w:rPr>
              <w:t xml:space="preserve">. </w:t>
            </w:r>
            <w:r w:rsidRPr="00606329">
              <w:rPr>
                <w:rFonts w:asciiTheme="minorHAnsi" w:hAnsiTheme="minorHAnsi" w:cstheme="minorHAnsi"/>
                <w:sz w:val="22"/>
                <w:szCs w:val="22"/>
                <w:lang w:val="hr-HR"/>
              </w:rPr>
              <w:t>u Pravilniku o sadržaju prostornih planova), uključujući ugradnju utvrđenih kategorija namjena i režima korištenja mora</w:t>
            </w:r>
            <w:r w:rsidR="006D1CE9" w:rsidRPr="003F10D2">
              <w:rPr>
                <w:rFonts w:cstheme="minorHAnsi"/>
                <w:lang w:val="hr-HR"/>
              </w:rPr>
              <w:t xml:space="preserve"> </w:t>
            </w:r>
            <w:r w:rsidR="006D1CE9" w:rsidRPr="003F10D2">
              <w:rPr>
                <w:rFonts w:asciiTheme="minorHAnsi" w:hAnsiTheme="minorHAnsi" w:cstheme="minorHAnsi"/>
                <w:lang w:val="hr-HR"/>
              </w:rPr>
              <w:t>(</w:t>
            </w:r>
            <w:r w:rsidR="005317C8" w:rsidRPr="005317C8">
              <w:rPr>
                <w:rFonts w:asciiTheme="minorHAnsi" w:hAnsiTheme="minorHAnsi" w:cstheme="minorHAnsi"/>
                <w:sz w:val="22"/>
                <w:szCs w:val="22"/>
                <w:lang w:val="hr-HR"/>
              </w:rPr>
              <w:t>utvrditi jedinstveno nazivlje i minimalne standarde za različite kategorije namjene i režima korištenj</w:t>
            </w:r>
            <w:r w:rsidR="005317C8">
              <w:rPr>
                <w:rFonts w:asciiTheme="minorHAnsi" w:hAnsiTheme="minorHAnsi" w:cstheme="minorHAnsi"/>
                <w:sz w:val="22"/>
                <w:szCs w:val="22"/>
                <w:lang w:val="hr-HR"/>
              </w:rPr>
              <w:t>a</w:t>
            </w:r>
            <w:r w:rsidR="006D1CE9">
              <w:rPr>
                <w:rFonts w:asciiTheme="minorHAnsi" w:hAnsiTheme="minorHAnsi" w:cstheme="minorHAnsi"/>
                <w:sz w:val="22"/>
                <w:szCs w:val="22"/>
                <w:lang w:val="hr-HR"/>
              </w:rPr>
              <w:t>)</w:t>
            </w:r>
            <w:r w:rsidRPr="00606329">
              <w:rPr>
                <w:rFonts w:asciiTheme="minorHAnsi" w:hAnsiTheme="minorHAnsi" w:cstheme="minorHAnsi"/>
                <w:sz w:val="22"/>
                <w:szCs w:val="22"/>
                <w:lang w:val="hr-HR"/>
              </w:rPr>
              <w:t>, vodeći računa o posebnostima planiranja mora kao što su prostorna i vremenska regulacija, višenamjensko korištenje te razlikovanje stacionarnih i dinamičkih oblika korištenja</w:t>
            </w:r>
            <w:r w:rsidR="00336FB8">
              <w:rPr>
                <w:rFonts w:asciiTheme="minorHAnsi" w:hAnsiTheme="minorHAnsi" w:cstheme="minorHAnsi"/>
                <w:sz w:val="22"/>
                <w:szCs w:val="22"/>
                <w:lang w:val="hr-HR"/>
              </w:rPr>
              <w:t>;</w:t>
            </w:r>
          </w:p>
          <w:p w14:paraId="4858432B" w14:textId="77777777" w:rsidR="008934B3" w:rsidRDefault="00BE3780" w:rsidP="001A6B6F">
            <w:pPr>
              <w:pStyle w:val="Alinea"/>
              <w:numPr>
                <w:ilvl w:val="0"/>
                <w:numId w:val="4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0A1612">
              <w:rPr>
                <w:rFonts w:asciiTheme="minorHAnsi" w:hAnsiTheme="minorHAnsi" w:cstheme="minorHAnsi"/>
                <w:sz w:val="22"/>
                <w:szCs w:val="22"/>
                <w:lang w:val="it-IT"/>
              </w:rPr>
              <w:t>Povezati sustav prostornog planiranja mora sa sustavom upravljanja pomorskim dobrom radi osiguravanja jednoznačnosti i pravne sigurnosti.</w:t>
            </w:r>
            <w:r w:rsidR="00597D0D">
              <w:rPr>
                <w:rFonts w:asciiTheme="minorHAnsi" w:hAnsiTheme="minorHAnsi" w:cstheme="minorHAnsi"/>
                <w:sz w:val="22"/>
                <w:szCs w:val="22"/>
                <w:lang w:val="it-IT"/>
              </w:rPr>
              <w:t xml:space="preserve"> </w:t>
            </w:r>
            <w:r w:rsidR="008934B3" w:rsidRPr="008934B3">
              <w:rPr>
                <w:rFonts w:asciiTheme="minorHAnsi" w:hAnsiTheme="minorHAnsi" w:cstheme="minorHAnsi"/>
                <w:sz w:val="22"/>
                <w:szCs w:val="22"/>
                <w:lang w:val="hr-HR"/>
              </w:rPr>
              <w:t>Razvoj normativnih unaprjeđenja i jačanje kapaciteta za izradu planova namjene mora na svim razinama, u skladu sa Zakonom o prostornom uređenju (N</w:t>
            </w:r>
            <w:r w:rsidR="00597D0D">
              <w:rPr>
                <w:rFonts w:asciiTheme="minorHAnsi" w:hAnsiTheme="minorHAnsi" w:cstheme="minorHAnsi"/>
                <w:sz w:val="22"/>
                <w:szCs w:val="22"/>
                <w:lang w:val="hr-HR"/>
              </w:rPr>
              <w:t>arodne novine, br.</w:t>
            </w:r>
            <w:r w:rsidR="008934B3" w:rsidRPr="008934B3">
              <w:rPr>
                <w:rFonts w:asciiTheme="minorHAnsi" w:hAnsiTheme="minorHAnsi" w:cstheme="minorHAnsi"/>
                <w:sz w:val="22"/>
                <w:szCs w:val="22"/>
                <w:lang w:val="hr-HR"/>
              </w:rPr>
              <w:t xml:space="preserve"> 153/13, 65/17, 114/18, 39/19, 98/19, 67/23</w:t>
            </w:r>
            <w:r w:rsidR="008934B3" w:rsidRPr="00597D0D">
              <w:rPr>
                <w:rFonts w:asciiTheme="minorHAnsi" w:hAnsiTheme="minorHAnsi" w:cstheme="minorHAnsi"/>
                <w:sz w:val="22"/>
                <w:szCs w:val="22"/>
                <w:lang w:val="hr-HR"/>
              </w:rPr>
              <w:t>)</w:t>
            </w:r>
            <w:r w:rsidR="00597D0D" w:rsidRPr="00597D0D">
              <w:rPr>
                <w:rFonts w:asciiTheme="minorHAnsi" w:hAnsiTheme="minorHAnsi" w:cstheme="minorHAnsi"/>
                <w:sz w:val="22"/>
                <w:szCs w:val="22"/>
                <w:lang w:val="hr-HR"/>
              </w:rPr>
              <w:t>;</w:t>
            </w:r>
          </w:p>
          <w:p w14:paraId="7D15B291" w14:textId="77777777" w:rsidR="008934B3" w:rsidRPr="00606329" w:rsidRDefault="008934B3" w:rsidP="001A6B6F">
            <w:pPr>
              <w:pStyle w:val="Alinea"/>
              <w:numPr>
                <w:ilvl w:val="0"/>
                <w:numId w:val="4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8934B3">
              <w:rPr>
                <w:rFonts w:asciiTheme="minorHAnsi" w:hAnsiTheme="minorHAnsi" w:cstheme="minorHAnsi"/>
                <w:sz w:val="22"/>
                <w:szCs w:val="22"/>
                <w:lang w:val="hr-HR"/>
              </w:rPr>
              <w:t>Žurno donošenje prostornih planova morskog područja u skladu sa Zakonom o prostornom uređenju (N</w:t>
            </w:r>
            <w:r w:rsidR="00597D0D">
              <w:rPr>
                <w:rFonts w:asciiTheme="minorHAnsi" w:hAnsiTheme="minorHAnsi" w:cstheme="minorHAnsi"/>
                <w:sz w:val="22"/>
                <w:szCs w:val="22"/>
                <w:lang w:val="hr-HR"/>
              </w:rPr>
              <w:t>arodne novine, br.</w:t>
            </w:r>
            <w:r w:rsidRPr="008934B3">
              <w:rPr>
                <w:rFonts w:asciiTheme="minorHAnsi" w:hAnsiTheme="minorHAnsi" w:cstheme="minorHAnsi"/>
                <w:sz w:val="22"/>
                <w:szCs w:val="22"/>
                <w:lang w:val="hr-HR"/>
              </w:rPr>
              <w:t xml:space="preserve"> 153/13, 65/17, 114/18, 39/19, 98/19, 67/23) i obavezama Direktive 2014/89/EU</w:t>
            </w:r>
            <w:r w:rsidR="00597D0D">
              <w:rPr>
                <w:rFonts w:asciiTheme="minorHAnsi" w:hAnsiTheme="minorHAnsi" w:cstheme="minorHAnsi"/>
                <w:sz w:val="22"/>
                <w:szCs w:val="22"/>
                <w:lang w:val="hr-HR"/>
              </w:rPr>
              <w:t>.</w:t>
            </w:r>
          </w:p>
        </w:tc>
      </w:tr>
      <w:tr w:rsidR="00BE3780" w:rsidRPr="006312BB" w14:paraId="4B4BFE59" w14:textId="77777777" w:rsidTr="00B161F4">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5EF2817"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OČEKIVANI REZULTAT</w:t>
            </w:r>
          </w:p>
        </w:tc>
        <w:tc>
          <w:tcPr>
            <w:tcW w:w="7652" w:type="dxa"/>
          </w:tcPr>
          <w:p w14:paraId="62E1D35E" w14:textId="77777777" w:rsidR="00BE3780" w:rsidRPr="00597D0D" w:rsidRDefault="00BE3780" w:rsidP="001A6B6F">
            <w:pPr>
              <w:numPr>
                <w:ilvl w:val="0"/>
                <w:numId w:val="5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Uspješnije donošenje lokacijskih odluka i utvrđivanje prioriteta u korištenju ograničenih i osjetljivih resursa u morskim područjima, posebice u zaštićenim područjima i područjima ekološke mreže</w:t>
            </w:r>
            <w:r w:rsidR="00336FB8" w:rsidRPr="00597D0D">
              <w:rPr>
                <w:rFonts w:asciiTheme="minorHAnsi" w:hAnsiTheme="minorHAnsi" w:cstheme="minorHAnsi"/>
              </w:rPr>
              <w:t>;</w:t>
            </w:r>
            <w:r w:rsidRPr="00597D0D">
              <w:rPr>
                <w:rFonts w:asciiTheme="minorHAnsi" w:hAnsiTheme="minorHAnsi" w:cstheme="minorHAnsi"/>
              </w:rPr>
              <w:t xml:space="preserve"> </w:t>
            </w:r>
          </w:p>
          <w:p w14:paraId="0C76B543" w14:textId="77777777" w:rsidR="00BE3780" w:rsidRPr="00597D0D" w:rsidRDefault="00BE3780" w:rsidP="001A6B6F">
            <w:pPr>
              <w:numPr>
                <w:ilvl w:val="0"/>
                <w:numId w:val="5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Bolje razumijevanje koordinacijske uloge i zadataka sustava prostornog uređenja od strane drugih sektora i korisnika u segmentu prostornog planiranja mora i kontroli pritisaka na morski okoliš</w:t>
            </w:r>
            <w:r w:rsidR="00336FB8" w:rsidRPr="00597D0D">
              <w:rPr>
                <w:rFonts w:asciiTheme="minorHAnsi" w:hAnsiTheme="minorHAnsi" w:cstheme="minorHAnsi"/>
              </w:rPr>
              <w:t>;</w:t>
            </w:r>
          </w:p>
          <w:p w14:paraId="41148556" w14:textId="77777777" w:rsidR="00BE3780" w:rsidRPr="006312BB" w:rsidRDefault="00BE3780" w:rsidP="001A6B6F">
            <w:pPr>
              <w:numPr>
                <w:ilvl w:val="0"/>
                <w:numId w:val="53"/>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Doprinos uspostavi kvalitetnih sustava praćenja stanja mora.</w:t>
            </w:r>
          </w:p>
        </w:tc>
      </w:tr>
      <w:tr w:rsidR="00BE3780" w:rsidRPr="006312BB" w14:paraId="1C5F1F6F" w14:textId="77777777" w:rsidTr="00B161F4">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D696876"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OPRAVDANJE ZA MJERU</w:t>
            </w:r>
          </w:p>
        </w:tc>
        <w:tc>
          <w:tcPr>
            <w:tcW w:w="7652" w:type="dxa"/>
          </w:tcPr>
          <w:p w14:paraId="0FD93F53" w14:textId="77777777" w:rsidR="00BE3780" w:rsidRPr="006312BB" w:rsidRDefault="00BE3780" w:rsidP="00336FB8">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lang w:val="hr-HR"/>
              </w:rPr>
            </w:pPr>
            <w:r w:rsidRPr="006312BB">
              <w:rPr>
                <w:rFonts w:asciiTheme="minorHAnsi" w:hAnsiTheme="minorHAnsi" w:cstheme="minorHAnsi"/>
                <w:sz w:val="22"/>
                <w:szCs w:val="22"/>
                <w:lang w:val="hr-HR"/>
              </w:rPr>
              <w:t>Stalni rast potrebe za korištenjem dijelova morskih područja, sve veći broj trenutnih i potencijalnih korisnika zainteresiranih za ista morska područja te sve više konflikata između antropogenog korištenja i prirodnih, ekoloških i drugih vrijednosti mora povećavaju potrebu za planiranjem aktivnosti na cjelokupnom morskom području, ne samo u zaštićenim područjima već i izvan njih.</w:t>
            </w:r>
          </w:p>
        </w:tc>
      </w:tr>
      <w:tr w:rsidR="00A8475E" w:rsidRPr="006312BB" w14:paraId="6794D7DC" w14:textId="77777777" w:rsidTr="00B161F4">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845955B" w14:textId="77777777" w:rsidR="00A8475E" w:rsidRPr="006312BB" w:rsidRDefault="00A8475E" w:rsidP="00A8475E">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2" w:type="dxa"/>
          </w:tcPr>
          <w:p w14:paraId="707F8817" w14:textId="77777777" w:rsidR="00A8475E" w:rsidRPr="009E0971" w:rsidRDefault="00A8475E" w:rsidP="00A8475E">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E14D84">
              <w:rPr>
                <w:rFonts w:asciiTheme="minorHAnsi" w:hAnsiTheme="minorHAnsi" w:cstheme="minorHAnsi"/>
                <w:sz w:val="22"/>
                <w:szCs w:val="22"/>
                <w:lang w:val="it-IT"/>
              </w:rPr>
              <w:t>Mjera je vezana sa svim deskriptorima DSO-a</w:t>
            </w:r>
          </w:p>
        </w:tc>
      </w:tr>
      <w:tr w:rsidR="00BE3780" w:rsidRPr="006312BB" w14:paraId="763D5AFB" w14:textId="77777777" w:rsidTr="00B161F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429F65A"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2" w:type="dxa"/>
          </w:tcPr>
          <w:p w14:paraId="68DCB5F5" w14:textId="77777777" w:rsidR="003216B9" w:rsidRPr="00E0506C" w:rsidRDefault="003216B9" w:rsidP="00336FB8">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06C">
              <w:rPr>
                <w:rFonts w:asciiTheme="minorHAnsi" w:hAnsiTheme="minorHAnsi" w:cstheme="minorHAnsi"/>
              </w:rPr>
              <w:t>S obzirom da je mjera upravljačkog tipa, indirektno je povezana sa svim ciljevima DSO-a.</w:t>
            </w:r>
          </w:p>
        </w:tc>
      </w:tr>
      <w:tr w:rsidR="00BE3780" w:rsidRPr="006312BB" w14:paraId="63F8AB0F" w14:textId="77777777" w:rsidTr="00B161F4">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AD84D5D"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PODRUČJE OBUHVATA</w:t>
            </w:r>
          </w:p>
        </w:tc>
        <w:tc>
          <w:tcPr>
            <w:tcW w:w="7652" w:type="dxa"/>
          </w:tcPr>
          <w:p w14:paraId="471CBE21" w14:textId="77777777" w:rsidR="00BE3780" w:rsidRPr="006312BB" w:rsidRDefault="00BE3780" w:rsidP="001A6B6F">
            <w:pPr>
              <w:numPr>
                <w:ilvl w:val="0"/>
                <w:numId w:val="5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Nacionalno; </w:t>
            </w:r>
          </w:p>
          <w:p w14:paraId="34B6CD8F" w14:textId="77777777" w:rsidR="00BE3780" w:rsidRPr="006312BB" w:rsidRDefault="00BE3780" w:rsidP="001A6B6F">
            <w:pPr>
              <w:numPr>
                <w:ilvl w:val="0"/>
                <w:numId w:val="5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7 obalnih županija</w:t>
            </w:r>
            <w:r w:rsidR="00336FB8">
              <w:rPr>
                <w:rFonts w:asciiTheme="minorHAnsi" w:hAnsiTheme="minorHAnsi" w:cstheme="minorHAnsi"/>
              </w:rPr>
              <w:t>.</w:t>
            </w:r>
          </w:p>
        </w:tc>
      </w:tr>
      <w:tr w:rsidR="00BE3780" w:rsidRPr="006312BB" w14:paraId="42B1F4BE" w14:textId="77777777" w:rsidTr="00B1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5C73C8F" w14:textId="77777777" w:rsidR="00BE3780" w:rsidRPr="006312BB" w:rsidRDefault="008D45A3" w:rsidP="00336FB8">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2" w:type="dxa"/>
          </w:tcPr>
          <w:p w14:paraId="576B192F" w14:textId="44EB169B" w:rsidR="00BE3780" w:rsidRPr="00DC04B6" w:rsidRDefault="005D5267" w:rsidP="00336FB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u w:val="single"/>
              </w:rPr>
            </w:pPr>
            <w:r>
              <w:rPr>
                <w:rFonts w:asciiTheme="minorHAnsi" w:hAnsiTheme="minorHAnsi" w:cstheme="minorHAnsi"/>
              </w:rPr>
              <w:t>Do</w:t>
            </w:r>
            <w:r w:rsidR="00A52BB7">
              <w:rPr>
                <w:rFonts w:asciiTheme="minorHAnsi" w:hAnsiTheme="minorHAnsi" w:cstheme="minorHAnsi"/>
              </w:rPr>
              <w:t xml:space="preserve"> </w:t>
            </w:r>
            <w:r w:rsidR="00BE3780" w:rsidRPr="008D45A3">
              <w:rPr>
                <w:rFonts w:asciiTheme="minorHAnsi" w:hAnsiTheme="minorHAnsi" w:cstheme="minorHAnsi"/>
              </w:rPr>
              <w:t>202</w:t>
            </w:r>
            <w:r w:rsidR="008D45A3" w:rsidRPr="008D45A3">
              <w:rPr>
                <w:rFonts w:asciiTheme="minorHAnsi" w:hAnsiTheme="minorHAnsi" w:cstheme="minorHAnsi"/>
              </w:rPr>
              <w:t>7</w:t>
            </w:r>
            <w:r w:rsidR="00B97BF3" w:rsidRPr="008D45A3">
              <w:rPr>
                <w:rFonts w:asciiTheme="minorHAnsi" w:hAnsiTheme="minorHAnsi" w:cstheme="minorHAnsi"/>
              </w:rPr>
              <w:t>.</w:t>
            </w:r>
          </w:p>
        </w:tc>
      </w:tr>
      <w:tr w:rsidR="00BE3780" w:rsidRPr="006312BB" w14:paraId="726F47E7" w14:textId="77777777" w:rsidTr="00B161F4">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007009A"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2" w:type="dxa"/>
          </w:tcPr>
          <w:p w14:paraId="67AEFD24" w14:textId="77777777" w:rsidR="00BE3780" w:rsidRPr="00597D0D" w:rsidRDefault="00BE3780" w:rsidP="001A6B6F">
            <w:pPr>
              <w:numPr>
                <w:ilvl w:val="0"/>
                <w:numId w:val="55"/>
              </w:numPr>
              <w:spacing w:line="276" w:lineRule="auto"/>
              <w:ind w:left="260"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Strategija Europske unije za jadransku i jonsku regiju (EUSAIR)</w:t>
            </w:r>
            <w:r w:rsidR="00336FB8" w:rsidRPr="00597D0D">
              <w:rPr>
                <w:rFonts w:asciiTheme="minorHAnsi" w:hAnsiTheme="minorHAnsi" w:cstheme="minorHAnsi"/>
              </w:rPr>
              <w:t>;</w:t>
            </w:r>
          </w:p>
          <w:p w14:paraId="3F324F2E" w14:textId="77777777" w:rsidR="002F2EEF" w:rsidRPr="00597D0D" w:rsidRDefault="002F2EEF" w:rsidP="001A6B6F">
            <w:pPr>
              <w:numPr>
                <w:ilvl w:val="0"/>
                <w:numId w:val="55"/>
              </w:numPr>
              <w:spacing w:line="276" w:lineRule="auto"/>
              <w:ind w:left="260"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eastAsia="Arial" w:hAnsiTheme="minorHAnsi" w:cstheme="minorHAnsi"/>
                <w:color w:val="000000"/>
                <w:spacing w:val="-4"/>
              </w:rPr>
              <w:t>Strategija EU-a za bioraznolikost do 2030. (Bruxelles, 20.5.2020. COM(2020))</w:t>
            </w:r>
            <w:r w:rsidR="00565871" w:rsidRPr="00597D0D">
              <w:rPr>
                <w:rFonts w:asciiTheme="minorHAnsi" w:eastAsia="Arial" w:hAnsiTheme="minorHAnsi" w:cstheme="minorHAnsi"/>
                <w:color w:val="000000"/>
                <w:spacing w:val="-4"/>
              </w:rPr>
              <w:t xml:space="preserve"> (dalje u tekstu: EU-BDS)</w:t>
            </w:r>
            <w:r w:rsidR="007858D0" w:rsidRPr="00597D0D">
              <w:rPr>
                <w:rFonts w:asciiTheme="minorHAnsi" w:eastAsia="Arial" w:hAnsiTheme="minorHAnsi" w:cstheme="minorHAnsi"/>
                <w:color w:val="000000"/>
                <w:spacing w:val="-4"/>
              </w:rPr>
              <w:t>;</w:t>
            </w:r>
          </w:p>
          <w:p w14:paraId="08147048" w14:textId="77777777" w:rsidR="00A61AA8" w:rsidRPr="00597D0D" w:rsidRDefault="002F2EEF" w:rsidP="001A6B6F">
            <w:pPr>
              <w:numPr>
                <w:ilvl w:val="0"/>
                <w:numId w:val="55"/>
              </w:numPr>
              <w:spacing w:line="276" w:lineRule="auto"/>
              <w:ind w:left="260"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Strategija i akcijski plan zaštite prirode Republike Hrvatske za razdoblje od 2017. do 2025. godine (Narodne novine, br. 72/17)</w:t>
            </w:r>
            <w:r w:rsidR="00336FB8" w:rsidRPr="00597D0D">
              <w:rPr>
                <w:rFonts w:asciiTheme="minorHAnsi" w:hAnsiTheme="minorHAnsi" w:cstheme="minorHAnsi"/>
              </w:rPr>
              <w:t>;</w:t>
            </w:r>
          </w:p>
          <w:p w14:paraId="13242219" w14:textId="77777777" w:rsidR="00BE3780" w:rsidRPr="00597D0D" w:rsidRDefault="00BE3780" w:rsidP="001A6B6F">
            <w:pPr>
              <w:numPr>
                <w:ilvl w:val="0"/>
                <w:numId w:val="55"/>
              </w:numPr>
              <w:spacing w:line="276" w:lineRule="auto"/>
              <w:ind w:left="260"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Strategija prostornog razvoja R</w:t>
            </w:r>
            <w:r w:rsidR="00DB08F4" w:rsidRPr="00597D0D">
              <w:rPr>
                <w:rFonts w:asciiTheme="minorHAnsi" w:hAnsiTheme="minorHAnsi" w:cstheme="minorHAnsi"/>
              </w:rPr>
              <w:t xml:space="preserve">epublike </w:t>
            </w:r>
            <w:r w:rsidRPr="00597D0D">
              <w:rPr>
                <w:rFonts w:asciiTheme="minorHAnsi" w:hAnsiTheme="minorHAnsi" w:cstheme="minorHAnsi"/>
              </w:rPr>
              <w:t>H</w:t>
            </w:r>
            <w:r w:rsidR="00DB08F4" w:rsidRPr="00597D0D">
              <w:rPr>
                <w:rFonts w:asciiTheme="minorHAnsi" w:hAnsiTheme="minorHAnsi" w:cstheme="minorHAnsi"/>
              </w:rPr>
              <w:t>rvatske</w:t>
            </w:r>
            <w:r w:rsidR="00EE33ED" w:rsidRPr="00597D0D">
              <w:rPr>
                <w:rFonts w:asciiTheme="minorHAnsi" w:hAnsiTheme="minorHAnsi" w:cstheme="minorHAnsi"/>
              </w:rPr>
              <w:t xml:space="preserve"> (Narodne </w:t>
            </w:r>
            <w:r w:rsidR="00B13041" w:rsidRPr="00597D0D">
              <w:rPr>
                <w:rFonts w:asciiTheme="minorHAnsi" w:hAnsiTheme="minorHAnsi" w:cstheme="minorHAnsi"/>
              </w:rPr>
              <w:t>novine</w:t>
            </w:r>
            <w:r w:rsidR="00EE33ED" w:rsidRPr="00597D0D">
              <w:rPr>
                <w:rFonts w:asciiTheme="minorHAnsi" w:hAnsiTheme="minorHAnsi" w:cstheme="minorHAnsi"/>
              </w:rPr>
              <w:t>, br. 106/17)</w:t>
            </w:r>
            <w:r w:rsidR="00336FB8" w:rsidRPr="00597D0D">
              <w:rPr>
                <w:rFonts w:asciiTheme="minorHAnsi" w:hAnsiTheme="minorHAnsi" w:cstheme="minorHAnsi"/>
              </w:rPr>
              <w:t>;</w:t>
            </w:r>
          </w:p>
          <w:p w14:paraId="5B5DF1C7" w14:textId="77777777" w:rsidR="004152E9" w:rsidRPr="004152E9" w:rsidRDefault="00BE3780" w:rsidP="001A6B6F">
            <w:pPr>
              <w:numPr>
                <w:ilvl w:val="0"/>
                <w:numId w:val="55"/>
              </w:numPr>
              <w:spacing w:line="276" w:lineRule="auto"/>
              <w:ind w:left="260"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Resorni PPS (posebno nautički turizam, pomorski promet, ribarstvo uključujući marikulturu, zaštita prirode i podmorske baštine i dr.)</w:t>
            </w:r>
            <w:r w:rsidR="00765886">
              <w:rPr>
                <w:rFonts w:asciiTheme="minorHAnsi" w:hAnsiTheme="minorHAnsi" w:cstheme="minorHAnsi"/>
              </w:rPr>
              <w:t>;</w:t>
            </w:r>
          </w:p>
          <w:p w14:paraId="6C3CC570" w14:textId="746B81C2" w:rsidR="00BE3780" w:rsidRPr="004152E9" w:rsidRDefault="008F1D3A" w:rsidP="001A6B6F">
            <w:pPr>
              <w:numPr>
                <w:ilvl w:val="0"/>
                <w:numId w:val="55"/>
              </w:numPr>
              <w:spacing w:line="276" w:lineRule="auto"/>
              <w:ind w:left="260"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152E9">
              <w:rPr>
                <w:rFonts w:asciiTheme="minorHAnsi" w:hAnsiTheme="minorHAnsi" w:cstheme="minorHAnsi"/>
              </w:rPr>
              <w:t xml:space="preserve">UNEP/MAP </w:t>
            </w:r>
            <w:r w:rsidR="00E03764" w:rsidRPr="004152E9">
              <w:rPr>
                <w:rFonts w:asciiTheme="minorHAnsi" w:hAnsiTheme="minorHAnsi" w:cstheme="minorHAnsi"/>
              </w:rPr>
              <w:t xml:space="preserve">Odluka IG.26/10 </w:t>
            </w:r>
            <w:r w:rsidRPr="004152E9">
              <w:rPr>
                <w:rFonts w:asciiTheme="minorHAnsi" w:hAnsiTheme="minorHAnsi" w:cstheme="minorHAnsi"/>
              </w:rPr>
              <w:t xml:space="preserve">Konceptualni okvir za primjenu prostornog planiranja mora na Mediteranu, COP 23 BC (Decision IG.26/10 </w:t>
            </w:r>
            <w:r>
              <w:t xml:space="preserve"> </w:t>
            </w:r>
            <w:r w:rsidRPr="004152E9">
              <w:rPr>
                <w:rFonts w:asciiTheme="minorHAnsi" w:hAnsiTheme="minorHAnsi" w:cstheme="minorHAnsi"/>
              </w:rPr>
              <w:t>Conceptual Framework for Implementing Marine Spatial Planning in the Mediterranean, COP 23 BC</w:t>
            </w:r>
            <w:r w:rsidR="004B7FFC" w:rsidRPr="004152E9">
              <w:rPr>
                <w:rFonts w:asciiTheme="minorHAnsi" w:hAnsiTheme="minorHAnsi" w:cstheme="minorHAnsi"/>
              </w:rPr>
              <w:t>; 23ig26_22_2610_eng.pdf</w:t>
            </w:r>
            <w:r w:rsidRPr="004152E9">
              <w:rPr>
                <w:rFonts w:asciiTheme="minorHAnsi" w:hAnsiTheme="minorHAnsi" w:cstheme="minorHAnsi"/>
              </w:rPr>
              <w:t>)</w:t>
            </w:r>
            <w:r w:rsidR="00765886" w:rsidRPr="004152E9">
              <w:rPr>
                <w:rFonts w:asciiTheme="minorHAnsi" w:hAnsiTheme="minorHAnsi" w:cstheme="minorHAnsi"/>
              </w:rPr>
              <w:t>.</w:t>
            </w:r>
          </w:p>
        </w:tc>
      </w:tr>
      <w:tr w:rsidR="00BE3780" w:rsidRPr="006312BB" w14:paraId="2E3E3627" w14:textId="77777777" w:rsidTr="00B1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226709D" w14:textId="6A5F31CC" w:rsidR="00BE3780" w:rsidRPr="006312BB" w:rsidRDefault="0030286F" w:rsidP="00336FB8">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2" w:type="dxa"/>
          </w:tcPr>
          <w:p w14:paraId="07BB0F14" w14:textId="77777777" w:rsidR="00BE3780" w:rsidRPr="006312BB" w:rsidRDefault="00BE3780" w:rsidP="00336FB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2.2.1</w:t>
            </w:r>
            <w:r w:rsidR="00C51684">
              <w:rPr>
                <w:rFonts w:asciiTheme="minorHAnsi" w:hAnsiTheme="minorHAnsi" w:cstheme="minorHAnsi"/>
              </w:rPr>
              <w:t>.</w:t>
            </w:r>
            <w:r w:rsidRPr="006312BB">
              <w:rPr>
                <w:rFonts w:asciiTheme="minorHAnsi" w:hAnsiTheme="minorHAnsi" w:cstheme="minorHAnsi"/>
              </w:rPr>
              <w:t>, 2.2.2</w:t>
            </w:r>
            <w:r w:rsidR="00C51684">
              <w:rPr>
                <w:rFonts w:asciiTheme="minorHAnsi" w:hAnsiTheme="minorHAnsi" w:cstheme="minorHAnsi"/>
              </w:rPr>
              <w:t>.</w:t>
            </w:r>
          </w:p>
        </w:tc>
      </w:tr>
      <w:tr w:rsidR="00BE3780" w:rsidRPr="006312BB" w14:paraId="7498CE9F" w14:textId="77777777" w:rsidTr="00B161F4">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3B03F60"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2" w:type="dxa"/>
          </w:tcPr>
          <w:p w14:paraId="3B7C0B1C" w14:textId="77777777" w:rsidR="00BE3780" w:rsidRPr="006312BB" w:rsidRDefault="00BE3780" w:rsidP="00336FB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lang w:val="hr-HR"/>
              </w:rPr>
            </w:pPr>
            <w:r w:rsidRPr="006312BB">
              <w:rPr>
                <w:rFonts w:asciiTheme="minorHAnsi" w:hAnsiTheme="minorHAnsi" w:cstheme="minorHAnsi"/>
                <w:i/>
                <w:sz w:val="22"/>
                <w:szCs w:val="22"/>
                <w:lang w:val="hr-HR"/>
              </w:rPr>
              <w:t>Pretpostavke</w:t>
            </w:r>
            <w:r w:rsidRPr="006312BB">
              <w:rPr>
                <w:rFonts w:asciiTheme="minorHAnsi" w:hAnsiTheme="minorHAnsi" w:cstheme="minorHAnsi"/>
                <w:sz w:val="22"/>
                <w:szCs w:val="22"/>
                <w:lang w:val="hr-HR"/>
              </w:rPr>
              <w:t xml:space="preserve">: razumijevanje važnosti, potrebe i složenosti prostornog planiranja mora. Prihvaćanje koordinacijske uloge sustava prostornog uređenja i integralnog pristupa od strane drugih resora/sektora (važan doprinos se očekuje od strane NO-a što bi po vertikali osiguralo veću pažnju, sudjelovanje i angažiranost resora u provođenju ove mjere); uvažavanje dosadašnje dobre prakse u Hrvatskoj i drugim zemljama; uvažavanje potreba svih sektora. </w:t>
            </w:r>
          </w:p>
          <w:p w14:paraId="20C304B8" w14:textId="77777777" w:rsidR="00BE3780" w:rsidRPr="006312BB" w:rsidRDefault="00BE3780" w:rsidP="00336FB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lang w:val="hr-HR"/>
              </w:rPr>
            </w:pPr>
            <w:r w:rsidRPr="006312BB">
              <w:rPr>
                <w:rFonts w:asciiTheme="minorHAnsi" w:hAnsiTheme="minorHAnsi" w:cstheme="minorHAnsi"/>
                <w:i/>
                <w:sz w:val="22"/>
                <w:szCs w:val="22"/>
                <w:lang w:val="hr-HR"/>
              </w:rPr>
              <w:t>Rizik</w:t>
            </w:r>
            <w:r w:rsidRPr="006312BB">
              <w:rPr>
                <w:rFonts w:asciiTheme="minorHAnsi" w:hAnsiTheme="minorHAnsi" w:cstheme="minorHAnsi"/>
                <w:sz w:val="22"/>
                <w:szCs w:val="22"/>
                <w:lang w:val="hr-HR"/>
              </w:rPr>
              <w:t>:</w:t>
            </w:r>
            <w:r w:rsidR="007063A4" w:rsidRPr="003F10D2">
              <w:rPr>
                <w:lang w:val="hr-HR"/>
              </w:rPr>
              <w:t xml:space="preserve"> </w:t>
            </w:r>
            <w:r w:rsidR="007063A4" w:rsidRPr="007063A4">
              <w:rPr>
                <w:rFonts w:asciiTheme="minorHAnsi" w:hAnsiTheme="minorHAnsi" w:cstheme="minorHAnsi"/>
                <w:sz w:val="22"/>
                <w:szCs w:val="22"/>
                <w:lang w:val="hr-HR"/>
              </w:rPr>
              <w:t>nedostatni ljudski kapaciteti za provođenje mjere i potreba za poboljšanjem u međusobnoj razmjeni podataka o korištenju morskog područja između sektora; mogući partikularni interesi u korištenju morskoga područja</w:t>
            </w:r>
            <w:r w:rsidRPr="006312BB">
              <w:rPr>
                <w:rFonts w:asciiTheme="minorHAnsi" w:hAnsiTheme="minorHAnsi" w:cstheme="minorHAnsi"/>
                <w:sz w:val="22"/>
                <w:szCs w:val="22"/>
                <w:lang w:val="hr-HR"/>
              </w:rPr>
              <w:t>.</w:t>
            </w:r>
          </w:p>
        </w:tc>
      </w:tr>
      <w:tr w:rsidR="00BE3780" w:rsidRPr="006312BB" w14:paraId="561AB605" w14:textId="77777777" w:rsidTr="00B1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53BAA6A"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2" w:type="dxa"/>
          </w:tcPr>
          <w:p w14:paraId="7D0579B3" w14:textId="77777777" w:rsidR="00BE3780" w:rsidRPr="00597D0D" w:rsidRDefault="007063A4" w:rsidP="001A6B6F">
            <w:pPr>
              <w:numPr>
                <w:ilvl w:val="0"/>
                <w:numId w:val="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Ministarstvo nadležno za prostorno uređenje putem Zavoda za prostorni razvoj (ZPR) i zavoda za prostorno uređenje obalnih županija; participacija drugih resora, primarno nadležnih za zaštitu okoliša i pomorstvo uz stručni doprinos PAP/RAC-a.</w:t>
            </w:r>
          </w:p>
        </w:tc>
      </w:tr>
      <w:tr w:rsidR="00BE3780" w:rsidRPr="006312BB" w14:paraId="73F9EF8A" w14:textId="77777777" w:rsidTr="00B161F4">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9C5D088"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ZAKONODAVNI OKVIR</w:t>
            </w:r>
          </w:p>
        </w:tc>
        <w:tc>
          <w:tcPr>
            <w:tcW w:w="7652" w:type="dxa"/>
          </w:tcPr>
          <w:p w14:paraId="14DDCEC5" w14:textId="77777777" w:rsidR="00BE3780" w:rsidRPr="00597D0D" w:rsidRDefault="004E5F82"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597D0D">
              <w:rPr>
                <w:rFonts w:cs="Calibri"/>
              </w:rPr>
              <w:t>Direktiva 2014/89/EU Europskog Parlamenta i Vijeća od 23. srpnja 2014. o uspostavi okvira za prostorno planiranje morskog područja (SL L257, 28.8.2014.)</w:t>
            </w:r>
            <w:r w:rsidR="000C62EB" w:rsidRPr="00597D0D">
              <w:rPr>
                <w:rFonts w:cs="Calibri"/>
              </w:rPr>
              <w:t>,</w:t>
            </w:r>
            <w:r w:rsidRPr="00597D0D">
              <w:rPr>
                <w:rFonts w:cs="Calibri"/>
              </w:rPr>
              <w:t xml:space="preserve"> (dalje u tekstu: Direktiva 2014/89/EU)</w:t>
            </w:r>
            <w:r w:rsidR="004907B0" w:rsidRPr="00597D0D">
              <w:rPr>
                <w:rFonts w:cs="Calibri"/>
              </w:rPr>
              <w:t>;</w:t>
            </w:r>
          </w:p>
          <w:p w14:paraId="1C521B7C" w14:textId="77777777" w:rsidR="00BE3780" w:rsidRPr="00597D0D" w:rsidRDefault="00BE3780"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 xml:space="preserve">Zakon </w:t>
            </w:r>
            <w:r w:rsidR="004E5F82" w:rsidRPr="00597D0D">
              <w:rPr>
                <w:rFonts w:asciiTheme="minorHAnsi" w:hAnsiTheme="minorHAnsi" w:cstheme="minorHAnsi"/>
              </w:rPr>
              <w:t xml:space="preserve">o </w:t>
            </w:r>
            <w:r w:rsidRPr="00597D0D">
              <w:rPr>
                <w:rFonts w:asciiTheme="minorHAnsi" w:hAnsiTheme="minorHAnsi" w:cstheme="minorHAnsi"/>
              </w:rPr>
              <w:t>prostornom uređenju (</w:t>
            </w:r>
            <w:r w:rsidRPr="00597D0D">
              <w:rPr>
                <w:rFonts w:asciiTheme="minorHAnsi" w:hAnsiTheme="minorHAnsi" w:cstheme="minorHAnsi"/>
                <w:color w:val="232323"/>
                <w:shd w:val="clear" w:color="auto" w:fill="FFFFFF"/>
              </w:rPr>
              <w:t xml:space="preserve">Narodne novine, </w:t>
            </w:r>
            <w:r w:rsidR="007C1549" w:rsidRPr="00597D0D">
              <w:rPr>
                <w:rFonts w:asciiTheme="minorHAnsi" w:hAnsiTheme="minorHAnsi" w:cstheme="minorHAnsi"/>
                <w:color w:val="232323"/>
                <w:shd w:val="clear" w:color="auto" w:fill="FFFFFF"/>
              </w:rPr>
              <w:t xml:space="preserve">br. </w:t>
            </w:r>
            <w:r w:rsidRPr="00597D0D">
              <w:rPr>
                <w:rFonts w:asciiTheme="minorHAnsi" w:hAnsiTheme="minorHAnsi" w:cstheme="minorHAnsi"/>
              </w:rPr>
              <w:t>153/13, 65/17, 114/18, 39/19</w:t>
            </w:r>
            <w:r w:rsidR="00130CDA" w:rsidRPr="00597D0D">
              <w:rPr>
                <w:rFonts w:asciiTheme="minorHAnsi" w:hAnsiTheme="minorHAnsi" w:cstheme="minorHAnsi"/>
              </w:rPr>
              <w:t>,</w:t>
            </w:r>
            <w:r w:rsidRPr="00597D0D">
              <w:rPr>
                <w:rFonts w:asciiTheme="minorHAnsi" w:hAnsiTheme="minorHAnsi" w:cstheme="minorHAnsi"/>
              </w:rPr>
              <w:t xml:space="preserve"> 98/19</w:t>
            </w:r>
            <w:r w:rsidR="00130CDA" w:rsidRPr="00597D0D">
              <w:rPr>
                <w:rFonts w:asciiTheme="minorHAnsi" w:hAnsiTheme="minorHAnsi" w:cstheme="minorHAnsi"/>
              </w:rPr>
              <w:t xml:space="preserve"> i 67/23</w:t>
            </w:r>
            <w:r w:rsidRPr="00597D0D">
              <w:rPr>
                <w:rFonts w:asciiTheme="minorHAnsi" w:hAnsiTheme="minorHAnsi" w:cstheme="minorHAnsi"/>
              </w:rPr>
              <w:t>)</w:t>
            </w:r>
            <w:r w:rsidR="004907B0" w:rsidRPr="00597D0D">
              <w:rPr>
                <w:rFonts w:asciiTheme="minorHAnsi" w:hAnsiTheme="minorHAnsi" w:cstheme="minorHAnsi"/>
              </w:rPr>
              <w:t>;</w:t>
            </w:r>
          </w:p>
          <w:p w14:paraId="14F51534" w14:textId="77777777" w:rsidR="00BE3780" w:rsidRPr="00597D0D" w:rsidRDefault="00BE3780"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Pravilnik o sadržaju</w:t>
            </w:r>
            <w:r w:rsidR="004E5F82" w:rsidRPr="00597D0D">
              <w:rPr>
                <w:rFonts w:asciiTheme="minorHAnsi" w:hAnsiTheme="minorHAnsi" w:cstheme="minorHAnsi"/>
              </w:rPr>
              <w:t>,</w:t>
            </w:r>
            <w:r w:rsidRPr="00597D0D">
              <w:rPr>
                <w:rFonts w:asciiTheme="minorHAnsi" w:hAnsiTheme="minorHAnsi" w:cstheme="minorHAnsi"/>
              </w:rPr>
              <w:t xml:space="preserve"> mjerilima kartografskih prikaza, obveznim prostornim pokazateljima i standardu elaborata prostornih planova (</w:t>
            </w:r>
            <w:r w:rsidRPr="00597D0D">
              <w:rPr>
                <w:rFonts w:asciiTheme="minorHAnsi" w:hAnsiTheme="minorHAnsi" w:cstheme="minorHAnsi"/>
                <w:color w:val="232323"/>
                <w:shd w:val="clear" w:color="auto" w:fill="FFFFFF"/>
              </w:rPr>
              <w:t xml:space="preserve">Narodne novine, </w:t>
            </w:r>
            <w:r w:rsidR="00DB62C6" w:rsidRPr="00597D0D">
              <w:rPr>
                <w:rFonts w:asciiTheme="minorHAnsi" w:hAnsiTheme="minorHAnsi" w:cstheme="minorHAnsi"/>
                <w:color w:val="232323"/>
                <w:shd w:val="clear" w:color="auto" w:fill="FFFFFF"/>
              </w:rPr>
              <w:t xml:space="preserve">br. </w:t>
            </w:r>
            <w:r w:rsidRPr="00597D0D">
              <w:rPr>
                <w:rFonts w:asciiTheme="minorHAnsi" w:hAnsiTheme="minorHAnsi" w:cstheme="minorHAnsi"/>
              </w:rPr>
              <w:t>106/98, 39/04, 45/04, 163/04)</w:t>
            </w:r>
            <w:r w:rsidR="004907B0" w:rsidRPr="00597D0D">
              <w:rPr>
                <w:rFonts w:asciiTheme="minorHAnsi" w:hAnsiTheme="minorHAnsi" w:cstheme="minorHAnsi"/>
              </w:rPr>
              <w:t>;</w:t>
            </w:r>
          </w:p>
          <w:p w14:paraId="193B255D" w14:textId="77777777" w:rsidR="00BE3780" w:rsidRPr="00597D0D" w:rsidRDefault="00BE3780"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Uredba o određivanju građevina, drugih zahvata u prostoru i površina državnog i područnog (regionalnog) značaja</w:t>
            </w:r>
            <w:r w:rsidRPr="00597D0D">
              <w:rPr>
                <w:rFonts w:asciiTheme="minorHAnsi" w:hAnsiTheme="minorHAnsi" w:cstheme="minorHAnsi"/>
                <w:u w:val="single"/>
              </w:rPr>
              <w:t xml:space="preserve"> </w:t>
            </w:r>
            <w:r w:rsidRPr="00597D0D">
              <w:rPr>
                <w:rFonts w:asciiTheme="minorHAnsi" w:hAnsiTheme="minorHAnsi" w:cstheme="minorHAnsi"/>
                <w:color w:val="232323"/>
                <w:shd w:val="clear" w:color="auto" w:fill="FFFFFF"/>
              </w:rPr>
              <w:t xml:space="preserve">Narodne novine, </w:t>
            </w:r>
            <w:r w:rsidR="00DB62C6" w:rsidRPr="00597D0D">
              <w:rPr>
                <w:rFonts w:asciiTheme="minorHAnsi" w:hAnsiTheme="minorHAnsi" w:cstheme="minorHAnsi"/>
                <w:color w:val="232323"/>
                <w:shd w:val="clear" w:color="auto" w:fill="FFFFFF"/>
              </w:rPr>
              <w:t xml:space="preserve">br. </w:t>
            </w:r>
            <w:r w:rsidRPr="00597D0D">
              <w:rPr>
                <w:rFonts w:asciiTheme="minorHAnsi" w:hAnsiTheme="minorHAnsi" w:cstheme="minorHAnsi"/>
                <w:color w:val="232323"/>
                <w:shd w:val="clear" w:color="auto" w:fill="FFFFFF"/>
              </w:rPr>
              <w:t>37/14, 154/14, 30/21)</w:t>
            </w:r>
            <w:r w:rsidR="004907B0" w:rsidRPr="00597D0D">
              <w:rPr>
                <w:rFonts w:asciiTheme="minorHAnsi" w:hAnsiTheme="minorHAnsi" w:cstheme="minorHAnsi"/>
                <w:color w:val="232323"/>
                <w:shd w:val="clear" w:color="auto" w:fill="FFFFFF"/>
              </w:rPr>
              <w:t>;</w:t>
            </w:r>
          </w:p>
          <w:p w14:paraId="0D15207A" w14:textId="77777777" w:rsidR="00BE3780" w:rsidRPr="00597D0D" w:rsidRDefault="00BE3780"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 xml:space="preserve">Pravilnik o državnom planu prostornog razvoja (Narodne novine, </w:t>
            </w:r>
            <w:r w:rsidR="00DB62C6" w:rsidRPr="00597D0D">
              <w:rPr>
                <w:rFonts w:asciiTheme="minorHAnsi" w:hAnsiTheme="minorHAnsi" w:cstheme="minorHAnsi"/>
              </w:rPr>
              <w:t xml:space="preserve">br. </w:t>
            </w:r>
            <w:r w:rsidRPr="00597D0D">
              <w:rPr>
                <w:rFonts w:asciiTheme="minorHAnsi" w:hAnsiTheme="minorHAnsi" w:cstheme="minorHAnsi"/>
              </w:rPr>
              <w:t>122/15)</w:t>
            </w:r>
            <w:r w:rsidR="004907B0" w:rsidRPr="00597D0D">
              <w:rPr>
                <w:rFonts w:asciiTheme="minorHAnsi" w:hAnsiTheme="minorHAnsi" w:cstheme="minorHAnsi"/>
              </w:rPr>
              <w:t>;</w:t>
            </w:r>
          </w:p>
          <w:p w14:paraId="7E8BAAEE" w14:textId="77777777" w:rsidR="00BE3780" w:rsidRPr="00597D0D" w:rsidRDefault="00BE3780"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597D0D">
              <w:rPr>
                <w:rFonts w:asciiTheme="minorHAnsi" w:hAnsiTheme="minorHAnsi" w:cstheme="minorHAnsi"/>
              </w:rPr>
              <w:t xml:space="preserve">Zakon o hidrografskoj djelatnosti (Narodne novine, </w:t>
            </w:r>
            <w:r w:rsidR="00DB62C6" w:rsidRPr="00597D0D">
              <w:rPr>
                <w:rFonts w:asciiTheme="minorHAnsi" w:hAnsiTheme="minorHAnsi" w:cstheme="minorHAnsi"/>
              </w:rPr>
              <w:t xml:space="preserve">br. </w:t>
            </w:r>
            <w:r w:rsidRPr="00597D0D">
              <w:rPr>
                <w:rFonts w:asciiTheme="minorHAnsi" w:hAnsiTheme="minorHAnsi" w:cstheme="minorHAnsi"/>
              </w:rPr>
              <w:t>68/98, 110/98, 163/03, 71/14)</w:t>
            </w:r>
            <w:r w:rsidR="004907B0" w:rsidRPr="00597D0D">
              <w:rPr>
                <w:rFonts w:asciiTheme="minorHAnsi" w:hAnsiTheme="minorHAnsi" w:cstheme="minorHAnsi"/>
              </w:rPr>
              <w:t>;</w:t>
            </w:r>
          </w:p>
          <w:p w14:paraId="4F2958A8" w14:textId="77777777" w:rsidR="006158A1" w:rsidRPr="00597D0D" w:rsidRDefault="006158A1" w:rsidP="001A6B6F">
            <w:pPr>
              <w:numPr>
                <w:ilvl w:val="0"/>
                <w:numId w:val="5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Zakon o zaštiti prirode (</w:t>
            </w:r>
            <w:r w:rsidR="00E22212" w:rsidRPr="00597D0D">
              <w:rPr>
                <w:rFonts w:asciiTheme="minorHAnsi" w:hAnsiTheme="minorHAnsi" w:cstheme="minorHAnsi"/>
              </w:rPr>
              <w:t xml:space="preserve">Narodne novine, br. 80/13, 15/18, 14/19 </w:t>
            </w:r>
            <w:r w:rsidR="0091753C" w:rsidRPr="00597D0D">
              <w:rPr>
                <w:rFonts w:asciiTheme="minorHAnsi" w:hAnsiTheme="minorHAnsi" w:cstheme="minorHAnsi"/>
              </w:rPr>
              <w:t xml:space="preserve">i </w:t>
            </w:r>
            <w:r w:rsidR="00E22212" w:rsidRPr="00597D0D">
              <w:rPr>
                <w:rFonts w:asciiTheme="minorHAnsi" w:hAnsiTheme="minorHAnsi" w:cstheme="minorHAnsi"/>
              </w:rPr>
              <w:t>127/19</w:t>
            </w:r>
            <w:r w:rsidRPr="00597D0D">
              <w:rPr>
                <w:rFonts w:asciiTheme="minorHAnsi" w:hAnsiTheme="minorHAnsi" w:cstheme="minorHAnsi"/>
              </w:rPr>
              <w:t>)</w:t>
            </w:r>
            <w:r w:rsidR="004907B0" w:rsidRPr="00597D0D">
              <w:rPr>
                <w:rFonts w:asciiTheme="minorHAnsi" w:hAnsiTheme="minorHAnsi" w:cstheme="minorHAnsi"/>
              </w:rPr>
              <w:t>;</w:t>
            </w:r>
          </w:p>
          <w:p w14:paraId="003B09F7" w14:textId="77777777" w:rsidR="00BE3780" w:rsidRPr="00945E2A" w:rsidRDefault="004907B0" w:rsidP="001A6B6F">
            <w:pPr>
              <w:numPr>
                <w:ilvl w:val="0"/>
                <w:numId w:val="5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97D0D">
              <w:rPr>
                <w:rFonts w:asciiTheme="minorHAnsi" w:hAnsiTheme="minorHAnsi" w:cstheme="minorHAnsi"/>
              </w:rPr>
              <w:t>D</w:t>
            </w:r>
            <w:r w:rsidR="00BE3780" w:rsidRPr="00597D0D">
              <w:rPr>
                <w:rFonts w:asciiTheme="minorHAnsi" w:hAnsiTheme="minorHAnsi" w:cstheme="minorHAnsi"/>
              </w:rPr>
              <w:t>rugi propisi relevantni za ovu mjeru</w:t>
            </w:r>
            <w:r w:rsidRPr="00597D0D">
              <w:rPr>
                <w:rFonts w:asciiTheme="minorHAnsi" w:hAnsiTheme="minorHAnsi" w:cstheme="minorHAnsi"/>
              </w:rPr>
              <w:t>.</w:t>
            </w:r>
          </w:p>
        </w:tc>
      </w:tr>
      <w:tr w:rsidR="00BE3780" w:rsidRPr="006312BB" w14:paraId="17916569" w14:textId="77777777" w:rsidTr="00B1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66784C8" w14:textId="77777777" w:rsidR="00BE3780" w:rsidRPr="006312BB" w:rsidRDefault="0007443C" w:rsidP="00336FB8">
            <w:pPr>
              <w:spacing w:line="276" w:lineRule="auto"/>
              <w:rPr>
                <w:rFonts w:asciiTheme="minorHAnsi" w:hAnsiTheme="minorHAnsi" w:cstheme="minorHAnsi"/>
              </w:rPr>
            </w:pPr>
            <w:r>
              <w:rPr>
                <w:rFonts w:asciiTheme="minorHAnsi" w:hAnsiTheme="minorHAnsi" w:cstheme="minorHAnsi"/>
              </w:rPr>
              <w:t xml:space="preserve">PROCJENA </w:t>
            </w:r>
            <w:r w:rsidR="00BE3780" w:rsidRPr="006312BB">
              <w:rPr>
                <w:rFonts w:asciiTheme="minorHAnsi" w:hAnsiTheme="minorHAnsi" w:cstheme="minorHAnsi"/>
              </w:rPr>
              <w:t>TROŠK</w:t>
            </w:r>
            <w:r>
              <w:rPr>
                <w:rFonts w:asciiTheme="minorHAnsi" w:hAnsiTheme="minorHAnsi" w:cstheme="minorHAnsi"/>
              </w:rPr>
              <w:t>OVA</w:t>
            </w:r>
            <w:r w:rsidR="00BE3780" w:rsidRPr="006312BB">
              <w:rPr>
                <w:rFonts w:asciiTheme="minorHAnsi" w:hAnsiTheme="minorHAnsi" w:cstheme="minorHAnsi"/>
              </w:rPr>
              <w:t xml:space="preserve"> PROVEDBE</w:t>
            </w:r>
          </w:p>
        </w:tc>
        <w:tc>
          <w:tcPr>
            <w:tcW w:w="7652" w:type="dxa"/>
          </w:tcPr>
          <w:p w14:paraId="5C5DDA6D" w14:textId="77777777" w:rsidR="00BE3780" w:rsidRPr="006312BB" w:rsidRDefault="00BE3780" w:rsidP="00336FB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Nema dodatnih troškova, provedba ove mjere predviđena u okviru redovnih aktivnosti.</w:t>
            </w:r>
          </w:p>
        </w:tc>
      </w:tr>
      <w:tr w:rsidR="00BE3780" w:rsidRPr="006312BB" w14:paraId="1E403D89" w14:textId="77777777" w:rsidTr="00B161F4">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FEC3081"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IZVORI FINANCIRANJA</w:t>
            </w:r>
          </w:p>
        </w:tc>
        <w:tc>
          <w:tcPr>
            <w:tcW w:w="7652" w:type="dxa"/>
          </w:tcPr>
          <w:p w14:paraId="630DAA04" w14:textId="62057316" w:rsidR="00BE3780" w:rsidRPr="006312BB" w:rsidRDefault="00BE3780" w:rsidP="008C3A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Državni proračun</w:t>
            </w:r>
            <w:r w:rsidR="008C3ACE">
              <w:rPr>
                <w:rFonts w:asciiTheme="minorHAnsi" w:hAnsiTheme="minorHAnsi" w:cstheme="minorHAnsi"/>
              </w:rPr>
              <w:t xml:space="preserve">: </w:t>
            </w:r>
            <w:r w:rsidR="00E24389">
              <w:rPr>
                <w:rFonts w:asciiTheme="minorHAnsi" w:hAnsiTheme="minorHAnsi" w:cstheme="minorHAnsi"/>
              </w:rPr>
              <w:t>m</w:t>
            </w:r>
            <w:r w:rsidR="00E24389" w:rsidRPr="00E24389">
              <w:rPr>
                <w:rFonts w:asciiTheme="minorHAnsi" w:hAnsiTheme="minorHAnsi" w:cstheme="minorHAnsi"/>
              </w:rPr>
              <w:t xml:space="preserve">inistarstvo nadležno za prostorno uređenje putem Zavoda za prostorni </w:t>
            </w:r>
            <w:r w:rsidR="00E24389">
              <w:rPr>
                <w:rFonts w:asciiTheme="minorHAnsi" w:hAnsiTheme="minorHAnsi" w:cstheme="minorHAnsi"/>
              </w:rPr>
              <w:t xml:space="preserve">razvoj </w:t>
            </w:r>
            <w:r w:rsidR="00E24389" w:rsidRPr="00E24389">
              <w:rPr>
                <w:rFonts w:asciiTheme="minorHAnsi" w:hAnsiTheme="minorHAnsi" w:cstheme="minorHAnsi"/>
              </w:rPr>
              <w:t>i zavoda za prostorno uređenje obalnih županija</w:t>
            </w:r>
            <w:r w:rsidR="00E24389">
              <w:rPr>
                <w:rFonts w:asciiTheme="minorHAnsi" w:hAnsiTheme="minorHAnsi" w:cstheme="minorHAnsi"/>
              </w:rPr>
              <w:t xml:space="preserve"> uz sudjelovanje</w:t>
            </w:r>
            <w:r w:rsidR="00E24389" w:rsidRPr="00E24389">
              <w:rPr>
                <w:rFonts w:asciiTheme="minorHAnsi" w:hAnsiTheme="minorHAnsi" w:cstheme="minorHAnsi"/>
              </w:rPr>
              <w:t xml:space="preserve"> drugih resora, primarno nadležnih za zaštitu okoliša i pomorstvo </w:t>
            </w:r>
            <w:r w:rsidR="008C3ACE">
              <w:rPr>
                <w:rFonts w:asciiTheme="minorHAnsi" w:hAnsiTheme="minorHAnsi" w:cstheme="minorHAnsi"/>
              </w:rPr>
              <w:t xml:space="preserve">koji će provoditi </w:t>
            </w:r>
            <w:r w:rsidR="00E24389">
              <w:rPr>
                <w:rFonts w:asciiTheme="minorHAnsi" w:hAnsiTheme="minorHAnsi" w:cstheme="minorHAnsi"/>
              </w:rPr>
              <w:t>mjeru u sklopu svojih redovnih aktivnosti.</w:t>
            </w:r>
          </w:p>
        </w:tc>
      </w:tr>
      <w:tr w:rsidR="00BE3780" w:rsidRPr="006312BB" w14:paraId="72AC545E" w14:textId="77777777" w:rsidTr="00B161F4">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18581B2" w14:textId="77777777" w:rsidR="00BE3780" w:rsidRPr="006312BB" w:rsidRDefault="00BE3780" w:rsidP="00336FB8">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2" w:type="dxa"/>
          </w:tcPr>
          <w:p w14:paraId="19CD43BC" w14:textId="77777777" w:rsidR="00BE3780" w:rsidRPr="006312BB" w:rsidRDefault="00BE3780" w:rsidP="00336FB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Doneseni odgovarajući propisi i/ili njihove izmjene i dopune</w:t>
            </w:r>
          </w:p>
        </w:tc>
      </w:tr>
    </w:tbl>
    <w:p w14:paraId="582D8884" w14:textId="77777777" w:rsidR="00CD5602" w:rsidRDefault="00CD5602" w:rsidP="00CD4ECB">
      <w:pPr>
        <w:spacing w:after="240" w:line="276" w:lineRule="auto"/>
        <w:jc w:val="both"/>
        <w:rPr>
          <w:rFonts w:asciiTheme="minorHAnsi" w:hAnsiTheme="minorHAnsi" w:cstheme="minorHAnsi"/>
        </w:rPr>
      </w:pPr>
    </w:p>
    <w:p w14:paraId="65DB1F38" w14:textId="77777777" w:rsidR="00267084" w:rsidRPr="006312BB" w:rsidRDefault="00267084" w:rsidP="00CD4ECB">
      <w:pPr>
        <w:spacing w:after="240" w:line="276" w:lineRule="auto"/>
        <w:jc w:val="both"/>
        <w:rPr>
          <w:rFonts w:asciiTheme="minorHAnsi" w:hAnsiTheme="minorHAnsi" w:cstheme="minorHAnsi"/>
        </w:rPr>
      </w:pPr>
    </w:p>
    <w:p w14:paraId="22499D6F" w14:textId="77777777" w:rsidR="00267084" w:rsidRPr="009E0971" w:rsidRDefault="00BE3780" w:rsidP="006347F0">
      <w:pPr>
        <w:pStyle w:val="Heading3"/>
        <w:spacing w:after="120" w:line="276" w:lineRule="auto"/>
        <w:ind w:left="567"/>
        <w:jc w:val="both"/>
        <w:rPr>
          <w:rFonts w:asciiTheme="minorHAnsi" w:hAnsiTheme="minorHAnsi" w:cstheme="minorHAnsi"/>
          <w:b w:val="0"/>
          <w:sz w:val="24"/>
          <w:szCs w:val="24"/>
          <w:u w:val="none"/>
        </w:rPr>
      </w:pPr>
      <w:bookmarkStart w:id="50" w:name="_Toc132972989"/>
      <w:bookmarkStart w:id="51" w:name="_Toc162364063"/>
      <w:r w:rsidRPr="009E0971">
        <w:rPr>
          <w:rFonts w:asciiTheme="minorHAnsi" w:hAnsiTheme="minorHAnsi" w:cstheme="minorHAnsi"/>
          <w:b w:val="0"/>
          <w:sz w:val="24"/>
          <w:szCs w:val="24"/>
          <w:u w:val="none"/>
        </w:rPr>
        <w:t>1.2.3. P</w:t>
      </w:r>
      <w:r w:rsidR="008C4499" w:rsidRPr="009E0971">
        <w:rPr>
          <w:rFonts w:asciiTheme="minorHAnsi" w:hAnsiTheme="minorHAnsi" w:cstheme="minorHAnsi"/>
          <w:b w:val="0"/>
          <w:sz w:val="24"/>
          <w:szCs w:val="24"/>
          <w:u w:val="none"/>
        </w:rPr>
        <w:t>ratiti i p</w:t>
      </w:r>
      <w:r w:rsidRPr="009E0971">
        <w:rPr>
          <w:rFonts w:asciiTheme="minorHAnsi" w:hAnsiTheme="minorHAnsi" w:cstheme="minorHAnsi"/>
          <w:b w:val="0"/>
          <w:sz w:val="24"/>
          <w:szCs w:val="24"/>
          <w:u w:val="none"/>
        </w:rPr>
        <w:t>r</w:t>
      </w:r>
      <w:r w:rsidR="0079600D" w:rsidRPr="009E0971">
        <w:rPr>
          <w:rFonts w:asciiTheme="minorHAnsi" w:hAnsiTheme="minorHAnsi" w:cstheme="minorHAnsi"/>
          <w:b w:val="0"/>
          <w:sz w:val="24"/>
          <w:szCs w:val="24"/>
          <w:u w:val="none"/>
        </w:rPr>
        <w:t>imijenit</w:t>
      </w:r>
      <w:r w:rsidR="007063A4" w:rsidRPr="009E0971">
        <w:rPr>
          <w:rFonts w:asciiTheme="minorHAnsi" w:hAnsiTheme="minorHAnsi" w:cstheme="minorHAnsi"/>
          <w:b w:val="0"/>
          <w:sz w:val="24"/>
          <w:szCs w:val="24"/>
          <w:u w:val="none"/>
        </w:rPr>
        <w:t>i</w:t>
      </w:r>
      <w:r w:rsidRPr="009E0971">
        <w:rPr>
          <w:rFonts w:asciiTheme="minorHAnsi" w:hAnsiTheme="minorHAnsi" w:cstheme="minorHAnsi"/>
          <w:b w:val="0"/>
          <w:sz w:val="24"/>
          <w:szCs w:val="24"/>
          <w:u w:val="none"/>
        </w:rPr>
        <w:t xml:space="preserve"> institut prilagodbe (adaptacije) obalnog odmaka u skladu s odredbama Protokola o IUOP-u</w:t>
      </w:r>
      <w:bookmarkEnd w:id="50"/>
      <w:bookmarkEnd w:id="51"/>
    </w:p>
    <w:tbl>
      <w:tblPr>
        <w:tblStyle w:val="PlainTable2"/>
        <w:tblW w:w="9695" w:type="dxa"/>
        <w:tblLook w:val="04A0" w:firstRow="1" w:lastRow="0" w:firstColumn="1" w:lastColumn="0" w:noHBand="0" w:noVBand="1"/>
      </w:tblPr>
      <w:tblGrid>
        <w:gridCol w:w="2041"/>
        <w:gridCol w:w="7654"/>
      </w:tblGrid>
      <w:tr w:rsidR="00BE3780" w:rsidRPr="006312BB" w14:paraId="77A8961C"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D2968FD" w14:textId="77777777" w:rsidR="00BE3780" w:rsidRPr="00267084" w:rsidRDefault="00267084" w:rsidP="00861040">
            <w:pPr>
              <w:spacing w:line="276" w:lineRule="auto"/>
              <w:rPr>
                <w:rFonts w:asciiTheme="minorHAnsi" w:hAnsiTheme="minorHAnsi" w:cstheme="minorHAnsi"/>
              </w:rPr>
            </w:pPr>
            <w:r w:rsidRPr="00267084">
              <w:rPr>
                <w:rFonts w:asciiTheme="minorHAnsi" w:hAnsiTheme="minorHAnsi" w:cstheme="minorHAnsi"/>
              </w:rPr>
              <w:t>Element mjere</w:t>
            </w:r>
          </w:p>
        </w:tc>
        <w:tc>
          <w:tcPr>
            <w:tcW w:w="7654" w:type="dxa"/>
            <w:vAlign w:val="center"/>
          </w:tcPr>
          <w:p w14:paraId="38AD9E8F" w14:textId="77777777" w:rsidR="00BE3780" w:rsidRPr="00267084" w:rsidRDefault="00267084" w:rsidP="0086104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67084">
              <w:rPr>
                <w:rFonts w:asciiTheme="minorHAnsi" w:hAnsiTheme="minorHAnsi" w:cstheme="minorHAnsi"/>
              </w:rPr>
              <w:t>Razrada</w:t>
            </w:r>
          </w:p>
        </w:tc>
      </w:tr>
      <w:tr w:rsidR="00812637" w:rsidRPr="006312BB" w14:paraId="178F3037"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99398ED" w14:textId="77777777" w:rsidR="00812637" w:rsidRPr="006312BB" w:rsidRDefault="00812637" w:rsidP="00861040">
            <w:pPr>
              <w:spacing w:line="276" w:lineRule="auto"/>
              <w:rPr>
                <w:rFonts w:asciiTheme="minorHAnsi" w:hAnsiTheme="minorHAnsi" w:cstheme="minorHAnsi"/>
              </w:rPr>
            </w:pPr>
            <w:r w:rsidRPr="006312BB">
              <w:rPr>
                <w:rFonts w:asciiTheme="minorHAnsi" w:hAnsiTheme="minorHAnsi" w:cstheme="minorHAnsi"/>
              </w:rPr>
              <w:t>TIP MJERE</w:t>
            </w:r>
          </w:p>
        </w:tc>
        <w:tc>
          <w:tcPr>
            <w:tcW w:w="7654" w:type="dxa"/>
            <w:shd w:val="clear" w:color="auto" w:fill="C0F1B9"/>
          </w:tcPr>
          <w:p w14:paraId="4E5E6D2D" w14:textId="77777777" w:rsidR="00812637" w:rsidRPr="005052C2" w:rsidRDefault="00812637" w:rsidP="0086104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052C2">
              <w:rPr>
                <w:rFonts w:asciiTheme="minorHAnsi" w:hAnsiTheme="minorHAnsi" w:cstheme="minorHAnsi"/>
              </w:rPr>
              <w:t>2a</w:t>
            </w:r>
          </w:p>
        </w:tc>
      </w:tr>
      <w:tr w:rsidR="00BE3780" w:rsidRPr="006312BB" w14:paraId="4A169EE7" w14:textId="77777777" w:rsidTr="00BB19B3">
        <w:trPr>
          <w:trHeight w:val="56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B3971CA"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15CF3AFC" w14:textId="4D758DE2" w:rsidR="00BE3780" w:rsidRPr="006312BB" w:rsidRDefault="00BE3780" w:rsidP="005052C2">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U skladu s ciljevima i principima Protokola o IUOP, a uvažavajući dobre prakse uspostavljene zakonima iz područja prostornog uređenja, </w:t>
            </w:r>
            <w:r w:rsidR="00067D56">
              <w:rPr>
                <w:rFonts w:asciiTheme="minorHAnsi" w:hAnsiTheme="minorHAnsi" w:cstheme="minorHAnsi"/>
                <w:sz w:val="22"/>
                <w:szCs w:val="22"/>
                <w:lang w:val="hr-HR"/>
              </w:rPr>
              <w:t>pratit</w:t>
            </w:r>
            <w:r w:rsidRPr="006312BB">
              <w:rPr>
                <w:rFonts w:asciiTheme="minorHAnsi" w:hAnsiTheme="minorHAnsi" w:cstheme="minorHAnsi"/>
                <w:sz w:val="22"/>
                <w:szCs w:val="22"/>
                <w:lang w:val="hr-HR"/>
              </w:rPr>
              <w:t xml:space="preserve"> će se prilagodba obalnog odmaka od 100 metara u kojem nije dozvoljena gradnja (</w:t>
            </w:r>
            <w:r w:rsidR="007063A4" w:rsidRPr="007063A4">
              <w:rPr>
                <w:rFonts w:asciiTheme="minorHAnsi" w:hAnsiTheme="minorHAnsi" w:cstheme="minorHAnsi"/>
                <w:sz w:val="22"/>
                <w:szCs w:val="22"/>
                <w:lang w:val="hr-HR"/>
              </w:rPr>
              <w:t>obalni odmak je prema članku 8.2.a Protokola definiran kao kopneni pojas najmanje širine 100</w:t>
            </w:r>
            <w:r w:rsidR="00CE66EB">
              <w:rPr>
                <w:rFonts w:asciiTheme="minorHAnsi" w:hAnsiTheme="minorHAnsi" w:cstheme="minorHAnsi"/>
                <w:sz w:val="22"/>
                <w:szCs w:val="22"/>
                <w:lang w:val="hr-HR"/>
              </w:rPr>
              <w:t xml:space="preserve"> </w:t>
            </w:r>
            <w:r w:rsidR="007063A4" w:rsidRPr="007063A4">
              <w:rPr>
                <w:rFonts w:asciiTheme="minorHAnsi" w:hAnsiTheme="minorHAnsi" w:cstheme="minorHAnsi"/>
                <w:sz w:val="22"/>
                <w:szCs w:val="22"/>
                <w:lang w:val="hr-HR"/>
              </w:rPr>
              <w:t>m od najviše crte mora zimi u kojem gradnja nije dozvoljena</w:t>
            </w:r>
            <w:r w:rsidRPr="006312BB">
              <w:rPr>
                <w:rFonts w:asciiTheme="minorHAnsi" w:hAnsiTheme="minorHAnsi" w:cstheme="minorHAnsi"/>
                <w:sz w:val="22"/>
                <w:szCs w:val="22"/>
                <w:lang w:val="hr-HR"/>
              </w:rPr>
              <w:t>). Pojam prilagodbe označava omogućavanje odstupanja od obaveze osiguranja obalnog odmaka od 100m uz jasno utvrđivanje onih dijelova obale gdje je to moguće (prostorni obuhvat prilagodbe odmaka) kao i kriterija odnosno uvjeta koje je pri tome potrebno ispuniti (specifična prostorna ograničenja, vrste namjena površina odnosno funkcija od javnog interesa koje po svojoj prirodi zahtijevaju smještaj odnosno gradnju unutar zone odmaka, uvjeti očuvanja prirodnih vrijednosti i procesa te uvjeti osiguranja otpornosti na utjecaje klimatskih promjena).</w:t>
            </w:r>
          </w:p>
        </w:tc>
      </w:tr>
      <w:tr w:rsidR="00BE3780" w:rsidRPr="006312BB" w14:paraId="71113E57" w14:textId="77777777" w:rsidTr="00BB19B3">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0DAD716"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467A58A9" w14:textId="31D100E7" w:rsidR="00BC2B66" w:rsidRPr="00BC2B66" w:rsidRDefault="00BC2B66" w:rsidP="001A6B6F">
            <w:pPr>
              <w:pStyle w:val="Alinea"/>
              <w:numPr>
                <w:ilvl w:val="0"/>
                <w:numId w:val="5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BC2B66">
              <w:rPr>
                <w:rFonts w:asciiTheme="minorHAnsi" w:hAnsiTheme="minorHAnsi" w:cstheme="minorHAnsi"/>
                <w:sz w:val="22"/>
                <w:szCs w:val="22"/>
                <w:lang w:val="hr-HR"/>
              </w:rPr>
              <w:t>Praćenje i analiza stanja u zoni obalnog odmaka (pojas 100</w:t>
            </w:r>
            <w:r w:rsidR="00CE66EB">
              <w:rPr>
                <w:rFonts w:asciiTheme="minorHAnsi" w:hAnsiTheme="minorHAnsi" w:cstheme="minorHAnsi"/>
                <w:sz w:val="22"/>
                <w:szCs w:val="22"/>
                <w:lang w:val="hr-HR"/>
              </w:rPr>
              <w:t xml:space="preserve"> </w:t>
            </w:r>
            <w:r w:rsidRPr="00BC2B66">
              <w:rPr>
                <w:rFonts w:asciiTheme="minorHAnsi" w:hAnsiTheme="minorHAnsi" w:cstheme="minorHAnsi"/>
                <w:sz w:val="22"/>
                <w:szCs w:val="22"/>
                <w:lang w:val="hr-HR"/>
              </w:rPr>
              <w:t>m od obalne crte), posebno u novoizgrađenim dijelovima građevinskih područja obalnih naselja, prema kriterijima i uvjetima iz članka 8</w:t>
            </w:r>
            <w:r w:rsidR="00520898">
              <w:rPr>
                <w:rFonts w:asciiTheme="minorHAnsi" w:hAnsiTheme="minorHAnsi" w:cstheme="minorHAnsi"/>
                <w:sz w:val="22"/>
                <w:szCs w:val="22"/>
                <w:lang w:val="hr-HR"/>
              </w:rPr>
              <w:t>.</w:t>
            </w:r>
            <w:r w:rsidRPr="00BC2B66">
              <w:rPr>
                <w:rFonts w:asciiTheme="minorHAnsi" w:hAnsiTheme="minorHAnsi" w:cstheme="minorHAnsi"/>
                <w:sz w:val="22"/>
                <w:szCs w:val="22"/>
                <w:lang w:val="hr-HR"/>
              </w:rPr>
              <w:t xml:space="preserve"> Protokola,</w:t>
            </w:r>
          </w:p>
          <w:p w14:paraId="5EA813EC" w14:textId="77777777" w:rsidR="00BE3780" w:rsidRPr="00BC2B66" w:rsidRDefault="00BC2B66" w:rsidP="001A6B6F">
            <w:pPr>
              <w:pStyle w:val="Alinea"/>
              <w:numPr>
                <w:ilvl w:val="0"/>
                <w:numId w:val="5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lang w:val="hr-HR"/>
              </w:rPr>
            </w:pPr>
            <w:r w:rsidRPr="00BC2B66">
              <w:rPr>
                <w:rFonts w:asciiTheme="minorHAnsi" w:hAnsiTheme="minorHAnsi" w:cstheme="minorHAnsi"/>
                <w:sz w:val="22"/>
                <w:szCs w:val="22"/>
                <w:lang w:val="hr-HR"/>
              </w:rPr>
              <w:t>Definiranje mogućnosti prilagodbe u skladu sa zahtjevima Protokola kroz nadležnu nacionalnu regulativu</w:t>
            </w:r>
            <w:r w:rsidR="00800432">
              <w:rPr>
                <w:rFonts w:asciiTheme="minorHAnsi" w:hAnsiTheme="minorHAnsi" w:cstheme="minorHAnsi"/>
                <w:sz w:val="22"/>
                <w:szCs w:val="22"/>
                <w:lang w:val="hr-HR"/>
              </w:rPr>
              <w:t xml:space="preserve">, </w:t>
            </w:r>
            <w:r w:rsidR="00800432" w:rsidRPr="00800432">
              <w:rPr>
                <w:rFonts w:asciiTheme="minorHAnsi" w:hAnsiTheme="minorHAnsi" w:cstheme="minorHAnsi"/>
                <w:sz w:val="22"/>
                <w:szCs w:val="22"/>
                <w:lang w:val="hr-HR"/>
              </w:rPr>
              <w:t>uključujući mogućnost proširenja obalnog odmaka na područjima posebno ugroženim u skladu s posljednjim projekcijama podizanja razine mora</w:t>
            </w:r>
            <w:r w:rsidRPr="00BC2B66">
              <w:rPr>
                <w:rFonts w:asciiTheme="minorHAnsi" w:hAnsiTheme="minorHAnsi" w:cstheme="minorHAnsi"/>
                <w:sz w:val="22"/>
                <w:szCs w:val="22"/>
                <w:lang w:val="hr-HR"/>
              </w:rPr>
              <w:t>.</w:t>
            </w:r>
          </w:p>
        </w:tc>
      </w:tr>
      <w:tr w:rsidR="00BE3780" w:rsidRPr="006312BB" w14:paraId="0D6CF1F3" w14:textId="77777777" w:rsidTr="00BB19B3">
        <w:trPr>
          <w:trHeight w:val="112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D91883E"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13247716" w14:textId="77777777" w:rsidR="00BE3780" w:rsidRPr="0024256B" w:rsidRDefault="00BE3780" w:rsidP="001A6B6F">
            <w:pPr>
              <w:numPr>
                <w:ilvl w:val="0"/>
                <w:numId w:val="5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4256B">
              <w:rPr>
                <w:rFonts w:asciiTheme="minorHAnsi" w:hAnsiTheme="minorHAnsi" w:cstheme="minorHAnsi"/>
              </w:rPr>
              <w:t>Osiguranje formalne usklađenosti s međunarodnim pravnim aktom</w:t>
            </w:r>
            <w:r w:rsidR="005052C2" w:rsidRPr="0024256B">
              <w:rPr>
                <w:rFonts w:asciiTheme="minorHAnsi" w:hAnsiTheme="minorHAnsi" w:cstheme="minorHAnsi"/>
              </w:rPr>
              <w:t>;</w:t>
            </w:r>
          </w:p>
          <w:p w14:paraId="78F9422F" w14:textId="77777777" w:rsidR="00BE3780" w:rsidRPr="00945E2A" w:rsidRDefault="00BE3780" w:rsidP="001A6B6F">
            <w:pPr>
              <w:numPr>
                <w:ilvl w:val="0"/>
                <w:numId w:val="5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4256B">
              <w:rPr>
                <w:rFonts w:asciiTheme="minorHAnsi" w:hAnsiTheme="minorHAnsi" w:cstheme="minorHAnsi"/>
              </w:rPr>
              <w:t>Doprinos trajnom osiguranju zaštite i očuvanja uskog obalnog pojasa koje uključuje prirodne, krajobrazne, ekološke (između ostalog od učinaka klimatskih promjena posebno podizanja razine mora), socijalne i ekonomske koristi.</w:t>
            </w:r>
          </w:p>
        </w:tc>
      </w:tr>
      <w:tr w:rsidR="00BE3780" w:rsidRPr="006312BB" w14:paraId="0E506391" w14:textId="77777777" w:rsidTr="00BB19B3">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78AA7E8"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0D5844B4" w14:textId="77777777" w:rsidR="00BE3780" w:rsidRPr="006312BB" w:rsidRDefault="00BE3780" w:rsidP="005052C2">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Mjera se odnosi na provedbu obaveze iz Protokola o IUOP-u kao međunarodnog pravnog akta kojeg je RH ratificirala i koja se odnosi na obavezu minimalnog obalnog odmaka od 100m u kojem nije dozvoljena gradnja (članak 8.2). Ova obaveza nije bezuvjetna, ali korištenje mogućnosti prilagodbe (smanjenje ili neprimjena odmaka), mora biti regulirano u skladu s uvjetima iz Protokola, kroz nacionalni pravni instrument, te o tome mora biti obaviještena Organizacija iz članka 17. Protokola.  Ovo pitanje se primarno odnosi na prilagodbu odnosno kriterije prema kojima se obalni odmak može smanjiti ili potpuno ukinuti unutar neizgrađenih dijelova građevinskih područja obalnih naselja (postojećim i planiranim dužobalnim proširenjima tih građevinskih područja u budućnosti). </w:t>
            </w:r>
          </w:p>
        </w:tc>
      </w:tr>
      <w:tr w:rsidR="00BE3780" w:rsidRPr="006312BB" w14:paraId="1F21D73D"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D0871AA"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07FD653F" w14:textId="56AFAA00" w:rsidR="00BE3780" w:rsidRPr="006312BB" w:rsidRDefault="00BE3780" w:rsidP="00BA3AE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Nacionaln</w:t>
            </w:r>
            <w:r w:rsidR="003B7BB7">
              <w:rPr>
                <w:rFonts w:asciiTheme="minorHAnsi" w:hAnsiTheme="minorHAnsi" w:cstheme="minorHAnsi"/>
                <w:sz w:val="22"/>
                <w:szCs w:val="22"/>
                <w:lang w:val="hr-HR"/>
              </w:rPr>
              <w:t>o</w:t>
            </w:r>
          </w:p>
        </w:tc>
      </w:tr>
      <w:tr w:rsidR="00BE3780" w:rsidRPr="006312BB" w14:paraId="6AA1E3A2"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04AFF39" w14:textId="77777777" w:rsidR="00BE3780" w:rsidRPr="006312BB" w:rsidRDefault="008D45A3" w:rsidP="005052C2">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082E132A" w14:textId="0FB927A8" w:rsidR="00BE3780" w:rsidRPr="006312BB" w:rsidRDefault="00D87EDF" w:rsidP="005052C2">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lang w:val="hr-HR"/>
              </w:rPr>
            </w:pPr>
            <w:r w:rsidRPr="00D87EDF">
              <w:rPr>
                <w:rFonts w:asciiTheme="minorHAnsi" w:hAnsiTheme="minorHAnsi" w:cstheme="minorHAnsi"/>
                <w:sz w:val="22"/>
                <w:szCs w:val="22"/>
                <w:lang w:val="hr-HR"/>
              </w:rPr>
              <w:t>Nakon analize i ocjene stanja, kroz izmjene i dopune nadležne nacionalne regulative do 202</w:t>
            </w:r>
            <w:r w:rsidR="00F50A45">
              <w:rPr>
                <w:rFonts w:asciiTheme="minorHAnsi" w:hAnsiTheme="minorHAnsi" w:cstheme="minorHAnsi"/>
                <w:sz w:val="22"/>
                <w:szCs w:val="22"/>
                <w:lang w:val="hr-HR"/>
              </w:rPr>
              <w:t>7</w:t>
            </w:r>
            <w:r w:rsidRPr="00D87EDF">
              <w:rPr>
                <w:rFonts w:asciiTheme="minorHAnsi" w:hAnsiTheme="minorHAnsi" w:cstheme="minorHAnsi"/>
                <w:sz w:val="22"/>
                <w:szCs w:val="22"/>
                <w:lang w:val="hr-HR"/>
              </w:rPr>
              <w:t>. godine</w:t>
            </w:r>
            <w:r w:rsidR="00BE3780" w:rsidRPr="006312BB">
              <w:rPr>
                <w:rFonts w:asciiTheme="minorHAnsi" w:hAnsiTheme="minorHAnsi" w:cstheme="minorHAnsi"/>
                <w:sz w:val="22"/>
                <w:szCs w:val="22"/>
                <w:lang w:val="hr-HR"/>
              </w:rPr>
              <w:t>.</w:t>
            </w:r>
          </w:p>
        </w:tc>
      </w:tr>
      <w:tr w:rsidR="00BE3780" w:rsidRPr="006312BB" w14:paraId="346CD298"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FA6B297"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191E248C" w14:textId="77777777" w:rsidR="00BE3780" w:rsidRPr="006312BB" w:rsidRDefault="00E63B02" w:rsidP="005052C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5E2A">
              <w:rPr>
                <w:rFonts w:asciiTheme="minorHAnsi" w:hAnsiTheme="minorHAnsi" w:cstheme="minorHAnsi"/>
              </w:rPr>
              <w:t>Strategija prostornog razvoja R</w:t>
            </w:r>
            <w:r w:rsidR="004E5F82">
              <w:rPr>
                <w:rFonts w:asciiTheme="minorHAnsi" w:hAnsiTheme="minorHAnsi" w:cstheme="minorHAnsi"/>
              </w:rPr>
              <w:t xml:space="preserve">epublike </w:t>
            </w:r>
            <w:r w:rsidRPr="00945E2A">
              <w:rPr>
                <w:rFonts w:asciiTheme="minorHAnsi" w:hAnsiTheme="minorHAnsi" w:cstheme="minorHAnsi"/>
              </w:rPr>
              <w:t>H</w:t>
            </w:r>
            <w:r w:rsidR="004E5F82">
              <w:rPr>
                <w:rFonts w:asciiTheme="minorHAnsi" w:hAnsiTheme="minorHAnsi" w:cstheme="minorHAnsi"/>
              </w:rPr>
              <w:t>rvatske</w:t>
            </w:r>
            <w:r>
              <w:rPr>
                <w:rFonts w:asciiTheme="minorHAnsi" w:hAnsiTheme="minorHAnsi" w:cstheme="minorHAnsi"/>
              </w:rPr>
              <w:t xml:space="preserve"> (Narodne novine, br. 106/17)</w:t>
            </w:r>
          </w:p>
        </w:tc>
      </w:tr>
      <w:tr w:rsidR="00BE3780" w:rsidRPr="006312BB" w14:paraId="5366200E"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DD7F2DA"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708C62AB" w14:textId="77777777" w:rsidR="00861040" w:rsidRDefault="00BE3780"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5E2A">
              <w:rPr>
                <w:rFonts w:asciiTheme="minorHAnsi" w:hAnsiTheme="minorHAnsi" w:cstheme="minorHAnsi"/>
                <w:i/>
              </w:rPr>
              <w:t>Pretpostavka:</w:t>
            </w:r>
            <w:r w:rsidRPr="00945E2A">
              <w:rPr>
                <w:rFonts w:asciiTheme="minorHAnsi" w:hAnsiTheme="minorHAnsi" w:cstheme="minorHAnsi"/>
              </w:rPr>
              <w:t xml:space="preserve"> prihvaćanje kriterija obalnog odmaka u skladu s općim principima Protokola.</w:t>
            </w:r>
          </w:p>
          <w:p w14:paraId="54B23347" w14:textId="71311245" w:rsidR="00BE3780" w:rsidRPr="00945E2A" w:rsidRDefault="00BE3780"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945E2A">
              <w:rPr>
                <w:rFonts w:asciiTheme="minorHAnsi" w:hAnsiTheme="minorHAnsi" w:cstheme="minorHAnsi"/>
                <w:i/>
              </w:rPr>
              <w:t>Rizik:</w:t>
            </w:r>
            <w:r w:rsidRPr="00945E2A">
              <w:rPr>
                <w:rFonts w:asciiTheme="minorHAnsi" w:hAnsiTheme="minorHAnsi" w:cstheme="minorHAnsi"/>
              </w:rPr>
              <w:t xml:space="preserve"> pritisci investitora i vlasnika zemljišta za gradnjom u zoni odmaka, nepostojanje instrumenata pravedne distribucije prava građenja i urbane </w:t>
            </w:r>
            <w:r w:rsidR="00415381">
              <w:rPr>
                <w:rFonts w:asciiTheme="minorHAnsi" w:hAnsiTheme="minorHAnsi" w:cstheme="minorHAnsi"/>
              </w:rPr>
              <w:t>preparcelacij</w:t>
            </w:r>
            <w:r w:rsidR="00AE6CF4">
              <w:rPr>
                <w:rFonts w:asciiTheme="minorHAnsi" w:hAnsiTheme="minorHAnsi" w:cstheme="minorHAnsi"/>
              </w:rPr>
              <w:t>e</w:t>
            </w:r>
            <w:r w:rsidRPr="00945E2A">
              <w:rPr>
                <w:rFonts w:asciiTheme="minorHAnsi" w:hAnsiTheme="minorHAnsi" w:cstheme="minorHAnsi"/>
              </w:rPr>
              <w:t>.</w:t>
            </w:r>
          </w:p>
        </w:tc>
      </w:tr>
      <w:tr w:rsidR="00BE3780" w:rsidRPr="006312BB" w14:paraId="4B6A8CFA"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FE89D32"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9E32E0D" w14:textId="77777777" w:rsidR="00BE3780" w:rsidRPr="006312BB" w:rsidRDefault="00BE3780" w:rsidP="005052C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Ministarstvo nadležno za prostorno uređenje, uz sudjelovanje onih javnopravnih i drugih tijela koja se utvrđuju slijedom nadležnosti iz Protokola.</w:t>
            </w:r>
          </w:p>
        </w:tc>
      </w:tr>
      <w:tr w:rsidR="00BE3780" w:rsidRPr="006312BB" w14:paraId="4025C68D"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1AF2E02"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4884DEBD" w14:textId="77777777" w:rsidR="00BE3780" w:rsidRPr="00945E2A" w:rsidRDefault="00BE3780" w:rsidP="001A6B6F">
            <w:pPr>
              <w:numPr>
                <w:ilvl w:val="0"/>
                <w:numId w:val="5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5E2A">
              <w:rPr>
                <w:rFonts w:asciiTheme="minorHAnsi" w:hAnsiTheme="minorHAnsi" w:cstheme="minorHAnsi"/>
              </w:rPr>
              <w:t>Zakon o prostornom uređenju (</w:t>
            </w:r>
            <w:r w:rsidRPr="00945E2A">
              <w:rPr>
                <w:rFonts w:asciiTheme="minorHAnsi" w:hAnsiTheme="minorHAnsi" w:cstheme="minorHAnsi"/>
                <w:shd w:val="clear" w:color="auto" w:fill="FFFFFF"/>
              </w:rPr>
              <w:t>Narodne novine</w:t>
            </w:r>
            <w:r w:rsidRPr="00945E2A">
              <w:rPr>
                <w:rFonts w:asciiTheme="minorHAnsi" w:hAnsiTheme="minorHAnsi" w:cstheme="minorHAnsi"/>
                <w:color w:val="232323"/>
                <w:shd w:val="clear" w:color="auto" w:fill="FFFFFF"/>
              </w:rPr>
              <w:t>,</w:t>
            </w:r>
            <w:r w:rsidR="00EC617F">
              <w:rPr>
                <w:rFonts w:asciiTheme="minorHAnsi" w:hAnsiTheme="minorHAnsi" w:cstheme="minorHAnsi"/>
                <w:color w:val="232323"/>
                <w:shd w:val="clear" w:color="auto" w:fill="FFFFFF"/>
              </w:rPr>
              <w:t xml:space="preserve"> br.</w:t>
            </w:r>
            <w:r w:rsidRPr="00945E2A">
              <w:rPr>
                <w:rFonts w:asciiTheme="minorHAnsi" w:hAnsiTheme="minorHAnsi" w:cstheme="minorHAnsi"/>
                <w:color w:val="232323"/>
                <w:shd w:val="clear" w:color="auto" w:fill="FFFFFF"/>
              </w:rPr>
              <w:t xml:space="preserve"> </w:t>
            </w:r>
            <w:r w:rsidRPr="00945E2A">
              <w:rPr>
                <w:rFonts w:asciiTheme="minorHAnsi" w:hAnsiTheme="minorHAnsi" w:cstheme="minorHAnsi"/>
              </w:rPr>
              <w:t>153/13, 65/17, 114/18, 39/19</w:t>
            </w:r>
            <w:r w:rsidR="00D45E5D">
              <w:rPr>
                <w:rFonts w:asciiTheme="minorHAnsi" w:hAnsiTheme="minorHAnsi" w:cstheme="minorHAnsi"/>
              </w:rPr>
              <w:t>,</w:t>
            </w:r>
            <w:r w:rsidRPr="00945E2A">
              <w:rPr>
                <w:rFonts w:asciiTheme="minorHAnsi" w:hAnsiTheme="minorHAnsi" w:cstheme="minorHAnsi"/>
              </w:rPr>
              <w:t xml:space="preserve"> 98/19</w:t>
            </w:r>
            <w:r w:rsidR="00D45E5D">
              <w:rPr>
                <w:rFonts w:asciiTheme="minorHAnsi" w:hAnsiTheme="minorHAnsi" w:cstheme="minorHAnsi"/>
              </w:rPr>
              <w:t xml:space="preserve"> i 67/23</w:t>
            </w:r>
            <w:r w:rsidRPr="00945E2A">
              <w:rPr>
                <w:rFonts w:asciiTheme="minorHAnsi" w:hAnsiTheme="minorHAnsi" w:cstheme="minorHAnsi"/>
              </w:rPr>
              <w:t>)</w:t>
            </w:r>
            <w:r w:rsidR="005052C2">
              <w:rPr>
                <w:rFonts w:asciiTheme="minorHAnsi" w:hAnsiTheme="minorHAnsi" w:cstheme="minorHAnsi"/>
              </w:rPr>
              <w:t>;</w:t>
            </w:r>
          </w:p>
          <w:p w14:paraId="2C61D499" w14:textId="77777777" w:rsidR="00BE3780" w:rsidRPr="00945E2A" w:rsidRDefault="00BE3780" w:rsidP="001A6B6F">
            <w:pPr>
              <w:numPr>
                <w:ilvl w:val="0"/>
                <w:numId w:val="5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5E2A">
              <w:rPr>
                <w:rFonts w:asciiTheme="minorHAnsi" w:hAnsiTheme="minorHAnsi" w:cstheme="minorHAnsi"/>
              </w:rPr>
              <w:t xml:space="preserve">Protokol o </w:t>
            </w:r>
            <w:r w:rsidR="004E5F82">
              <w:rPr>
                <w:rFonts w:asciiTheme="minorHAnsi" w:hAnsiTheme="minorHAnsi" w:cstheme="minorHAnsi"/>
              </w:rPr>
              <w:t>IUOP</w:t>
            </w:r>
          </w:p>
        </w:tc>
      </w:tr>
      <w:tr w:rsidR="00BE3780" w:rsidRPr="006312BB" w14:paraId="017A3789"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43EE851" w14:textId="77777777" w:rsidR="00BE3780" w:rsidRPr="006312BB" w:rsidRDefault="0007443C" w:rsidP="005052C2">
            <w:pPr>
              <w:spacing w:line="276" w:lineRule="auto"/>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7C631DC6" w14:textId="699F96D5" w:rsidR="00BE3780" w:rsidRPr="006312BB" w:rsidRDefault="00231925" w:rsidP="005052C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231925">
              <w:rPr>
                <w:rFonts w:asciiTheme="minorHAnsi" w:hAnsiTheme="minorHAnsi" w:cstheme="minorHAnsi"/>
              </w:rPr>
              <w:t>Mjera će se provoditi u sklopu redovnih aktivnosti nadležnih tijela</w:t>
            </w:r>
          </w:p>
        </w:tc>
      </w:tr>
      <w:tr w:rsidR="00BE3780" w:rsidRPr="006312BB" w14:paraId="11E9511C"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8B126F6"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4F307AF1" w14:textId="10F745D1" w:rsidR="00BE3780" w:rsidRPr="006312BB" w:rsidRDefault="00BE3780" w:rsidP="003B0A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Državni proračun</w:t>
            </w:r>
            <w:r w:rsidR="008C3ACE">
              <w:rPr>
                <w:rFonts w:asciiTheme="minorHAnsi" w:hAnsiTheme="minorHAnsi" w:cstheme="minorHAnsi"/>
              </w:rPr>
              <w:t xml:space="preserve">: </w:t>
            </w:r>
            <w:r w:rsidR="004B1D28" w:rsidRPr="004B1D28">
              <w:rPr>
                <w:rFonts w:asciiTheme="minorHAnsi" w:hAnsiTheme="minorHAnsi" w:cstheme="minorHAnsi"/>
              </w:rPr>
              <w:t>ministarstvo nadležno za prostorno uređenje</w:t>
            </w:r>
            <w:r w:rsidR="008C3ACE">
              <w:rPr>
                <w:rFonts w:asciiTheme="minorHAnsi" w:hAnsiTheme="minorHAnsi" w:cstheme="minorHAnsi"/>
              </w:rPr>
              <w:t>,</w:t>
            </w:r>
            <w:r w:rsidR="004B1D28" w:rsidRPr="004B1D28">
              <w:rPr>
                <w:rFonts w:asciiTheme="minorHAnsi" w:hAnsiTheme="minorHAnsi" w:cstheme="minorHAnsi"/>
              </w:rPr>
              <w:t xml:space="preserve"> uz sudjelovanje </w:t>
            </w:r>
            <w:r w:rsidR="003B0A39">
              <w:rPr>
                <w:rFonts w:asciiTheme="minorHAnsi" w:hAnsiTheme="minorHAnsi" w:cstheme="minorHAnsi"/>
              </w:rPr>
              <w:t>tijela zaduženih za provedbu mjere</w:t>
            </w:r>
            <w:r w:rsidR="008C3ACE">
              <w:rPr>
                <w:rFonts w:asciiTheme="minorHAnsi" w:hAnsiTheme="minorHAnsi" w:cstheme="minorHAnsi"/>
              </w:rPr>
              <w:t>,</w:t>
            </w:r>
            <w:r w:rsidR="003B0A39">
              <w:rPr>
                <w:rFonts w:asciiTheme="minorHAnsi" w:hAnsiTheme="minorHAnsi" w:cstheme="minorHAnsi"/>
              </w:rPr>
              <w:t xml:space="preserve"> </w:t>
            </w:r>
            <w:r w:rsidR="004B1D28" w:rsidRPr="004B1D28">
              <w:rPr>
                <w:rFonts w:asciiTheme="minorHAnsi" w:hAnsiTheme="minorHAnsi" w:cstheme="minorHAnsi"/>
              </w:rPr>
              <w:t>provode mjeru u sklopu svojih redovnih aktivnosti</w:t>
            </w:r>
            <w:r w:rsidR="003B0A39">
              <w:rPr>
                <w:rFonts w:asciiTheme="minorHAnsi" w:hAnsiTheme="minorHAnsi" w:cstheme="minorHAnsi"/>
              </w:rPr>
              <w:t>.</w:t>
            </w:r>
          </w:p>
        </w:tc>
      </w:tr>
      <w:tr w:rsidR="00BE3780" w:rsidRPr="006312BB" w14:paraId="72320F6F"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ED965AE" w14:textId="77777777" w:rsidR="00BE3780" w:rsidRPr="006312BB" w:rsidRDefault="00BE3780" w:rsidP="005052C2">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351E9B21" w14:textId="77777777" w:rsidR="00BE3780" w:rsidRPr="006312BB" w:rsidRDefault="00437D6E" w:rsidP="005052C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7D6E">
              <w:rPr>
                <w:rFonts w:asciiTheme="minorHAnsi" w:hAnsiTheme="minorHAnsi" w:cstheme="minorHAnsi"/>
              </w:rPr>
              <w:t>Provedena analiza i ocjena stanja, izrađene i provedene izmjene i dopune nadležne nacionalne regulative.</w:t>
            </w:r>
          </w:p>
        </w:tc>
      </w:tr>
    </w:tbl>
    <w:p w14:paraId="05871C59" w14:textId="23CA490E" w:rsidR="00E512B8" w:rsidRDefault="00E512B8" w:rsidP="00CD4ECB">
      <w:pPr>
        <w:suppressAutoHyphens/>
        <w:autoSpaceDN w:val="0"/>
        <w:spacing w:after="240" w:line="276" w:lineRule="auto"/>
        <w:jc w:val="both"/>
        <w:textAlignment w:val="baseline"/>
        <w:rPr>
          <w:rFonts w:asciiTheme="minorHAnsi" w:hAnsiTheme="minorHAnsi" w:cstheme="minorHAnsi"/>
        </w:rPr>
      </w:pPr>
    </w:p>
    <w:p w14:paraId="2B574219" w14:textId="77777777" w:rsidR="00CD4ECB" w:rsidRDefault="00053848" w:rsidP="00CD4ECB">
      <w:pPr>
        <w:pStyle w:val="Heading3"/>
        <w:spacing w:after="240" w:line="276" w:lineRule="auto"/>
        <w:ind w:left="567"/>
        <w:rPr>
          <w:rFonts w:asciiTheme="minorHAnsi" w:hAnsiTheme="minorHAnsi" w:cstheme="minorHAnsi"/>
          <w:b w:val="0"/>
          <w:color w:val="7F7F7F" w:themeColor="text1" w:themeTint="80"/>
          <w:sz w:val="24"/>
          <w:szCs w:val="24"/>
          <w:u w:val="none"/>
        </w:rPr>
      </w:pPr>
      <w:bookmarkStart w:id="52" w:name="_Toc132972990"/>
      <w:bookmarkStart w:id="53" w:name="_Toc162364064"/>
      <w:r w:rsidRPr="008C7744">
        <w:rPr>
          <w:rFonts w:asciiTheme="minorHAnsi" w:hAnsiTheme="minorHAnsi" w:cstheme="minorHAnsi"/>
          <w:b w:val="0"/>
          <w:color w:val="7F7F7F" w:themeColor="text1" w:themeTint="80"/>
          <w:sz w:val="24"/>
          <w:szCs w:val="24"/>
          <w:u w:val="none"/>
        </w:rPr>
        <w:t>1.2.4. Uskladiti postojeće i izraditi nove planske i provedbene podzakonske propise nužne za učinkovito upravljanje zaštićenim područjima</w:t>
      </w:r>
      <w:bookmarkEnd w:id="52"/>
      <w:r w:rsidR="00DF5BB6">
        <w:rPr>
          <w:rFonts w:asciiTheme="minorHAnsi" w:hAnsiTheme="minorHAnsi" w:cstheme="minorHAnsi"/>
          <w:b w:val="0"/>
          <w:color w:val="7F7F7F" w:themeColor="text1" w:themeTint="80"/>
          <w:sz w:val="24"/>
          <w:szCs w:val="24"/>
          <w:u w:val="none"/>
        </w:rPr>
        <w:t>*</w:t>
      </w:r>
      <w:bookmarkEnd w:id="53"/>
      <w:r w:rsidRPr="008C7744">
        <w:rPr>
          <w:rFonts w:asciiTheme="minorHAnsi" w:hAnsiTheme="minorHAnsi" w:cstheme="minorHAnsi"/>
          <w:b w:val="0"/>
          <w:color w:val="7F7F7F" w:themeColor="text1" w:themeTint="80"/>
          <w:sz w:val="24"/>
          <w:szCs w:val="24"/>
          <w:u w:val="none"/>
        </w:rPr>
        <w:t xml:space="preserve"> </w:t>
      </w:r>
    </w:p>
    <w:p w14:paraId="4D8F82A9" w14:textId="77777777" w:rsidR="00DF05B1" w:rsidRPr="006C5CE1" w:rsidRDefault="00CD4ECB" w:rsidP="00CD4ECB">
      <w:pPr>
        <w:spacing w:line="276" w:lineRule="auto"/>
        <w:rPr>
          <w:rFonts w:asciiTheme="minorHAnsi" w:hAnsiTheme="minorHAnsi" w:cstheme="minorHAnsi"/>
          <w:color w:val="7F7F7F" w:themeColor="text1" w:themeTint="80"/>
        </w:rPr>
      </w:pPr>
      <w:r w:rsidRPr="006C5CE1">
        <w:rPr>
          <w:rFonts w:asciiTheme="minorHAnsi" w:hAnsiTheme="minorHAnsi" w:cstheme="minorHAnsi"/>
          <w:color w:val="7F7F7F" w:themeColor="text1" w:themeTint="80"/>
        </w:rPr>
        <w:t>Mjera je povučena jer je gotovo u cijelosti provedena.</w:t>
      </w:r>
    </w:p>
    <w:p w14:paraId="15947579" w14:textId="77777777" w:rsidR="00945E2A" w:rsidRDefault="00945E2A" w:rsidP="00CD4ECB">
      <w:pPr>
        <w:spacing w:after="240" w:line="276" w:lineRule="auto"/>
      </w:pPr>
    </w:p>
    <w:p w14:paraId="7B6B61E5" w14:textId="77777777" w:rsidR="00861040" w:rsidRPr="00945E2A" w:rsidRDefault="00861040" w:rsidP="00CD4ECB">
      <w:pPr>
        <w:spacing w:after="240" w:line="276" w:lineRule="auto"/>
      </w:pPr>
    </w:p>
    <w:p w14:paraId="61977E35" w14:textId="77777777" w:rsidR="00CE6107" w:rsidRPr="003E6E05" w:rsidRDefault="004C6FD3" w:rsidP="0090631F">
      <w:pPr>
        <w:pStyle w:val="Heading3"/>
        <w:spacing w:after="120" w:line="276" w:lineRule="auto"/>
        <w:ind w:left="567"/>
        <w:jc w:val="both"/>
        <w:rPr>
          <w:rFonts w:asciiTheme="minorHAnsi" w:hAnsiTheme="minorHAnsi" w:cstheme="minorHAnsi"/>
          <w:sz w:val="24"/>
          <w:szCs w:val="24"/>
        </w:rPr>
      </w:pPr>
      <w:bookmarkStart w:id="54" w:name="_Toc132972991"/>
      <w:bookmarkStart w:id="55" w:name="_Toc162364065"/>
      <w:r w:rsidRPr="003E6E05">
        <w:rPr>
          <w:rFonts w:asciiTheme="minorHAnsi" w:hAnsiTheme="minorHAnsi" w:cstheme="minorHAnsi"/>
          <w:sz w:val="24"/>
          <w:szCs w:val="24"/>
        </w:rPr>
        <w:t>1.2.5. Izrada prijedloga Uredbe o standardu kakvoće morskog okoliša (</w:t>
      </w:r>
      <w:r w:rsidR="00407E3D" w:rsidRPr="003E6E05">
        <w:rPr>
          <w:rFonts w:asciiTheme="minorHAnsi" w:hAnsiTheme="minorHAnsi" w:cstheme="minorHAnsi"/>
          <w:sz w:val="24"/>
          <w:szCs w:val="24"/>
        </w:rPr>
        <w:t>n</w:t>
      </w:r>
      <w:r w:rsidRPr="003E6E05">
        <w:rPr>
          <w:rFonts w:asciiTheme="minorHAnsi" w:hAnsiTheme="minorHAnsi" w:cstheme="minorHAnsi"/>
          <w:sz w:val="24"/>
          <w:szCs w:val="24"/>
        </w:rPr>
        <w:t>ova mjera)</w:t>
      </w:r>
      <w:bookmarkEnd w:id="54"/>
      <w:bookmarkEnd w:id="55"/>
    </w:p>
    <w:tbl>
      <w:tblPr>
        <w:tblStyle w:val="PlainTable2"/>
        <w:tblW w:w="9695" w:type="dxa"/>
        <w:tblLook w:val="04A0" w:firstRow="1" w:lastRow="0" w:firstColumn="1" w:lastColumn="0" w:noHBand="0" w:noVBand="1"/>
      </w:tblPr>
      <w:tblGrid>
        <w:gridCol w:w="2041"/>
        <w:gridCol w:w="7654"/>
      </w:tblGrid>
      <w:tr w:rsidR="0067390A" w:rsidRPr="006312BB" w14:paraId="6483A9AA"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BD1A660" w14:textId="77777777" w:rsidR="0067390A" w:rsidRPr="00267084" w:rsidRDefault="00267084" w:rsidP="00861040">
            <w:pPr>
              <w:spacing w:line="276" w:lineRule="auto"/>
              <w:rPr>
                <w:rFonts w:asciiTheme="minorHAnsi" w:hAnsiTheme="minorHAnsi" w:cstheme="minorHAnsi"/>
              </w:rPr>
            </w:pPr>
            <w:r w:rsidRPr="00267084">
              <w:rPr>
                <w:rFonts w:asciiTheme="minorHAnsi" w:hAnsiTheme="minorHAnsi" w:cstheme="minorHAnsi"/>
              </w:rPr>
              <w:t>Element mjere</w:t>
            </w:r>
          </w:p>
        </w:tc>
        <w:tc>
          <w:tcPr>
            <w:tcW w:w="7654" w:type="dxa"/>
            <w:vAlign w:val="center"/>
          </w:tcPr>
          <w:p w14:paraId="04E872AA" w14:textId="77777777" w:rsidR="0067390A" w:rsidRPr="00267084" w:rsidRDefault="00267084" w:rsidP="0086104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67084">
              <w:rPr>
                <w:rFonts w:asciiTheme="minorHAnsi" w:hAnsiTheme="minorHAnsi" w:cstheme="minorHAnsi"/>
              </w:rPr>
              <w:t>Razrada</w:t>
            </w:r>
          </w:p>
        </w:tc>
      </w:tr>
      <w:tr w:rsidR="00812637" w:rsidRPr="006312BB" w14:paraId="3CAF21A7"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2A10CAA8" w14:textId="77777777" w:rsidR="00812637" w:rsidRPr="00267084" w:rsidRDefault="00812637" w:rsidP="00861040">
            <w:pPr>
              <w:spacing w:line="276" w:lineRule="auto"/>
              <w:rPr>
                <w:rFonts w:asciiTheme="minorHAnsi" w:hAnsiTheme="minorHAnsi" w:cstheme="minorHAnsi"/>
              </w:rPr>
            </w:pPr>
            <w:r w:rsidRPr="00267084">
              <w:rPr>
                <w:rFonts w:asciiTheme="minorHAnsi" w:hAnsiTheme="minorHAnsi" w:cstheme="minorHAnsi"/>
              </w:rPr>
              <w:t>TIP MJERE</w:t>
            </w:r>
          </w:p>
        </w:tc>
        <w:tc>
          <w:tcPr>
            <w:tcW w:w="7654" w:type="dxa"/>
            <w:shd w:val="clear" w:color="auto" w:fill="C0F1B9"/>
            <w:vAlign w:val="center"/>
          </w:tcPr>
          <w:p w14:paraId="613B5816" w14:textId="77777777" w:rsidR="00812637" w:rsidRPr="005052C2" w:rsidRDefault="00812637" w:rsidP="0086104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5052C2">
              <w:rPr>
                <w:rFonts w:asciiTheme="minorHAnsi" w:hAnsiTheme="minorHAnsi" w:cstheme="minorHAnsi"/>
                <w:bCs/>
              </w:rPr>
              <w:t>2a</w:t>
            </w:r>
          </w:p>
        </w:tc>
      </w:tr>
      <w:tr w:rsidR="0067390A" w:rsidRPr="006312BB" w14:paraId="0FAA331B" w14:textId="77777777" w:rsidTr="00BB19B3">
        <w:trPr>
          <w:trHeight w:val="415"/>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5AADF75" w14:textId="77777777" w:rsidR="0067390A" w:rsidRPr="006312BB" w:rsidRDefault="0067390A" w:rsidP="005052C2">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274B528A" w14:textId="77777777" w:rsidR="0067390A" w:rsidRPr="006312BB" w:rsidRDefault="001E4059" w:rsidP="00892AF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se odnosi na definiranje standarda kakvoće i zaštite morskog okoliša te izradu </w:t>
            </w:r>
            <w:r w:rsidR="003A3788" w:rsidRPr="006312BB">
              <w:rPr>
                <w:rFonts w:asciiTheme="minorHAnsi" w:hAnsiTheme="minorHAnsi" w:cstheme="minorHAnsi"/>
              </w:rPr>
              <w:t>prijedloga uredbe koja se odnosi na njihovo definiranje</w:t>
            </w:r>
            <w:r w:rsidRPr="006312BB">
              <w:rPr>
                <w:rFonts w:asciiTheme="minorHAnsi" w:hAnsiTheme="minorHAnsi" w:cstheme="minorHAnsi"/>
              </w:rPr>
              <w:t xml:space="preserve">. </w:t>
            </w:r>
            <w:r w:rsidR="0088512A" w:rsidRPr="006312BB">
              <w:rPr>
                <w:rFonts w:asciiTheme="minorHAnsi" w:hAnsiTheme="minorHAnsi" w:cstheme="minorHAnsi"/>
              </w:rPr>
              <w:t xml:space="preserve">Navedenim prijedlogom </w:t>
            </w:r>
            <w:r w:rsidR="003A3788" w:rsidRPr="006312BB">
              <w:rPr>
                <w:rFonts w:asciiTheme="minorHAnsi" w:hAnsiTheme="minorHAnsi" w:cstheme="minorHAnsi"/>
              </w:rPr>
              <w:t>u</w:t>
            </w:r>
            <w:r w:rsidR="0088512A" w:rsidRPr="006312BB">
              <w:rPr>
                <w:rFonts w:asciiTheme="minorHAnsi" w:hAnsiTheme="minorHAnsi" w:cstheme="minorHAnsi"/>
              </w:rPr>
              <w:t xml:space="preserve">redbe </w:t>
            </w:r>
            <w:r w:rsidR="003A3788" w:rsidRPr="006312BB">
              <w:rPr>
                <w:rFonts w:asciiTheme="minorHAnsi" w:hAnsiTheme="minorHAnsi" w:cstheme="minorHAnsi"/>
              </w:rPr>
              <w:t>navedeni s</w:t>
            </w:r>
            <w:r w:rsidRPr="006312BB">
              <w:rPr>
                <w:rFonts w:asciiTheme="minorHAnsi" w:hAnsiTheme="minorHAnsi" w:cstheme="minorHAnsi"/>
              </w:rPr>
              <w:t xml:space="preserve">tandardi </w:t>
            </w:r>
            <w:r w:rsidR="003A3788" w:rsidRPr="006312BB">
              <w:rPr>
                <w:rFonts w:asciiTheme="minorHAnsi" w:hAnsiTheme="minorHAnsi" w:cstheme="minorHAnsi"/>
              </w:rPr>
              <w:t xml:space="preserve">će </w:t>
            </w:r>
            <w:r w:rsidRPr="006312BB">
              <w:rPr>
                <w:rFonts w:asciiTheme="minorHAnsi" w:hAnsiTheme="minorHAnsi" w:cstheme="minorHAnsi"/>
              </w:rPr>
              <w:t xml:space="preserve">biti usklađeni s </w:t>
            </w:r>
            <w:r w:rsidR="0031564D" w:rsidRPr="006312BB">
              <w:rPr>
                <w:rFonts w:eastAsia="Arial" w:cstheme="minorHAnsi"/>
                <w:color w:val="000000"/>
              </w:rPr>
              <w:t>Odluk</w:t>
            </w:r>
            <w:r w:rsidR="0031564D">
              <w:rPr>
                <w:rFonts w:eastAsia="Arial" w:cstheme="minorHAnsi"/>
                <w:color w:val="000000"/>
              </w:rPr>
              <w:t>om</w:t>
            </w:r>
            <w:r w:rsidR="0031564D" w:rsidRPr="006312BB">
              <w:rPr>
                <w:rFonts w:eastAsia="Arial" w:cstheme="minorHAnsi"/>
                <w:color w:val="000000"/>
              </w:rPr>
              <w:t xml:space="preserve"> Komisije</w:t>
            </w:r>
            <w:r w:rsidR="0031564D" w:rsidRPr="006312BB">
              <w:rPr>
                <w:rFonts w:eastAsia="Arial" w:cstheme="minorHAnsi"/>
                <w:spacing w:val="-30"/>
                <w:w w:val="109"/>
              </w:rPr>
              <w:t xml:space="preserve"> </w:t>
            </w:r>
            <w:r w:rsidR="0031564D">
              <w:rPr>
                <w:rFonts w:eastAsia="Arial" w:cstheme="minorHAnsi"/>
                <w:spacing w:val="-30"/>
                <w:w w:val="109"/>
              </w:rPr>
              <w:t xml:space="preserve">(EU)  </w:t>
            </w:r>
            <w:r w:rsidR="0031564D" w:rsidRPr="006312BB">
              <w:rPr>
                <w:rFonts w:eastAsia="Arial" w:cstheme="minorHAnsi"/>
                <w:color w:val="000000"/>
              </w:rPr>
              <w:t>2017/848</w:t>
            </w:r>
            <w:r w:rsidR="0031564D">
              <w:rPr>
                <w:rFonts w:eastAsia="Arial" w:cstheme="minorHAnsi"/>
                <w:color w:val="000000"/>
              </w:rPr>
              <w:t xml:space="preserve"> </w:t>
            </w:r>
            <w:r w:rsidR="004B39B6" w:rsidRPr="006312BB">
              <w:rPr>
                <w:rFonts w:asciiTheme="minorHAnsi" w:hAnsiTheme="minorHAnsi" w:cstheme="minorHAnsi"/>
              </w:rPr>
              <w:t>uzimajući u obzir</w:t>
            </w:r>
            <w:r w:rsidR="00EC4E16" w:rsidRPr="006312BB">
              <w:rPr>
                <w:rFonts w:asciiTheme="minorHAnsi" w:hAnsiTheme="minorHAnsi" w:cstheme="minorHAnsi"/>
              </w:rPr>
              <w:t xml:space="preserve"> </w:t>
            </w:r>
            <w:r w:rsidR="00FF1012" w:rsidRPr="006312BB">
              <w:rPr>
                <w:rFonts w:asciiTheme="minorHAnsi" w:hAnsiTheme="minorHAnsi" w:cstheme="minorHAnsi"/>
              </w:rPr>
              <w:t xml:space="preserve">na EU razini te razini regije ili podregije </w:t>
            </w:r>
            <w:r w:rsidR="00EC4E16" w:rsidRPr="006312BB">
              <w:rPr>
                <w:rFonts w:asciiTheme="minorHAnsi" w:hAnsiTheme="minorHAnsi" w:cstheme="minorHAnsi"/>
              </w:rPr>
              <w:t>prethodno dogovorene granične vrijednosti</w:t>
            </w:r>
            <w:r w:rsidRPr="006312BB">
              <w:rPr>
                <w:rFonts w:asciiTheme="minorHAnsi" w:hAnsiTheme="minorHAnsi" w:cstheme="minorHAnsi"/>
              </w:rPr>
              <w:t>.</w:t>
            </w:r>
            <w:r w:rsidR="00EC4E16" w:rsidRPr="006312BB">
              <w:rPr>
                <w:rFonts w:asciiTheme="minorHAnsi" w:hAnsiTheme="minorHAnsi" w:cstheme="minorHAnsi"/>
              </w:rPr>
              <w:t xml:space="preserve"> </w:t>
            </w:r>
            <w:r w:rsidR="00384F5F" w:rsidRPr="006312BB">
              <w:rPr>
                <w:rFonts w:asciiTheme="minorHAnsi" w:hAnsiTheme="minorHAnsi" w:cstheme="minorHAnsi"/>
              </w:rPr>
              <w:t>Obzirom da na stanje morskog okoliša utječu i aktivnosti na obalnom dijelu u kontaktu s morem, za provedbu ove mjere potrebno je uzeti u obzir i standarde i/ili aktivnosti iz drug</w:t>
            </w:r>
            <w:r w:rsidR="00D14B53" w:rsidRPr="006312BB">
              <w:rPr>
                <w:rFonts w:asciiTheme="minorHAnsi" w:hAnsiTheme="minorHAnsi" w:cstheme="minorHAnsi"/>
              </w:rPr>
              <w:t>ih sektorskih politika kroz koj</w:t>
            </w:r>
            <w:r w:rsidR="006E213B" w:rsidRPr="006312BB">
              <w:rPr>
                <w:rFonts w:asciiTheme="minorHAnsi" w:hAnsiTheme="minorHAnsi" w:cstheme="minorHAnsi"/>
              </w:rPr>
              <w:t>e</w:t>
            </w:r>
            <w:r w:rsidR="00D14B53" w:rsidRPr="006312BB">
              <w:rPr>
                <w:rFonts w:asciiTheme="minorHAnsi" w:hAnsiTheme="minorHAnsi" w:cstheme="minorHAnsi"/>
              </w:rPr>
              <w:t xml:space="preserve"> se ostvaruje</w:t>
            </w:r>
            <w:r w:rsidR="00384F5F" w:rsidRPr="006312BB">
              <w:rPr>
                <w:rFonts w:asciiTheme="minorHAnsi" w:hAnsiTheme="minorHAnsi" w:cstheme="minorHAnsi"/>
              </w:rPr>
              <w:t xml:space="preserve"> pritisak na morski okoliš.</w:t>
            </w:r>
          </w:p>
        </w:tc>
      </w:tr>
      <w:tr w:rsidR="0067390A" w:rsidRPr="006312BB" w14:paraId="427A7183" w14:textId="77777777" w:rsidTr="00BB19B3">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F77446A" w14:textId="77777777" w:rsidR="0067390A" w:rsidRPr="006312BB" w:rsidRDefault="0067390A" w:rsidP="005052C2">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6D88536C" w14:textId="77777777" w:rsidR="00861040" w:rsidRDefault="005638E5" w:rsidP="001A6B6F">
            <w:pPr>
              <w:numPr>
                <w:ilvl w:val="0"/>
                <w:numId w:val="5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Osnovati</w:t>
            </w:r>
            <w:r w:rsidR="001E4059" w:rsidRPr="00861040">
              <w:rPr>
                <w:rFonts w:asciiTheme="minorHAnsi" w:hAnsiTheme="minorHAnsi" w:cstheme="minorHAnsi"/>
              </w:rPr>
              <w:t xml:space="preserve"> radno tijelo za izradu </w:t>
            </w:r>
            <w:r w:rsidRPr="00861040">
              <w:rPr>
                <w:rFonts w:asciiTheme="minorHAnsi" w:hAnsiTheme="minorHAnsi" w:cstheme="minorHAnsi"/>
              </w:rPr>
              <w:t>prijedlog</w:t>
            </w:r>
            <w:r w:rsidR="007372B8" w:rsidRPr="00861040">
              <w:rPr>
                <w:rFonts w:asciiTheme="minorHAnsi" w:hAnsiTheme="minorHAnsi" w:cstheme="minorHAnsi"/>
              </w:rPr>
              <w:t>a</w:t>
            </w:r>
            <w:r w:rsidRPr="00861040">
              <w:rPr>
                <w:rFonts w:asciiTheme="minorHAnsi" w:hAnsiTheme="minorHAnsi" w:cstheme="minorHAnsi"/>
              </w:rPr>
              <w:t xml:space="preserve"> uredbe o</w:t>
            </w:r>
            <w:r w:rsidR="001E4059" w:rsidRPr="00861040">
              <w:rPr>
                <w:rFonts w:asciiTheme="minorHAnsi" w:hAnsiTheme="minorHAnsi" w:cstheme="minorHAnsi"/>
              </w:rPr>
              <w:t xml:space="preserve"> standard</w:t>
            </w:r>
            <w:r w:rsidRPr="00861040">
              <w:rPr>
                <w:rFonts w:asciiTheme="minorHAnsi" w:hAnsiTheme="minorHAnsi" w:cstheme="minorHAnsi"/>
              </w:rPr>
              <w:t>u</w:t>
            </w:r>
            <w:r w:rsidR="001E4059" w:rsidRPr="00861040">
              <w:rPr>
                <w:rFonts w:asciiTheme="minorHAnsi" w:hAnsiTheme="minorHAnsi" w:cstheme="minorHAnsi"/>
              </w:rPr>
              <w:t xml:space="preserve"> kakvoće i zaštite morskog okoliša</w:t>
            </w:r>
            <w:r w:rsidR="005052C2">
              <w:rPr>
                <w:rFonts w:asciiTheme="minorHAnsi" w:hAnsiTheme="minorHAnsi" w:cstheme="minorHAnsi"/>
              </w:rPr>
              <w:t>;</w:t>
            </w:r>
          </w:p>
          <w:p w14:paraId="21F549ED" w14:textId="77777777" w:rsidR="00861040" w:rsidRDefault="002C3E1B" w:rsidP="001A6B6F">
            <w:pPr>
              <w:numPr>
                <w:ilvl w:val="0"/>
                <w:numId w:val="5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Izraditi </w:t>
            </w:r>
            <w:r w:rsidR="00D24B29">
              <w:rPr>
                <w:rFonts w:asciiTheme="minorHAnsi" w:hAnsiTheme="minorHAnsi" w:cstheme="minorHAnsi"/>
              </w:rPr>
              <w:t>„</w:t>
            </w:r>
            <w:r w:rsidRPr="00861040">
              <w:rPr>
                <w:rFonts w:asciiTheme="minorHAnsi" w:hAnsiTheme="minorHAnsi" w:cstheme="minorHAnsi"/>
              </w:rPr>
              <w:t>gap-analizu</w:t>
            </w:r>
            <w:r w:rsidR="00D24B29">
              <w:rPr>
                <w:rFonts w:asciiTheme="minorHAnsi" w:hAnsiTheme="minorHAnsi" w:cstheme="minorHAnsi"/>
              </w:rPr>
              <w:t>“</w:t>
            </w:r>
            <w:r w:rsidRPr="00861040">
              <w:rPr>
                <w:rFonts w:asciiTheme="minorHAnsi" w:hAnsiTheme="minorHAnsi" w:cstheme="minorHAnsi"/>
              </w:rPr>
              <w:t xml:space="preserve"> </w:t>
            </w:r>
            <w:r w:rsidR="001E4059" w:rsidRPr="00861040">
              <w:rPr>
                <w:rFonts w:asciiTheme="minorHAnsi" w:hAnsiTheme="minorHAnsi" w:cstheme="minorHAnsi"/>
              </w:rPr>
              <w:t>relevantn</w:t>
            </w:r>
            <w:r w:rsidRPr="00861040">
              <w:rPr>
                <w:rFonts w:asciiTheme="minorHAnsi" w:hAnsiTheme="minorHAnsi" w:cstheme="minorHAnsi"/>
              </w:rPr>
              <w:t>ih</w:t>
            </w:r>
            <w:r w:rsidR="001E4059" w:rsidRPr="00861040">
              <w:rPr>
                <w:rFonts w:asciiTheme="minorHAnsi" w:hAnsiTheme="minorHAnsi" w:cstheme="minorHAnsi"/>
              </w:rPr>
              <w:t xml:space="preserve"> propis</w:t>
            </w:r>
            <w:r w:rsidRPr="00861040">
              <w:rPr>
                <w:rFonts w:asciiTheme="minorHAnsi" w:hAnsiTheme="minorHAnsi" w:cstheme="minorHAnsi"/>
              </w:rPr>
              <w:t>a</w:t>
            </w:r>
            <w:r w:rsidR="001E4059" w:rsidRPr="00861040">
              <w:rPr>
                <w:rFonts w:asciiTheme="minorHAnsi" w:hAnsiTheme="minorHAnsi" w:cstheme="minorHAnsi"/>
              </w:rPr>
              <w:t xml:space="preserve"> (iz područja zaštite okoliša i prirode i iz drugih politika/sektora: prostornog planiranja, </w:t>
            </w:r>
            <w:r w:rsidRPr="00861040">
              <w:rPr>
                <w:rFonts w:asciiTheme="minorHAnsi" w:hAnsiTheme="minorHAnsi" w:cstheme="minorHAnsi"/>
              </w:rPr>
              <w:t xml:space="preserve">graditeljstva, </w:t>
            </w:r>
            <w:r w:rsidR="001E4059" w:rsidRPr="00861040">
              <w:rPr>
                <w:rFonts w:asciiTheme="minorHAnsi" w:hAnsiTheme="minorHAnsi" w:cstheme="minorHAnsi"/>
              </w:rPr>
              <w:t>poljoprivrede, ribarstva, vodnog gospodarstva, prometa, pomorstva, energetike, eksploatacije mineralnih sirovina, industrije) kojim</w:t>
            </w:r>
            <w:r w:rsidR="00AE7CA2" w:rsidRPr="00861040">
              <w:rPr>
                <w:rFonts w:asciiTheme="minorHAnsi" w:hAnsiTheme="minorHAnsi" w:cstheme="minorHAnsi"/>
              </w:rPr>
              <w:t>a</w:t>
            </w:r>
            <w:r w:rsidR="001E4059" w:rsidRPr="00861040">
              <w:rPr>
                <w:rFonts w:asciiTheme="minorHAnsi" w:hAnsiTheme="minorHAnsi" w:cstheme="minorHAnsi"/>
              </w:rPr>
              <w:t xml:space="preserve"> </w:t>
            </w:r>
            <w:r w:rsidR="00AE7CA2" w:rsidRPr="00861040">
              <w:rPr>
                <w:rFonts w:asciiTheme="minorHAnsi" w:hAnsiTheme="minorHAnsi" w:cstheme="minorHAnsi"/>
              </w:rPr>
              <w:t xml:space="preserve">su definirani </w:t>
            </w:r>
            <w:r w:rsidR="001E4059" w:rsidRPr="00861040">
              <w:rPr>
                <w:rFonts w:asciiTheme="minorHAnsi" w:hAnsiTheme="minorHAnsi" w:cstheme="minorHAnsi"/>
              </w:rPr>
              <w:t>standardi i/ili aktivnosti koje utječu na stanje u morskom okolišu i obalnom području</w:t>
            </w:r>
            <w:r w:rsidR="00E07DF3" w:rsidRPr="00861040">
              <w:rPr>
                <w:rFonts w:asciiTheme="minorHAnsi" w:hAnsiTheme="minorHAnsi" w:cstheme="minorHAnsi"/>
              </w:rPr>
              <w:t xml:space="preserve"> </w:t>
            </w:r>
            <w:r w:rsidR="001E4059" w:rsidRPr="00861040">
              <w:rPr>
                <w:rFonts w:asciiTheme="minorHAnsi" w:hAnsiTheme="minorHAnsi" w:cstheme="minorHAnsi"/>
              </w:rPr>
              <w:t>(</w:t>
            </w:r>
            <w:r w:rsidR="00E342EB" w:rsidRPr="00861040">
              <w:rPr>
                <w:rFonts w:asciiTheme="minorHAnsi" w:hAnsiTheme="minorHAnsi" w:cstheme="minorHAnsi"/>
              </w:rPr>
              <w:t>što podrazumijeva angažman konzultantskih usluga</w:t>
            </w:r>
            <w:r w:rsidR="00691691" w:rsidRPr="00861040">
              <w:rPr>
                <w:rFonts w:asciiTheme="minorHAnsi" w:hAnsiTheme="minorHAnsi" w:cstheme="minorHAnsi"/>
              </w:rPr>
              <w:t>)</w:t>
            </w:r>
            <w:r w:rsidR="005052C2">
              <w:rPr>
                <w:rFonts w:asciiTheme="minorHAnsi" w:hAnsiTheme="minorHAnsi" w:cstheme="minorHAnsi"/>
              </w:rPr>
              <w:t>;</w:t>
            </w:r>
          </w:p>
          <w:p w14:paraId="5A21CDF5" w14:textId="77777777" w:rsidR="00861040" w:rsidRDefault="001E4059" w:rsidP="001A6B6F">
            <w:pPr>
              <w:numPr>
                <w:ilvl w:val="0"/>
                <w:numId w:val="5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Stručna analiza svih dostu</w:t>
            </w:r>
            <w:r w:rsidR="003C6075" w:rsidRPr="00861040">
              <w:rPr>
                <w:rFonts w:asciiTheme="minorHAnsi" w:hAnsiTheme="minorHAnsi" w:cstheme="minorHAnsi"/>
              </w:rPr>
              <w:t>pnih smjernica na razini EU i Barcelonske konvencije</w:t>
            </w:r>
            <w:r w:rsidRPr="00861040">
              <w:rPr>
                <w:rFonts w:asciiTheme="minorHAnsi" w:hAnsiTheme="minorHAnsi" w:cstheme="minorHAnsi"/>
              </w:rPr>
              <w:t xml:space="preserve"> </w:t>
            </w:r>
            <w:r w:rsidR="003C6075" w:rsidRPr="00861040">
              <w:rPr>
                <w:rFonts w:asciiTheme="minorHAnsi" w:hAnsiTheme="minorHAnsi" w:cstheme="minorHAnsi"/>
              </w:rPr>
              <w:t>(</w:t>
            </w:r>
            <w:r w:rsidR="002C3E1B" w:rsidRPr="00861040">
              <w:rPr>
                <w:rFonts w:asciiTheme="minorHAnsi" w:hAnsiTheme="minorHAnsi" w:cstheme="minorHAnsi"/>
                <w:i/>
              </w:rPr>
              <w:t xml:space="preserve">Roadmap for the Implementation of the Ecosystem Approach to the Management of Human Activities that may affect the </w:t>
            </w:r>
            <w:r w:rsidR="00404180" w:rsidRPr="00404180">
              <w:rPr>
                <w:rFonts w:asciiTheme="minorHAnsi" w:hAnsiTheme="minorHAnsi" w:cstheme="minorHAnsi"/>
                <w:i/>
              </w:rPr>
              <w:t>Mediterranean</w:t>
            </w:r>
            <w:r w:rsidR="002C3E1B" w:rsidRPr="00861040">
              <w:rPr>
                <w:rFonts w:asciiTheme="minorHAnsi" w:hAnsiTheme="minorHAnsi" w:cstheme="minorHAnsi"/>
                <w:i/>
              </w:rPr>
              <w:t xml:space="preserve"> Marine and Coastal Environment</w:t>
            </w:r>
            <w:r w:rsidR="003C6075" w:rsidRPr="00861040">
              <w:rPr>
                <w:rFonts w:asciiTheme="minorHAnsi" w:hAnsiTheme="minorHAnsi" w:cstheme="minorHAnsi"/>
              </w:rPr>
              <w:t xml:space="preserve">) </w:t>
            </w:r>
            <w:r w:rsidRPr="00861040">
              <w:rPr>
                <w:rFonts w:asciiTheme="minorHAnsi" w:hAnsiTheme="minorHAnsi" w:cstheme="minorHAnsi"/>
              </w:rPr>
              <w:t>vez</w:t>
            </w:r>
            <w:r w:rsidR="003C6075" w:rsidRPr="00861040">
              <w:rPr>
                <w:rFonts w:asciiTheme="minorHAnsi" w:hAnsiTheme="minorHAnsi" w:cstheme="minorHAnsi"/>
              </w:rPr>
              <w:t>anih uz metodologiju određivanja</w:t>
            </w:r>
            <w:r w:rsidRPr="00861040">
              <w:rPr>
                <w:rFonts w:asciiTheme="minorHAnsi" w:hAnsiTheme="minorHAnsi" w:cstheme="minorHAnsi"/>
              </w:rPr>
              <w:t xml:space="preserve"> graničnih vrijednosti relevantnih za ocjenu stanja morskog okoliša</w:t>
            </w:r>
            <w:r w:rsidR="005052C2">
              <w:rPr>
                <w:rFonts w:asciiTheme="minorHAnsi" w:hAnsiTheme="minorHAnsi" w:cstheme="minorHAnsi"/>
              </w:rPr>
              <w:t>;</w:t>
            </w:r>
          </w:p>
          <w:p w14:paraId="5DE70712" w14:textId="77777777" w:rsidR="00861040" w:rsidRDefault="00E9666B" w:rsidP="001A6B6F">
            <w:pPr>
              <w:numPr>
                <w:ilvl w:val="0"/>
                <w:numId w:val="5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Izrada stručne podloge s prijedlogom </w:t>
            </w:r>
            <w:r w:rsidR="001E4059" w:rsidRPr="00861040">
              <w:rPr>
                <w:rFonts w:asciiTheme="minorHAnsi" w:hAnsiTheme="minorHAnsi" w:cstheme="minorHAnsi"/>
              </w:rPr>
              <w:t xml:space="preserve">graničnih vrijednosti, odnosno standarda kakvoće morskog okoliša, u skladu s </w:t>
            </w:r>
            <w:r w:rsidR="00850FD6" w:rsidRPr="006312BB">
              <w:rPr>
                <w:rFonts w:eastAsia="Arial" w:cstheme="minorHAnsi"/>
                <w:color w:val="000000"/>
              </w:rPr>
              <w:t>Odluk</w:t>
            </w:r>
            <w:r w:rsidR="00850FD6">
              <w:rPr>
                <w:rFonts w:eastAsia="Arial" w:cstheme="minorHAnsi"/>
                <w:color w:val="000000"/>
              </w:rPr>
              <w:t xml:space="preserve">om </w:t>
            </w:r>
            <w:r w:rsidR="00850FD6" w:rsidRPr="006312BB">
              <w:rPr>
                <w:rFonts w:eastAsia="Arial" w:cstheme="minorHAnsi"/>
                <w:color w:val="000000"/>
              </w:rPr>
              <w:t>Komisije</w:t>
            </w:r>
            <w:r w:rsidR="00850FD6" w:rsidRPr="006312BB">
              <w:rPr>
                <w:rFonts w:eastAsia="Arial" w:cstheme="minorHAnsi"/>
                <w:spacing w:val="-30"/>
                <w:w w:val="109"/>
              </w:rPr>
              <w:t xml:space="preserve"> </w:t>
            </w:r>
            <w:r w:rsidR="00850FD6">
              <w:rPr>
                <w:rFonts w:eastAsia="Arial" w:cstheme="minorHAnsi"/>
                <w:spacing w:val="-30"/>
                <w:w w:val="109"/>
              </w:rPr>
              <w:t xml:space="preserve">(EU)  </w:t>
            </w:r>
            <w:r w:rsidR="00850FD6" w:rsidRPr="006312BB">
              <w:rPr>
                <w:rFonts w:eastAsia="Arial" w:cstheme="minorHAnsi"/>
                <w:color w:val="000000"/>
              </w:rPr>
              <w:t>2017/848</w:t>
            </w:r>
            <w:r w:rsidR="001E4059" w:rsidRPr="00861040">
              <w:rPr>
                <w:rFonts w:asciiTheme="minorHAnsi" w:hAnsiTheme="minorHAnsi" w:cstheme="minorHAnsi"/>
              </w:rPr>
              <w:t xml:space="preserve">, za elemente kriterija za koje je moguće te u skladu s </w:t>
            </w:r>
            <w:r w:rsidR="001F33CA" w:rsidRPr="00861040">
              <w:rPr>
                <w:rFonts w:asciiTheme="minorHAnsi" w:hAnsiTheme="minorHAnsi" w:cstheme="minorHAnsi"/>
              </w:rPr>
              <w:t>važećim</w:t>
            </w:r>
            <w:r w:rsidR="001E4059" w:rsidRPr="00861040">
              <w:rPr>
                <w:rFonts w:asciiTheme="minorHAnsi" w:hAnsiTheme="minorHAnsi" w:cstheme="minorHAnsi"/>
              </w:rPr>
              <w:t xml:space="preserve"> relevantnim nacionalnim propisima</w:t>
            </w:r>
            <w:r w:rsidR="00E70EAA" w:rsidRPr="00861040">
              <w:rPr>
                <w:rFonts w:asciiTheme="minorHAnsi" w:hAnsiTheme="minorHAnsi" w:cstheme="minorHAnsi"/>
              </w:rPr>
              <w:t>, uzimajući u obzir rezultate mjere 2.1.2.</w:t>
            </w:r>
            <w:r w:rsidR="005052C2">
              <w:rPr>
                <w:rFonts w:asciiTheme="minorHAnsi" w:hAnsiTheme="minorHAnsi" w:cstheme="minorHAnsi"/>
              </w:rPr>
              <w:t>;</w:t>
            </w:r>
          </w:p>
          <w:p w14:paraId="030719EE" w14:textId="77777777" w:rsidR="0067390A" w:rsidRPr="00861040" w:rsidRDefault="001E4059" w:rsidP="001A6B6F">
            <w:pPr>
              <w:numPr>
                <w:ilvl w:val="0"/>
                <w:numId w:val="5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Izrada </w:t>
            </w:r>
            <w:r w:rsidR="00345CD3" w:rsidRPr="00861040">
              <w:rPr>
                <w:rFonts w:asciiTheme="minorHAnsi" w:hAnsiTheme="minorHAnsi" w:cstheme="minorHAnsi"/>
              </w:rPr>
              <w:t>prijedloga Uredbe o standardu kakvoće i zaštite morskog okoliša</w:t>
            </w:r>
            <w:r w:rsidR="005052C2">
              <w:rPr>
                <w:rFonts w:asciiTheme="minorHAnsi" w:hAnsiTheme="minorHAnsi" w:cstheme="minorHAnsi"/>
              </w:rPr>
              <w:t>.</w:t>
            </w:r>
          </w:p>
        </w:tc>
      </w:tr>
      <w:tr w:rsidR="0067390A" w:rsidRPr="006312BB" w14:paraId="67743E1C"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E619551" w14:textId="77777777" w:rsidR="0067390A" w:rsidRPr="006312BB" w:rsidRDefault="0067390A" w:rsidP="005052C2">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30AA3665" w14:textId="77777777" w:rsidR="001E4059" w:rsidRPr="005052C2" w:rsidRDefault="007768FA" w:rsidP="001A6B6F">
            <w:pPr>
              <w:numPr>
                <w:ilvl w:val="0"/>
                <w:numId w:val="7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052C2">
              <w:rPr>
                <w:rFonts w:asciiTheme="minorHAnsi" w:hAnsiTheme="minorHAnsi" w:cstheme="minorHAnsi"/>
              </w:rPr>
              <w:t>I</w:t>
            </w:r>
            <w:r w:rsidR="001E4059" w:rsidRPr="005052C2">
              <w:rPr>
                <w:rFonts w:asciiTheme="minorHAnsi" w:hAnsiTheme="minorHAnsi" w:cstheme="minorHAnsi"/>
              </w:rPr>
              <w:t xml:space="preserve">zrađen </w:t>
            </w:r>
            <w:r w:rsidR="00345CD3" w:rsidRPr="005052C2">
              <w:rPr>
                <w:rFonts w:asciiTheme="minorHAnsi" w:hAnsiTheme="minorHAnsi" w:cstheme="minorHAnsi"/>
              </w:rPr>
              <w:t>prijedlog uredbe</w:t>
            </w:r>
            <w:r w:rsidR="001E4059" w:rsidRPr="005052C2">
              <w:rPr>
                <w:rFonts w:asciiTheme="minorHAnsi" w:hAnsiTheme="minorHAnsi" w:cstheme="minorHAnsi"/>
              </w:rPr>
              <w:t xml:space="preserve"> o standardu kakvoće i zaštite morskog okoliša</w:t>
            </w:r>
            <w:r w:rsidR="00E07DF3" w:rsidRPr="005052C2">
              <w:rPr>
                <w:rFonts w:asciiTheme="minorHAnsi" w:hAnsiTheme="minorHAnsi" w:cstheme="minorHAnsi"/>
              </w:rPr>
              <w:t xml:space="preserve"> </w:t>
            </w:r>
            <w:r w:rsidR="00886BC1" w:rsidRPr="005052C2">
              <w:rPr>
                <w:rFonts w:asciiTheme="minorHAnsi" w:hAnsiTheme="minorHAnsi" w:cstheme="minorHAnsi"/>
              </w:rPr>
              <w:t>kojim je p</w:t>
            </w:r>
            <w:r w:rsidR="001E4059" w:rsidRPr="005052C2">
              <w:rPr>
                <w:rFonts w:asciiTheme="minorHAnsi" w:hAnsiTheme="minorHAnsi" w:cstheme="minorHAnsi"/>
              </w:rPr>
              <w:t>oboljšan</w:t>
            </w:r>
            <w:r w:rsidR="001F33CA" w:rsidRPr="005052C2">
              <w:rPr>
                <w:rFonts w:asciiTheme="minorHAnsi" w:hAnsiTheme="minorHAnsi" w:cstheme="minorHAnsi"/>
              </w:rPr>
              <w:t>o</w:t>
            </w:r>
            <w:r w:rsidR="001E4059" w:rsidRPr="005052C2">
              <w:rPr>
                <w:rFonts w:asciiTheme="minorHAnsi" w:hAnsiTheme="minorHAnsi" w:cstheme="minorHAnsi"/>
              </w:rPr>
              <w:t xml:space="preserve"> praćenj</w:t>
            </w:r>
            <w:r w:rsidR="001F33CA" w:rsidRPr="005052C2">
              <w:rPr>
                <w:rFonts w:asciiTheme="minorHAnsi" w:hAnsiTheme="minorHAnsi" w:cstheme="minorHAnsi"/>
              </w:rPr>
              <w:t>e</w:t>
            </w:r>
            <w:r w:rsidR="001E4059" w:rsidRPr="005052C2">
              <w:rPr>
                <w:rFonts w:asciiTheme="minorHAnsi" w:hAnsiTheme="minorHAnsi" w:cstheme="minorHAnsi"/>
              </w:rPr>
              <w:t xml:space="preserve"> učinkovitosti provedbe mjera zaštite i upravljanja morskim okolišem i obalnim područjem</w:t>
            </w:r>
            <w:r w:rsidR="005052C2">
              <w:rPr>
                <w:rFonts w:asciiTheme="minorHAnsi" w:hAnsiTheme="minorHAnsi" w:cstheme="minorHAnsi"/>
              </w:rPr>
              <w:t>.</w:t>
            </w:r>
          </w:p>
          <w:p w14:paraId="0CF57ECF" w14:textId="77777777" w:rsidR="001E4059" w:rsidRPr="006312BB" w:rsidRDefault="005052C2" w:rsidP="005052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001F33CA" w:rsidRPr="006312BB">
              <w:rPr>
                <w:rFonts w:asciiTheme="minorHAnsi" w:hAnsiTheme="minorHAnsi" w:cstheme="minorHAnsi"/>
              </w:rPr>
              <w:t xml:space="preserve">avedenim prijedlogom uredbe </w:t>
            </w:r>
            <w:r w:rsidR="00886BC1" w:rsidRPr="006312BB">
              <w:rPr>
                <w:rFonts w:asciiTheme="minorHAnsi" w:hAnsiTheme="minorHAnsi" w:cstheme="minorHAnsi"/>
              </w:rPr>
              <w:t>dobiven je alat</w:t>
            </w:r>
            <w:r w:rsidR="001E4059" w:rsidRPr="006312BB">
              <w:rPr>
                <w:rFonts w:asciiTheme="minorHAnsi" w:hAnsiTheme="minorHAnsi" w:cstheme="minorHAnsi"/>
              </w:rPr>
              <w:t xml:space="preserve"> </w:t>
            </w:r>
            <w:r w:rsidR="00886BC1" w:rsidRPr="006312BB">
              <w:rPr>
                <w:rFonts w:asciiTheme="minorHAnsi" w:hAnsiTheme="minorHAnsi" w:cstheme="minorHAnsi"/>
              </w:rPr>
              <w:t>za</w:t>
            </w:r>
            <w:r w:rsidR="001F33CA" w:rsidRPr="006312BB">
              <w:rPr>
                <w:rFonts w:asciiTheme="minorHAnsi" w:hAnsiTheme="minorHAnsi" w:cstheme="minorHAnsi"/>
              </w:rPr>
              <w:t xml:space="preserve"> </w:t>
            </w:r>
            <w:r w:rsidR="0083710C" w:rsidRPr="006312BB">
              <w:rPr>
                <w:rFonts w:asciiTheme="minorHAnsi" w:hAnsiTheme="minorHAnsi" w:cstheme="minorHAnsi"/>
              </w:rPr>
              <w:t>unap</w:t>
            </w:r>
            <w:r w:rsidR="00E07DF3" w:rsidRPr="006312BB">
              <w:rPr>
                <w:rFonts w:asciiTheme="minorHAnsi" w:hAnsiTheme="minorHAnsi" w:cstheme="minorHAnsi"/>
              </w:rPr>
              <w:t>r</w:t>
            </w:r>
            <w:r w:rsidR="0083710C" w:rsidRPr="006312BB">
              <w:rPr>
                <w:rFonts w:asciiTheme="minorHAnsi" w:hAnsiTheme="minorHAnsi" w:cstheme="minorHAnsi"/>
              </w:rPr>
              <w:t xml:space="preserve">jeđenje u planiranju </w:t>
            </w:r>
            <w:r w:rsidR="001E4059" w:rsidRPr="006312BB">
              <w:rPr>
                <w:rFonts w:asciiTheme="minorHAnsi" w:hAnsiTheme="minorHAnsi" w:cstheme="minorHAnsi"/>
              </w:rPr>
              <w:t>ljudskih aktivnosti koje imaju utjecaj na morski okoliš i obalno područje (ispuštanja onečišćujućih tvari i energije u more iz prometa, otpadnih voda, turizma, ribarstva i marikulture, graditeljstva)</w:t>
            </w:r>
            <w:r>
              <w:rPr>
                <w:rFonts w:asciiTheme="minorHAnsi" w:hAnsiTheme="minorHAnsi" w:cstheme="minorHAnsi"/>
              </w:rPr>
              <w:t>.</w:t>
            </w:r>
          </w:p>
          <w:p w14:paraId="410E94EE" w14:textId="77777777" w:rsidR="0067390A" w:rsidRPr="006312BB" w:rsidRDefault="005052C2" w:rsidP="009F55E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rPr>
              <w:t>N</w:t>
            </w:r>
            <w:r w:rsidR="00886BC1" w:rsidRPr="006312BB">
              <w:rPr>
                <w:rFonts w:asciiTheme="minorHAnsi" w:hAnsiTheme="minorHAnsi" w:cstheme="minorHAnsi"/>
              </w:rPr>
              <w:t>avedenim prijedlogom uredbe omogućuje se l</w:t>
            </w:r>
            <w:r w:rsidR="0083710C" w:rsidRPr="006312BB">
              <w:rPr>
                <w:rFonts w:asciiTheme="minorHAnsi" w:hAnsiTheme="minorHAnsi" w:cstheme="minorHAnsi"/>
              </w:rPr>
              <w:t>egitimizacija izrad</w:t>
            </w:r>
            <w:r w:rsidR="00886BC1" w:rsidRPr="006312BB">
              <w:rPr>
                <w:rFonts w:asciiTheme="minorHAnsi" w:hAnsiTheme="minorHAnsi" w:cstheme="minorHAnsi"/>
              </w:rPr>
              <w:t>a</w:t>
            </w:r>
            <w:r w:rsidR="0083710C" w:rsidRPr="006312BB">
              <w:rPr>
                <w:rFonts w:asciiTheme="minorHAnsi" w:hAnsiTheme="minorHAnsi" w:cstheme="minorHAnsi"/>
              </w:rPr>
              <w:t xml:space="preserve"> mišljenja o utjecaju zahvata na morski okoliš i obalno područje izrađenih u </w:t>
            </w:r>
            <w:r w:rsidR="001E4059" w:rsidRPr="006312BB">
              <w:rPr>
                <w:rFonts w:asciiTheme="minorHAnsi" w:hAnsiTheme="minorHAnsi" w:cstheme="minorHAnsi"/>
              </w:rPr>
              <w:t xml:space="preserve">postupcima </w:t>
            </w:r>
            <w:r w:rsidR="0083710C" w:rsidRPr="006312BB">
              <w:rPr>
                <w:rFonts w:asciiTheme="minorHAnsi" w:hAnsiTheme="minorHAnsi" w:cstheme="minorHAnsi"/>
              </w:rPr>
              <w:t xml:space="preserve">ocjene o potrebi </w:t>
            </w:r>
            <w:r w:rsidR="001E4059" w:rsidRPr="006312BB">
              <w:rPr>
                <w:rFonts w:asciiTheme="minorHAnsi" w:hAnsiTheme="minorHAnsi" w:cstheme="minorHAnsi"/>
              </w:rPr>
              <w:t>procjene utjecaja na okoliš</w:t>
            </w:r>
            <w:r>
              <w:rPr>
                <w:rFonts w:asciiTheme="minorHAnsi" w:hAnsiTheme="minorHAnsi" w:cstheme="minorHAnsi"/>
              </w:rPr>
              <w:t>.</w:t>
            </w:r>
          </w:p>
        </w:tc>
      </w:tr>
      <w:tr w:rsidR="0067390A" w:rsidRPr="006312BB" w14:paraId="67FE6340" w14:textId="77777777" w:rsidTr="00BB19B3">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17F953B" w14:textId="77777777" w:rsidR="0067390A" w:rsidRPr="006312BB" w:rsidRDefault="0067390A" w:rsidP="005052C2">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468CE933" w14:textId="77777777" w:rsidR="00D333E2" w:rsidRPr="006312BB" w:rsidRDefault="00D333E2"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Morski okoliš je dragocjena baština koja se mora zaštititi, očuvati i, ako je izvedivo, obnoviti s krajnjim ciljem održavanja bioraznolikosti i osiguravanja raznolikih i dinamičnih oceana i mora koji su čisti, zdravi i produktivni. </w:t>
            </w:r>
          </w:p>
          <w:p w14:paraId="26DB319B" w14:textId="77777777" w:rsidR="004F6030" w:rsidRPr="006312BB" w:rsidRDefault="001E4059"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 ostvarivanje ciljeva </w:t>
            </w:r>
            <w:r w:rsidR="004B39B6" w:rsidRPr="006312BB">
              <w:rPr>
                <w:rFonts w:asciiTheme="minorHAnsi" w:hAnsiTheme="minorHAnsi" w:cstheme="minorHAnsi"/>
              </w:rPr>
              <w:t>ODMS</w:t>
            </w:r>
            <w:r w:rsidRPr="006312BB">
              <w:rPr>
                <w:rFonts w:asciiTheme="minorHAnsi" w:hAnsiTheme="minorHAnsi" w:cstheme="minorHAnsi"/>
              </w:rPr>
              <w:t xml:space="preserve"> potreban je jasan</w:t>
            </w:r>
            <w:r w:rsidR="004B39B6" w:rsidRPr="006312BB">
              <w:rPr>
                <w:rFonts w:asciiTheme="minorHAnsi" w:hAnsiTheme="minorHAnsi" w:cstheme="minorHAnsi"/>
              </w:rPr>
              <w:t xml:space="preserve"> i usklađen</w:t>
            </w:r>
            <w:r w:rsidRPr="006312BB">
              <w:rPr>
                <w:rFonts w:asciiTheme="minorHAnsi" w:hAnsiTheme="minorHAnsi" w:cstheme="minorHAnsi"/>
              </w:rPr>
              <w:t xml:space="preserve"> zakonodavni okvir. Takav okvir treba pridonijeti povezanosti raznih politika i poticati ugradnju </w:t>
            </w:r>
            <w:r w:rsidR="00886BC1" w:rsidRPr="006312BB">
              <w:rPr>
                <w:rFonts w:asciiTheme="minorHAnsi" w:hAnsiTheme="minorHAnsi" w:cstheme="minorHAnsi"/>
              </w:rPr>
              <w:t>ciljeva</w:t>
            </w:r>
            <w:r w:rsidRPr="006312BB">
              <w:rPr>
                <w:rFonts w:asciiTheme="minorHAnsi" w:hAnsiTheme="minorHAnsi" w:cstheme="minorHAnsi"/>
              </w:rPr>
              <w:t xml:space="preserve"> zaštite morskog okoliša u druge politike, kao što su zajednička ribarska politika, zajednička poljoprivredna politika kao i druge odgovarajuće </w:t>
            </w:r>
            <w:r w:rsidR="00AF2DAC" w:rsidRPr="006312BB">
              <w:rPr>
                <w:rFonts w:asciiTheme="minorHAnsi" w:hAnsiTheme="minorHAnsi" w:cstheme="minorHAnsi"/>
              </w:rPr>
              <w:t xml:space="preserve">EU </w:t>
            </w:r>
            <w:r w:rsidRPr="006312BB">
              <w:rPr>
                <w:rFonts w:asciiTheme="minorHAnsi" w:hAnsiTheme="minorHAnsi" w:cstheme="minorHAnsi"/>
              </w:rPr>
              <w:t xml:space="preserve">politike. </w:t>
            </w:r>
            <w:r w:rsidR="00186882" w:rsidRPr="006312BB">
              <w:rPr>
                <w:rFonts w:asciiTheme="minorHAnsi" w:hAnsiTheme="minorHAnsi" w:cstheme="minorHAnsi"/>
              </w:rPr>
              <w:t>Zakonodavni</w:t>
            </w:r>
            <w:r w:rsidRPr="006312BB">
              <w:rPr>
                <w:rFonts w:asciiTheme="minorHAnsi" w:hAnsiTheme="minorHAnsi" w:cstheme="minorHAnsi"/>
              </w:rPr>
              <w:t xml:space="preserve"> okvir mora osigurati opći okvir za djelovanje i omogućiti da mjere koje se poduzimaju budu usklađene i dosljedne te da se odgovarajuće upotpunjuju s mjerama na temelju drugih </w:t>
            </w:r>
            <w:r w:rsidR="00AF2DAC" w:rsidRPr="006312BB">
              <w:rPr>
                <w:rFonts w:asciiTheme="minorHAnsi" w:hAnsiTheme="minorHAnsi" w:cstheme="minorHAnsi"/>
              </w:rPr>
              <w:t xml:space="preserve">EU i međunarodnih propisa. </w:t>
            </w:r>
          </w:p>
          <w:p w14:paraId="420AC640" w14:textId="77777777" w:rsidR="004F6030" w:rsidRPr="006312BB" w:rsidRDefault="00AF2DAC"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Zakonom o zaštiti okoliša određeno je da se s</w:t>
            </w:r>
            <w:r w:rsidR="004F6030" w:rsidRPr="006312BB">
              <w:rPr>
                <w:rFonts w:asciiTheme="minorHAnsi" w:hAnsiTheme="minorHAnsi" w:cstheme="minorHAnsi"/>
              </w:rPr>
              <w:t>tandardi kakvoće okoliša koji sadrže granične vrijednosti pokazatelja za pojedine sastavnice okoliša određuju zakonom, a ako nisu određeni zakonom, propisuje ih uredbom Vlada, odnosno ministar nadležan za pojedinu sastavnicu okoliša pravilnikom. Takvim propisom mogu se propisati postupak i rokovi za postizanje standarda zaštite okoliša i moguća odstupanja standarda kakvoće okoliša.</w:t>
            </w:r>
          </w:p>
          <w:p w14:paraId="32644EE8" w14:textId="4A44057B" w:rsidR="004F6030" w:rsidRPr="006312BB" w:rsidRDefault="00AF2DAC"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Obzirom na potrebu usklađivanja graničnih vrijednosti s ostalim nadležnim tijelima državne uprave koja su kroz propise iz svoje nadležnosti zadužena za definira</w:t>
            </w:r>
            <w:r w:rsidR="00FF5471">
              <w:rPr>
                <w:rFonts w:asciiTheme="minorHAnsi" w:hAnsiTheme="minorHAnsi" w:cstheme="minorHAnsi"/>
              </w:rPr>
              <w:t>n</w:t>
            </w:r>
            <w:r w:rsidRPr="006312BB">
              <w:rPr>
                <w:rFonts w:asciiTheme="minorHAnsi" w:hAnsiTheme="minorHAnsi" w:cstheme="minorHAnsi"/>
              </w:rPr>
              <w:t xml:space="preserve">je standarda i/ili aktivnosti koje utječu na stanje morskog okoliša i obalnog područja, </w:t>
            </w:r>
            <w:r w:rsidR="0082496C" w:rsidRPr="006312BB">
              <w:rPr>
                <w:rFonts w:asciiTheme="minorHAnsi" w:hAnsiTheme="minorHAnsi" w:cstheme="minorHAnsi"/>
              </w:rPr>
              <w:t>utvrđena</w:t>
            </w:r>
            <w:r w:rsidR="001E4D65" w:rsidRPr="006312BB">
              <w:rPr>
                <w:rFonts w:asciiTheme="minorHAnsi" w:hAnsiTheme="minorHAnsi" w:cstheme="minorHAnsi"/>
              </w:rPr>
              <w:t xml:space="preserve"> </w:t>
            </w:r>
            <w:r w:rsidR="0082496C" w:rsidRPr="006312BB">
              <w:rPr>
                <w:rFonts w:asciiTheme="minorHAnsi" w:hAnsiTheme="minorHAnsi" w:cstheme="minorHAnsi"/>
              </w:rPr>
              <w:t>je potreba izrade propisa razine uredbe.</w:t>
            </w:r>
          </w:p>
          <w:p w14:paraId="4D33E2F6" w14:textId="445D9BEB" w:rsidR="004F6030" w:rsidRPr="006312BB" w:rsidRDefault="004F6030"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Usklađivanjem graničnih vrijednosti za određivanje DSO na regionalnoj ili podregionalnoj razini, omogućio bi se ujednačen pristup sagledavanju stanja morskog okoliša, konkretnije definiranje DSO i odgovarajućih ciljeva za postizanje DSO. Jasno određivanje graničnih vrijednosti omogućilo bi racionalizaciju provedbe praćenja i promatranja stanja morskog okoliša u smislu određivanja područja za koja je, zbog postignutog DSO, moguć</w:t>
            </w:r>
            <w:r w:rsidR="0082496C" w:rsidRPr="006312BB">
              <w:rPr>
                <w:rFonts w:asciiTheme="minorHAnsi" w:hAnsiTheme="minorHAnsi" w:cstheme="minorHAnsi"/>
              </w:rPr>
              <w:t>e</w:t>
            </w:r>
            <w:r w:rsidRPr="006312BB">
              <w:rPr>
                <w:rFonts w:asciiTheme="minorHAnsi" w:hAnsiTheme="minorHAnsi" w:cstheme="minorHAnsi"/>
              </w:rPr>
              <w:t xml:space="preserve"> rjeđe provoditi monitoring, odnosno s manjom vremenskom učestalošću ili prostornom pokrivenošću.</w:t>
            </w:r>
          </w:p>
          <w:p w14:paraId="5A96D88C" w14:textId="77777777" w:rsidR="0067390A" w:rsidRPr="006312BB" w:rsidRDefault="00C87F07" w:rsidP="005052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Zakonom o zaštiti okoliša nisu definirani standardi kakvoće okoliša koji sadrže granične vrijednosti pokazatelja za more kao sastavnicu okoliša. </w:t>
            </w:r>
            <w:r w:rsidR="00A0691B" w:rsidRPr="006312BB">
              <w:rPr>
                <w:rFonts w:asciiTheme="minorHAnsi" w:hAnsiTheme="minorHAnsi" w:cstheme="minorHAnsi"/>
              </w:rPr>
              <w:t>Obzirom da je Uredbom o procjeni utjecaja zahvata na okoliš (</w:t>
            </w:r>
            <w:r w:rsidR="007768FA" w:rsidRPr="006312BB">
              <w:rPr>
                <w:rFonts w:asciiTheme="minorHAnsi" w:hAnsiTheme="minorHAnsi" w:cstheme="minorHAnsi"/>
              </w:rPr>
              <w:t xml:space="preserve">Narodne novine, br. </w:t>
            </w:r>
            <w:r w:rsidR="00A0691B" w:rsidRPr="006312BB">
              <w:rPr>
                <w:rFonts w:asciiTheme="minorHAnsi" w:hAnsiTheme="minorHAnsi" w:cstheme="minorHAnsi"/>
              </w:rPr>
              <w:t xml:space="preserve">61/14, 3/17) određeno da u postupcima ocjene o potrebi procjene utjecaja zahvata na okoliš, na zahtjev nadležnog tijela, izradom mišljenja sudjeluju tijela i/ili osobe određene posebnim propisima, provedbom ove mjere ostvarili bi se preduvjeti za izradu tog posebnog propisa. </w:t>
            </w:r>
          </w:p>
        </w:tc>
      </w:tr>
      <w:tr w:rsidR="00A8475E" w:rsidRPr="006312BB" w14:paraId="0653E022" w14:textId="77777777" w:rsidTr="00BB19B3">
        <w:trPr>
          <w:trHeight w:val="553"/>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53279C6" w14:textId="77777777" w:rsidR="00A8475E" w:rsidRPr="006312BB" w:rsidRDefault="00A8475E" w:rsidP="00A8475E">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1C766D82" w14:textId="77777777" w:rsidR="00A8475E" w:rsidRPr="00E0506C" w:rsidRDefault="00A8475E" w:rsidP="00A8475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06C">
              <w:rPr>
                <w:rFonts w:asciiTheme="minorHAnsi" w:hAnsiTheme="minorHAnsi" w:cstheme="minorHAnsi"/>
              </w:rPr>
              <w:t>Mjera je vezana sa svim deskriptorima DSO-a.</w:t>
            </w:r>
          </w:p>
        </w:tc>
      </w:tr>
      <w:tr w:rsidR="0067390A" w:rsidRPr="006312BB" w14:paraId="265EE438" w14:textId="77777777" w:rsidTr="00BB19B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ACA2BE7" w14:textId="77777777" w:rsidR="0067390A" w:rsidRPr="006312BB" w:rsidRDefault="0067390A" w:rsidP="005052C2">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19031590" w14:textId="77777777" w:rsidR="0058236C" w:rsidRPr="006312BB" w:rsidRDefault="0058236C" w:rsidP="005052C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06C">
              <w:rPr>
                <w:rFonts w:asciiTheme="minorHAnsi" w:hAnsiTheme="minorHAnsi" w:cstheme="minorHAnsi"/>
              </w:rPr>
              <w:t>S obzirom da je mjera upravljačkog tipa, indirektno je povezana sa svim ciljevima DSO-a.</w:t>
            </w:r>
          </w:p>
        </w:tc>
      </w:tr>
      <w:tr w:rsidR="00A8475E" w:rsidRPr="006312BB" w14:paraId="49347B2D"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16606F2" w14:textId="77777777" w:rsidR="00A8475E" w:rsidRPr="006312BB" w:rsidRDefault="00A8475E" w:rsidP="00A8475E">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62253A25" w14:textId="77777777" w:rsidR="00A8475E" w:rsidRPr="006312BB" w:rsidRDefault="00A8475E" w:rsidP="00A8475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3AED">
              <w:rPr>
                <w:rFonts w:asciiTheme="minorHAnsi" w:hAnsiTheme="minorHAnsi" w:cstheme="minorHAnsi"/>
              </w:rPr>
              <w:t>More i obalno područje RH</w:t>
            </w:r>
          </w:p>
        </w:tc>
      </w:tr>
      <w:tr w:rsidR="00A8475E" w:rsidRPr="006312BB" w14:paraId="1D3C1AA1"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D66501A" w14:textId="77777777" w:rsidR="00A8475E" w:rsidRPr="006312BB" w:rsidRDefault="00A8475E" w:rsidP="00A8475E">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591BDEB8" w14:textId="3A007012" w:rsidR="00A8475E" w:rsidRPr="006312BB" w:rsidRDefault="003B0A39" w:rsidP="003B0A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0A39">
              <w:rPr>
                <w:rFonts w:asciiTheme="minorHAnsi" w:hAnsiTheme="minorHAnsi" w:cstheme="minorHAnsi"/>
              </w:rPr>
              <w:t>202</w:t>
            </w:r>
            <w:r>
              <w:rPr>
                <w:rFonts w:asciiTheme="minorHAnsi" w:hAnsiTheme="minorHAnsi" w:cstheme="minorHAnsi"/>
              </w:rPr>
              <w:t>6</w:t>
            </w:r>
            <w:r w:rsidR="00A8475E" w:rsidRPr="003B0A39">
              <w:rPr>
                <w:rFonts w:asciiTheme="minorHAnsi" w:hAnsiTheme="minorHAnsi" w:cstheme="minorHAnsi"/>
              </w:rPr>
              <w:t>.</w:t>
            </w:r>
          </w:p>
        </w:tc>
      </w:tr>
      <w:tr w:rsidR="00A8475E" w:rsidRPr="006312BB" w14:paraId="00DAB9D5"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5D6478A" w14:textId="77777777" w:rsidR="00A8475E" w:rsidRPr="006312BB" w:rsidRDefault="00A8475E" w:rsidP="00A8475E">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288343B0"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Europske unije za jadransku i jonsku regiju (EUSAIR)</w:t>
            </w:r>
            <w:r>
              <w:rPr>
                <w:rFonts w:asciiTheme="minorHAnsi" w:hAnsiTheme="minorHAnsi" w:cstheme="minorHAnsi"/>
              </w:rPr>
              <w:t>;</w:t>
            </w:r>
          </w:p>
          <w:p w14:paraId="4EC88683"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UNEP/MAP Roadmap for the Implementation of the Ecosystem Approach to the Management of Human Activities that may affect the Mediterranian Marine and Coastal Environment (Roadmap for EcAp)</w:t>
            </w:r>
            <w:r>
              <w:rPr>
                <w:rFonts w:asciiTheme="minorHAnsi" w:hAnsiTheme="minorHAnsi" w:cstheme="minorHAnsi"/>
              </w:rPr>
              <w:t>;</w:t>
            </w:r>
          </w:p>
          <w:p w14:paraId="7DDD25AE"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održivog razvitka Republike Hrvatske (Narodne novine, br. 30/09)</w:t>
            </w:r>
            <w:r>
              <w:rPr>
                <w:rFonts w:asciiTheme="minorHAnsi" w:hAnsiTheme="minorHAnsi" w:cstheme="minorHAnsi"/>
              </w:rPr>
              <w:t>;</w:t>
            </w:r>
          </w:p>
          <w:p w14:paraId="27FB791A"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upravljanja vodama (Narodne novine, br. 91/08)</w:t>
            </w:r>
            <w:r>
              <w:rPr>
                <w:rFonts w:asciiTheme="minorHAnsi" w:hAnsiTheme="minorHAnsi" w:cstheme="minorHAnsi"/>
              </w:rPr>
              <w:t>;</w:t>
            </w:r>
          </w:p>
          <w:p w14:paraId="75619BB4"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Nacionalna razvojna strategija Republike Hrvatske do 2030. godine (Narodne novine, br. 13/21)</w:t>
            </w:r>
            <w:r>
              <w:rPr>
                <w:rFonts w:asciiTheme="minorHAnsi" w:hAnsiTheme="minorHAnsi" w:cstheme="minorHAnsi"/>
              </w:rPr>
              <w:t>;</w:t>
            </w:r>
          </w:p>
          <w:p w14:paraId="3C9F509C"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rPr>
              <w:t>Nacionalni plan razvoja akvakulture za razdoblje do 2027. godine (Narodne novine, br. 133/22)</w:t>
            </w:r>
            <w:r>
              <w:rPr>
                <w:rFonts w:asciiTheme="minorHAnsi" w:hAnsiTheme="minorHAnsi" w:cstheme="minorHAnsi"/>
              </w:rPr>
              <w:t>;</w:t>
            </w:r>
          </w:p>
          <w:p w14:paraId="4058C643"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upravljanja balastnim vodama u Republici Hrvatskoj (nacrt, 2017.)</w:t>
            </w:r>
            <w:r>
              <w:rPr>
                <w:rFonts w:asciiTheme="minorHAnsi" w:hAnsiTheme="minorHAnsi" w:cstheme="minorHAnsi"/>
              </w:rPr>
              <w:t>;</w:t>
            </w:r>
          </w:p>
          <w:p w14:paraId="28BAC00C"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prostornog razvoja R</w:t>
            </w:r>
            <w:r>
              <w:rPr>
                <w:rFonts w:asciiTheme="minorHAnsi" w:hAnsiTheme="minorHAnsi" w:cstheme="minorHAnsi"/>
              </w:rPr>
              <w:t xml:space="preserve">epublike </w:t>
            </w:r>
            <w:r w:rsidRPr="00861040">
              <w:rPr>
                <w:rFonts w:asciiTheme="minorHAnsi" w:hAnsiTheme="minorHAnsi" w:cstheme="minorHAnsi"/>
              </w:rPr>
              <w:t>H</w:t>
            </w:r>
            <w:r>
              <w:rPr>
                <w:rFonts w:asciiTheme="minorHAnsi" w:hAnsiTheme="minorHAnsi" w:cstheme="minorHAnsi"/>
              </w:rPr>
              <w:t>rvatske</w:t>
            </w:r>
            <w:r w:rsidRPr="00861040">
              <w:rPr>
                <w:rFonts w:asciiTheme="minorHAnsi" w:hAnsiTheme="minorHAnsi" w:cstheme="minorHAnsi"/>
              </w:rPr>
              <w:t xml:space="preserve"> (Narodne novine, br. 106/17)</w:t>
            </w:r>
            <w:r>
              <w:rPr>
                <w:rFonts w:asciiTheme="minorHAnsi" w:hAnsiTheme="minorHAnsi" w:cstheme="minorHAnsi"/>
              </w:rPr>
              <w:t>;</w:t>
            </w:r>
          </w:p>
          <w:p w14:paraId="1F665FAF"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Program prostornog uređenja R</w:t>
            </w:r>
            <w:r>
              <w:rPr>
                <w:rFonts w:asciiTheme="minorHAnsi" w:hAnsiTheme="minorHAnsi" w:cstheme="minorHAnsi"/>
              </w:rPr>
              <w:t xml:space="preserve">epublike </w:t>
            </w:r>
            <w:r w:rsidRPr="00861040">
              <w:rPr>
                <w:rFonts w:asciiTheme="minorHAnsi" w:hAnsiTheme="minorHAnsi" w:cstheme="minorHAnsi"/>
              </w:rPr>
              <w:t>H</w:t>
            </w:r>
            <w:r>
              <w:rPr>
                <w:rFonts w:asciiTheme="minorHAnsi" w:hAnsiTheme="minorHAnsi" w:cstheme="minorHAnsi"/>
              </w:rPr>
              <w:t>rvatske</w:t>
            </w:r>
            <w:r w:rsidRPr="00861040">
              <w:rPr>
                <w:rFonts w:asciiTheme="minorHAnsi" w:hAnsiTheme="minorHAnsi" w:cstheme="minorHAnsi"/>
              </w:rPr>
              <w:t xml:space="preserve"> (Narodne novine, br. 84/13)</w:t>
            </w:r>
            <w:r>
              <w:rPr>
                <w:rFonts w:asciiTheme="minorHAnsi" w:hAnsiTheme="minorHAnsi" w:cstheme="minorHAnsi"/>
              </w:rPr>
              <w:t>;</w:t>
            </w:r>
          </w:p>
          <w:p w14:paraId="35716F74"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Državni plan prostornog razvoja R</w:t>
            </w:r>
            <w:r>
              <w:rPr>
                <w:rFonts w:asciiTheme="minorHAnsi" w:hAnsiTheme="minorHAnsi" w:cstheme="minorHAnsi"/>
              </w:rPr>
              <w:t xml:space="preserve">epublike </w:t>
            </w:r>
            <w:r w:rsidRPr="00861040">
              <w:rPr>
                <w:rFonts w:asciiTheme="minorHAnsi" w:hAnsiTheme="minorHAnsi" w:cstheme="minorHAnsi"/>
              </w:rPr>
              <w:t>H</w:t>
            </w:r>
            <w:r>
              <w:rPr>
                <w:rFonts w:asciiTheme="minorHAnsi" w:hAnsiTheme="minorHAnsi" w:cstheme="minorHAnsi"/>
              </w:rPr>
              <w:t>rvatske</w:t>
            </w:r>
            <w:r w:rsidRPr="00861040">
              <w:rPr>
                <w:rFonts w:asciiTheme="minorHAnsi" w:hAnsiTheme="minorHAnsi" w:cstheme="minorHAnsi"/>
              </w:rPr>
              <w:t xml:space="preserve"> </w:t>
            </w:r>
            <w:r>
              <w:t>(Narodne novine, br. 39/18)</w:t>
            </w:r>
            <w:r>
              <w:rPr>
                <w:rFonts w:asciiTheme="minorHAnsi" w:hAnsiTheme="minorHAnsi" w:cstheme="minorHAnsi"/>
              </w:rPr>
              <w:t>;</w:t>
            </w:r>
          </w:p>
          <w:p w14:paraId="5BCD756D"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gospodarenja otpadom Republike Hrvatske (Narodne novine, br. 130/05)</w:t>
            </w:r>
            <w:r>
              <w:rPr>
                <w:rFonts w:asciiTheme="minorHAnsi" w:hAnsiTheme="minorHAnsi" w:cstheme="minorHAnsi"/>
              </w:rPr>
              <w:t>;</w:t>
            </w:r>
          </w:p>
          <w:p w14:paraId="741ED0F4"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Regionalni plan o upravljanju morskim otpadom na Mediteranu (u okviru članka 15. LBS Protokola)</w:t>
            </w:r>
            <w:r>
              <w:rPr>
                <w:rFonts w:asciiTheme="minorHAnsi" w:hAnsiTheme="minorHAnsi" w:cstheme="minorHAnsi"/>
              </w:rPr>
              <w:t>;</w:t>
            </w:r>
          </w:p>
          <w:p w14:paraId="5D43123B" w14:textId="77777777"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Plan gospodarenja otpadom Republike Hrvatske za razdoblje 2017.-2022. godine (Narodne novine, </w:t>
            </w:r>
            <w:r>
              <w:rPr>
                <w:rFonts w:asciiTheme="minorHAnsi" w:hAnsiTheme="minorHAnsi" w:cstheme="minorHAnsi"/>
              </w:rPr>
              <w:t xml:space="preserve">br. </w:t>
            </w:r>
            <w:r w:rsidRPr="00861040">
              <w:rPr>
                <w:rFonts w:asciiTheme="minorHAnsi" w:hAnsiTheme="minorHAnsi" w:cstheme="minorHAnsi"/>
              </w:rPr>
              <w:t>3/17, 1/22)</w:t>
            </w:r>
            <w:r>
              <w:rPr>
                <w:rFonts w:asciiTheme="minorHAnsi" w:hAnsiTheme="minorHAnsi" w:cstheme="minorHAnsi"/>
              </w:rPr>
              <w:t>;</w:t>
            </w:r>
          </w:p>
          <w:p w14:paraId="711F495B" w14:textId="7CA6EE7C" w:rsidR="00A8475E"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Plan gospodarenja otpadom R</w:t>
            </w:r>
            <w:r>
              <w:rPr>
                <w:rFonts w:asciiTheme="minorHAnsi" w:hAnsiTheme="minorHAnsi" w:cstheme="minorHAnsi"/>
              </w:rPr>
              <w:t xml:space="preserve">epublike </w:t>
            </w:r>
            <w:r w:rsidRPr="00861040">
              <w:rPr>
                <w:rFonts w:asciiTheme="minorHAnsi" w:hAnsiTheme="minorHAnsi" w:cstheme="minorHAnsi"/>
              </w:rPr>
              <w:t>H</w:t>
            </w:r>
            <w:r>
              <w:rPr>
                <w:rFonts w:asciiTheme="minorHAnsi" w:hAnsiTheme="minorHAnsi" w:cstheme="minorHAnsi"/>
              </w:rPr>
              <w:t>rvatske</w:t>
            </w:r>
            <w:r w:rsidRPr="00861040">
              <w:rPr>
                <w:rFonts w:asciiTheme="minorHAnsi" w:hAnsiTheme="minorHAnsi" w:cstheme="minorHAnsi"/>
              </w:rPr>
              <w:t xml:space="preserve"> za razdoblje 2023.</w:t>
            </w:r>
            <w:r>
              <w:rPr>
                <w:rFonts w:asciiTheme="minorHAnsi" w:hAnsiTheme="minorHAnsi" w:cstheme="minorHAnsi"/>
              </w:rPr>
              <w:t xml:space="preserve"> – </w:t>
            </w:r>
            <w:r w:rsidRPr="00861040">
              <w:rPr>
                <w:rFonts w:asciiTheme="minorHAnsi" w:hAnsiTheme="minorHAnsi" w:cstheme="minorHAnsi"/>
              </w:rPr>
              <w:t>2028. godine (</w:t>
            </w:r>
            <w:r w:rsidRPr="006730BE">
              <w:t xml:space="preserve">Narodne novine, br. </w:t>
            </w:r>
            <w:r w:rsidR="006C54DF">
              <w:t>84/23</w:t>
            </w:r>
            <w:r>
              <w:t>)</w:t>
            </w:r>
            <w:r>
              <w:rPr>
                <w:rFonts w:asciiTheme="minorHAnsi" w:hAnsiTheme="minorHAnsi" w:cstheme="minorHAnsi"/>
              </w:rPr>
              <w:t>;</w:t>
            </w:r>
          </w:p>
          <w:p w14:paraId="584E25CA" w14:textId="77777777" w:rsidR="0072674A"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Strategija energetskog razvoja Republike Hrvatske do 2030. s pogledom na 2050. godinu (Narodne novine, br. 25/20)</w:t>
            </w:r>
            <w:r w:rsidR="0072674A">
              <w:rPr>
                <w:rFonts w:asciiTheme="minorHAnsi" w:hAnsiTheme="minorHAnsi" w:cstheme="minorHAnsi"/>
              </w:rPr>
              <w:t>;</w:t>
            </w:r>
          </w:p>
          <w:p w14:paraId="490C886E" w14:textId="77777777" w:rsidR="00A8475E" w:rsidRPr="0072674A" w:rsidRDefault="00A8475E" w:rsidP="001A6B6F">
            <w:pPr>
              <w:numPr>
                <w:ilvl w:val="0"/>
                <w:numId w:val="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674A">
              <w:rPr>
                <w:rFonts w:asciiTheme="minorHAnsi" w:hAnsiTheme="minorHAnsi" w:cstheme="minorHAnsi"/>
              </w:rPr>
              <w:t>Strategija gospodarenja mineralnim sirovinama Republike Hrvatske, (</w:t>
            </w:r>
            <w:r w:rsidRPr="0072674A">
              <w:rPr>
                <w:rFonts w:eastAsia="MS Mincho" w:cstheme="minorHAnsi"/>
              </w:rPr>
              <w:t>SGMS RH</w:t>
            </w:r>
            <w:r w:rsidRPr="003752BB">
              <w:t>, 2008</w:t>
            </w:r>
            <w:r w:rsidRPr="0072674A">
              <w:rPr>
                <w:rFonts w:asciiTheme="minorHAnsi" w:hAnsiTheme="minorHAnsi" w:cstheme="minorHAnsi"/>
              </w:rPr>
              <w:t xml:space="preserve">.). </w:t>
            </w:r>
          </w:p>
        </w:tc>
      </w:tr>
      <w:tr w:rsidR="0067390A" w:rsidRPr="006312BB" w14:paraId="1BE58953"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217D9FF" w14:textId="78E14F02" w:rsidR="0067390A" w:rsidRPr="006312BB" w:rsidRDefault="00500558" w:rsidP="005052C2">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4812FFA0" w14:textId="77777777" w:rsidR="0067390A" w:rsidRPr="006312BB" w:rsidRDefault="00C87EE9" w:rsidP="005052C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Sve mjere vezane za morski okoliš </w:t>
            </w:r>
            <w:r w:rsidR="000B75AF">
              <w:rPr>
                <w:rFonts w:asciiTheme="minorHAnsi" w:hAnsiTheme="minorHAnsi" w:cstheme="minorHAnsi"/>
              </w:rPr>
              <w:t>–</w:t>
            </w:r>
            <w:r w:rsidRPr="006312BB">
              <w:rPr>
                <w:rFonts w:asciiTheme="minorHAnsi" w:hAnsiTheme="minorHAnsi" w:cstheme="minorHAnsi"/>
              </w:rPr>
              <w:t xml:space="preserve"> ODMS </w:t>
            </w:r>
          </w:p>
        </w:tc>
      </w:tr>
      <w:tr w:rsidR="001E4059" w:rsidRPr="006312BB" w14:paraId="13D5ECC2"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FD1F3B8" w14:textId="77777777" w:rsidR="001E4059" w:rsidRPr="006312BB" w:rsidRDefault="001E4059" w:rsidP="005052C2">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447FA705" w14:textId="77777777" w:rsidR="001E4059" w:rsidRPr="006312BB" w:rsidRDefault="001E4059" w:rsidP="005052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
              </w:rPr>
              <w:t>Pretpostavke:</w:t>
            </w:r>
            <w:r w:rsidRPr="006312BB">
              <w:rPr>
                <w:rFonts w:asciiTheme="minorHAnsi" w:hAnsiTheme="minorHAnsi" w:cstheme="minorHAnsi"/>
              </w:rPr>
              <w:t xml:space="preserve"> </w:t>
            </w:r>
            <w:r w:rsidR="00347DB8" w:rsidRPr="006312BB">
              <w:rPr>
                <w:rFonts w:asciiTheme="minorHAnsi" w:hAnsiTheme="minorHAnsi" w:cstheme="minorHAnsi"/>
              </w:rPr>
              <w:t xml:space="preserve">Provedene su mjere 1.1.1. i 2.1.2.; osigurano je da su </w:t>
            </w:r>
            <w:r w:rsidRPr="006312BB">
              <w:rPr>
                <w:rFonts w:asciiTheme="minorHAnsi" w:hAnsiTheme="minorHAnsi" w:cstheme="minorHAnsi"/>
              </w:rPr>
              <w:t>kapaciteti znanstvenih institucija dostatni za pružanje podrške pri provedbi aktivnosti koje se odnose na izradu stručne podloge</w:t>
            </w:r>
            <w:r w:rsidR="00347DB8" w:rsidRPr="006312BB">
              <w:rPr>
                <w:rFonts w:asciiTheme="minorHAnsi" w:hAnsiTheme="minorHAnsi" w:cstheme="minorHAnsi"/>
              </w:rPr>
              <w:t xml:space="preserve">; osigurani su uvjeti za sudjelovanje RH u izradi dogovora </w:t>
            </w:r>
            <w:r w:rsidRPr="006312BB">
              <w:rPr>
                <w:rFonts w:asciiTheme="minorHAnsi" w:hAnsiTheme="minorHAnsi" w:cstheme="minorHAnsi"/>
              </w:rPr>
              <w:t xml:space="preserve">o graničnim vrijednostima na </w:t>
            </w:r>
            <w:r w:rsidR="00347DB8" w:rsidRPr="006312BB">
              <w:rPr>
                <w:rFonts w:asciiTheme="minorHAnsi" w:hAnsiTheme="minorHAnsi" w:cstheme="minorHAnsi"/>
              </w:rPr>
              <w:t xml:space="preserve">EU, </w:t>
            </w:r>
            <w:r w:rsidRPr="006312BB">
              <w:rPr>
                <w:rFonts w:asciiTheme="minorHAnsi" w:hAnsiTheme="minorHAnsi" w:cstheme="minorHAnsi"/>
              </w:rPr>
              <w:t>regionalnoj ili podregionalnoj razini</w:t>
            </w:r>
            <w:r w:rsidR="009A5776" w:rsidRPr="006312BB">
              <w:rPr>
                <w:rFonts w:asciiTheme="minorHAnsi" w:hAnsiTheme="minorHAnsi" w:cstheme="minorHAnsi"/>
              </w:rPr>
              <w:t>; ostvaren dogovor s ostalim relevantnim sektorima o stručnoj podlozi s prijedlog</w:t>
            </w:r>
            <w:r w:rsidR="007372B8" w:rsidRPr="006312BB">
              <w:rPr>
                <w:rFonts w:asciiTheme="minorHAnsi" w:hAnsiTheme="minorHAnsi" w:cstheme="minorHAnsi"/>
              </w:rPr>
              <w:t>o</w:t>
            </w:r>
            <w:r w:rsidR="009A5776" w:rsidRPr="006312BB">
              <w:rPr>
                <w:rFonts w:asciiTheme="minorHAnsi" w:hAnsiTheme="minorHAnsi" w:cstheme="minorHAnsi"/>
              </w:rPr>
              <w:t>m graničnih vrijednosti</w:t>
            </w:r>
            <w:r w:rsidR="00861040">
              <w:rPr>
                <w:rFonts w:asciiTheme="minorHAnsi" w:hAnsiTheme="minorHAnsi" w:cstheme="minorHAnsi"/>
              </w:rPr>
              <w:t>.</w:t>
            </w:r>
          </w:p>
          <w:p w14:paraId="70374819" w14:textId="56335A24" w:rsidR="001E4059" w:rsidRPr="006312BB" w:rsidRDefault="001E4059" w:rsidP="005052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
              </w:rPr>
              <w:t>Rizici:</w:t>
            </w:r>
            <w:r w:rsidRPr="006312BB">
              <w:rPr>
                <w:rFonts w:asciiTheme="minorHAnsi" w:hAnsiTheme="minorHAnsi" w:cstheme="minorHAnsi"/>
              </w:rPr>
              <w:t xml:space="preserve"> </w:t>
            </w:r>
            <w:r w:rsidR="009929CD" w:rsidRPr="006312BB">
              <w:rPr>
                <w:rFonts w:asciiTheme="minorHAnsi" w:hAnsiTheme="minorHAnsi" w:cstheme="minorHAnsi"/>
              </w:rPr>
              <w:t xml:space="preserve">nedostatni </w:t>
            </w:r>
            <w:r w:rsidRPr="006312BB">
              <w:rPr>
                <w:rFonts w:asciiTheme="minorHAnsi" w:hAnsiTheme="minorHAnsi" w:cstheme="minorHAnsi"/>
              </w:rPr>
              <w:t>ljudski i financijski kapaciteti za administ</w:t>
            </w:r>
            <w:r w:rsidR="003629FF">
              <w:rPr>
                <w:rFonts w:asciiTheme="minorHAnsi" w:hAnsiTheme="minorHAnsi" w:cstheme="minorHAnsi"/>
              </w:rPr>
              <w:t>r</w:t>
            </w:r>
            <w:r w:rsidRPr="006312BB">
              <w:rPr>
                <w:rFonts w:asciiTheme="minorHAnsi" w:hAnsiTheme="minorHAnsi" w:cstheme="minorHAnsi"/>
              </w:rPr>
              <w:t>ativnu provedbu u Ministarstvu nadležnom za zaštitu okoliša, te u znanstveno-stručnim institucijama za stručni dio provedbe mjere</w:t>
            </w:r>
            <w:r w:rsidR="001F1F52" w:rsidRPr="006312BB">
              <w:rPr>
                <w:rFonts w:asciiTheme="minorHAnsi" w:hAnsiTheme="minorHAnsi" w:cstheme="minorHAnsi"/>
              </w:rPr>
              <w:t>;</w:t>
            </w:r>
            <w:r w:rsidRPr="006312BB">
              <w:rPr>
                <w:rFonts w:asciiTheme="minorHAnsi" w:hAnsiTheme="minorHAnsi" w:cstheme="minorHAnsi"/>
              </w:rPr>
              <w:t xml:space="preserve"> </w:t>
            </w:r>
            <w:r w:rsidR="009929CD" w:rsidRPr="006312BB">
              <w:rPr>
                <w:rFonts w:asciiTheme="minorHAnsi" w:hAnsiTheme="minorHAnsi" w:cstheme="minorHAnsi"/>
              </w:rPr>
              <w:t xml:space="preserve">nedefinirana </w:t>
            </w:r>
            <w:r w:rsidRPr="006312BB">
              <w:rPr>
                <w:rFonts w:asciiTheme="minorHAnsi" w:hAnsiTheme="minorHAnsi" w:cstheme="minorHAnsi"/>
              </w:rPr>
              <w:t xml:space="preserve">metodologija i/ili nemogućnost definiranja graničnih vrijednosti </w:t>
            </w:r>
            <w:r w:rsidR="009929CD" w:rsidRPr="006312BB">
              <w:rPr>
                <w:rFonts w:asciiTheme="minorHAnsi" w:hAnsiTheme="minorHAnsi" w:cstheme="minorHAnsi"/>
              </w:rPr>
              <w:t>za kriterije za koje je Odlukom EK određeno da se imaju dogovoriti na EU razini</w:t>
            </w:r>
            <w:r w:rsidR="00861040">
              <w:rPr>
                <w:rFonts w:asciiTheme="minorHAnsi" w:hAnsiTheme="minorHAnsi" w:cstheme="minorHAnsi"/>
              </w:rPr>
              <w:t>.</w:t>
            </w:r>
          </w:p>
        </w:tc>
      </w:tr>
      <w:tr w:rsidR="001E4059" w:rsidRPr="006312BB" w14:paraId="3203C3C2"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0E883C1" w14:textId="77777777" w:rsidR="001E4059" w:rsidRPr="006312BB" w:rsidRDefault="001E4059" w:rsidP="005052C2">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3133C35" w14:textId="77777777" w:rsidR="00861040" w:rsidRDefault="001E4059" w:rsidP="001A6B6F">
            <w:pPr>
              <w:numPr>
                <w:ilvl w:val="0"/>
                <w:numId w:val="6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Ministarstvo nadležno za zaštitu okoliša–</w:t>
            </w:r>
            <w:r w:rsidR="009A5776" w:rsidRPr="00861040">
              <w:rPr>
                <w:rFonts w:asciiTheme="minorHAnsi" w:hAnsiTheme="minorHAnsi" w:cstheme="minorHAnsi"/>
              </w:rPr>
              <w:t xml:space="preserve"> koordin</w:t>
            </w:r>
            <w:r w:rsidR="004D47B3" w:rsidRPr="00861040">
              <w:rPr>
                <w:rFonts w:asciiTheme="minorHAnsi" w:hAnsiTheme="minorHAnsi" w:cstheme="minorHAnsi"/>
              </w:rPr>
              <w:t>a</w:t>
            </w:r>
            <w:r w:rsidR="009A5776" w:rsidRPr="00861040">
              <w:rPr>
                <w:rFonts w:asciiTheme="minorHAnsi" w:hAnsiTheme="minorHAnsi" w:cstheme="minorHAnsi"/>
              </w:rPr>
              <w:t xml:space="preserve">cija provedbe aktivnosti </w:t>
            </w:r>
            <w:r w:rsidR="00E342EB" w:rsidRPr="00861040">
              <w:rPr>
                <w:rFonts w:asciiTheme="minorHAnsi" w:hAnsiTheme="minorHAnsi" w:cstheme="minorHAnsi"/>
              </w:rPr>
              <w:t>(osnivanje radnog tijela, nabava konzultantskih usluga za izradu gap-analize i dr.)</w:t>
            </w:r>
            <w:r w:rsidR="00950F0B">
              <w:rPr>
                <w:rFonts w:asciiTheme="minorHAnsi" w:hAnsiTheme="minorHAnsi" w:cstheme="minorHAnsi"/>
              </w:rPr>
              <w:t>;</w:t>
            </w:r>
          </w:p>
          <w:p w14:paraId="53F9A6D4" w14:textId="77777777" w:rsidR="00861040" w:rsidRDefault="001E4059" w:rsidP="001A6B6F">
            <w:pPr>
              <w:numPr>
                <w:ilvl w:val="0"/>
                <w:numId w:val="6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Znanstveno-stručne institucije</w:t>
            </w:r>
            <w:r w:rsidR="004B137C" w:rsidRPr="00861040">
              <w:rPr>
                <w:rFonts w:asciiTheme="minorHAnsi" w:hAnsiTheme="minorHAnsi" w:cstheme="minorHAnsi"/>
              </w:rPr>
              <w:t xml:space="preserve"> </w:t>
            </w:r>
            <w:r w:rsidR="00E342EB" w:rsidRPr="00861040">
              <w:rPr>
                <w:rFonts w:asciiTheme="minorHAnsi" w:hAnsiTheme="minorHAnsi" w:cstheme="minorHAnsi"/>
              </w:rPr>
              <w:t>- RC za more</w:t>
            </w:r>
            <w:r w:rsidRPr="00861040">
              <w:rPr>
                <w:rFonts w:asciiTheme="minorHAnsi" w:hAnsiTheme="minorHAnsi" w:cstheme="minorHAnsi"/>
              </w:rPr>
              <w:t xml:space="preserve"> –</w:t>
            </w:r>
            <w:r w:rsidR="009A5776" w:rsidRPr="00861040">
              <w:rPr>
                <w:rFonts w:asciiTheme="minorHAnsi" w:hAnsiTheme="minorHAnsi" w:cstheme="minorHAnsi"/>
              </w:rPr>
              <w:t xml:space="preserve"> izrada</w:t>
            </w:r>
            <w:r w:rsidR="00E342EB" w:rsidRPr="00861040">
              <w:rPr>
                <w:rFonts w:asciiTheme="minorHAnsi" w:hAnsiTheme="minorHAnsi" w:cstheme="minorHAnsi"/>
              </w:rPr>
              <w:t xml:space="preserve"> analize svih dostupnih smjernica vezanih uz metodologiju određivanja graničnih vrijednosti i </w:t>
            </w:r>
            <w:r w:rsidR="009A5776" w:rsidRPr="00861040">
              <w:rPr>
                <w:rFonts w:asciiTheme="minorHAnsi" w:hAnsiTheme="minorHAnsi" w:cstheme="minorHAnsi"/>
              </w:rPr>
              <w:t>stručne podloge</w:t>
            </w:r>
            <w:r w:rsidR="00E342EB" w:rsidRPr="00861040">
              <w:rPr>
                <w:rFonts w:asciiTheme="minorHAnsi" w:hAnsiTheme="minorHAnsi" w:cstheme="minorHAnsi"/>
              </w:rPr>
              <w:t xml:space="preserve"> s prijedlogom graničnih vrijednosti</w:t>
            </w:r>
            <w:r w:rsidR="00950F0B">
              <w:rPr>
                <w:rFonts w:asciiTheme="minorHAnsi" w:hAnsiTheme="minorHAnsi" w:cstheme="minorHAnsi"/>
              </w:rPr>
              <w:t>;</w:t>
            </w:r>
          </w:p>
          <w:p w14:paraId="2B81EA3C" w14:textId="77777777" w:rsidR="00E342EB" w:rsidRPr="00861040" w:rsidRDefault="00E342EB" w:rsidP="001A6B6F">
            <w:pPr>
              <w:numPr>
                <w:ilvl w:val="0"/>
                <w:numId w:val="6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Radno tijelo – izrada prijedloga Uredbe</w:t>
            </w:r>
            <w:r w:rsidR="00950F0B">
              <w:rPr>
                <w:rFonts w:asciiTheme="minorHAnsi" w:hAnsiTheme="minorHAnsi" w:cstheme="minorHAnsi"/>
              </w:rPr>
              <w:t>.</w:t>
            </w:r>
          </w:p>
        </w:tc>
      </w:tr>
      <w:tr w:rsidR="001E4059" w:rsidRPr="006312BB" w14:paraId="11E93936"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579B9A6" w14:textId="77777777" w:rsidR="001E4059" w:rsidRPr="006312BB" w:rsidRDefault="001E4059" w:rsidP="005052C2">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39D3FCC8" w14:textId="77777777" w:rsidR="00861040" w:rsidRDefault="001E4059"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ODMS</w:t>
            </w:r>
            <w:r w:rsidR="00950F0B">
              <w:rPr>
                <w:rFonts w:asciiTheme="minorHAnsi" w:hAnsiTheme="minorHAnsi" w:cstheme="minorHAnsi"/>
              </w:rPr>
              <w:t>;</w:t>
            </w:r>
          </w:p>
          <w:p w14:paraId="14955894" w14:textId="77777777" w:rsidR="00861040" w:rsidRDefault="001E4059"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Direktiva Komisije (EU) 2017/845</w:t>
            </w:r>
            <w:r w:rsidR="00950F0B">
              <w:rPr>
                <w:rFonts w:asciiTheme="minorHAnsi" w:hAnsiTheme="minorHAnsi" w:cstheme="minorHAnsi"/>
              </w:rPr>
              <w:t>;</w:t>
            </w:r>
          </w:p>
          <w:p w14:paraId="4073EA07" w14:textId="77777777" w:rsidR="00BE4ABB" w:rsidRPr="0006381F" w:rsidRDefault="00BE4ABB"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BE4ABB">
              <w:rPr>
                <w:rFonts w:asciiTheme="minorHAnsi" w:hAnsiTheme="minorHAnsi" w:cstheme="minorHAnsi"/>
              </w:rPr>
              <w:t>ODV</w:t>
            </w:r>
            <w:r w:rsidR="00950F0B" w:rsidRPr="00BE4ABB">
              <w:rPr>
                <w:rFonts w:asciiTheme="minorHAnsi" w:hAnsiTheme="minorHAnsi" w:cstheme="minorHAnsi"/>
              </w:rPr>
              <w:t>;</w:t>
            </w:r>
          </w:p>
          <w:p w14:paraId="39E5D43A" w14:textId="77777777" w:rsidR="0006381F" w:rsidRPr="00BE4ABB" w:rsidRDefault="0006381F"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292EF0">
              <w:rPr>
                <w:rFonts w:asciiTheme="minorHAnsi" w:hAnsiTheme="minorHAnsi" w:cstheme="minorHAnsi"/>
              </w:rPr>
              <w:t>Direktiva o pročišćavanju komunalnih otpadnih voda</w:t>
            </w:r>
            <w:r>
              <w:rPr>
                <w:rFonts w:asciiTheme="minorHAnsi" w:hAnsiTheme="minorHAnsi" w:cstheme="minorHAnsi"/>
              </w:rPr>
              <w:t>;</w:t>
            </w:r>
          </w:p>
          <w:p w14:paraId="410B8C10" w14:textId="77777777" w:rsidR="00BE4ABB" w:rsidRPr="00BE4ABB" w:rsidRDefault="00BE4ABB"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BE4ABB">
              <w:rPr>
                <w:rFonts w:cstheme="minorHAnsi"/>
              </w:rPr>
              <w:t>Direktiva 2008/105/EZ Europskoga Parlamenta i Vijeća od 16. prosinca 2008. o standardima kakvoće okoliša na području politike voda kojom se mijenjaju i slijedom toga ukidaju Direktive Vijeća 82/176/EEZ, 83/513/EEZ, 84/156/EEZ, 84/491/EEZ, 86/280/EEZ, te mijenja Direktiva 2000/60/EZ Europskog parlamenta i Vijeća (SL L 348, 24.12.2008)</w:t>
            </w:r>
            <w:r w:rsidR="000C62EB">
              <w:rPr>
                <w:rFonts w:cstheme="minorHAnsi"/>
              </w:rPr>
              <w:t>,</w:t>
            </w:r>
            <w:r>
              <w:rPr>
                <w:rFonts w:cstheme="minorHAnsi"/>
              </w:rPr>
              <w:t xml:space="preserve"> (dalje u tekstu: </w:t>
            </w:r>
            <w:r w:rsidRPr="00BE4ABB">
              <w:rPr>
                <w:rFonts w:cstheme="minorHAnsi"/>
              </w:rPr>
              <w:t>Direktiva 2008/105/EZ</w:t>
            </w:r>
            <w:r>
              <w:rPr>
                <w:rFonts w:cstheme="minorHAnsi"/>
              </w:rPr>
              <w:t>)</w:t>
            </w:r>
            <w:r w:rsidR="000C62EB">
              <w:rPr>
                <w:rFonts w:cstheme="minorHAnsi"/>
              </w:rPr>
              <w:t>;</w:t>
            </w:r>
          </w:p>
          <w:p w14:paraId="7309173A" w14:textId="77777777" w:rsidR="00861040" w:rsidRDefault="00BE4ABB"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2C48">
              <w:rPr>
                <w:rFonts w:eastAsia="Arial" w:cstheme="minorHAnsi"/>
                <w:color w:val="000000"/>
                <w:spacing w:val="-4"/>
              </w:rPr>
              <w:t xml:space="preserve">Direktiva 2013/39/EU Europskog </w:t>
            </w:r>
            <w:r>
              <w:rPr>
                <w:rFonts w:eastAsia="Arial" w:cstheme="minorHAnsi"/>
                <w:color w:val="000000"/>
                <w:spacing w:val="-4"/>
              </w:rPr>
              <w:t>P</w:t>
            </w:r>
            <w:r w:rsidRPr="00B02C48">
              <w:rPr>
                <w:rFonts w:eastAsia="Arial" w:cstheme="minorHAnsi"/>
                <w:color w:val="000000"/>
                <w:spacing w:val="-4"/>
              </w:rPr>
              <w:t>arlamenta i Vijeća od 12. kolovoza 2013. o izmjeni Direktiva 2000/60/EZ i 2008/105/EZ u odnosu na prioritetne tvari u području vodne politike (Tekst značajan za EGP) (SL L 226, 24.8.2013.</w:t>
            </w:r>
            <w:r>
              <w:rPr>
                <w:rFonts w:eastAsia="Arial" w:cstheme="minorHAnsi"/>
                <w:color w:val="000000"/>
                <w:spacing w:val="-4"/>
              </w:rPr>
              <w:t>)</w:t>
            </w:r>
            <w:r w:rsidR="003902B2">
              <w:rPr>
                <w:rFonts w:eastAsia="Arial" w:cstheme="minorHAnsi"/>
                <w:color w:val="000000"/>
                <w:spacing w:val="-4"/>
              </w:rPr>
              <w:t>;</w:t>
            </w:r>
          </w:p>
          <w:p w14:paraId="3ECD0EF8" w14:textId="77777777" w:rsidR="00861040" w:rsidRDefault="00850FD6"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sidR="00950F0B">
              <w:rPr>
                <w:rFonts w:asciiTheme="minorHAnsi" w:hAnsiTheme="minorHAnsi" w:cstheme="minorHAnsi"/>
              </w:rPr>
              <w:t>;</w:t>
            </w:r>
          </w:p>
          <w:p w14:paraId="5BC42685" w14:textId="77777777" w:rsidR="00427BF4" w:rsidRPr="00427BF4" w:rsidRDefault="00427BF4"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eastAsia="Arial" w:cstheme="minorHAnsi"/>
                <w:color w:val="000000"/>
                <w:spacing w:val="-4"/>
              </w:rPr>
              <w:t xml:space="preserve">Konvencija o zaštiti Sredozemnog mora od onečišćavanja (Barcelonska konvencija) (Međunarodni ugovori, Narodne novine, br. 12/93); </w:t>
            </w:r>
          </w:p>
          <w:p w14:paraId="0F06A1C6" w14:textId="77777777" w:rsidR="00427BF4" w:rsidRPr="00427BF4" w:rsidRDefault="00427BF4"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4275A">
              <w:rPr>
                <w:rFonts w:eastAsia="Arial" w:cstheme="minorHAnsi"/>
                <w:color w:val="000000"/>
                <w:spacing w:val="-4"/>
              </w:rPr>
              <w:t>Izmjena Konvencije o zaštiti Sredozemnog mora od onečišćavanja (Međunarodni ugovori, Narodne novine, br. 17/98)</w:t>
            </w:r>
            <w:r w:rsidR="000C62EB">
              <w:rPr>
                <w:rFonts w:eastAsia="Arial" w:cstheme="minorHAnsi"/>
                <w:color w:val="000000"/>
                <w:spacing w:val="-4"/>
              </w:rPr>
              <w:t>;</w:t>
            </w:r>
          </w:p>
          <w:p w14:paraId="0C78DA29" w14:textId="77777777" w:rsidR="00861040" w:rsidRDefault="00235230"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Zakon o zaštiti okoliša (Narodne novine, br. 80/13, 153/13, 78/15, 12/18, 118/18)</w:t>
            </w:r>
            <w:r w:rsidR="00950F0B">
              <w:rPr>
                <w:rFonts w:asciiTheme="minorHAnsi" w:hAnsiTheme="minorHAnsi" w:cstheme="minorHAnsi"/>
              </w:rPr>
              <w:t>;</w:t>
            </w:r>
          </w:p>
          <w:p w14:paraId="13561756" w14:textId="77777777" w:rsidR="00861040" w:rsidRDefault="00427BF4"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Protokol o IUOP</w:t>
            </w:r>
            <w:r w:rsidR="003902B2">
              <w:rPr>
                <w:rFonts w:asciiTheme="minorHAnsi" w:hAnsiTheme="minorHAnsi" w:cstheme="minorHAnsi"/>
              </w:rPr>
              <w:t>;</w:t>
            </w:r>
          </w:p>
          <w:p w14:paraId="68C9F9CF" w14:textId="77777777" w:rsidR="00861040" w:rsidRDefault="00FB7CC9"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00E22212">
              <w:rPr>
                <w:rFonts w:asciiTheme="minorHAnsi" w:hAnsiTheme="minorHAnsi" w:cstheme="minorHAnsi"/>
              </w:rPr>
              <w:t xml:space="preserve"> </w:t>
            </w:r>
            <w:r w:rsidRPr="00861040">
              <w:rPr>
                <w:rFonts w:asciiTheme="minorHAnsi" w:hAnsiTheme="minorHAnsi" w:cstheme="minorHAnsi"/>
              </w:rPr>
              <w:t>)</w:t>
            </w:r>
            <w:r w:rsidR="00950F0B">
              <w:rPr>
                <w:rFonts w:asciiTheme="minorHAnsi" w:hAnsiTheme="minorHAnsi" w:cstheme="minorHAnsi"/>
              </w:rPr>
              <w:t>;</w:t>
            </w:r>
          </w:p>
          <w:p w14:paraId="2781638D" w14:textId="77777777" w:rsidR="00861040" w:rsidRDefault="00CB3CE7"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Zakon o vodama (</w:t>
            </w:r>
            <w:r w:rsidR="00453582" w:rsidRPr="00861040">
              <w:rPr>
                <w:rFonts w:asciiTheme="minorHAnsi" w:hAnsiTheme="minorHAnsi" w:cstheme="minorHAnsi"/>
              </w:rPr>
              <w:t>Narodne novine, br.</w:t>
            </w:r>
            <w:r w:rsidR="005E0FF1" w:rsidRPr="007348D1">
              <w:t xml:space="preserve"> 66/19, 84/21, 47/23</w:t>
            </w:r>
            <w:r w:rsidRPr="00861040">
              <w:rPr>
                <w:rFonts w:asciiTheme="minorHAnsi" w:hAnsiTheme="minorHAnsi" w:cstheme="minorHAnsi"/>
              </w:rPr>
              <w:t>)</w:t>
            </w:r>
            <w:r w:rsidR="00950F0B">
              <w:rPr>
                <w:rFonts w:asciiTheme="minorHAnsi" w:hAnsiTheme="minorHAnsi" w:cstheme="minorHAnsi"/>
              </w:rPr>
              <w:t>;</w:t>
            </w:r>
          </w:p>
          <w:p w14:paraId="29D4DA89" w14:textId="77777777" w:rsidR="00861040" w:rsidRDefault="00B60518"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Zakon o hrani (</w:t>
            </w:r>
            <w:r w:rsidR="00453582" w:rsidRPr="00861040">
              <w:rPr>
                <w:rFonts w:asciiTheme="minorHAnsi" w:hAnsiTheme="minorHAnsi" w:cstheme="minorHAnsi"/>
              </w:rPr>
              <w:t>Narodne novine, br.</w:t>
            </w:r>
            <w:r w:rsidRPr="00861040">
              <w:rPr>
                <w:rFonts w:asciiTheme="minorHAnsi" w:hAnsiTheme="minorHAnsi" w:cstheme="minorHAnsi"/>
              </w:rPr>
              <w:t xml:space="preserve"> 81/2013, 14/2014, 30/2015)</w:t>
            </w:r>
            <w:r w:rsidR="00950F0B">
              <w:rPr>
                <w:rFonts w:asciiTheme="minorHAnsi" w:hAnsiTheme="minorHAnsi" w:cstheme="minorHAnsi"/>
              </w:rPr>
              <w:t>;</w:t>
            </w:r>
          </w:p>
          <w:p w14:paraId="65D08A17" w14:textId="77777777" w:rsidR="00861040" w:rsidRDefault="00CB3CE7"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Pomorski zakonik (</w:t>
            </w:r>
            <w:r w:rsidR="00453582" w:rsidRPr="00861040">
              <w:rPr>
                <w:rFonts w:asciiTheme="minorHAnsi" w:hAnsiTheme="minorHAnsi" w:cstheme="minorHAnsi"/>
              </w:rPr>
              <w:t>Narodne novine, br.</w:t>
            </w:r>
            <w:r w:rsidR="00213462" w:rsidRPr="00861040">
              <w:rPr>
                <w:rFonts w:asciiTheme="minorHAnsi" w:hAnsiTheme="minorHAnsi" w:cstheme="minorHAnsi"/>
              </w:rPr>
              <w:t xml:space="preserve"> 181/04, 76/07, 146/08, 61/11., 56/13, 26/15, 17/19)</w:t>
            </w:r>
            <w:r w:rsidR="00950F0B">
              <w:rPr>
                <w:rFonts w:asciiTheme="minorHAnsi" w:hAnsiTheme="minorHAnsi" w:cstheme="minorHAnsi"/>
              </w:rPr>
              <w:t>;</w:t>
            </w:r>
          </w:p>
          <w:p w14:paraId="0C4E89C6" w14:textId="77777777" w:rsidR="00861040" w:rsidRDefault="00CB3CE7"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Zakon o pomorskom dobru </w:t>
            </w:r>
            <w:r w:rsidR="00C84530" w:rsidRPr="00861040">
              <w:rPr>
                <w:rFonts w:asciiTheme="minorHAnsi" w:hAnsiTheme="minorHAnsi" w:cstheme="minorHAnsi"/>
              </w:rPr>
              <w:t xml:space="preserve">i morskim lukama </w:t>
            </w:r>
            <w:r w:rsidR="00235230" w:rsidRPr="00861040">
              <w:rPr>
                <w:rFonts w:asciiTheme="minorHAnsi" w:hAnsiTheme="minorHAnsi" w:cstheme="minorHAnsi"/>
              </w:rPr>
              <w:t xml:space="preserve">(Narodne novine, br. </w:t>
            </w:r>
            <w:r w:rsidR="00E97931">
              <w:rPr>
                <w:rFonts w:asciiTheme="minorHAnsi" w:hAnsiTheme="minorHAnsi" w:cstheme="minorHAnsi"/>
              </w:rPr>
              <w:t>83/23</w:t>
            </w:r>
            <w:r w:rsidR="004E0207" w:rsidRPr="00861040">
              <w:rPr>
                <w:rFonts w:asciiTheme="minorHAnsi" w:hAnsiTheme="minorHAnsi" w:cstheme="minorHAnsi"/>
              </w:rPr>
              <w:t>)</w:t>
            </w:r>
            <w:r w:rsidR="00950F0B">
              <w:rPr>
                <w:rFonts w:asciiTheme="minorHAnsi" w:hAnsiTheme="minorHAnsi" w:cstheme="minorHAnsi"/>
              </w:rPr>
              <w:t>;</w:t>
            </w:r>
          </w:p>
          <w:p w14:paraId="3C08163F" w14:textId="77777777" w:rsidR="00861040" w:rsidRDefault="00CB3CE7"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Uredba o izradi i provedbi dokumenata strategije upravljanja morskim okolišem i obalnim područjem (</w:t>
            </w:r>
            <w:r w:rsidR="00453582" w:rsidRPr="00861040">
              <w:rPr>
                <w:rFonts w:asciiTheme="minorHAnsi" w:hAnsiTheme="minorHAnsi" w:cstheme="minorHAnsi"/>
              </w:rPr>
              <w:t xml:space="preserve">Narodne novine, br. </w:t>
            </w:r>
            <w:r w:rsidRPr="00861040">
              <w:rPr>
                <w:rFonts w:asciiTheme="minorHAnsi" w:hAnsiTheme="minorHAnsi" w:cstheme="minorHAnsi"/>
              </w:rPr>
              <w:t>112/14, 39/17, 112/18)</w:t>
            </w:r>
            <w:r w:rsidR="00950F0B">
              <w:rPr>
                <w:rFonts w:asciiTheme="minorHAnsi" w:hAnsiTheme="minorHAnsi" w:cstheme="minorHAnsi"/>
              </w:rPr>
              <w:t>;</w:t>
            </w:r>
          </w:p>
          <w:p w14:paraId="1D4A33E6" w14:textId="77777777" w:rsidR="00861040" w:rsidRDefault="00CB3CE7"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Uredba o standardu kakvoće voda (</w:t>
            </w:r>
            <w:r w:rsidR="00EC617F">
              <w:rPr>
                <w:rFonts w:asciiTheme="minorHAnsi" w:hAnsiTheme="minorHAnsi" w:cstheme="minorHAnsi"/>
              </w:rPr>
              <w:t xml:space="preserve">Narodne novine, br. </w:t>
            </w:r>
            <w:r w:rsidRPr="00861040">
              <w:rPr>
                <w:rFonts w:asciiTheme="minorHAnsi" w:hAnsiTheme="minorHAnsi" w:cstheme="minorHAnsi"/>
              </w:rPr>
              <w:t>96/19)</w:t>
            </w:r>
            <w:r w:rsidR="00950F0B">
              <w:rPr>
                <w:rFonts w:asciiTheme="minorHAnsi" w:hAnsiTheme="minorHAnsi" w:cstheme="minorHAnsi"/>
              </w:rPr>
              <w:t>;</w:t>
            </w:r>
          </w:p>
          <w:p w14:paraId="42B5BD32" w14:textId="77777777" w:rsidR="00861040" w:rsidRDefault="001E4059"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Direktiva o staništima</w:t>
            </w:r>
            <w:r w:rsidR="00950F0B">
              <w:rPr>
                <w:rFonts w:asciiTheme="minorHAnsi" w:hAnsiTheme="minorHAnsi" w:cstheme="minorHAnsi"/>
              </w:rPr>
              <w:t>;</w:t>
            </w:r>
          </w:p>
          <w:p w14:paraId="5127FB4F" w14:textId="77777777" w:rsidR="00861040" w:rsidRDefault="001E4059"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Direktiva o</w:t>
            </w:r>
            <w:r w:rsidR="004D47B3" w:rsidRPr="00861040">
              <w:rPr>
                <w:rFonts w:asciiTheme="minorHAnsi" w:hAnsiTheme="minorHAnsi" w:cstheme="minorHAnsi"/>
              </w:rPr>
              <w:t xml:space="preserve"> zaštiti </w:t>
            </w:r>
            <w:r w:rsidRPr="00861040">
              <w:rPr>
                <w:rFonts w:asciiTheme="minorHAnsi" w:hAnsiTheme="minorHAnsi" w:cstheme="minorHAnsi"/>
              </w:rPr>
              <w:t>ptica</w:t>
            </w:r>
            <w:r w:rsidR="00950F0B">
              <w:rPr>
                <w:rFonts w:asciiTheme="minorHAnsi" w:hAnsiTheme="minorHAnsi" w:cstheme="minorHAnsi"/>
              </w:rPr>
              <w:t>;</w:t>
            </w:r>
            <w:r w:rsidRPr="00861040">
              <w:rPr>
                <w:rFonts w:asciiTheme="minorHAnsi" w:hAnsiTheme="minorHAnsi" w:cstheme="minorHAnsi"/>
              </w:rPr>
              <w:t xml:space="preserve"> </w:t>
            </w:r>
          </w:p>
          <w:p w14:paraId="05E0DEDE" w14:textId="77777777" w:rsidR="00861040" w:rsidRDefault="00DD20C6"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Uredba Vijeća </w:t>
            </w:r>
            <w:r w:rsidR="00D60B57" w:rsidRPr="00861040">
              <w:rPr>
                <w:rFonts w:asciiTheme="minorHAnsi" w:hAnsiTheme="minorHAnsi" w:cstheme="minorHAnsi"/>
              </w:rPr>
              <w:t>(EZ) br. 708/2007 o korištenju stranih i lokalno neprisutnih vrsta u akvakulturi</w:t>
            </w:r>
            <w:r w:rsidR="00D71E14">
              <w:rPr>
                <w:rFonts w:asciiTheme="minorHAnsi" w:hAnsiTheme="minorHAnsi" w:cstheme="minorHAnsi"/>
              </w:rPr>
              <w:t xml:space="preserve"> (dalje u tekstu: </w:t>
            </w:r>
            <w:r w:rsidR="00D71E14" w:rsidRPr="00861040">
              <w:rPr>
                <w:rFonts w:asciiTheme="minorHAnsi" w:hAnsiTheme="minorHAnsi" w:cstheme="minorHAnsi"/>
              </w:rPr>
              <w:t>Uredba Vijeća (EZ) br. 708/2007</w:t>
            </w:r>
            <w:r w:rsidR="00D71E14">
              <w:rPr>
                <w:rFonts w:asciiTheme="minorHAnsi" w:hAnsiTheme="minorHAnsi" w:cstheme="minorHAnsi"/>
              </w:rPr>
              <w:t>)</w:t>
            </w:r>
            <w:r w:rsidR="00950F0B">
              <w:rPr>
                <w:rFonts w:asciiTheme="minorHAnsi" w:hAnsiTheme="minorHAnsi" w:cstheme="minorHAnsi"/>
              </w:rPr>
              <w:t>;</w:t>
            </w:r>
          </w:p>
          <w:p w14:paraId="1ED2A3F9" w14:textId="77777777" w:rsidR="001E4059" w:rsidRPr="00861040" w:rsidRDefault="00235230"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Uredba (EU) br. 1143/2014 o sprječavanju i upravljanju unošenja i širenja invazivnih stranih vrsta</w:t>
            </w:r>
            <w:r w:rsidR="00D71E14">
              <w:rPr>
                <w:rFonts w:asciiTheme="minorHAnsi" w:hAnsiTheme="minorHAnsi" w:cstheme="minorHAnsi"/>
              </w:rPr>
              <w:t xml:space="preserve"> (dalje u tekstu: </w:t>
            </w:r>
            <w:r w:rsidR="00D71E14" w:rsidRPr="00861040">
              <w:rPr>
                <w:rFonts w:asciiTheme="minorHAnsi" w:hAnsiTheme="minorHAnsi" w:cstheme="minorHAnsi"/>
              </w:rPr>
              <w:t>Uredba (EU) br. 1143/2014</w:t>
            </w:r>
            <w:r w:rsidR="00D71E14">
              <w:rPr>
                <w:rFonts w:asciiTheme="minorHAnsi" w:hAnsiTheme="minorHAnsi" w:cstheme="minorHAnsi"/>
              </w:rPr>
              <w:t>).</w:t>
            </w:r>
          </w:p>
        </w:tc>
      </w:tr>
      <w:tr w:rsidR="001E4059" w:rsidRPr="006312BB" w14:paraId="60E7E59A"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B449779" w14:textId="77777777" w:rsidR="001E4059" w:rsidRPr="006312BB" w:rsidRDefault="00636780" w:rsidP="005052C2">
            <w:pPr>
              <w:spacing w:line="276" w:lineRule="auto"/>
              <w:rPr>
                <w:rFonts w:asciiTheme="minorHAnsi" w:hAnsiTheme="minorHAnsi" w:cstheme="minorHAnsi"/>
              </w:rPr>
            </w:pPr>
            <w:r w:rsidRPr="006312BB">
              <w:rPr>
                <w:rFonts w:asciiTheme="minorHAnsi" w:hAnsiTheme="minorHAnsi" w:cstheme="minorHAnsi"/>
              </w:rPr>
              <w:t xml:space="preserve">PROCJENA TROŠKOVA </w:t>
            </w:r>
            <w:r w:rsidR="001E4059" w:rsidRPr="006312BB">
              <w:rPr>
                <w:rFonts w:asciiTheme="minorHAnsi" w:hAnsiTheme="minorHAnsi" w:cstheme="minorHAnsi"/>
              </w:rPr>
              <w:t>PROVEDBE</w:t>
            </w:r>
          </w:p>
        </w:tc>
        <w:tc>
          <w:tcPr>
            <w:tcW w:w="7654" w:type="dxa"/>
          </w:tcPr>
          <w:p w14:paraId="5173C20A" w14:textId="77777777" w:rsidR="001E4059" w:rsidRPr="006312BB" w:rsidRDefault="00CE6107" w:rsidP="005052C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40</w:t>
            </w:r>
            <w:r w:rsidR="001E4059" w:rsidRPr="006312BB">
              <w:rPr>
                <w:rFonts w:asciiTheme="minorHAnsi" w:hAnsiTheme="minorHAnsi" w:cstheme="minorHAnsi"/>
              </w:rPr>
              <w:t>.000</w:t>
            </w:r>
            <w:r w:rsidR="00F66EB8">
              <w:rPr>
                <w:rFonts w:asciiTheme="minorHAnsi" w:hAnsiTheme="minorHAnsi" w:cstheme="minorHAnsi"/>
              </w:rPr>
              <w:t>,00</w:t>
            </w:r>
            <w:r w:rsidR="001E4059" w:rsidRPr="006312BB">
              <w:rPr>
                <w:rFonts w:asciiTheme="minorHAnsi" w:hAnsiTheme="minorHAnsi" w:cstheme="minorHAnsi"/>
              </w:rPr>
              <w:t xml:space="preserve"> </w:t>
            </w:r>
            <w:r w:rsidR="00DD20C6" w:rsidRPr="006312BB">
              <w:rPr>
                <w:rFonts w:asciiTheme="minorHAnsi" w:hAnsiTheme="minorHAnsi" w:cstheme="minorHAnsi"/>
              </w:rPr>
              <w:t>EUR</w:t>
            </w:r>
          </w:p>
        </w:tc>
      </w:tr>
      <w:tr w:rsidR="001E4059" w:rsidRPr="006312BB" w14:paraId="4B593AEE"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B603B55" w14:textId="77777777" w:rsidR="001E4059" w:rsidRPr="006312BB" w:rsidRDefault="001E4059" w:rsidP="005052C2">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6EC9B608" w14:textId="677C7647" w:rsidR="00CE6107" w:rsidRPr="008C3ACE" w:rsidRDefault="001E4059" w:rsidP="008C3ACE">
            <w:pPr>
              <w:numPr>
                <w:ilvl w:val="0"/>
                <w:numId w:val="7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F0B">
              <w:rPr>
                <w:rFonts w:asciiTheme="minorHAnsi" w:hAnsiTheme="minorHAnsi" w:cstheme="minorHAnsi"/>
              </w:rPr>
              <w:t>Državni proračun</w:t>
            </w:r>
            <w:r w:rsidR="008C3ACE">
              <w:rPr>
                <w:rFonts w:asciiTheme="minorHAnsi" w:hAnsiTheme="minorHAnsi" w:cstheme="minorHAnsi"/>
              </w:rPr>
              <w:t>:</w:t>
            </w:r>
            <w:r w:rsidRPr="00950F0B">
              <w:rPr>
                <w:rFonts w:asciiTheme="minorHAnsi" w:hAnsiTheme="minorHAnsi" w:cstheme="minorHAnsi"/>
              </w:rPr>
              <w:t xml:space="preserve"> na poziciji </w:t>
            </w:r>
            <w:r w:rsidR="004B50FB">
              <w:rPr>
                <w:rFonts w:asciiTheme="minorHAnsi" w:hAnsiTheme="minorHAnsi" w:cstheme="minorHAnsi"/>
              </w:rPr>
              <w:t>m</w:t>
            </w:r>
            <w:r w:rsidR="004B50FB" w:rsidRPr="00950F0B">
              <w:rPr>
                <w:rFonts w:asciiTheme="minorHAnsi" w:hAnsiTheme="minorHAnsi" w:cstheme="minorHAnsi"/>
              </w:rPr>
              <w:t xml:space="preserve">inistarstva </w:t>
            </w:r>
            <w:r w:rsidR="004B50FB">
              <w:rPr>
                <w:rFonts w:asciiTheme="minorHAnsi" w:hAnsiTheme="minorHAnsi" w:cstheme="minorHAnsi"/>
              </w:rPr>
              <w:t>nadležnog za zaštitu okoliša</w:t>
            </w:r>
            <w:r w:rsidRPr="00950F0B">
              <w:rPr>
                <w:rFonts w:asciiTheme="minorHAnsi" w:hAnsiTheme="minorHAnsi" w:cstheme="minorHAnsi"/>
              </w:rPr>
              <w:t xml:space="preserve"> </w:t>
            </w:r>
            <w:r w:rsidR="002C42FD">
              <w:rPr>
                <w:rFonts w:asciiTheme="minorHAnsi" w:hAnsiTheme="minorHAnsi" w:cstheme="minorHAnsi"/>
              </w:rPr>
              <w:t>na aktivnosti A576264 u okviru redovnih aktivnosti i aktivnost</w:t>
            </w:r>
            <w:r w:rsidR="008C3ACE">
              <w:rPr>
                <w:rFonts w:asciiTheme="minorHAnsi" w:hAnsiTheme="minorHAnsi" w:cstheme="minorHAnsi"/>
              </w:rPr>
              <w:t>i</w:t>
            </w:r>
            <w:r w:rsidR="00231925">
              <w:rPr>
                <w:rFonts w:asciiTheme="minorHAnsi" w:hAnsiTheme="minorHAnsi" w:cstheme="minorHAnsi"/>
              </w:rPr>
              <w:t xml:space="preserve"> A905019</w:t>
            </w:r>
            <w:r w:rsidR="008C3ACE">
              <w:rPr>
                <w:rFonts w:asciiTheme="minorHAnsi" w:hAnsiTheme="minorHAnsi" w:cstheme="minorHAnsi"/>
              </w:rPr>
              <w:t>;</w:t>
            </w:r>
            <w:r w:rsidR="0005160C">
              <w:rPr>
                <w:rFonts w:asciiTheme="minorHAnsi" w:hAnsiTheme="minorHAnsi" w:cstheme="minorHAnsi"/>
              </w:rPr>
              <w:t xml:space="preserve"> ostal</w:t>
            </w:r>
            <w:r w:rsidR="002C42FD">
              <w:rPr>
                <w:rFonts w:asciiTheme="minorHAnsi" w:hAnsiTheme="minorHAnsi" w:cstheme="minorHAnsi"/>
              </w:rPr>
              <w:t>e</w:t>
            </w:r>
            <w:r w:rsidR="0005160C">
              <w:rPr>
                <w:rFonts w:asciiTheme="minorHAnsi" w:hAnsiTheme="minorHAnsi" w:cstheme="minorHAnsi"/>
              </w:rPr>
              <w:t xml:space="preserve"> nadležn</w:t>
            </w:r>
            <w:r w:rsidR="002C42FD">
              <w:rPr>
                <w:rFonts w:asciiTheme="minorHAnsi" w:hAnsiTheme="minorHAnsi" w:cstheme="minorHAnsi"/>
              </w:rPr>
              <w:t>e</w:t>
            </w:r>
            <w:r w:rsidR="0005160C">
              <w:rPr>
                <w:rFonts w:asciiTheme="minorHAnsi" w:hAnsiTheme="minorHAnsi" w:cstheme="minorHAnsi"/>
              </w:rPr>
              <w:t xml:space="preserve"> </w:t>
            </w:r>
            <w:r w:rsidR="004B50FB">
              <w:rPr>
                <w:rFonts w:asciiTheme="minorHAnsi" w:hAnsiTheme="minorHAnsi" w:cstheme="minorHAnsi"/>
              </w:rPr>
              <w:t>institucije</w:t>
            </w:r>
            <w:r w:rsidR="0005160C">
              <w:rPr>
                <w:rFonts w:asciiTheme="minorHAnsi" w:hAnsiTheme="minorHAnsi" w:cstheme="minorHAnsi"/>
              </w:rPr>
              <w:t xml:space="preserve"> - u okviru svojih redovitih aktivnosti </w:t>
            </w:r>
          </w:p>
        </w:tc>
      </w:tr>
      <w:tr w:rsidR="001E4059" w:rsidRPr="006312BB" w14:paraId="568C97D2"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9369733" w14:textId="77777777" w:rsidR="001E4059" w:rsidRPr="006312BB" w:rsidRDefault="001E4059" w:rsidP="005052C2">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E535817" w14:textId="77777777" w:rsidR="00861040" w:rsidRDefault="00861040" w:rsidP="001A6B6F">
            <w:pPr>
              <w:numPr>
                <w:ilvl w:val="0"/>
                <w:numId w:val="6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7372B8" w:rsidRPr="00861040">
              <w:rPr>
                <w:rFonts w:asciiTheme="minorHAnsi" w:hAnsiTheme="minorHAnsi" w:cstheme="minorHAnsi"/>
              </w:rPr>
              <w:t xml:space="preserve">snovano radno tijelo za izradu </w:t>
            </w:r>
            <w:r w:rsidR="00AE7CA2" w:rsidRPr="00861040">
              <w:rPr>
                <w:rFonts w:asciiTheme="minorHAnsi" w:hAnsiTheme="minorHAnsi" w:cstheme="minorHAnsi"/>
              </w:rPr>
              <w:t>prijedloga uredbe o standardu kakvoće i zaštite morskog okoliša</w:t>
            </w:r>
            <w:r w:rsidR="00950F0B">
              <w:rPr>
                <w:rFonts w:asciiTheme="minorHAnsi" w:hAnsiTheme="minorHAnsi" w:cstheme="minorHAnsi"/>
              </w:rPr>
              <w:t>;</w:t>
            </w:r>
          </w:p>
          <w:p w14:paraId="5E675F04" w14:textId="77777777" w:rsidR="00861040" w:rsidRDefault="00861040" w:rsidP="001A6B6F">
            <w:pPr>
              <w:numPr>
                <w:ilvl w:val="0"/>
                <w:numId w:val="6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AE7CA2" w:rsidRPr="00861040">
              <w:rPr>
                <w:rFonts w:asciiTheme="minorHAnsi" w:hAnsiTheme="minorHAnsi" w:cstheme="minorHAnsi"/>
              </w:rPr>
              <w:t>zrađena gap-analiza relevantnih propisa kojima su definirani standardi i/ili aktivnosti koje utječu na stanje u morskom okolišu i obalnom području</w:t>
            </w:r>
            <w:r w:rsidR="00950F0B">
              <w:rPr>
                <w:rFonts w:asciiTheme="minorHAnsi" w:hAnsiTheme="minorHAnsi" w:cstheme="minorHAnsi"/>
              </w:rPr>
              <w:t>;</w:t>
            </w:r>
          </w:p>
          <w:p w14:paraId="3EB5159D" w14:textId="77777777" w:rsidR="00861040" w:rsidRDefault="00861040" w:rsidP="001A6B6F">
            <w:pPr>
              <w:numPr>
                <w:ilvl w:val="0"/>
                <w:numId w:val="6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AE7CA2" w:rsidRPr="00861040">
              <w:rPr>
                <w:rFonts w:asciiTheme="minorHAnsi" w:hAnsiTheme="minorHAnsi" w:cstheme="minorHAnsi"/>
              </w:rPr>
              <w:t>zrađena stručna analiza svih dostupnih smjernica na razini EU i Barcelonske konvencije vezanih uz metodologiju određivanja graničnih vrijednosti relevantnih za ocjenu stanja morskog okoliša</w:t>
            </w:r>
            <w:r w:rsidR="00950F0B">
              <w:rPr>
                <w:rFonts w:asciiTheme="minorHAnsi" w:hAnsiTheme="minorHAnsi" w:cstheme="minorHAnsi"/>
              </w:rPr>
              <w:t>;</w:t>
            </w:r>
          </w:p>
          <w:p w14:paraId="440AF6DC" w14:textId="77777777" w:rsidR="00861040" w:rsidRDefault="00861040" w:rsidP="001A6B6F">
            <w:pPr>
              <w:numPr>
                <w:ilvl w:val="0"/>
                <w:numId w:val="6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AE7CA2" w:rsidRPr="00861040">
              <w:rPr>
                <w:rFonts w:asciiTheme="minorHAnsi" w:hAnsiTheme="minorHAnsi" w:cstheme="minorHAnsi"/>
              </w:rPr>
              <w:t>zrađena stručna podloga s prijedlogom graničnih vrijednosti, odnosno standarada kakvoće morskog okoliša</w:t>
            </w:r>
            <w:r w:rsidR="00950F0B">
              <w:rPr>
                <w:rFonts w:asciiTheme="minorHAnsi" w:hAnsiTheme="minorHAnsi" w:cstheme="minorHAnsi"/>
              </w:rPr>
              <w:t>;</w:t>
            </w:r>
          </w:p>
          <w:p w14:paraId="73AD330E" w14:textId="77777777" w:rsidR="001E4059" w:rsidRPr="006312BB" w:rsidRDefault="00861040" w:rsidP="001A6B6F">
            <w:pPr>
              <w:numPr>
                <w:ilvl w:val="0"/>
                <w:numId w:val="6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AE7CA2" w:rsidRPr="00861040">
              <w:rPr>
                <w:rFonts w:asciiTheme="minorHAnsi" w:hAnsiTheme="minorHAnsi" w:cstheme="minorHAnsi"/>
              </w:rPr>
              <w:t>zrađen prijedlog Uredbe o standardu kakvoće i zaštite morskog okoliša</w:t>
            </w:r>
            <w:r w:rsidR="00950F0B">
              <w:rPr>
                <w:rFonts w:asciiTheme="minorHAnsi" w:hAnsiTheme="minorHAnsi" w:cstheme="minorHAnsi"/>
              </w:rPr>
              <w:t>.</w:t>
            </w:r>
          </w:p>
        </w:tc>
      </w:tr>
    </w:tbl>
    <w:p w14:paraId="6AA93751" w14:textId="77777777" w:rsidR="006058F6" w:rsidRPr="006312BB" w:rsidRDefault="006058F6" w:rsidP="006312BB">
      <w:pPr>
        <w:rPr>
          <w:rFonts w:asciiTheme="minorHAnsi" w:hAnsiTheme="minorHAnsi" w:cstheme="minorHAnsi"/>
        </w:rPr>
      </w:pPr>
    </w:p>
    <w:p w14:paraId="78BC0B12" w14:textId="77777777" w:rsidR="006058F6" w:rsidRPr="006312BB" w:rsidRDefault="006058F6" w:rsidP="006312BB">
      <w:pPr>
        <w:rPr>
          <w:rFonts w:asciiTheme="minorHAnsi" w:hAnsiTheme="minorHAnsi" w:cstheme="minorHAnsi"/>
        </w:rPr>
      </w:pPr>
    </w:p>
    <w:p w14:paraId="610199EA" w14:textId="77777777" w:rsidR="006058F6" w:rsidRPr="006312BB" w:rsidRDefault="006058F6" w:rsidP="006312BB">
      <w:pPr>
        <w:rPr>
          <w:rFonts w:asciiTheme="minorHAnsi" w:hAnsiTheme="minorHAnsi" w:cstheme="minorHAnsi"/>
        </w:rPr>
      </w:pPr>
    </w:p>
    <w:p w14:paraId="157A80E6" w14:textId="77777777" w:rsidR="00A07641" w:rsidRPr="00A07641" w:rsidRDefault="00053848" w:rsidP="00A07641">
      <w:pPr>
        <w:rPr>
          <w:rFonts w:asciiTheme="minorHAnsi" w:hAnsiTheme="minorHAnsi" w:cstheme="minorHAnsi"/>
        </w:rPr>
      </w:pPr>
      <w:r w:rsidRPr="006312BB">
        <w:rPr>
          <w:rFonts w:asciiTheme="minorHAnsi" w:hAnsiTheme="minorHAnsi" w:cstheme="minorHAnsi"/>
        </w:rPr>
        <w:br w:type="page"/>
      </w:r>
    </w:p>
    <w:p w14:paraId="17AFB7B2" w14:textId="77777777" w:rsidR="00A07641" w:rsidRDefault="004F6881" w:rsidP="006312BB">
      <w:pPr>
        <w:rPr>
          <w:rFonts w:asciiTheme="minorHAnsi" w:hAnsiTheme="minorHAnsi" w:cstheme="minorHAnsi"/>
          <w:b/>
        </w:rPr>
      </w:pPr>
      <w:r>
        <w:rPr>
          <w:rFonts w:asciiTheme="minorHAnsi" w:hAnsiTheme="minorHAnsi" w:cstheme="minorHAnsi"/>
          <w:b/>
          <w:noProof/>
          <w:lang w:eastAsia="hr-HR"/>
        </w:rPr>
        <w:drawing>
          <wp:anchor distT="0" distB="0" distL="114300" distR="114300" simplePos="0" relativeHeight="251679744" behindDoc="1" locked="0" layoutInCell="1" allowOverlap="1" wp14:anchorId="33CD6FB1" wp14:editId="6B42B5D6">
            <wp:simplePos x="0" y="0"/>
            <wp:positionH relativeFrom="column">
              <wp:posOffset>-909955</wp:posOffset>
            </wp:positionH>
            <wp:positionV relativeFrom="paragraph">
              <wp:posOffset>-1094105</wp:posOffset>
            </wp:positionV>
            <wp:extent cx="7632700" cy="10796345"/>
            <wp:effectExtent l="0" t="0" r="635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42"/>
                    <a:stretch>
                      <a:fillRect/>
                    </a:stretch>
                  </pic:blipFill>
                  <pic:spPr>
                    <a:xfrm>
                      <a:off x="0" y="0"/>
                      <a:ext cx="7639501" cy="10805965"/>
                    </a:xfrm>
                    <a:prstGeom prst="rect">
                      <a:avLst/>
                    </a:prstGeom>
                  </pic:spPr>
                </pic:pic>
              </a:graphicData>
            </a:graphic>
            <wp14:sizeRelH relativeFrom="margin">
              <wp14:pctWidth>0</wp14:pctWidth>
            </wp14:sizeRelH>
            <wp14:sizeRelV relativeFrom="margin">
              <wp14:pctHeight>0</wp14:pctHeight>
            </wp14:sizeRelV>
          </wp:anchor>
        </w:drawing>
      </w:r>
    </w:p>
    <w:p w14:paraId="4B26EDB9" w14:textId="77777777" w:rsidR="00A07641" w:rsidRDefault="00A07641" w:rsidP="006312BB">
      <w:pPr>
        <w:rPr>
          <w:rFonts w:asciiTheme="minorHAnsi" w:hAnsiTheme="minorHAnsi" w:cstheme="minorHAnsi"/>
          <w:b/>
        </w:rPr>
      </w:pPr>
    </w:p>
    <w:p w14:paraId="2F7AA5AE" w14:textId="77777777" w:rsidR="00A07641" w:rsidRDefault="00A07641" w:rsidP="006312BB">
      <w:pPr>
        <w:rPr>
          <w:rFonts w:asciiTheme="minorHAnsi" w:hAnsiTheme="minorHAnsi" w:cstheme="minorHAnsi"/>
          <w:b/>
        </w:rPr>
      </w:pPr>
    </w:p>
    <w:p w14:paraId="0F32C507" w14:textId="77777777" w:rsidR="00A07641" w:rsidRDefault="00A07641" w:rsidP="006312BB">
      <w:pPr>
        <w:rPr>
          <w:rFonts w:asciiTheme="minorHAnsi" w:hAnsiTheme="minorHAnsi" w:cstheme="minorHAnsi"/>
          <w:b/>
        </w:rPr>
      </w:pPr>
    </w:p>
    <w:p w14:paraId="29BD5597" w14:textId="77777777" w:rsidR="00A07641" w:rsidRDefault="00A07641" w:rsidP="006312BB">
      <w:pPr>
        <w:rPr>
          <w:rFonts w:asciiTheme="minorHAnsi" w:hAnsiTheme="minorHAnsi" w:cstheme="minorHAnsi"/>
          <w:b/>
        </w:rPr>
      </w:pPr>
    </w:p>
    <w:p w14:paraId="5F895699" w14:textId="77777777" w:rsidR="00A07641" w:rsidRDefault="00A07641" w:rsidP="006312BB">
      <w:pPr>
        <w:rPr>
          <w:rFonts w:asciiTheme="minorHAnsi" w:hAnsiTheme="minorHAnsi" w:cstheme="minorHAnsi"/>
          <w:b/>
        </w:rPr>
      </w:pPr>
    </w:p>
    <w:p w14:paraId="32CC1622" w14:textId="77777777" w:rsidR="00A07641" w:rsidRDefault="00A07641" w:rsidP="006312BB">
      <w:pPr>
        <w:rPr>
          <w:rFonts w:asciiTheme="minorHAnsi" w:hAnsiTheme="minorHAnsi" w:cstheme="minorHAnsi"/>
          <w:b/>
        </w:rPr>
      </w:pPr>
    </w:p>
    <w:p w14:paraId="5A79D511" w14:textId="77777777" w:rsidR="00A07641" w:rsidRDefault="00A07641" w:rsidP="006312BB">
      <w:pPr>
        <w:rPr>
          <w:rFonts w:asciiTheme="minorHAnsi" w:hAnsiTheme="minorHAnsi" w:cstheme="minorHAnsi"/>
          <w:b/>
        </w:rPr>
      </w:pPr>
    </w:p>
    <w:p w14:paraId="0EEFC84B" w14:textId="77777777" w:rsidR="00A07641" w:rsidRDefault="00A07641" w:rsidP="006312BB">
      <w:pPr>
        <w:rPr>
          <w:rFonts w:asciiTheme="minorHAnsi" w:hAnsiTheme="minorHAnsi" w:cstheme="minorHAnsi"/>
          <w:b/>
        </w:rPr>
      </w:pPr>
    </w:p>
    <w:p w14:paraId="1FE393EE" w14:textId="77777777" w:rsidR="00A07641" w:rsidRDefault="00A07641" w:rsidP="006312BB">
      <w:pPr>
        <w:rPr>
          <w:rFonts w:asciiTheme="minorHAnsi" w:hAnsiTheme="minorHAnsi" w:cstheme="minorHAnsi"/>
          <w:b/>
        </w:rPr>
      </w:pPr>
    </w:p>
    <w:p w14:paraId="78AECB27" w14:textId="77777777" w:rsidR="00A07641" w:rsidRDefault="00A07641" w:rsidP="006312BB">
      <w:pPr>
        <w:rPr>
          <w:rFonts w:asciiTheme="minorHAnsi" w:hAnsiTheme="minorHAnsi" w:cstheme="minorHAnsi"/>
          <w:b/>
        </w:rPr>
      </w:pPr>
    </w:p>
    <w:p w14:paraId="64B49220" w14:textId="77777777" w:rsidR="00A07641" w:rsidRDefault="00A07641" w:rsidP="006312BB">
      <w:pPr>
        <w:rPr>
          <w:rFonts w:asciiTheme="minorHAnsi" w:hAnsiTheme="minorHAnsi" w:cstheme="minorHAnsi"/>
          <w:b/>
        </w:rPr>
      </w:pPr>
    </w:p>
    <w:p w14:paraId="7E56B24F" w14:textId="77777777" w:rsidR="00A07641" w:rsidRDefault="00A07641" w:rsidP="006312BB">
      <w:pPr>
        <w:rPr>
          <w:rFonts w:asciiTheme="minorHAnsi" w:hAnsiTheme="minorHAnsi" w:cstheme="minorHAnsi"/>
          <w:b/>
        </w:rPr>
      </w:pPr>
    </w:p>
    <w:p w14:paraId="5F0374FD" w14:textId="77777777" w:rsidR="00A07641" w:rsidRDefault="00A07641" w:rsidP="006312BB">
      <w:pPr>
        <w:rPr>
          <w:rFonts w:asciiTheme="minorHAnsi" w:hAnsiTheme="minorHAnsi" w:cstheme="minorHAnsi"/>
          <w:b/>
        </w:rPr>
      </w:pPr>
    </w:p>
    <w:p w14:paraId="22ABE428" w14:textId="77777777" w:rsidR="00A07641" w:rsidRDefault="00A07641" w:rsidP="006312BB">
      <w:pPr>
        <w:rPr>
          <w:rFonts w:asciiTheme="minorHAnsi" w:hAnsiTheme="minorHAnsi" w:cstheme="minorHAnsi"/>
          <w:b/>
        </w:rPr>
      </w:pPr>
    </w:p>
    <w:p w14:paraId="375C88A1" w14:textId="77777777" w:rsidR="00A07641" w:rsidRDefault="00A07641" w:rsidP="006312BB">
      <w:pPr>
        <w:rPr>
          <w:rFonts w:asciiTheme="minorHAnsi" w:hAnsiTheme="minorHAnsi" w:cstheme="minorHAnsi"/>
          <w:b/>
        </w:rPr>
      </w:pPr>
    </w:p>
    <w:p w14:paraId="73F267DF" w14:textId="77777777" w:rsidR="00A07641" w:rsidRDefault="00A07641" w:rsidP="006312BB">
      <w:pPr>
        <w:rPr>
          <w:rFonts w:asciiTheme="minorHAnsi" w:hAnsiTheme="minorHAnsi" w:cstheme="minorHAnsi"/>
          <w:b/>
        </w:rPr>
      </w:pPr>
    </w:p>
    <w:p w14:paraId="3587B89E" w14:textId="77777777" w:rsidR="00A07641" w:rsidRDefault="00A07641" w:rsidP="006312BB">
      <w:pPr>
        <w:rPr>
          <w:rFonts w:asciiTheme="minorHAnsi" w:hAnsiTheme="minorHAnsi" w:cstheme="minorHAnsi"/>
          <w:b/>
        </w:rPr>
      </w:pPr>
    </w:p>
    <w:p w14:paraId="32C260BD" w14:textId="77777777" w:rsidR="00A07641" w:rsidRDefault="00A07641" w:rsidP="006312BB">
      <w:pPr>
        <w:rPr>
          <w:rFonts w:asciiTheme="minorHAnsi" w:hAnsiTheme="minorHAnsi" w:cstheme="minorHAnsi"/>
          <w:b/>
        </w:rPr>
      </w:pPr>
    </w:p>
    <w:p w14:paraId="6605F63E" w14:textId="77777777" w:rsidR="00A07641" w:rsidRDefault="00A07641" w:rsidP="006312BB">
      <w:pPr>
        <w:rPr>
          <w:rFonts w:asciiTheme="minorHAnsi" w:hAnsiTheme="minorHAnsi" w:cstheme="minorHAnsi"/>
          <w:b/>
        </w:rPr>
      </w:pPr>
    </w:p>
    <w:p w14:paraId="0DC4A296" w14:textId="77777777" w:rsidR="00A07641" w:rsidRDefault="00A07641" w:rsidP="006312BB">
      <w:pPr>
        <w:rPr>
          <w:rFonts w:asciiTheme="minorHAnsi" w:hAnsiTheme="minorHAnsi" w:cstheme="minorHAnsi"/>
          <w:b/>
        </w:rPr>
      </w:pPr>
    </w:p>
    <w:p w14:paraId="4B9E03D9" w14:textId="77777777" w:rsidR="00A07641" w:rsidRDefault="00A07641" w:rsidP="006312BB">
      <w:pPr>
        <w:rPr>
          <w:rFonts w:asciiTheme="minorHAnsi" w:hAnsiTheme="minorHAnsi" w:cstheme="minorHAnsi"/>
          <w:b/>
        </w:rPr>
      </w:pPr>
    </w:p>
    <w:p w14:paraId="08066DE2" w14:textId="77777777" w:rsidR="00A07641" w:rsidRDefault="00A07641" w:rsidP="006312BB">
      <w:pPr>
        <w:rPr>
          <w:rFonts w:asciiTheme="minorHAnsi" w:hAnsiTheme="minorHAnsi" w:cstheme="minorHAnsi"/>
          <w:b/>
        </w:rPr>
      </w:pPr>
    </w:p>
    <w:p w14:paraId="79B2269A" w14:textId="77777777" w:rsidR="00A07641" w:rsidRDefault="00A07641" w:rsidP="006312BB">
      <w:pPr>
        <w:rPr>
          <w:rFonts w:asciiTheme="minorHAnsi" w:hAnsiTheme="minorHAnsi" w:cstheme="minorHAnsi"/>
          <w:b/>
        </w:rPr>
      </w:pPr>
    </w:p>
    <w:p w14:paraId="427FE84B" w14:textId="77777777" w:rsidR="00AE49D4" w:rsidRDefault="00AE49D4" w:rsidP="006312BB">
      <w:pPr>
        <w:rPr>
          <w:rFonts w:asciiTheme="minorHAnsi" w:hAnsiTheme="minorHAnsi" w:cstheme="minorHAnsi"/>
          <w:b/>
        </w:rPr>
      </w:pPr>
    </w:p>
    <w:p w14:paraId="3FFF52F2" w14:textId="77777777" w:rsidR="00AE49D4" w:rsidRDefault="00AE49D4" w:rsidP="006312BB">
      <w:pPr>
        <w:rPr>
          <w:rFonts w:asciiTheme="minorHAnsi" w:hAnsiTheme="minorHAnsi" w:cstheme="minorHAnsi"/>
          <w:b/>
        </w:rPr>
      </w:pPr>
    </w:p>
    <w:p w14:paraId="411DF59D" w14:textId="77777777" w:rsidR="00AE49D4" w:rsidRDefault="00AE49D4" w:rsidP="006312BB">
      <w:pPr>
        <w:rPr>
          <w:rFonts w:asciiTheme="minorHAnsi" w:hAnsiTheme="minorHAnsi" w:cstheme="minorHAnsi"/>
          <w:b/>
        </w:rPr>
      </w:pPr>
    </w:p>
    <w:p w14:paraId="356470DC" w14:textId="77777777" w:rsidR="00AE49D4" w:rsidRDefault="00AE49D4" w:rsidP="006312BB">
      <w:pPr>
        <w:rPr>
          <w:rFonts w:asciiTheme="minorHAnsi" w:hAnsiTheme="minorHAnsi" w:cstheme="minorHAnsi"/>
          <w:b/>
        </w:rPr>
      </w:pPr>
    </w:p>
    <w:p w14:paraId="694A862E" w14:textId="77777777" w:rsidR="00AE49D4" w:rsidRDefault="00AE49D4" w:rsidP="006312BB">
      <w:pPr>
        <w:rPr>
          <w:rFonts w:asciiTheme="minorHAnsi" w:hAnsiTheme="minorHAnsi" w:cstheme="minorHAnsi"/>
          <w:b/>
        </w:rPr>
      </w:pPr>
    </w:p>
    <w:p w14:paraId="6B0A7FE1" w14:textId="77777777" w:rsidR="00AE49D4" w:rsidRDefault="00AE49D4" w:rsidP="006312BB">
      <w:pPr>
        <w:rPr>
          <w:rFonts w:asciiTheme="minorHAnsi" w:hAnsiTheme="minorHAnsi" w:cstheme="minorHAnsi"/>
          <w:b/>
        </w:rPr>
      </w:pPr>
    </w:p>
    <w:p w14:paraId="0CD8CD88" w14:textId="77777777" w:rsidR="00AE49D4" w:rsidRDefault="00AE49D4" w:rsidP="006312BB">
      <w:pPr>
        <w:rPr>
          <w:rFonts w:asciiTheme="minorHAnsi" w:hAnsiTheme="minorHAnsi" w:cstheme="minorHAnsi"/>
          <w:b/>
        </w:rPr>
      </w:pPr>
    </w:p>
    <w:p w14:paraId="7451985E" w14:textId="77777777" w:rsidR="00AE49D4" w:rsidRDefault="00AE49D4" w:rsidP="006312BB">
      <w:pPr>
        <w:rPr>
          <w:rFonts w:asciiTheme="minorHAnsi" w:hAnsiTheme="minorHAnsi" w:cstheme="minorHAnsi"/>
          <w:b/>
        </w:rPr>
      </w:pPr>
    </w:p>
    <w:p w14:paraId="794F56AA" w14:textId="77777777" w:rsidR="00AE49D4" w:rsidRDefault="00AE49D4" w:rsidP="006312BB">
      <w:pPr>
        <w:rPr>
          <w:rFonts w:asciiTheme="minorHAnsi" w:hAnsiTheme="minorHAnsi" w:cstheme="minorHAnsi"/>
          <w:b/>
        </w:rPr>
      </w:pPr>
    </w:p>
    <w:p w14:paraId="73BCB629" w14:textId="77777777" w:rsidR="00AE49D4" w:rsidRDefault="00AE49D4" w:rsidP="006312BB">
      <w:pPr>
        <w:rPr>
          <w:rFonts w:asciiTheme="minorHAnsi" w:hAnsiTheme="minorHAnsi" w:cstheme="minorHAnsi"/>
          <w:b/>
        </w:rPr>
      </w:pPr>
    </w:p>
    <w:p w14:paraId="29A52D38" w14:textId="77777777" w:rsidR="00AE49D4" w:rsidRDefault="00AE49D4" w:rsidP="006312BB">
      <w:pPr>
        <w:rPr>
          <w:rFonts w:asciiTheme="minorHAnsi" w:hAnsiTheme="minorHAnsi" w:cstheme="minorHAnsi"/>
          <w:b/>
        </w:rPr>
      </w:pPr>
    </w:p>
    <w:p w14:paraId="40C48D98" w14:textId="77777777" w:rsidR="00AE49D4" w:rsidRDefault="00AE49D4" w:rsidP="006312BB">
      <w:pPr>
        <w:rPr>
          <w:rFonts w:asciiTheme="minorHAnsi" w:hAnsiTheme="minorHAnsi" w:cstheme="minorHAnsi"/>
          <w:b/>
        </w:rPr>
      </w:pPr>
    </w:p>
    <w:p w14:paraId="4F78C84D" w14:textId="77777777" w:rsidR="00AE49D4" w:rsidRDefault="00AE49D4" w:rsidP="006312BB">
      <w:pPr>
        <w:rPr>
          <w:rFonts w:asciiTheme="minorHAnsi" w:hAnsiTheme="minorHAnsi" w:cstheme="minorHAnsi"/>
          <w:b/>
        </w:rPr>
      </w:pPr>
    </w:p>
    <w:p w14:paraId="67A901C5" w14:textId="77777777" w:rsidR="00AE49D4" w:rsidRDefault="00AE49D4" w:rsidP="006312BB">
      <w:pPr>
        <w:rPr>
          <w:rFonts w:asciiTheme="minorHAnsi" w:hAnsiTheme="minorHAnsi" w:cstheme="minorHAnsi"/>
          <w:b/>
        </w:rPr>
      </w:pPr>
    </w:p>
    <w:p w14:paraId="59B5CD90" w14:textId="77777777" w:rsidR="00AE49D4" w:rsidRDefault="00AE49D4" w:rsidP="006312BB">
      <w:pPr>
        <w:rPr>
          <w:rFonts w:asciiTheme="minorHAnsi" w:hAnsiTheme="minorHAnsi" w:cstheme="minorHAnsi"/>
          <w:b/>
        </w:rPr>
      </w:pPr>
    </w:p>
    <w:p w14:paraId="2E9BF5D7" w14:textId="77777777" w:rsidR="00AE49D4" w:rsidRDefault="00AE49D4" w:rsidP="006312BB">
      <w:pPr>
        <w:rPr>
          <w:rFonts w:asciiTheme="minorHAnsi" w:hAnsiTheme="minorHAnsi" w:cstheme="minorHAnsi"/>
          <w:b/>
        </w:rPr>
      </w:pPr>
    </w:p>
    <w:p w14:paraId="3032FB7E" w14:textId="77777777" w:rsidR="00AE49D4" w:rsidRDefault="00AE49D4" w:rsidP="006312BB">
      <w:pPr>
        <w:rPr>
          <w:rFonts w:asciiTheme="minorHAnsi" w:hAnsiTheme="minorHAnsi" w:cstheme="minorHAnsi"/>
          <w:b/>
        </w:rPr>
      </w:pPr>
    </w:p>
    <w:p w14:paraId="2EE6E811" w14:textId="77777777" w:rsidR="00AE49D4" w:rsidRDefault="00AE49D4" w:rsidP="006312BB">
      <w:pPr>
        <w:rPr>
          <w:rFonts w:asciiTheme="minorHAnsi" w:hAnsiTheme="minorHAnsi" w:cstheme="minorHAnsi"/>
          <w:b/>
        </w:rPr>
      </w:pPr>
    </w:p>
    <w:p w14:paraId="6B619F1A" w14:textId="77777777" w:rsidR="00AE49D4" w:rsidRDefault="00AE49D4" w:rsidP="006312BB">
      <w:pPr>
        <w:rPr>
          <w:rFonts w:asciiTheme="minorHAnsi" w:hAnsiTheme="minorHAnsi" w:cstheme="minorHAnsi"/>
          <w:b/>
        </w:rPr>
      </w:pPr>
    </w:p>
    <w:p w14:paraId="1B219ADD" w14:textId="77777777" w:rsidR="00AE49D4" w:rsidRDefault="00AE49D4" w:rsidP="006312BB">
      <w:pPr>
        <w:rPr>
          <w:rFonts w:asciiTheme="minorHAnsi" w:hAnsiTheme="minorHAnsi" w:cstheme="minorHAnsi"/>
          <w:b/>
        </w:rPr>
      </w:pPr>
    </w:p>
    <w:p w14:paraId="733ED1D8" w14:textId="77777777" w:rsidR="00AE49D4" w:rsidRDefault="00AE49D4" w:rsidP="006312BB">
      <w:pPr>
        <w:rPr>
          <w:rFonts w:asciiTheme="minorHAnsi" w:hAnsiTheme="minorHAnsi" w:cstheme="minorHAnsi"/>
          <w:b/>
        </w:rPr>
      </w:pPr>
    </w:p>
    <w:p w14:paraId="4C054933" w14:textId="77777777" w:rsidR="00A07641" w:rsidRPr="003E6E05" w:rsidRDefault="00FB75B1" w:rsidP="00733D42">
      <w:pPr>
        <w:pStyle w:val="Heading1"/>
        <w:jc w:val="right"/>
        <w:rPr>
          <w:sz w:val="40"/>
          <w:szCs w:val="40"/>
        </w:rPr>
      </w:pPr>
      <w:bookmarkStart w:id="56" w:name="_Toc132972992"/>
      <w:bookmarkStart w:id="57" w:name="_Toc162364066"/>
      <w:r w:rsidRPr="003E6E05">
        <w:rPr>
          <w:sz w:val="40"/>
          <w:szCs w:val="40"/>
        </w:rPr>
        <w:t xml:space="preserve">2. </w:t>
      </w:r>
      <w:r w:rsidRPr="004F6881">
        <w:rPr>
          <w:sz w:val="44"/>
          <w:szCs w:val="44"/>
        </w:rPr>
        <w:t>J</w:t>
      </w:r>
      <w:r w:rsidR="004F7E6A" w:rsidRPr="004F6881">
        <w:rPr>
          <w:sz w:val="44"/>
          <w:szCs w:val="44"/>
        </w:rPr>
        <w:t>ačanje kapaciteta za provedbu upravljanja i zaštite morskog okoliša i obalnog područja</w:t>
      </w:r>
      <w:bookmarkEnd w:id="56"/>
      <w:bookmarkEnd w:id="57"/>
      <w:r w:rsidR="004F7E6A" w:rsidRPr="003E6E05">
        <w:rPr>
          <w:sz w:val="40"/>
          <w:szCs w:val="40"/>
        </w:rPr>
        <w:t xml:space="preserve"> </w:t>
      </w:r>
      <w:r w:rsidR="00A07641" w:rsidRPr="003E6E05">
        <w:rPr>
          <w:sz w:val="40"/>
          <w:szCs w:val="40"/>
        </w:rPr>
        <w:br w:type="page"/>
      </w:r>
    </w:p>
    <w:p w14:paraId="01D5FB94" w14:textId="77777777" w:rsidR="00E512B8" w:rsidRPr="00A07641" w:rsidRDefault="00053848" w:rsidP="00D57C1D">
      <w:pPr>
        <w:pStyle w:val="Heading2"/>
        <w:spacing w:after="240" w:line="276" w:lineRule="auto"/>
        <w:jc w:val="both"/>
        <w:rPr>
          <w:rFonts w:asciiTheme="minorHAnsi" w:hAnsiTheme="minorHAnsi" w:cstheme="minorHAnsi"/>
          <w:sz w:val="28"/>
          <w:szCs w:val="28"/>
        </w:rPr>
      </w:pPr>
      <w:bookmarkStart w:id="58" w:name="_Toc132972993"/>
      <w:bookmarkStart w:id="59" w:name="_Toc162364067"/>
      <w:r w:rsidRPr="00A07641">
        <w:rPr>
          <w:rFonts w:asciiTheme="minorHAnsi" w:hAnsiTheme="minorHAnsi" w:cstheme="minorHAnsi"/>
          <w:sz w:val="28"/>
          <w:szCs w:val="28"/>
        </w:rPr>
        <w:t>2.1.</w:t>
      </w:r>
      <w:r w:rsidRPr="00A07641">
        <w:rPr>
          <w:rFonts w:asciiTheme="minorHAnsi" w:hAnsiTheme="minorHAnsi" w:cstheme="minorHAnsi"/>
          <w:sz w:val="28"/>
          <w:szCs w:val="28"/>
        </w:rPr>
        <w:tab/>
        <w:t>Mjere za uspostavu usklađenog sustava praćenja stanja obalnih i morskih ekosustava i procesa</w:t>
      </w:r>
      <w:bookmarkEnd w:id="58"/>
      <w:bookmarkEnd w:id="59"/>
    </w:p>
    <w:p w14:paraId="09210C46" w14:textId="77777777" w:rsidR="00C9620E" w:rsidRPr="006312BB" w:rsidRDefault="00C9620E" w:rsidP="00D57C1D">
      <w:pPr>
        <w:spacing w:after="240" w:line="276" w:lineRule="auto"/>
        <w:jc w:val="both"/>
        <w:rPr>
          <w:rFonts w:asciiTheme="minorHAnsi" w:hAnsiTheme="minorHAnsi" w:cstheme="minorHAnsi"/>
        </w:rPr>
      </w:pPr>
    </w:p>
    <w:p w14:paraId="53E0930D" w14:textId="77777777" w:rsidR="003F29DE" w:rsidRPr="008C7744" w:rsidRDefault="003F29DE" w:rsidP="0062018B">
      <w:pPr>
        <w:pStyle w:val="Heading3"/>
        <w:spacing w:after="120" w:line="276" w:lineRule="auto"/>
        <w:ind w:left="567"/>
        <w:jc w:val="both"/>
        <w:rPr>
          <w:rFonts w:asciiTheme="minorHAnsi" w:hAnsiTheme="minorHAnsi" w:cstheme="minorHAnsi"/>
          <w:b w:val="0"/>
          <w:color w:val="7F7F7F" w:themeColor="text1" w:themeTint="80"/>
          <w:sz w:val="24"/>
          <w:szCs w:val="24"/>
          <w:u w:val="none"/>
        </w:rPr>
      </w:pPr>
      <w:bookmarkStart w:id="60" w:name="_Toc132972994"/>
      <w:bookmarkStart w:id="61" w:name="_Toc162364068"/>
      <w:r w:rsidRPr="008C7744">
        <w:rPr>
          <w:rFonts w:asciiTheme="minorHAnsi" w:hAnsiTheme="minorHAnsi" w:cstheme="minorHAnsi"/>
          <w:b w:val="0"/>
          <w:color w:val="7F7F7F" w:themeColor="text1" w:themeTint="80"/>
          <w:sz w:val="24"/>
          <w:szCs w:val="24"/>
          <w:u w:val="none"/>
        </w:rPr>
        <w:t>2.1.1. Usklađeno provoditi nacionalni program praćenja u skladu s Okvirnom direktivom o pomorskoj strategiji s ostalim nacionalnim programima praćenja koja se provode u jadranskim vodama pod suverenitetom Republike Hrvatske</w:t>
      </w:r>
      <w:bookmarkEnd w:id="60"/>
      <w:r w:rsidR="00DF5BB6">
        <w:rPr>
          <w:rFonts w:asciiTheme="minorHAnsi" w:hAnsiTheme="minorHAnsi" w:cstheme="minorHAnsi"/>
          <w:b w:val="0"/>
          <w:color w:val="7F7F7F" w:themeColor="text1" w:themeTint="80"/>
          <w:sz w:val="24"/>
          <w:szCs w:val="24"/>
          <w:u w:val="none"/>
        </w:rPr>
        <w:t>*</w:t>
      </w:r>
      <w:bookmarkEnd w:id="61"/>
    </w:p>
    <w:p w14:paraId="69763E57" w14:textId="77777777" w:rsidR="003F29DE" w:rsidRPr="006C5CE1" w:rsidRDefault="003F29DE" w:rsidP="0062018B">
      <w:pPr>
        <w:spacing w:line="276" w:lineRule="auto"/>
        <w:jc w:val="both"/>
        <w:rPr>
          <w:rFonts w:asciiTheme="minorHAnsi" w:hAnsiTheme="minorHAnsi" w:cstheme="minorHAnsi"/>
          <w:color w:val="7F7F7F" w:themeColor="text1" w:themeTint="80"/>
        </w:rPr>
      </w:pPr>
      <w:r w:rsidRPr="006C5CE1">
        <w:rPr>
          <w:rFonts w:asciiTheme="minorHAnsi" w:hAnsiTheme="minorHAnsi" w:cstheme="minorHAnsi"/>
          <w:color w:val="7F7F7F" w:themeColor="text1" w:themeTint="80"/>
        </w:rPr>
        <w:t>Mjera povučena uzimajući u obzir komentar EK u ocjeni programa mjera u provom ciklusu provedbe ODMS da provedba monitoring programa ne može biti definirana k</w:t>
      </w:r>
      <w:r w:rsidR="00A43DA1" w:rsidRPr="006C5CE1">
        <w:rPr>
          <w:rFonts w:asciiTheme="minorHAnsi" w:hAnsiTheme="minorHAnsi" w:cstheme="minorHAnsi"/>
          <w:color w:val="7F7F7F" w:themeColor="text1" w:themeTint="80"/>
        </w:rPr>
        <w:t>ao</w:t>
      </w:r>
      <w:r w:rsidRPr="006C5CE1">
        <w:rPr>
          <w:rFonts w:asciiTheme="minorHAnsi" w:hAnsiTheme="minorHAnsi" w:cstheme="minorHAnsi"/>
          <w:color w:val="7F7F7F" w:themeColor="text1" w:themeTint="80"/>
        </w:rPr>
        <w:t xml:space="preserve"> mjera u okviru programa mjera.</w:t>
      </w:r>
    </w:p>
    <w:p w14:paraId="78427E59" w14:textId="77777777" w:rsidR="003F29DE" w:rsidRPr="00BB044D" w:rsidRDefault="003F29DE" w:rsidP="0062018B">
      <w:pPr>
        <w:spacing w:after="240" w:line="276" w:lineRule="auto"/>
        <w:jc w:val="both"/>
        <w:rPr>
          <w:rFonts w:asciiTheme="minorHAnsi" w:hAnsiTheme="minorHAnsi" w:cstheme="minorHAnsi"/>
          <w:color w:val="7F7F7F" w:themeColor="text1" w:themeTint="80"/>
        </w:rPr>
      </w:pPr>
    </w:p>
    <w:p w14:paraId="29F60801" w14:textId="77777777" w:rsidR="003F29DE" w:rsidRPr="00A07641" w:rsidRDefault="003F29DE" w:rsidP="0062018B">
      <w:pPr>
        <w:spacing w:after="240" w:line="276" w:lineRule="auto"/>
        <w:jc w:val="both"/>
        <w:rPr>
          <w:rFonts w:asciiTheme="minorHAnsi" w:hAnsiTheme="minorHAnsi" w:cstheme="minorHAnsi"/>
          <w:color w:val="7F7F7F" w:themeColor="text1" w:themeTint="80"/>
          <w:sz w:val="24"/>
          <w:szCs w:val="24"/>
        </w:rPr>
      </w:pPr>
    </w:p>
    <w:p w14:paraId="5E9DE8F3" w14:textId="77777777" w:rsidR="003F29DE" w:rsidRPr="008C7744" w:rsidRDefault="003F29DE" w:rsidP="0062018B">
      <w:pPr>
        <w:pStyle w:val="Heading3"/>
        <w:spacing w:after="120" w:line="276" w:lineRule="auto"/>
        <w:ind w:left="567"/>
        <w:jc w:val="both"/>
        <w:rPr>
          <w:rFonts w:asciiTheme="minorHAnsi" w:hAnsiTheme="minorHAnsi" w:cstheme="minorHAnsi"/>
          <w:b w:val="0"/>
          <w:color w:val="7F7F7F" w:themeColor="text1" w:themeTint="80"/>
          <w:sz w:val="24"/>
          <w:szCs w:val="24"/>
          <w:u w:val="none"/>
        </w:rPr>
      </w:pPr>
      <w:bookmarkStart w:id="62" w:name="_Toc132972995"/>
      <w:bookmarkStart w:id="63" w:name="_Toc162364069"/>
      <w:r w:rsidRPr="008C7744">
        <w:rPr>
          <w:rFonts w:asciiTheme="minorHAnsi" w:hAnsiTheme="minorHAnsi" w:cstheme="minorHAnsi"/>
          <w:b w:val="0"/>
          <w:color w:val="7F7F7F" w:themeColor="text1" w:themeTint="80"/>
          <w:sz w:val="24"/>
          <w:szCs w:val="24"/>
          <w:u w:val="none"/>
        </w:rPr>
        <w:t>2.1.2. Uspostaviti transnacionalni (jadranski) program praćenja stanja morskog okoliša</w:t>
      </w:r>
      <w:bookmarkEnd w:id="62"/>
      <w:r w:rsidR="00DF5BB6">
        <w:rPr>
          <w:rFonts w:asciiTheme="minorHAnsi" w:hAnsiTheme="minorHAnsi" w:cstheme="minorHAnsi"/>
          <w:b w:val="0"/>
          <w:color w:val="7F7F7F" w:themeColor="text1" w:themeTint="80"/>
          <w:sz w:val="24"/>
          <w:szCs w:val="24"/>
          <w:u w:val="none"/>
        </w:rPr>
        <w:t>*</w:t>
      </w:r>
      <w:bookmarkEnd w:id="63"/>
    </w:p>
    <w:p w14:paraId="6AFEA344" w14:textId="77777777" w:rsidR="003F29DE" w:rsidRPr="006C5CE1" w:rsidRDefault="003F29DE" w:rsidP="0062018B">
      <w:pPr>
        <w:spacing w:line="276" w:lineRule="auto"/>
        <w:jc w:val="both"/>
        <w:rPr>
          <w:rFonts w:asciiTheme="minorHAnsi" w:hAnsiTheme="minorHAnsi" w:cstheme="minorHAnsi"/>
          <w:color w:val="7F7F7F" w:themeColor="text1" w:themeTint="80"/>
        </w:rPr>
      </w:pPr>
      <w:r w:rsidRPr="006C5CE1">
        <w:rPr>
          <w:rFonts w:asciiTheme="minorHAnsi" w:hAnsiTheme="minorHAnsi" w:cstheme="minorHAnsi"/>
          <w:color w:val="7F7F7F" w:themeColor="text1" w:themeTint="80"/>
        </w:rPr>
        <w:t>Mjera povučena uzimajući u obzir komentar EK u ocjeni programa mjera u provom ciklusu provedbe ODMS da provedba monitoring programa ne može biti definirana k</w:t>
      </w:r>
      <w:r w:rsidR="00A43DA1" w:rsidRPr="006C5CE1">
        <w:rPr>
          <w:rFonts w:asciiTheme="minorHAnsi" w:hAnsiTheme="minorHAnsi" w:cstheme="minorHAnsi"/>
          <w:color w:val="7F7F7F" w:themeColor="text1" w:themeTint="80"/>
        </w:rPr>
        <w:t>ao</w:t>
      </w:r>
      <w:r w:rsidR="00407E3D" w:rsidRPr="006C5CE1">
        <w:rPr>
          <w:rFonts w:asciiTheme="minorHAnsi" w:hAnsiTheme="minorHAnsi" w:cstheme="minorHAnsi"/>
          <w:color w:val="7F7F7F" w:themeColor="text1" w:themeTint="80"/>
        </w:rPr>
        <w:t xml:space="preserve"> mjera u okviru programa mjera</w:t>
      </w:r>
    </w:p>
    <w:p w14:paraId="45CA649C" w14:textId="77777777" w:rsidR="003F29DE" w:rsidRPr="00BB044D" w:rsidRDefault="003F29DE" w:rsidP="0062018B">
      <w:pPr>
        <w:spacing w:after="240" w:line="276" w:lineRule="auto"/>
        <w:rPr>
          <w:rFonts w:asciiTheme="minorHAnsi" w:hAnsiTheme="minorHAnsi" w:cstheme="minorHAnsi"/>
        </w:rPr>
      </w:pPr>
    </w:p>
    <w:p w14:paraId="008286B9" w14:textId="77777777" w:rsidR="003F29DE" w:rsidRPr="00A07641" w:rsidRDefault="003F29DE" w:rsidP="0062018B">
      <w:pPr>
        <w:spacing w:after="240" w:line="276" w:lineRule="auto"/>
        <w:rPr>
          <w:rFonts w:asciiTheme="minorHAnsi" w:hAnsiTheme="minorHAnsi" w:cstheme="minorHAnsi"/>
          <w:sz w:val="24"/>
          <w:szCs w:val="24"/>
        </w:rPr>
      </w:pPr>
    </w:p>
    <w:p w14:paraId="2A7716B7" w14:textId="77777777" w:rsidR="00EE2435" w:rsidRPr="006342C4" w:rsidRDefault="00EE2435" w:rsidP="0062018B">
      <w:pPr>
        <w:pStyle w:val="Heading3"/>
        <w:spacing w:after="120" w:line="276" w:lineRule="auto"/>
        <w:ind w:left="567"/>
        <w:jc w:val="both"/>
        <w:rPr>
          <w:rFonts w:asciiTheme="minorHAnsi" w:hAnsiTheme="minorHAnsi" w:cstheme="minorHAnsi"/>
          <w:b w:val="0"/>
          <w:sz w:val="24"/>
          <w:szCs w:val="24"/>
          <w:u w:val="none"/>
        </w:rPr>
      </w:pPr>
      <w:bookmarkStart w:id="64" w:name="_Toc132972996"/>
      <w:bookmarkStart w:id="65" w:name="_Toc162364070"/>
      <w:r w:rsidRPr="006342C4">
        <w:rPr>
          <w:rFonts w:asciiTheme="minorHAnsi" w:hAnsiTheme="minorHAnsi" w:cstheme="minorHAnsi"/>
          <w:b w:val="0"/>
          <w:sz w:val="24"/>
          <w:szCs w:val="24"/>
          <w:u w:val="none"/>
        </w:rPr>
        <w:t xml:space="preserve">2.1.3. </w:t>
      </w:r>
      <w:r w:rsidRPr="006342C4">
        <w:rPr>
          <w:rFonts w:asciiTheme="minorHAnsi" w:hAnsiTheme="minorHAnsi" w:cstheme="minorHAnsi"/>
          <w:b w:val="0"/>
          <w:sz w:val="24"/>
          <w:szCs w:val="24"/>
          <w:u w:val="none"/>
          <w:lang w:eastAsia="hr-HR"/>
        </w:rPr>
        <w:t>Sistematski pratiti, istraživati i ocjenjivati stanja i procese u prostoru obalnog područja</w:t>
      </w:r>
      <w:bookmarkEnd w:id="64"/>
      <w:bookmarkEnd w:id="65"/>
    </w:p>
    <w:tbl>
      <w:tblPr>
        <w:tblStyle w:val="PlainTable2"/>
        <w:tblW w:w="9695" w:type="dxa"/>
        <w:tblLook w:val="04A0" w:firstRow="1" w:lastRow="0" w:firstColumn="1" w:lastColumn="0" w:noHBand="0" w:noVBand="1"/>
      </w:tblPr>
      <w:tblGrid>
        <w:gridCol w:w="2041"/>
        <w:gridCol w:w="7654"/>
      </w:tblGrid>
      <w:tr w:rsidR="00EE2435" w:rsidRPr="006312BB" w14:paraId="3C831A62" w14:textId="77777777" w:rsidTr="00EE51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35AF241A" w14:textId="77777777" w:rsidR="00EE2435" w:rsidRPr="00A7585B" w:rsidRDefault="00A7585B" w:rsidP="00C51684">
            <w:pPr>
              <w:spacing w:line="276" w:lineRule="auto"/>
              <w:rPr>
                <w:rFonts w:asciiTheme="minorHAnsi" w:hAnsiTheme="minorHAnsi" w:cstheme="minorHAnsi"/>
              </w:rPr>
            </w:pPr>
            <w:r w:rsidRPr="00A7585B">
              <w:rPr>
                <w:rFonts w:asciiTheme="minorHAnsi" w:hAnsiTheme="minorHAnsi" w:cstheme="minorHAnsi"/>
              </w:rPr>
              <w:t>Element mjere</w:t>
            </w:r>
          </w:p>
        </w:tc>
        <w:tc>
          <w:tcPr>
            <w:tcW w:w="7654" w:type="dxa"/>
            <w:vAlign w:val="center"/>
          </w:tcPr>
          <w:p w14:paraId="1B08D293" w14:textId="77777777" w:rsidR="00EE2435" w:rsidRPr="00A7585B" w:rsidRDefault="00A7585B" w:rsidP="00C5168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7585B">
              <w:rPr>
                <w:rFonts w:asciiTheme="minorHAnsi" w:hAnsiTheme="minorHAnsi" w:cstheme="minorHAnsi"/>
              </w:rPr>
              <w:t>Razrada</w:t>
            </w:r>
          </w:p>
        </w:tc>
      </w:tr>
      <w:tr w:rsidR="00812637" w:rsidRPr="006312BB" w14:paraId="248D0631" w14:textId="77777777" w:rsidTr="00EF2E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vAlign w:val="center"/>
          </w:tcPr>
          <w:p w14:paraId="0C97F84C" w14:textId="77777777" w:rsidR="00812637" w:rsidRPr="006312BB" w:rsidRDefault="00812637" w:rsidP="00C51684">
            <w:pPr>
              <w:spacing w:line="276" w:lineRule="auto"/>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FFFFB3"/>
            <w:vAlign w:val="center"/>
          </w:tcPr>
          <w:p w14:paraId="3D1D3528" w14:textId="77777777" w:rsidR="00812637" w:rsidRPr="00EF2E5D" w:rsidRDefault="00812637" w:rsidP="00C5168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2E5D">
              <w:rPr>
                <w:rFonts w:asciiTheme="minorHAnsi" w:hAnsiTheme="minorHAnsi" w:cstheme="minorHAnsi"/>
              </w:rPr>
              <w:t>2a</w:t>
            </w:r>
          </w:p>
        </w:tc>
      </w:tr>
      <w:tr w:rsidR="00812637" w:rsidRPr="006312BB" w14:paraId="49ED4DE8" w14:textId="77777777" w:rsidTr="00EF2E5D">
        <w:trPr>
          <w:trHeight w:val="806"/>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133444A"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36CFB774" w14:textId="77777777" w:rsidR="00812637" w:rsidRPr="006312BB" w:rsidRDefault="00812637" w:rsidP="00EC13A7">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Temeljni preduvjet za jačanje upravljanja prostornim razvojem u obalnom području je praćenje stanja i procesa u prostoru i osiguravanje da svi najvažniji podaci, informacije i pokazatelji budu široko dostupni svim zainteresiranim akterima. Uzimajući u obzir važeće propise kojima je utvrđen sustav praćenja, istraživanja i ocjenjivanja stanja i procesa u prostoru, mjera ima dva osnovna zadatka:</w:t>
            </w:r>
          </w:p>
          <w:p w14:paraId="59BDBE8C" w14:textId="77777777" w:rsidR="00C51684" w:rsidRDefault="00812637" w:rsidP="001A6B6F">
            <w:pPr>
              <w:pStyle w:val="Alinea"/>
              <w:numPr>
                <w:ilvl w:val="0"/>
                <w:numId w:val="6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Dodatno unaprijediti kontinuirano i sustavno praćenje i ocjenjivanje stanja u prostoru te posebno istraživanje (kako stanja i procesa u prostoru tako i funkcioniranja i mogućnosti unaprjeđenja sustava prostornog uređenja), kao i cijelog sustava prostornog uređenja, uz uvažavanje vrijednosti, važnosti i specifičnosti obalnog područja</w:t>
            </w:r>
            <w:r w:rsidR="002C1EDE">
              <w:rPr>
                <w:rFonts w:asciiTheme="minorHAnsi" w:hAnsiTheme="minorHAnsi" w:cstheme="minorHAnsi"/>
                <w:sz w:val="22"/>
                <w:szCs w:val="22"/>
                <w:lang w:val="hr-HR"/>
              </w:rPr>
              <w:t>;</w:t>
            </w:r>
          </w:p>
          <w:p w14:paraId="5F43DFCB" w14:textId="77777777" w:rsidR="00812637" w:rsidRPr="00C51684" w:rsidRDefault="007809F5" w:rsidP="001A6B6F">
            <w:pPr>
              <w:pStyle w:val="Alinea"/>
              <w:numPr>
                <w:ilvl w:val="0"/>
                <w:numId w:val="6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7809F5">
              <w:rPr>
                <w:rFonts w:asciiTheme="minorHAnsi" w:hAnsiTheme="minorHAnsi" w:cstheme="minorHAnsi"/>
                <w:sz w:val="22"/>
                <w:szCs w:val="22"/>
                <w:lang w:val="hr-HR"/>
              </w:rPr>
              <w:t>Omogućiti dostupnost relevantnih i pouzdanih skupova prostornih podataka zainteresiranim korisnicima u javnom i privatnom sektoru (tijela javne vlasti, zavodi za prostorno uređenje, akademske i dr. institucije) i organizacijama civilnog društva</w:t>
            </w:r>
            <w:r w:rsidR="0090221F" w:rsidRPr="0090221F">
              <w:rPr>
                <w:rFonts w:asciiTheme="minorHAnsi" w:hAnsiTheme="minorHAnsi" w:cstheme="minorHAnsi"/>
                <w:sz w:val="22"/>
                <w:szCs w:val="22"/>
                <w:lang w:val="hr-HR"/>
              </w:rPr>
              <w:t>.</w:t>
            </w:r>
          </w:p>
        </w:tc>
      </w:tr>
      <w:tr w:rsidR="00812637" w:rsidRPr="006312BB" w14:paraId="2DF6A79C" w14:textId="77777777" w:rsidTr="00EF2E5D">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FD28AFC"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3B2AA6E3" w14:textId="77777777" w:rsidR="00C51684" w:rsidRDefault="00812637"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Definirati dodatne pokazatelje održivosti (npr. pokazatelji izgrađenosti odnosno iskorištenosti prostora ograničenja) prostornog razvoja obalnih općina i gradova, kao i dodatne specifične pokazatelje za ZOP i prostor ograničenja (npr. pokazatelje koji se odnose na broj i veličinu turističkih zona te broj postojećih i planiranih luka nautičkog turizma), koji su dohvatljivi preko prostornih planova, podataka DZS, ZPR MPGI, drugih nadležnih JPT koji se izračunavaju po standardnoj metodologiji kako bi bili pouzdani i usporedivi u funkciji racionalnijeg i objektivnijeg planiranja i vrednovanja planskih rješenja. Također, definirati pokazatelje vezane za prostorno planiranje mora</w:t>
            </w:r>
            <w:r w:rsidR="002C1EDE">
              <w:rPr>
                <w:rFonts w:asciiTheme="minorHAnsi" w:hAnsiTheme="minorHAnsi" w:cstheme="minorHAnsi"/>
                <w:sz w:val="22"/>
                <w:szCs w:val="22"/>
                <w:lang w:val="hr-HR"/>
              </w:rPr>
              <w:t>;</w:t>
            </w:r>
          </w:p>
          <w:p w14:paraId="6E5114EC" w14:textId="77777777" w:rsidR="00C51684" w:rsidRDefault="00812637"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C51684">
              <w:rPr>
                <w:rFonts w:asciiTheme="minorHAnsi" w:hAnsiTheme="minorHAnsi" w:cstheme="minorHAnsi"/>
                <w:sz w:val="22"/>
                <w:szCs w:val="22"/>
                <w:lang w:val="hr-HR"/>
              </w:rPr>
              <w:t>Definirati pokazatelje i unaprijediti sustav praćenja i vrednovanja provedbe prostornih planova uređenja JLS u ZOP-u, uključujući dodatne kriterije za ograničavanje širenja građevinskih područja odnosno potrošnje obalnog zemljišta</w:t>
            </w:r>
            <w:r w:rsidR="002C1EDE">
              <w:rPr>
                <w:rFonts w:asciiTheme="minorHAnsi" w:hAnsiTheme="minorHAnsi" w:cstheme="minorHAnsi"/>
                <w:sz w:val="22"/>
                <w:szCs w:val="22"/>
                <w:lang w:val="hr-HR"/>
              </w:rPr>
              <w:t>;</w:t>
            </w:r>
          </w:p>
          <w:p w14:paraId="379CA65C" w14:textId="77777777" w:rsidR="00C51684" w:rsidRDefault="00812637"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C51684">
              <w:rPr>
                <w:rFonts w:asciiTheme="minorHAnsi" w:hAnsiTheme="minorHAnsi" w:cstheme="minorHAnsi"/>
                <w:sz w:val="22"/>
                <w:szCs w:val="22"/>
                <w:lang w:val="hr-HR"/>
              </w:rPr>
              <w:t xml:space="preserve">Uspostaviti jednostavni opservatorij potrošnje obalnog zemljišta u Republici Hrvatskoj u funkciji javnog praćenja procesa prenamjene zemljišta u građevinsko zemljište svih tipova, te praćenja ispunjavanja odgovarajućih globalnih ciljeva za održivi razvoj </w:t>
            </w:r>
            <w:r w:rsidR="00B875F1" w:rsidRPr="00B875F1">
              <w:rPr>
                <w:rFonts w:asciiTheme="minorHAnsi" w:hAnsiTheme="minorHAnsi" w:cstheme="minorHAnsi"/>
                <w:sz w:val="22"/>
                <w:szCs w:val="22"/>
                <w:lang w:val="hr-HR"/>
              </w:rPr>
              <w:t>(UN SDG 11.3, 14.1, 14.5 i 15.1) i čl. 16 Protokola o IUOP, korištenjem podataka dostupnih putem sustava za daljinska istraživanja (remote sensing) i prostorno planske dokumentacije</w:t>
            </w:r>
            <w:r w:rsidR="002C1EDE">
              <w:rPr>
                <w:rFonts w:asciiTheme="minorHAnsi" w:hAnsiTheme="minorHAnsi" w:cstheme="minorHAnsi"/>
                <w:sz w:val="22"/>
                <w:szCs w:val="22"/>
                <w:lang w:val="hr-HR"/>
              </w:rPr>
              <w:t>;</w:t>
            </w:r>
          </w:p>
          <w:p w14:paraId="0FA6DE62" w14:textId="77777777" w:rsidR="00C51684" w:rsidRDefault="00812637"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C51684">
              <w:rPr>
                <w:rFonts w:asciiTheme="minorHAnsi" w:hAnsiTheme="minorHAnsi" w:cstheme="minorHAnsi"/>
                <w:sz w:val="22"/>
                <w:szCs w:val="22"/>
                <w:lang w:val="hr-HR"/>
              </w:rPr>
              <w:t>Razraditi mjere za poticanje istraživanja vezano za funkcioniranje sustava prostornog uređenja i posebno prostornog planiranja u obalnom području (uz naglasak na ravnopravnom tretmanu morskih područja kao predmetu planiranja i upravljanja)</w:t>
            </w:r>
            <w:r w:rsidR="002C1EDE">
              <w:rPr>
                <w:rFonts w:asciiTheme="minorHAnsi" w:hAnsiTheme="minorHAnsi" w:cstheme="minorHAnsi"/>
                <w:sz w:val="22"/>
                <w:szCs w:val="22"/>
                <w:lang w:val="hr-HR"/>
              </w:rPr>
              <w:t>;</w:t>
            </w:r>
          </w:p>
          <w:p w14:paraId="0FAE099B" w14:textId="77777777" w:rsidR="004906B8" w:rsidRDefault="0069258A"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Razraditi jednostavne i ažurne pokazatelje rasprostranjenosti bespravne gradnje u ZOP-u i povezanim postupanjima;</w:t>
            </w:r>
          </w:p>
          <w:p w14:paraId="22B33509" w14:textId="0A6E89DB" w:rsidR="004906B8" w:rsidRPr="00294312" w:rsidRDefault="004906B8"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94312">
              <w:rPr>
                <w:rFonts w:asciiTheme="minorHAnsi" w:hAnsiTheme="minorHAnsi" w:cstheme="minorHAnsi"/>
                <w:sz w:val="22"/>
                <w:szCs w:val="22"/>
                <w:lang w:val="hr-HR"/>
              </w:rPr>
              <w:t>Prilikom razvoja projekata te izrade elaborata zaštite okoliša (postupci o potrebi procjene utjecaja zahvata na okoliš) i studija utjecaja na okoliš (postupci procjene utjecaja na okoliš) nužno je koristiti pokazatelje predviđene opservatorij</w:t>
            </w:r>
            <w:r w:rsidR="00315BF4">
              <w:rPr>
                <w:rFonts w:asciiTheme="minorHAnsi" w:hAnsiTheme="minorHAnsi" w:cstheme="minorHAnsi"/>
                <w:sz w:val="22"/>
                <w:szCs w:val="22"/>
                <w:lang w:val="hr-HR"/>
              </w:rPr>
              <w:t>e</w:t>
            </w:r>
            <w:r w:rsidRPr="00294312">
              <w:rPr>
                <w:rFonts w:asciiTheme="minorHAnsi" w:hAnsiTheme="minorHAnsi" w:cstheme="minorHAnsi"/>
                <w:sz w:val="22"/>
                <w:szCs w:val="22"/>
                <w:lang w:val="hr-HR"/>
              </w:rPr>
              <w:t>m potrošnje obalnog prostora</w:t>
            </w:r>
            <w:r w:rsidR="00294312">
              <w:rPr>
                <w:rFonts w:asciiTheme="minorHAnsi" w:hAnsiTheme="minorHAnsi" w:cstheme="minorHAnsi"/>
                <w:sz w:val="22"/>
                <w:szCs w:val="22"/>
                <w:lang w:val="hr-HR"/>
              </w:rPr>
              <w:t>;</w:t>
            </w:r>
          </w:p>
          <w:p w14:paraId="500656D0" w14:textId="77777777" w:rsidR="00C51684" w:rsidRPr="00C51684" w:rsidRDefault="00812637"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B875F1">
              <w:rPr>
                <w:rFonts w:asciiTheme="minorHAnsi" w:hAnsiTheme="minorHAnsi" w:cstheme="minorHAnsi"/>
                <w:sz w:val="22"/>
                <w:szCs w:val="22"/>
                <w:lang w:val="hr-HR"/>
              </w:rPr>
              <w:t>Poticati jačanje ljudskih kapaciteta (posebno na regionalnoj razini) za samostalno korištenje dostupnih analitičkih alata, kao i postojećih informacijskih sustava, posebno ISPU-a</w:t>
            </w:r>
            <w:r w:rsidR="002C1EDE" w:rsidRPr="00B875F1">
              <w:rPr>
                <w:rFonts w:asciiTheme="minorHAnsi" w:hAnsiTheme="minorHAnsi" w:cstheme="minorHAnsi"/>
                <w:sz w:val="22"/>
                <w:szCs w:val="22"/>
                <w:lang w:val="hr-HR"/>
              </w:rPr>
              <w:t>;</w:t>
            </w:r>
          </w:p>
          <w:p w14:paraId="1E3D3A6A" w14:textId="77777777" w:rsidR="00812637" w:rsidRPr="00C51684" w:rsidRDefault="00812637" w:rsidP="001A6B6F">
            <w:pPr>
              <w:pStyle w:val="Alinea"/>
              <w:numPr>
                <w:ilvl w:val="0"/>
                <w:numId w:val="6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C51684">
              <w:rPr>
                <w:rFonts w:asciiTheme="minorHAnsi" w:hAnsiTheme="minorHAnsi" w:cstheme="minorHAnsi"/>
                <w:sz w:val="22"/>
                <w:szCs w:val="22"/>
                <w:lang w:val="hr-HR"/>
              </w:rPr>
              <w:t>Na temelju prethodnih aktivnosti, izrada smjernica za unaprjeđenje praćenja, istraživanja i ocjenjivanja stanja u prostoru obalnog područja i sustava prostornog uređenja</w:t>
            </w:r>
            <w:r w:rsidR="00351C5A">
              <w:rPr>
                <w:rFonts w:asciiTheme="minorHAnsi" w:hAnsiTheme="minorHAnsi" w:cstheme="minorHAnsi"/>
                <w:sz w:val="22"/>
                <w:szCs w:val="22"/>
                <w:lang w:val="hr-HR"/>
              </w:rPr>
              <w:t>.</w:t>
            </w:r>
          </w:p>
        </w:tc>
      </w:tr>
      <w:tr w:rsidR="00812637" w:rsidRPr="006312BB" w14:paraId="4D5B3AC5" w14:textId="77777777" w:rsidTr="00EF2E5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A88E0DD"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20276C48" w14:textId="77777777" w:rsidR="00812637" w:rsidRPr="00294312" w:rsidRDefault="00812637" w:rsidP="001A6B6F">
            <w:pPr>
              <w:numPr>
                <w:ilvl w:val="0"/>
                <w:numId w:val="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12">
              <w:rPr>
                <w:rFonts w:asciiTheme="minorHAnsi" w:hAnsiTheme="minorHAnsi" w:cstheme="minorHAnsi"/>
              </w:rPr>
              <w:t>Objektivnije vrednovanje planskih rješenja i prijedloga planskih dokumenata od strane nadležnih tijela, kao i u postupku SPUO</w:t>
            </w:r>
            <w:r w:rsidR="002C1EDE" w:rsidRPr="00294312">
              <w:rPr>
                <w:rFonts w:asciiTheme="minorHAnsi" w:hAnsiTheme="minorHAnsi" w:cstheme="minorHAnsi"/>
              </w:rPr>
              <w:t>;</w:t>
            </w:r>
          </w:p>
          <w:p w14:paraId="2371D283" w14:textId="77777777" w:rsidR="00812637" w:rsidRPr="00294312" w:rsidRDefault="00812637" w:rsidP="001A6B6F">
            <w:pPr>
              <w:numPr>
                <w:ilvl w:val="0"/>
                <w:numId w:val="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12">
              <w:rPr>
                <w:rFonts w:asciiTheme="minorHAnsi" w:hAnsiTheme="minorHAnsi" w:cstheme="minorHAnsi"/>
              </w:rPr>
              <w:t>Kvalitetnije analize funkcioniranja sustava prostornog uređenja i provedbe planova kao osnove za njegovo unaprjeđenje</w:t>
            </w:r>
            <w:r w:rsidR="002C1EDE" w:rsidRPr="00294312">
              <w:rPr>
                <w:rFonts w:asciiTheme="minorHAnsi" w:hAnsiTheme="minorHAnsi" w:cstheme="minorHAnsi"/>
              </w:rPr>
              <w:t>;</w:t>
            </w:r>
          </w:p>
          <w:p w14:paraId="60A5A296" w14:textId="77777777" w:rsidR="00812637" w:rsidRPr="00C51684" w:rsidRDefault="00812637" w:rsidP="001A6B6F">
            <w:pPr>
              <w:numPr>
                <w:ilvl w:val="0"/>
                <w:numId w:val="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12">
              <w:rPr>
                <w:rFonts w:asciiTheme="minorHAnsi" w:hAnsiTheme="minorHAnsi" w:cstheme="minorHAnsi"/>
              </w:rPr>
              <w:t>Indirektno, kvalitetniji prostorno planski dokumenti kojima će se osigurati očuvanje izvornih, baštinskih vrijednosti i identiteta obalnog područja, posebno atrakcijske osnove turizma.</w:t>
            </w:r>
          </w:p>
        </w:tc>
      </w:tr>
      <w:tr w:rsidR="00812637" w:rsidRPr="006312BB" w14:paraId="30D4FC59" w14:textId="77777777" w:rsidTr="00EF2E5D">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FEA6F15"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1FB45877" w14:textId="77777777" w:rsidR="00812637" w:rsidRPr="006312BB" w:rsidRDefault="00812637" w:rsidP="002C1EDE">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Bolje poznavanje stanja i procesa u obalnom području i njihovih specifičnosti temelj je za njihovo razumijevanje i kreiranje održivih i provedivih politika i planskih rješenja. Jednako je važno i ocjenjivanje uspješnosti planskih politika i elemenata sustava prostornog uređenja, za što treba učiniti javno dostupnim odgovarajuće podatke i pokazatelje.</w:t>
            </w:r>
          </w:p>
          <w:p w14:paraId="64B28CEB" w14:textId="2644333A" w:rsidR="00812637" w:rsidRPr="006312BB" w:rsidRDefault="00812637" w:rsidP="00396EBB">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Osim toga, kako bi se opravdala značajna ulaganja u razvoj informacijskih sustava (npr. ISPU, NIPP), treba osigurati njihovo što šire korištenje, posebno na regionalnoj i lokalnoj razini i direktno od strane prostornih planera, akademske zajednice i predstavnika drugih struka angažiranih na izradi planskih dokumenata, SPUO, izvješća o stanju u prostoru te stručnih i znanstvenih radova. Ipak, u ovom trenutku ISPU ne podržava niz važnih  pokazatelja održivosti prostornog razvoja u obalnom području. U zadnjem Izvješću o stanju u prostoru RH (do 2019. godine) se više ne iskazuju podaci vezano za stanje izgrađenosti odnosno potrošnju obalnog zemljišta na osnov</w:t>
            </w:r>
            <w:r w:rsidR="00396EBB">
              <w:rPr>
                <w:rFonts w:asciiTheme="minorHAnsi" w:hAnsiTheme="minorHAnsi" w:cstheme="minorHAnsi"/>
                <w:sz w:val="22"/>
                <w:szCs w:val="22"/>
                <w:lang w:val="hr-HR"/>
              </w:rPr>
              <w:t>i</w:t>
            </w:r>
            <w:r w:rsidRPr="006312BB">
              <w:rPr>
                <w:rFonts w:asciiTheme="minorHAnsi" w:hAnsiTheme="minorHAnsi" w:cstheme="minorHAnsi"/>
                <w:sz w:val="22"/>
                <w:szCs w:val="22"/>
                <w:lang w:val="hr-HR"/>
              </w:rPr>
              <w:t xml:space="preserve"> stanja važeće prostorno planske dokumentacije. Očita je intencija da se prelazi na korištenje podataka čiji su izvor programi daljinskih istraživanja EU (Copernicus Land Monotoring System, EU Urban Atlas i drugi) što je svakako poželjno i ispravno, posebno zbog ujednačene kvalitete podataka, pokrivenosti i usporedivosti. S druge strane, iako je opravdano postavljati pitanje o vjerodostojnosti podataka o izgrađenosti u prostornim planovima uređenja ovo razgraničavanje i obavezni indikatori izgrađenosti su jedan od ključnih instrumenata kontrole širenja građevinskih područja u obalnom području. Stoga je paralelno iskazivanje podataka o izgrađenosti odnosno potrošnji obalnog zemljišta kroz oba spomenuta izvora podataka još uvijek optimalno rješenje za obalno područje. Važnost obalnog područja i njegov status (ZOP) područja od posebne važnosti za Državu svakako opravdavaju ovaj dodatni napor kao i uspostavu opservatorija potrošnje obalnog zemljišta.</w:t>
            </w:r>
          </w:p>
        </w:tc>
      </w:tr>
      <w:tr w:rsidR="00812637" w:rsidRPr="006312BB" w14:paraId="496156B0" w14:textId="77777777" w:rsidTr="00EF2E5D">
        <w:trPr>
          <w:trHeight w:val="647"/>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5E1A82A"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6CFD382F" w14:textId="77777777" w:rsidR="00812637" w:rsidRPr="006312BB" w:rsidRDefault="00812637" w:rsidP="002C1ED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se razrađuje na nacionalnoj razini, u suradnji s obalnim županijama, a provodi na nacionalnoj i regionalnoj razini.</w:t>
            </w:r>
          </w:p>
        </w:tc>
      </w:tr>
      <w:tr w:rsidR="00812637" w:rsidRPr="006312BB" w14:paraId="15E6E6F4" w14:textId="77777777" w:rsidTr="002C1EDE">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6478244" w14:textId="77777777" w:rsidR="00812637" w:rsidRPr="006312BB" w:rsidRDefault="008D45A3" w:rsidP="002C1EDE">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705D4CDB" w14:textId="77777777" w:rsidR="008D45A3" w:rsidRDefault="008D45A3" w:rsidP="008D45A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Provoditi kontinuirano</w:t>
            </w:r>
          </w:p>
          <w:p w14:paraId="465A6BD0" w14:textId="3EE56EC9" w:rsidR="00812637" w:rsidRPr="008D45A3" w:rsidRDefault="005D5267" w:rsidP="008D45A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rPr>
              <w:t>Do</w:t>
            </w:r>
            <w:r w:rsidR="00A52BB7">
              <w:rPr>
                <w:rFonts w:asciiTheme="minorHAnsi" w:hAnsiTheme="minorHAnsi" w:cstheme="minorHAnsi"/>
              </w:rPr>
              <w:t xml:space="preserve"> </w:t>
            </w:r>
            <w:r w:rsidR="008D45A3" w:rsidRPr="008D45A3">
              <w:rPr>
                <w:rFonts w:asciiTheme="minorHAnsi" w:hAnsiTheme="minorHAnsi" w:cstheme="minorHAnsi"/>
                <w:sz w:val="22"/>
                <w:szCs w:val="22"/>
              </w:rPr>
              <w:t>2027</w:t>
            </w:r>
            <w:r w:rsidR="00294312">
              <w:rPr>
                <w:rFonts w:asciiTheme="minorHAnsi" w:hAnsiTheme="minorHAnsi" w:cstheme="minorHAnsi"/>
                <w:sz w:val="22"/>
                <w:szCs w:val="22"/>
              </w:rPr>
              <w:t>.</w:t>
            </w:r>
          </w:p>
        </w:tc>
      </w:tr>
      <w:tr w:rsidR="00812637" w:rsidRPr="006312BB" w14:paraId="3176D256" w14:textId="77777777" w:rsidTr="00EF2E5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636D0B1"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0FF0FD08" w14:textId="77777777" w:rsidR="00812637" w:rsidRPr="006312BB" w:rsidRDefault="00812637" w:rsidP="002C1ED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lang w:eastAsia="hr-HR"/>
              </w:rPr>
            </w:pPr>
            <w:r w:rsidRPr="006312BB">
              <w:rPr>
                <w:rFonts w:asciiTheme="minorHAnsi" w:hAnsiTheme="minorHAnsi" w:cstheme="minorHAnsi"/>
              </w:rPr>
              <w:t xml:space="preserve">U okviru mjera provedbe Strategije prostornog razvoja RH predviđena je i mjera (strateško usmjerenje) 5.2.1. Razvoj Informacijskog sustava prostornog uređenja - ISPU. Dodatno, strateškim usmjerenjem </w:t>
            </w:r>
            <w:r w:rsidRPr="006312BB">
              <w:rPr>
                <w:rFonts w:asciiTheme="minorHAnsi" w:hAnsiTheme="minorHAnsi" w:cstheme="minorHAnsi"/>
                <w:iCs/>
                <w:lang w:eastAsia="hr-HR"/>
              </w:rPr>
              <w:t>4.1.5</w:t>
            </w:r>
            <w:r w:rsidR="000E4EF7">
              <w:rPr>
                <w:rFonts w:asciiTheme="minorHAnsi" w:hAnsiTheme="minorHAnsi" w:cstheme="minorHAnsi"/>
                <w:iCs/>
                <w:lang w:eastAsia="hr-HR"/>
              </w:rPr>
              <w:t>.</w:t>
            </w:r>
            <w:r w:rsidRPr="006312BB">
              <w:rPr>
                <w:rFonts w:asciiTheme="minorHAnsi" w:hAnsiTheme="minorHAnsi" w:cstheme="minorHAnsi"/>
                <w:iCs/>
                <w:lang w:eastAsia="hr-HR"/>
              </w:rPr>
              <w:t xml:space="preserve"> Održivi razvoj i korištenje obalnog područja predviđa se </w:t>
            </w:r>
            <w:r w:rsidRPr="006312BB">
              <w:rPr>
                <w:rFonts w:asciiTheme="minorHAnsi" w:hAnsiTheme="minorHAnsi" w:cstheme="minorHAnsi"/>
                <w:bCs/>
              </w:rPr>
              <w:t>unaprjeđivanje sustava podataka i praćenja stanja i procesa u obalnom području</w:t>
            </w:r>
            <w:r w:rsidRPr="006312BB">
              <w:rPr>
                <w:rFonts w:asciiTheme="minorHAnsi" w:eastAsia="FoundersGroteskText-Regular" w:hAnsiTheme="minorHAnsi" w:cstheme="minorHAnsi"/>
                <w:color w:val="000000"/>
              </w:rPr>
              <w:t xml:space="preserve"> te utvrđivanje razvojnih smjernica vezanih za aktivno praćenje stanja u prostoru.</w:t>
            </w:r>
          </w:p>
          <w:p w14:paraId="2B27D082" w14:textId="77777777" w:rsidR="00812637" w:rsidRPr="006312BB" w:rsidRDefault="00812637" w:rsidP="002C1EDE">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Ova mjera predstavlja moguću dopunu pripremi izvješća o stanju u prostoru s dodatnim naglaskom na uvažavanje specifičnosti obalnog područja. Zbog toga se razrada ove mjere provodi koordinirano s provođenjem postojećih aktivnosti.</w:t>
            </w:r>
          </w:p>
        </w:tc>
      </w:tr>
      <w:tr w:rsidR="00812637" w:rsidRPr="006312BB" w14:paraId="10F1AA3E" w14:textId="77777777" w:rsidTr="00EF2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66FEF2E" w14:textId="30216909"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7F378B8D" w14:textId="77777777" w:rsidR="00812637" w:rsidRPr="006312BB" w:rsidRDefault="00812637" w:rsidP="002C1ED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2.2.1</w:t>
            </w:r>
            <w:r w:rsidR="002C1EDE">
              <w:rPr>
                <w:rFonts w:asciiTheme="minorHAnsi" w:hAnsiTheme="minorHAnsi" w:cstheme="minorHAnsi"/>
              </w:rPr>
              <w:t>.</w:t>
            </w:r>
            <w:r w:rsidRPr="006312BB">
              <w:rPr>
                <w:rFonts w:asciiTheme="minorHAnsi" w:hAnsiTheme="minorHAnsi" w:cstheme="minorHAnsi"/>
              </w:rPr>
              <w:t>, 2.2.2</w:t>
            </w:r>
            <w:r w:rsidR="002C1EDE">
              <w:rPr>
                <w:rFonts w:asciiTheme="minorHAnsi" w:hAnsiTheme="minorHAnsi" w:cstheme="minorHAnsi"/>
              </w:rPr>
              <w:t>.</w:t>
            </w:r>
            <w:r w:rsidR="00800432">
              <w:rPr>
                <w:rFonts w:asciiTheme="minorHAnsi" w:hAnsiTheme="minorHAnsi" w:cstheme="minorHAnsi"/>
              </w:rPr>
              <w:t>, 2.4.2</w:t>
            </w:r>
            <w:r w:rsidR="00294312">
              <w:rPr>
                <w:rFonts w:asciiTheme="minorHAnsi" w:hAnsiTheme="minorHAnsi" w:cstheme="minorHAnsi"/>
              </w:rPr>
              <w:t>.</w:t>
            </w:r>
            <w:r w:rsidR="005E36D9">
              <w:rPr>
                <w:rFonts w:asciiTheme="minorHAnsi" w:hAnsiTheme="minorHAnsi" w:cstheme="minorHAnsi"/>
              </w:rPr>
              <w:t>, 2.5.4.</w:t>
            </w:r>
          </w:p>
        </w:tc>
      </w:tr>
      <w:tr w:rsidR="00812637" w:rsidRPr="006312BB" w14:paraId="142AF86F" w14:textId="77777777" w:rsidTr="00EF2E5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21CD67B"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475CEAE0" w14:textId="77777777" w:rsidR="00C51684" w:rsidRDefault="00812637" w:rsidP="002C1EDE">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Prva </w:t>
            </w:r>
            <w:r w:rsidRPr="006312BB">
              <w:rPr>
                <w:rFonts w:asciiTheme="minorHAnsi" w:hAnsiTheme="minorHAnsi" w:cstheme="minorHAnsi"/>
                <w:i/>
                <w:sz w:val="22"/>
                <w:szCs w:val="22"/>
                <w:lang w:val="hr-HR"/>
              </w:rPr>
              <w:t>pretpostavka</w:t>
            </w:r>
            <w:r w:rsidRPr="006312BB">
              <w:rPr>
                <w:rFonts w:asciiTheme="minorHAnsi" w:hAnsiTheme="minorHAnsi" w:cstheme="minorHAnsi"/>
                <w:sz w:val="22"/>
                <w:szCs w:val="22"/>
                <w:lang w:val="hr-HR"/>
              </w:rPr>
              <w:t xml:space="preserve"> su raspoloživi materijalni i ljudski resursi (na nacionalnoj i regionalnoj razini), posebno u situaciji proračunskih ograničenja te uvažavajući činjenicu da se značajan broj aktivnosti vezanih za ovu mjeru već provodi u skladu s postojećim propisima i zadanim institucionalnim nadležnostima. Dodatna </w:t>
            </w:r>
            <w:r w:rsidRPr="00E45809">
              <w:rPr>
                <w:rFonts w:asciiTheme="minorHAnsi" w:hAnsiTheme="minorHAnsi" w:cstheme="minorHAnsi"/>
                <w:i/>
                <w:sz w:val="22"/>
                <w:szCs w:val="22"/>
                <w:lang w:val="hr-HR"/>
              </w:rPr>
              <w:t>pretpostavka</w:t>
            </w:r>
            <w:r w:rsidRPr="006312BB">
              <w:rPr>
                <w:rFonts w:asciiTheme="minorHAnsi" w:hAnsiTheme="minorHAnsi" w:cstheme="minorHAnsi"/>
                <w:sz w:val="22"/>
                <w:szCs w:val="22"/>
                <w:lang w:val="hr-HR"/>
              </w:rPr>
              <w:t xml:space="preserve"> kvalitetne provedbe ove mjere je jačanje internih kapaciteta regionalnih institucija, kako u praćenju tako i u korištenju podataka, uključujući njihovu analizu, vrednovanje, ocjenjivanje i izvještavanje.</w:t>
            </w:r>
          </w:p>
          <w:p w14:paraId="52AB6412" w14:textId="77777777" w:rsidR="00812637" w:rsidRPr="006312BB" w:rsidRDefault="00812637" w:rsidP="002C1EDE">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sz w:val="22"/>
                <w:szCs w:val="22"/>
                <w:lang w:val="hr-HR"/>
              </w:rPr>
              <w:t>Rizik:</w:t>
            </w:r>
            <w:r w:rsidRPr="006312BB">
              <w:rPr>
                <w:rFonts w:asciiTheme="minorHAnsi" w:hAnsiTheme="minorHAnsi" w:cstheme="minorHAnsi"/>
                <w:sz w:val="22"/>
                <w:szCs w:val="22"/>
                <w:lang w:val="hr-HR"/>
              </w:rPr>
              <w:t xml:space="preserve"> nedostatni resursi i ograničen pristup i/ili nedostatak podataka. </w:t>
            </w:r>
          </w:p>
        </w:tc>
      </w:tr>
      <w:tr w:rsidR="00812637" w:rsidRPr="006312BB" w14:paraId="2DBBB360" w14:textId="77777777" w:rsidTr="00EF2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F897165"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6D01CEF" w14:textId="77777777" w:rsidR="00812637" w:rsidRPr="00E8198D" w:rsidRDefault="00812637" w:rsidP="002C1EDE">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E8198D">
              <w:rPr>
                <w:rFonts w:asciiTheme="minorHAnsi" w:hAnsiTheme="minorHAnsi" w:cstheme="minorHAnsi"/>
                <w:sz w:val="22"/>
                <w:szCs w:val="22"/>
                <w:lang w:val="hr-HR"/>
              </w:rPr>
              <w:t>Razrada mjere i izrada plana aktivnosti na nacionalnoj razini u okviru redovnih aktivnosti:</w:t>
            </w:r>
          </w:p>
          <w:p w14:paraId="58F2F695" w14:textId="4DA0912E" w:rsidR="00B24BDE" w:rsidRPr="00E8198D" w:rsidRDefault="00B24BDE" w:rsidP="001A6B6F">
            <w:pPr>
              <w:pStyle w:val="Alinea"/>
              <w:numPr>
                <w:ilvl w:val="0"/>
                <w:numId w:val="7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E8198D">
              <w:rPr>
                <w:rFonts w:asciiTheme="minorHAnsi" w:hAnsiTheme="minorHAnsi" w:cstheme="minorHAnsi"/>
                <w:sz w:val="22"/>
                <w:szCs w:val="22"/>
                <w:lang w:val="hr-HR"/>
              </w:rPr>
              <w:t>MPGI kroz izgradnju komponenti ISPU-a iz područja prostornog uređenja (ePlanovi, ePlanovi Editor i eKatalog) i provedbe planskih dokumen</w:t>
            </w:r>
            <w:r w:rsidR="001834BE">
              <w:rPr>
                <w:rFonts w:asciiTheme="minorHAnsi" w:hAnsiTheme="minorHAnsi" w:cstheme="minorHAnsi"/>
                <w:sz w:val="22"/>
                <w:szCs w:val="22"/>
                <w:lang w:val="hr-HR"/>
              </w:rPr>
              <w:t>a</w:t>
            </w:r>
            <w:r w:rsidRPr="00E8198D">
              <w:rPr>
                <w:rFonts w:asciiTheme="minorHAnsi" w:hAnsiTheme="minorHAnsi" w:cstheme="minorHAnsi"/>
                <w:sz w:val="22"/>
                <w:szCs w:val="22"/>
                <w:lang w:val="hr-HR"/>
              </w:rPr>
              <w:t>ta (eDozvola, eArhiv dozvola) te omogućavanjem razmjene i korištenja podataka putem mrežnih usluga;</w:t>
            </w:r>
          </w:p>
          <w:p w14:paraId="7BEA9255" w14:textId="77777777" w:rsidR="00B24BDE" w:rsidRPr="00E8198D" w:rsidRDefault="00B24BDE" w:rsidP="001A6B6F">
            <w:pPr>
              <w:pStyle w:val="Alinea"/>
              <w:numPr>
                <w:ilvl w:val="0"/>
                <w:numId w:val="7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E8198D">
              <w:rPr>
                <w:rFonts w:asciiTheme="minorHAnsi" w:hAnsiTheme="minorHAnsi" w:cstheme="minorHAnsi"/>
                <w:sz w:val="22"/>
                <w:szCs w:val="22"/>
                <w:lang w:val="hr-HR"/>
              </w:rPr>
              <w:t>Zavod za prostorni razvoj MPGI kroz izradu Izvješća o stanju u prostoru RH i izradu/koordinaciju izrade prostornih planova državne razine te uz suradnju sa županijama i jedinicama lokalne samouprave (JLS);</w:t>
            </w:r>
          </w:p>
          <w:p w14:paraId="70FCCFC5" w14:textId="77777777" w:rsidR="00812637" w:rsidRPr="00E8198D" w:rsidRDefault="00B24BDE" w:rsidP="001A6B6F">
            <w:pPr>
              <w:pStyle w:val="Alinea"/>
              <w:numPr>
                <w:ilvl w:val="0"/>
                <w:numId w:val="7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E8198D">
              <w:rPr>
                <w:rFonts w:asciiTheme="minorHAnsi" w:hAnsiTheme="minorHAnsi" w:cstheme="minorHAnsi"/>
                <w:sz w:val="22"/>
                <w:szCs w:val="22"/>
                <w:lang w:val="hr-HR"/>
              </w:rPr>
              <w:t>Neposredni primarni korisnici i dionici u provedbi aktivnosti su obalne županije i njihove institucije nadležne za prostorno uređenje u skladu sa svojim mogućnostima i kapacitetima</w:t>
            </w:r>
            <w:r w:rsidR="00812637" w:rsidRPr="00E8198D">
              <w:rPr>
                <w:rFonts w:asciiTheme="minorHAnsi" w:hAnsiTheme="minorHAnsi" w:cstheme="minorHAnsi"/>
                <w:sz w:val="22"/>
                <w:szCs w:val="22"/>
                <w:lang w:val="hr-HR"/>
              </w:rPr>
              <w:t>.</w:t>
            </w:r>
          </w:p>
        </w:tc>
      </w:tr>
      <w:tr w:rsidR="00812637" w:rsidRPr="006312BB" w14:paraId="5C3EE86F" w14:textId="77777777" w:rsidTr="00EF2E5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4DD38A1"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05D2284C" w14:textId="77777777"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Protokol </w:t>
            </w:r>
            <w:r w:rsidR="000C62EB">
              <w:rPr>
                <w:rFonts w:asciiTheme="minorHAnsi" w:hAnsiTheme="minorHAnsi" w:cstheme="minorHAnsi"/>
                <w:sz w:val="22"/>
                <w:szCs w:val="22"/>
                <w:lang w:val="hr-HR"/>
              </w:rPr>
              <w:t>o IUOP</w:t>
            </w:r>
            <w:r w:rsidR="002C1EDE">
              <w:rPr>
                <w:rFonts w:asciiTheme="minorHAnsi" w:hAnsiTheme="minorHAnsi" w:cstheme="minorHAnsi"/>
                <w:sz w:val="22"/>
                <w:szCs w:val="22"/>
                <w:lang w:val="hr-HR"/>
              </w:rPr>
              <w:t>;</w:t>
            </w:r>
          </w:p>
          <w:p w14:paraId="6A609ABD" w14:textId="77777777"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Zakon o prostornom uređenju (</w:t>
            </w:r>
            <w:r w:rsidR="00D45E5D" w:rsidRPr="00D45E5D">
              <w:rPr>
                <w:rFonts w:asciiTheme="minorHAnsi" w:hAnsiTheme="minorHAnsi" w:cstheme="minorHAnsi"/>
                <w:sz w:val="22"/>
                <w:szCs w:val="22"/>
                <w:shd w:val="clear" w:color="auto" w:fill="FFFFFF"/>
              </w:rPr>
              <w:t>Narodne novine</w:t>
            </w:r>
            <w:r w:rsidR="00D45E5D" w:rsidRPr="00D45E5D">
              <w:rPr>
                <w:rFonts w:asciiTheme="minorHAnsi" w:hAnsiTheme="minorHAnsi" w:cstheme="minorHAnsi"/>
                <w:color w:val="232323"/>
                <w:sz w:val="22"/>
                <w:szCs w:val="22"/>
                <w:shd w:val="clear" w:color="auto" w:fill="FFFFFF"/>
              </w:rPr>
              <w:t xml:space="preserve">, br. </w:t>
            </w:r>
            <w:r w:rsidR="00D45E5D" w:rsidRPr="00D45E5D">
              <w:rPr>
                <w:rFonts w:asciiTheme="minorHAnsi" w:hAnsiTheme="minorHAnsi" w:cstheme="minorHAnsi"/>
                <w:sz w:val="22"/>
                <w:szCs w:val="22"/>
              </w:rPr>
              <w:t>153/13, 65/17, 114/18, 39/19, 98/19 i 67/23</w:t>
            </w:r>
            <w:r w:rsidRPr="006312BB">
              <w:rPr>
                <w:rFonts w:asciiTheme="minorHAnsi" w:hAnsiTheme="minorHAnsi" w:cstheme="minorHAnsi"/>
                <w:sz w:val="22"/>
                <w:szCs w:val="22"/>
                <w:lang w:val="hr-HR"/>
              </w:rPr>
              <w:t>)</w:t>
            </w:r>
            <w:r w:rsidR="002C1EDE">
              <w:rPr>
                <w:rFonts w:asciiTheme="minorHAnsi" w:hAnsiTheme="minorHAnsi" w:cstheme="minorHAnsi"/>
                <w:sz w:val="22"/>
                <w:szCs w:val="22"/>
                <w:lang w:val="hr-HR"/>
              </w:rPr>
              <w:t>;</w:t>
            </w:r>
          </w:p>
          <w:p w14:paraId="171D282B" w14:textId="77777777"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Pravilnik o sadržaju i obveznim prostornim pokazateljima izvješća o stanju u prostoru (Narodne novine,</w:t>
            </w:r>
            <w:r w:rsidR="00D45AF7">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48/14, 19/15)</w:t>
            </w:r>
            <w:r w:rsidR="002C1EDE">
              <w:rPr>
                <w:rFonts w:asciiTheme="minorHAnsi" w:hAnsiTheme="minorHAnsi" w:cstheme="minorHAnsi"/>
                <w:sz w:val="22"/>
                <w:szCs w:val="22"/>
                <w:lang w:val="hr-HR"/>
              </w:rPr>
              <w:t>;</w:t>
            </w:r>
          </w:p>
          <w:p w14:paraId="549AB57D" w14:textId="77777777"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Pravilnik o sadržaju, mjerilima kartografskih prikaza, obveznim prostornim pokazateljima, standardu elaborata i obveznih priloga prostornih planova </w:t>
            </w:r>
            <w:r w:rsidRPr="006312BB">
              <w:rPr>
                <w:rFonts w:asciiTheme="minorHAnsi" w:hAnsiTheme="minorHAnsi" w:cstheme="minorHAnsi"/>
                <w:sz w:val="22"/>
                <w:szCs w:val="22"/>
                <w:shd w:val="clear" w:color="auto" w:fill="FFFFFF"/>
                <w:lang w:val="hr-HR"/>
              </w:rPr>
              <w:t>(Narodne novine,</w:t>
            </w:r>
            <w:r w:rsidR="00D45AF7">
              <w:rPr>
                <w:rFonts w:asciiTheme="minorHAnsi" w:hAnsiTheme="minorHAnsi" w:cstheme="minorHAnsi"/>
                <w:sz w:val="22"/>
                <w:szCs w:val="22"/>
                <w:shd w:val="clear" w:color="auto" w:fill="FFFFFF"/>
                <w:lang w:val="hr-HR"/>
              </w:rPr>
              <w:t xml:space="preserve"> br.</w:t>
            </w:r>
            <w:r w:rsidRPr="006312BB">
              <w:rPr>
                <w:rFonts w:asciiTheme="minorHAnsi" w:hAnsiTheme="minorHAnsi" w:cstheme="minorHAnsi"/>
                <w:sz w:val="22"/>
                <w:szCs w:val="22"/>
                <w:shd w:val="clear" w:color="auto" w:fill="FFFFFF"/>
                <w:lang w:val="hr-HR"/>
              </w:rPr>
              <w:t xml:space="preserve"> 106/98,</w:t>
            </w:r>
            <w:r w:rsidRPr="006312BB">
              <w:rPr>
                <w:rStyle w:val="CommentTextChar1"/>
                <w:rFonts w:asciiTheme="minorHAnsi" w:hAnsiTheme="minorHAnsi" w:cstheme="minorHAnsi"/>
                <w:sz w:val="22"/>
                <w:szCs w:val="22"/>
                <w:shd w:val="clear" w:color="auto" w:fill="FFFFFF"/>
                <w:lang w:val="hr-HR"/>
              </w:rPr>
              <w:t xml:space="preserve"> </w:t>
            </w:r>
            <w:r w:rsidRPr="006312BB">
              <w:rPr>
                <w:rFonts w:asciiTheme="minorHAnsi" w:hAnsiTheme="minorHAnsi" w:cstheme="minorHAnsi"/>
                <w:sz w:val="22"/>
                <w:szCs w:val="22"/>
                <w:shd w:val="clear" w:color="auto" w:fill="FFFFFF"/>
                <w:lang w:val="hr-HR"/>
              </w:rPr>
              <w:t>39/04, 45/04,</w:t>
            </w:r>
            <w:r w:rsidRPr="006312BB">
              <w:rPr>
                <w:rStyle w:val="CommentTextChar1"/>
                <w:rFonts w:asciiTheme="minorHAnsi" w:hAnsiTheme="minorHAnsi" w:cstheme="minorHAnsi"/>
                <w:sz w:val="22"/>
                <w:szCs w:val="22"/>
                <w:shd w:val="clear" w:color="auto" w:fill="FFFFFF"/>
                <w:lang w:val="hr-HR"/>
              </w:rPr>
              <w:t xml:space="preserve"> </w:t>
            </w:r>
            <w:r w:rsidRPr="006312BB">
              <w:rPr>
                <w:rFonts w:asciiTheme="minorHAnsi" w:hAnsiTheme="minorHAnsi" w:cstheme="minorHAnsi"/>
                <w:sz w:val="22"/>
                <w:szCs w:val="22"/>
                <w:shd w:val="clear" w:color="auto" w:fill="FFFFFF"/>
                <w:lang w:val="hr-HR"/>
              </w:rPr>
              <w:t>163/04 i 9/11)</w:t>
            </w:r>
            <w:r w:rsidR="002C1EDE">
              <w:rPr>
                <w:rFonts w:asciiTheme="minorHAnsi" w:hAnsiTheme="minorHAnsi" w:cstheme="minorHAnsi"/>
                <w:sz w:val="22"/>
                <w:szCs w:val="22"/>
                <w:shd w:val="clear" w:color="auto" w:fill="FFFFFF"/>
                <w:lang w:val="hr-HR"/>
              </w:rPr>
              <w:t>;</w:t>
            </w:r>
          </w:p>
          <w:p w14:paraId="4E315B45" w14:textId="77777777"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Uredba o informacijskom sustavu prostornog uređenja (Narodne novine,</w:t>
            </w:r>
            <w:r w:rsidR="00D45AF7">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115/15)</w:t>
            </w:r>
            <w:r w:rsidR="002C1EDE">
              <w:rPr>
                <w:rFonts w:asciiTheme="minorHAnsi" w:hAnsiTheme="minorHAnsi" w:cstheme="minorHAnsi"/>
                <w:sz w:val="22"/>
                <w:szCs w:val="22"/>
                <w:lang w:val="hr-HR"/>
              </w:rPr>
              <w:t>;</w:t>
            </w:r>
          </w:p>
          <w:p w14:paraId="56873E42" w14:textId="5A28AC46"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Uredba o izradi i provedbi dokumenata Strategije upravljanja morskim okolišem i obalnim pod</w:t>
            </w:r>
            <w:r w:rsidR="00ED6EB2">
              <w:rPr>
                <w:rFonts w:asciiTheme="minorHAnsi" w:hAnsiTheme="minorHAnsi" w:cstheme="minorHAnsi"/>
                <w:sz w:val="22"/>
                <w:szCs w:val="22"/>
                <w:lang w:val="hr-HR"/>
              </w:rPr>
              <w:t>ru</w:t>
            </w:r>
            <w:r w:rsidRPr="006312BB">
              <w:rPr>
                <w:rFonts w:asciiTheme="minorHAnsi" w:hAnsiTheme="minorHAnsi" w:cstheme="minorHAnsi"/>
                <w:sz w:val="22"/>
                <w:szCs w:val="22"/>
                <w:lang w:val="hr-HR"/>
              </w:rPr>
              <w:t>čjem (Narodne novine,</w:t>
            </w:r>
            <w:r w:rsidR="00D45AF7">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112/14, 39/17</w:t>
            </w:r>
            <w:r w:rsidR="000C62EB">
              <w:rPr>
                <w:rFonts w:asciiTheme="minorHAnsi" w:hAnsiTheme="minorHAnsi" w:cstheme="minorHAnsi"/>
                <w:sz w:val="22"/>
                <w:szCs w:val="22"/>
                <w:lang w:val="hr-HR"/>
              </w:rPr>
              <w:t>, 112/18</w:t>
            </w:r>
            <w:r w:rsidRPr="006312BB">
              <w:rPr>
                <w:rFonts w:asciiTheme="minorHAnsi" w:hAnsiTheme="minorHAnsi" w:cstheme="minorHAnsi"/>
                <w:sz w:val="22"/>
                <w:szCs w:val="22"/>
                <w:lang w:val="hr-HR"/>
              </w:rPr>
              <w:t>)</w:t>
            </w:r>
            <w:r w:rsidR="002C1EDE">
              <w:rPr>
                <w:rFonts w:asciiTheme="minorHAnsi" w:hAnsiTheme="minorHAnsi" w:cstheme="minorHAnsi"/>
                <w:sz w:val="22"/>
                <w:szCs w:val="22"/>
                <w:lang w:val="hr-HR"/>
              </w:rPr>
              <w:t>;</w:t>
            </w:r>
          </w:p>
          <w:p w14:paraId="1D6C3BCD" w14:textId="77777777" w:rsidR="00812637" w:rsidRPr="006312BB" w:rsidRDefault="00812637" w:rsidP="001A6B6F">
            <w:pPr>
              <w:pStyle w:val="Alinea"/>
              <w:numPr>
                <w:ilvl w:val="0"/>
                <w:numId w:val="67"/>
              </w:numPr>
              <w:tabs>
                <w:tab w:val="left" w:pos="467"/>
                <w:tab w:val="left" w:pos="3465"/>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Zakon o nacionalnoj infrastrukturi prostornih podataka (Narodne novine,</w:t>
            </w:r>
            <w:r w:rsidR="00D45AF7">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56/13)</w:t>
            </w:r>
            <w:r w:rsidR="002C1EDE">
              <w:rPr>
                <w:rFonts w:asciiTheme="minorHAnsi" w:hAnsiTheme="minorHAnsi" w:cstheme="minorHAnsi"/>
                <w:sz w:val="22"/>
                <w:szCs w:val="22"/>
                <w:lang w:val="hr-HR"/>
              </w:rPr>
              <w:t>.</w:t>
            </w:r>
          </w:p>
        </w:tc>
      </w:tr>
      <w:tr w:rsidR="00812637" w:rsidRPr="006312BB" w14:paraId="6A66BEEB" w14:textId="77777777" w:rsidTr="00EF2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467D6AB" w14:textId="77777777" w:rsidR="00812637" w:rsidRPr="006312BB" w:rsidRDefault="0007443C" w:rsidP="002C1EDE">
            <w:pPr>
              <w:spacing w:line="276" w:lineRule="auto"/>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4EA350FC" w14:textId="60483BC9" w:rsidR="00812637" w:rsidRPr="006312BB" w:rsidRDefault="007052F8" w:rsidP="00A6064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Ne očekuje se</w:t>
            </w:r>
            <w:r w:rsidR="00A60643">
              <w:rPr>
                <w:rFonts w:asciiTheme="minorHAnsi" w:hAnsiTheme="minorHAnsi" w:cstheme="minorHAnsi"/>
              </w:rPr>
              <w:t xml:space="preserve"> povećanje troškova u odnosu na sredstva planirana za provedbu redovnih aktivnosti </w:t>
            </w:r>
            <w:r w:rsidR="00A60643" w:rsidRPr="00A60643">
              <w:rPr>
                <w:rFonts w:asciiTheme="minorHAnsi" w:hAnsiTheme="minorHAnsi" w:cstheme="minorHAnsi"/>
              </w:rPr>
              <w:t xml:space="preserve">jer se radi o mjeri kojom se dopunjavaju postojeće srodne mjere propisane zakonom i strateškim planovima za koje je </w:t>
            </w:r>
            <w:r w:rsidR="00A60643">
              <w:rPr>
                <w:rFonts w:asciiTheme="minorHAnsi" w:hAnsiTheme="minorHAnsi" w:cstheme="minorHAnsi"/>
              </w:rPr>
              <w:t xml:space="preserve">osigurano redovito financiranje. </w:t>
            </w:r>
          </w:p>
        </w:tc>
      </w:tr>
      <w:tr w:rsidR="00812637" w:rsidRPr="006312BB" w14:paraId="31FE45FC" w14:textId="77777777" w:rsidTr="00EF2E5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2B72261"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46AE9105" w14:textId="604C8A4E" w:rsidR="00812637" w:rsidRPr="006312BB" w:rsidRDefault="00812637" w:rsidP="00A6064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 i proračun regionalnih jedinica</w:t>
            </w:r>
            <w:r w:rsidR="002C42FD">
              <w:rPr>
                <w:rFonts w:asciiTheme="minorHAnsi" w:hAnsiTheme="minorHAnsi" w:cstheme="minorHAnsi"/>
                <w:sz w:val="22"/>
                <w:szCs w:val="22"/>
                <w:lang w:val="hr-HR"/>
              </w:rPr>
              <w:t xml:space="preserve"> u okviru redovitih aktivnosti</w:t>
            </w:r>
            <w:r w:rsidR="00A60643">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w:t>
            </w:r>
          </w:p>
        </w:tc>
      </w:tr>
      <w:tr w:rsidR="00812637" w:rsidRPr="006312BB" w14:paraId="3492077E" w14:textId="77777777" w:rsidTr="00EF2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2CFA4E0" w14:textId="77777777" w:rsidR="00812637" w:rsidRPr="006312BB" w:rsidRDefault="00812637" w:rsidP="002C1EDE">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2F4CE0F" w14:textId="77777777" w:rsidR="00812637" w:rsidRPr="006312BB" w:rsidRDefault="00812637" w:rsidP="002C1EDE">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Konačni pokazatelji mogu se iskazati kroz sadržaj izvješća o stanju u prostoru, a dodatno će se moći proširiti nakon eventualnih dopuna sadržaja tih izvješća slijedom</w:t>
            </w:r>
            <w:r w:rsidRPr="006312BB">
              <w:rPr>
                <w:rFonts w:asciiTheme="minorHAnsi" w:hAnsiTheme="minorHAnsi" w:cstheme="minorHAnsi"/>
                <w:b/>
                <w:sz w:val="22"/>
                <w:szCs w:val="22"/>
                <w:lang w:val="hr-HR"/>
              </w:rPr>
              <w:t xml:space="preserve"> </w:t>
            </w:r>
            <w:r w:rsidRPr="006312BB">
              <w:rPr>
                <w:rFonts w:asciiTheme="minorHAnsi" w:hAnsiTheme="minorHAnsi" w:cstheme="minorHAnsi"/>
                <w:sz w:val="22"/>
                <w:szCs w:val="22"/>
                <w:lang w:val="hr-HR"/>
              </w:rPr>
              <w:t>usuglašenog plana aktivnosti za provedbu ove mjere (npr. definirani specifični pokazatelji za obalno područje, proširenje funkcionalnosti ISPU-a, broj stručnih i znanstvenih radova vezano za teme funkcioniranja sustava prostornog uređenja, održivosti prostornog razvoja obalnog područja i IUOP, izmjene propisa i dr.)</w:t>
            </w:r>
          </w:p>
        </w:tc>
      </w:tr>
    </w:tbl>
    <w:p w14:paraId="613648DC" w14:textId="77777777" w:rsidR="00477621" w:rsidRDefault="00477621" w:rsidP="0062018B">
      <w:pPr>
        <w:spacing w:after="240" w:line="276" w:lineRule="auto"/>
        <w:jc w:val="both"/>
        <w:rPr>
          <w:rFonts w:asciiTheme="minorHAnsi" w:hAnsiTheme="minorHAnsi" w:cstheme="minorHAnsi"/>
        </w:rPr>
      </w:pPr>
    </w:p>
    <w:p w14:paraId="7A9602D3" w14:textId="77777777" w:rsidR="003034B9" w:rsidRPr="006312BB" w:rsidRDefault="003034B9" w:rsidP="0062018B">
      <w:pPr>
        <w:spacing w:after="240" w:line="276" w:lineRule="auto"/>
        <w:jc w:val="both"/>
        <w:rPr>
          <w:rFonts w:asciiTheme="minorHAnsi" w:hAnsiTheme="minorHAnsi" w:cstheme="minorHAnsi"/>
        </w:rPr>
      </w:pPr>
    </w:p>
    <w:p w14:paraId="67F74FDC" w14:textId="77777777" w:rsidR="005F5C69" w:rsidRPr="003E6E05" w:rsidRDefault="00477621" w:rsidP="0090631F">
      <w:pPr>
        <w:pStyle w:val="Heading3"/>
        <w:spacing w:after="120" w:line="276" w:lineRule="auto"/>
        <w:ind w:left="567"/>
        <w:jc w:val="both"/>
        <w:rPr>
          <w:rFonts w:asciiTheme="minorHAnsi" w:hAnsiTheme="minorHAnsi" w:cstheme="minorHAnsi"/>
          <w:sz w:val="24"/>
          <w:szCs w:val="24"/>
        </w:rPr>
      </w:pPr>
      <w:bookmarkStart w:id="66" w:name="_Toc132972997"/>
      <w:bookmarkStart w:id="67" w:name="_Toc162364071"/>
      <w:r w:rsidRPr="003E6E05">
        <w:rPr>
          <w:rFonts w:asciiTheme="minorHAnsi" w:hAnsiTheme="minorHAnsi" w:cstheme="minorHAnsi"/>
          <w:sz w:val="24"/>
          <w:szCs w:val="24"/>
        </w:rPr>
        <w:t>2.1.4. Uskladiti pristupe izrade i provedbe dokumenata Strategije na podregionalnoj razini Jadranskog mora</w:t>
      </w:r>
      <w:r w:rsidR="003833CE" w:rsidRPr="003E6E05">
        <w:rPr>
          <w:rFonts w:asciiTheme="minorHAnsi" w:hAnsiTheme="minorHAnsi" w:cstheme="minorHAnsi"/>
          <w:sz w:val="24"/>
          <w:szCs w:val="24"/>
        </w:rPr>
        <w:t xml:space="preserve"> </w:t>
      </w:r>
      <w:r w:rsidR="00146DE3" w:rsidRPr="003E6E05">
        <w:rPr>
          <w:rFonts w:asciiTheme="minorHAnsi" w:hAnsiTheme="minorHAnsi" w:cstheme="minorHAnsi"/>
          <w:sz w:val="24"/>
          <w:szCs w:val="24"/>
        </w:rPr>
        <w:t>(</w:t>
      </w:r>
      <w:r w:rsidR="00407E3D" w:rsidRPr="003E6E05">
        <w:rPr>
          <w:rFonts w:asciiTheme="minorHAnsi" w:hAnsiTheme="minorHAnsi" w:cstheme="minorHAnsi"/>
          <w:sz w:val="24"/>
          <w:szCs w:val="24"/>
        </w:rPr>
        <w:t>n</w:t>
      </w:r>
      <w:r w:rsidR="005F5C69" w:rsidRPr="003E6E05">
        <w:rPr>
          <w:rFonts w:asciiTheme="minorHAnsi" w:hAnsiTheme="minorHAnsi" w:cstheme="minorHAnsi"/>
          <w:sz w:val="24"/>
          <w:szCs w:val="24"/>
        </w:rPr>
        <w:t>ova mjera</w:t>
      </w:r>
      <w:r w:rsidR="00146DE3" w:rsidRPr="003E6E05">
        <w:rPr>
          <w:rFonts w:asciiTheme="minorHAnsi" w:hAnsiTheme="minorHAnsi" w:cstheme="minorHAnsi"/>
          <w:sz w:val="24"/>
          <w:szCs w:val="24"/>
        </w:rPr>
        <w:t>)</w:t>
      </w:r>
      <w:bookmarkEnd w:id="66"/>
      <w:bookmarkEnd w:id="67"/>
    </w:p>
    <w:tbl>
      <w:tblPr>
        <w:tblStyle w:val="PlainTable2"/>
        <w:tblW w:w="9695" w:type="dxa"/>
        <w:tblLook w:val="04A0" w:firstRow="1" w:lastRow="0" w:firstColumn="1" w:lastColumn="0" w:noHBand="0" w:noVBand="1"/>
      </w:tblPr>
      <w:tblGrid>
        <w:gridCol w:w="2041"/>
        <w:gridCol w:w="7654"/>
      </w:tblGrid>
      <w:tr w:rsidR="00477621" w:rsidRPr="006312BB" w14:paraId="7E6EE16F" w14:textId="77777777" w:rsidTr="00EE51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15BFAAD4" w14:textId="77777777" w:rsidR="00477621" w:rsidRPr="003833CE" w:rsidRDefault="003833CE" w:rsidP="00E4633E">
            <w:pPr>
              <w:spacing w:line="276" w:lineRule="auto"/>
              <w:rPr>
                <w:rFonts w:asciiTheme="minorHAnsi" w:hAnsiTheme="minorHAnsi" w:cstheme="minorHAnsi"/>
              </w:rPr>
            </w:pPr>
            <w:r w:rsidRPr="003833CE">
              <w:rPr>
                <w:rFonts w:asciiTheme="minorHAnsi" w:hAnsiTheme="minorHAnsi" w:cstheme="minorHAnsi"/>
              </w:rPr>
              <w:t>Element mjere</w:t>
            </w:r>
          </w:p>
        </w:tc>
        <w:tc>
          <w:tcPr>
            <w:tcW w:w="7654" w:type="dxa"/>
            <w:shd w:val="clear" w:color="auto" w:fill="FFFFFF" w:themeFill="background1"/>
            <w:vAlign w:val="center"/>
          </w:tcPr>
          <w:p w14:paraId="75093CD0" w14:textId="77777777" w:rsidR="00477621" w:rsidRPr="003833CE" w:rsidRDefault="003833CE" w:rsidP="00E4633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833CE">
              <w:rPr>
                <w:rFonts w:asciiTheme="minorHAnsi" w:hAnsiTheme="minorHAnsi" w:cstheme="minorHAnsi"/>
              </w:rPr>
              <w:t>Razrada</w:t>
            </w:r>
          </w:p>
        </w:tc>
      </w:tr>
      <w:tr w:rsidR="00812637" w:rsidRPr="006312BB" w14:paraId="7DE91FD6" w14:textId="77777777" w:rsidTr="00BB19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ECB527C" w14:textId="77777777" w:rsidR="00812637" w:rsidRPr="006312BB" w:rsidRDefault="00812637" w:rsidP="00E4633E">
            <w:pPr>
              <w:spacing w:line="276" w:lineRule="auto"/>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tcPr>
          <w:p w14:paraId="5928664B" w14:textId="77777777" w:rsidR="00812637" w:rsidRPr="002C1EDE" w:rsidRDefault="00812637" w:rsidP="00E463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rPr>
              <w:t>2a</w:t>
            </w:r>
          </w:p>
        </w:tc>
      </w:tr>
      <w:tr w:rsidR="00477621" w:rsidRPr="006312BB" w14:paraId="22F836EA" w14:textId="77777777" w:rsidTr="00BB19B3">
        <w:trPr>
          <w:trHeight w:val="41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37757B7"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446CF4CD" w14:textId="7FE5855E" w:rsidR="00477621" w:rsidRPr="006312BB" w:rsidRDefault="00477621" w:rsidP="002C1ED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Za učinkovitu provedbu procjene i praćenja stanja morskog okoliša kao i usklađenu provedbu mjera za ostvarivanje dobrog stanja morskog okoliša na razini podregije Jadranskog mora, potrebno je u okviru postojeće institucionalizirane platforme suradnje sa susjednim jadranskim državama, uzimajući u obzir obveze iz ODMS i Odluke EK 848/17 te UNEP/MAP-ovog Plana primjene (tzv. „roadmap“) ekosustavnog pristupa na Mediteranu koji predstavlja okvir za provedbu ODMS na regionalnoj razini, dogovoriti: okvirnu metodologiju procjene stanja morskog okoliša, utvrditi nedostatke („gap analiza“) postojećih sustava praćenja vezane uz pojedine deskriptore DSO te zajedničke elemente sustava praćenja područja izvan vanjskih granica teritorijalnih mora. J</w:t>
            </w:r>
            <w:r w:rsidR="005C4A28">
              <w:rPr>
                <w:rFonts w:asciiTheme="minorHAnsi" w:hAnsiTheme="minorHAnsi" w:cstheme="minorHAnsi"/>
                <w:lang w:eastAsia="hr-HR"/>
              </w:rPr>
              <w:t>e</w:t>
            </w:r>
            <w:r w:rsidRPr="006312BB">
              <w:rPr>
                <w:rFonts w:asciiTheme="minorHAnsi" w:hAnsiTheme="minorHAnsi" w:cstheme="minorHAnsi"/>
                <w:lang w:eastAsia="hr-HR"/>
              </w:rPr>
              <w:t>dnako tako potrebno je dogovoriti i usklađenu provedbu nacionalnih mjera za postizanje DSO. Institucionaliz</w:t>
            </w:r>
            <w:r w:rsidR="0018480F">
              <w:rPr>
                <w:rFonts w:asciiTheme="minorHAnsi" w:hAnsiTheme="minorHAnsi" w:cstheme="minorHAnsi"/>
                <w:lang w:eastAsia="hr-HR"/>
              </w:rPr>
              <w:t>i</w:t>
            </w:r>
            <w:r w:rsidRPr="006312BB">
              <w:rPr>
                <w:rFonts w:asciiTheme="minorHAnsi" w:hAnsiTheme="minorHAnsi" w:cstheme="minorHAnsi"/>
                <w:lang w:eastAsia="hr-HR"/>
              </w:rPr>
              <w:t xml:space="preserve">ranu platformu suradnje na stručnoj i političkoj razini predstavlja Mješovita komisija za zaštitu voda Jadranskog mora i obalnih područja (Mješovita komisija) osnovana 1977. temeljem Sporazuma o suradnji na zaštiti voda Jadranskog mora i obalnih područja od zagađivanja sklopljenog 1974. između bivše SFRJ i Talijanske Republike sa zadatkom multidisciplinarnog rješavanja problema okoliša u Jadranskom prostoru. Ugovorne strane Komisije su Italija te tri države bivše SFRJ: Hrvatska i Slovenija (od 1993.) te Crna Gora (od 2010. objavljeno na 11. sastanku Komisije u Anconi). Zadnji, 12. sastanak Mješovite komisije bio je održan 2011. godine u Portorožu. </w:t>
            </w:r>
          </w:p>
        </w:tc>
      </w:tr>
      <w:tr w:rsidR="00477621" w:rsidRPr="006312BB" w14:paraId="750E55B3" w14:textId="77777777" w:rsidTr="00BB19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75F6BB4"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12B390D1"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Inicirati aktivaciju Mješovite komisije za zaštitu voda Jadranskog mora i obalnih područja i njene Potkomisije za primjenu ODMS</w:t>
            </w:r>
            <w:r w:rsidR="002A6324">
              <w:rPr>
                <w:rFonts w:asciiTheme="minorHAnsi" w:hAnsiTheme="minorHAnsi" w:cstheme="minorHAnsi"/>
              </w:rPr>
              <w:t>;</w:t>
            </w:r>
          </w:p>
          <w:p w14:paraId="0DC74CCA"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Aktualizirati provedbu mjere kroz ostale postojeće mehanizme institucionalne suradnje na razini podregije Jadranskog mora (EUSAIR, Jadransko-jonska inicijativa i dr.)</w:t>
            </w:r>
            <w:r w:rsidR="002A6324">
              <w:rPr>
                <w:rFonts w:asciiTheme="minorHAnsi" w:hAnsiTheme="minorHAnsi" w:cstheme="minorHAnsi"/>
              </w:rPr>
              <w:t>;</w:t>
            </w:r>
          </w:p>
          <w:p w14:paraId="31D990F7"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 xml:space="preserve">Izraditi pregled postojećih metodoloških pristupa za izradu pripremnih dokumenta „morske strategije“ </w:t>
            </w:r>
            <w:r w:rsidR="002A6324">
              <w:rPr>
                <w:rFonts w:asciiTheme="minorHAnsi" w:hAnsiTheme="minorHAnsi" w:cstheme="minorHAnsi"/>
              </w:rPr>
              <w:t>;</w:t>
            </w:r>
          </w:p>
          <w:p w14:paraId="029B1453"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Izraditi prijedlog zajedničkog metodološkog pristupa za izradu pripremnih dokumenata „morske strategije“ na razini podregije Jadranskog mora u suradnji s državama podregije</w:t>
            </w:r>
            <w:r w:rsidR="002A6324">
              <w:rPr>
                <w:rFonts w:asciiTheme="minorHAnsi" w:hAnsiTheme="minorHAnsi" w:cstheme="minorHAnsi"/>
              </w:rPr>
              <w:t>;</w:t>
            </w:r>
          </w:p>
          <w:p w14:paraId="1267574C"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Izraditi stručnu podlogu nedostataka („gap analizu“) nacionalnog sustava praćenja i promatranja stanja morskog okoliša</w:t>
            </w:r>
            <w:r w:rsidR="002A6324">
              <w:rPr>
                <w:rFonts w:asciiTheme="minorHAnsi" w:hAnsiTheme="minorHAnsi" w:cstheme="minorHAnsi"/>
              </w:rPr>
              <w:t>;</w:t>
            </w:r>
          </w:p>
          <w:p w14:paraId="218CB95C"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 xml:space="preserve">Na </w:t>
            </w:r>
            <w:r w:rsidR="00AA649D">
              <w:rPr>
                <w:rFonts w:asciiTheme="minorHAnsi" w:hAnsiTheme="minorHAnsi" w:cstheme="minorHAnsi"/>
              </w:rPr>
              <w:t>pod</w:t>
            </w:r>
            <w:r w:rsidRPr="002A6324">
              <w:rPr>
                <w:rFonts w:asciiTheme="minorHAnsi" w:hAnsiTheme="minorHAnsi" w:cstheme="minorHAnsi"/>
              </w:rPr>
              <w:t>regionalnoj razini izraditi prijedlog zajedničkih elemenata sustava praćenja i promatranja morskog okoliša za područja izvan vanjskih granica teritorijalnih mora</w:t>
            </w:r>
            <w:r w:rsidR="002A6324">
              <w:rPr>
                <w:rFonts w:asciiTheme="minorHAnsi" w:hAnsiTheme="minorHAnsi" w:cstheme="minorHAnsi"/>
              </w:rPr>
              <w:t>;</w:t>
            </w:r>
          </w:p>
          <w:p w14:paraId="2EAFB220"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 xml:space="preserve">Na podregionalnoj razini izraditi prijedlog standardizirane i usklađene metodologije mjerenja i uzorkovanja, kao i analitičkih metoda </w:t>
            </w:r>
          </w:p>
          <w:p w14:paraId="255135D7"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Na podregionalnoj razini dogovoriti granične vrijednosti kriterija/parametara definiranih u okviru deskriptora DSO</w:t>
            </w:r>
            <w:r w:rsidR="002A6324">
              <w:rPr>
                <w:rFonts w:asciiTheme="minorHAnsi" w:hAnsiTheme="minorHAnsi" w:cstheme="minorHAnsi"/>
              </w:rPr>
              <w:t>;</w:t>
            </w:r>
          </w:p>
          <w:p w14:paraId="378B4622" w14:textId="77777777" w:rsidR="00477621" w:rsidRPr="002A6324" w:rsidRDefault="00477621" w:rsidP="001A6B6F">
            <w:pPr>
              <w:numPr>
                <w:ilvl w:val="0"/>
                <w:numId w:val="6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2A6324">
              <w:rPr>
                <w:rFonts w:asciiTheme="minorHAnsi" w:hAnsiTheme="minorHAnsi" w:cstheme="minorHAnsi"/>
              </w:rPr>
              <w:t>Izraditi analizu usklađenosti nacionalnih mjera za postizanje DSO na podregionalnoj razini</w:t>
            </w:r>
            <w:r w:rsidR="002A6324">
              <w:rPr>
                <w:rFonts w:asciiTheme="minorHAnsi" w:hAnsiTheme="minorHAnsi" w:cstheme="minorHAnsi"/>
              </w:rPr>
              <w:t>.</w:t>
            </w:r>
          </w:p>
        </w:tc>
      </w:tr>
      <w:tr w:rsidR="00646CC8" w:rsidRPr="006312BB" w14:paraId="0BBFD626" w14:textId="77777777" w:rsidTr="00BB19B3">
        <w:trPr>
          <w:trHeight w:val="82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1FA9B94" w14:textId="77777777" w:rsidR="00646CC8" w:rsidRPr="006312BB" w:rsidRDefault="00646CC8" w:rsidP="00646CC8">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462F57CE" w14:textId="77777777" w:rsidR="00646CC8" w:rsidRPr="002A6324" w:rsidRDefault="00646CC8" w:rsidP="001A6B6F">
            <w:pPr>
              <w:numPr>
                <w:ilvl w:val="0"/>
                <w:numId w:val="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Uspostavljena podregionalna suradnja na provedbi obveza iz ODMS</w:t>
            </w:r>
            <w:r>
              <w:rPr>
                <w:rFonts w:asciiTheme="minorHAnsi" w:hAnsiTheme="minorHAnsi" w:cstheme="minorHAnsi"/>
              </w:rPr>
              <w:t>;</w:t>
            </w:r>
          </w:p>
          <w:p w14:paraId="214847EA" w14:textId="77777777" w:rsidR="00646CC8" w:rsidRPr="002A6324" w:rsidRDefault="00646CC8" w:rsidP="001A6B6F">
            <w:pPr>
              <w:numPr>
                <w:ilvl w:val="0"/>
                <w:numId w:val="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Usklađeno provođenje praćenja stanja Jadranskog mora</w:t>
            </w:r>
            <w:r>
              <w:rPr>
                <w:rFonts w:asciiTheme="minorHAnsi" w:hAnsiTheme="minorHAnsi" w:cstheme="minorHAnsi"/>
              </w:rPr>
              <w:t>;</w:t>
            </w:r>
          </w:p>
          <w:p w14:paraId="6CFB99D2" w14:textId="77777777" w:rsidR="00646CC8" w:rsidRPr="002A6324" w:rsidRDefault="00646CC8" w:rsidP="001A6B6F">
            <w:pPr>
              <w:numPr>
                <w:ilvl w:val="0"/>
                <w:numId w:val="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Ujednačena procjena stanja morskog okoliša temeljem postojećih i dogovorenih graničnih vrijednosti za pojedine deskriptore DSO</w:t>
            </w:r>
            <w:r>
              <w:rPr>
                <w:rFonts w:asciiTheme="minorHAnsi" w:hAnsiTheme="minorHAnsi" w:cstheme="minorHAnsi"/>
              </w:rPr>
              <w:t>;</w:t>
            </w:r>
          </w:p>
          <w:p w14:paraId="0B4907E0" w14:textId="77777777" w:rsidR="00646CC8" w:rsidRPr="002A6324" w:rsidRDefault="00646CC8" w:rsidP="001A6B6F">
            <w:pPr>
              <w:numPr>
                <w:ilvl w:val="0"/>
                <w:numId w:val="6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Usklađeno definiranje i provedba mjera za ostvarivanje ciljeva DSO.</w:t>
            </w:r>
          </w:p>
        </w:tc>
      </w:tr>
      <w:tr w:rsidR="00477621" w:rsidRPr="006312BB" w14:paraId="79F53DE7" w14:textId="77777777" w:rsidTr="00BB19B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9872501"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30A36FDB" w14:textId="233A5299" w:rsidR="00477621" w:rsidRPr="006312BB" w:rsidRDefault="00477621" w:rsidP="00BA3A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 xml:space="preserve">U cilju ujednačene procjene o postizanju/održavanju DSO te poduzimanja učinkovitih mjera za ostvarivanje DSO, države članice EU obvezne su temeljem ODMS međusobno surađivati na razini pripadajuće regije i podregije. </w:t>
            </w:r>
          </w:p>
          <w:p w14:paraId="0906EBE5" w14:textId="77777777" w:rsidR="00477621" w:rsidRPr="006312BB" w:rsidRDefault="00477621" w:rsidP="00BA3A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Usklađivanjem sustava praćenja stanja morskog okoliša kao i metodoloških pristupa u izradi pripremnih dokumenata „morskih strategija“ na podregionalnoj razini, provedbom aktivnosti bi se ujednačio pristup sagledavanju stanja morskog okoliša, konkretiziralo bi se definiranje DSO koje se želi postići te bi se utvrdili odgovarajući ciljevi za postizanje DSO kao i konkretne mjere koje je potrebno poduzeti.</w:t>
            </w:r>
          </w:p>
          <w:p w14:paraId="699460AB" w14:textId="77777777" w:rsidR="00477621" w:rsidRPr="006312BB" w:rsidRDefault="00477621" w:rsidP="00BA3A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Provedba programa praćenja stanja morskog okoliša iznimno je skupa, jer iziskuje korištenje oceanografskih brodova, vrlo skupe oceanografske opreme, kao i veliki broj visoko stručnih kadrova. Stoga je, u cilju racionalizacije troškova i što učinkovitijeg upravljanja morskim područjem, potrebno definirati zajedničke elemente praćenja i promatranja morskog okoliša za područja izvan vanjskih granica teritorijalnih mora kako bi se uspostavio zajednički program praćenja s ostalim jadranskim zemljama. Racionalizacija provedbe programa praćenja bi se zbog dužine granice i položaja država kao i sudeći prema rezultatima i broju dosadašnje suradnje pri provedbi zajedničkih projekata, najbolje ostvarila jačanjem suradnje s Republikom Italijom.</w:t>
            </w:r>
          </w:p>
          <w:p w14:paraId="7C4D6DF6" w14:textId="77777777" w:rsidR="00477621" w:rsidRPr="006312BB" w:rsidRDefault="00477621" w:rsidP="00BA3A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rPr>
              <w:t xml:space="preserve">Osim toga, </w:t>
            </w:r>
            <w:r w:rsidRPr="006312BB">
              <w:rPr>
                <w:rFonts w:asciiTheme="minorHAnsi" w:hAnsiTheme="minorHAnsi" w:cstheme="minorHAnsi"/>
              </w:rPr>
              <w:t xml:space="preserve">budući da se radi o prekograničnim morskim ekosustavima, niti praćenje stanja, niti istraživanje, a posebice upravljanje tim ekosustavima ne može biti djelomično, jer će u tom slučaju izostati očekivani učinak drugih mjera. </w:t>
            </w:r>
          </w:p>
          <w:p w14:paraId="41808182" w14:textId="77777777" w:rsidR="00477621" w:rsidRPr="006312BB" w:rsidRDefault="00477621" w:rsidP="00BA3A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 slučaju RH i susjednih država ostvaruje se suradnja na razini regije Sredozemnog mora kroz aktivnosti UNEP/MAP-a, dok se suradnja na razini podregije Jadranskog mora do sada ostvarivala uglavnom na projektnoj razini bez obveza provedbe projektnih rezultata. U okviru postojećih institucionalnih okvira suradnje na Jadranu, Mješovita komisija objedinjuje stručnu suradnju i suradnju na političkoj razini što u velikoj mjeri osigurava provedbu dogovorenih aktivnosti od strane država stranaka, a posjeduje i već od ranije dogovorene mehanizme djelovanja.</w:t>
            </w:r>
          </w:p>
        </w:tc>
      </w:tr>
      <w:tr w:rsidR="00646CC8" w:rsidRPr="006312BB" w14:paraId="6030FDF8" w14:textId="77777777" w:rsidTr="00BB19B3">
        <w:trPr>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054B36A" w14:textId="77777777" w:rsidR="00646CC8" w:rsidRPr="006312BB" w:rsidRDefault="00646CC8" w:rsidP="00646CC8">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5C73C3F2" w14:textId="77777777" w:rsidR="00646CC8" w:rsidRPr="00C31E00" w:rsidRDefault="00646CC8" w:rsidP="00646CC8">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1E00">
              <w:rPr>
                <w:rFonts w:asciiTheme="minorHAnsi" w:hAnsiTheme="minorHAnsi" w:cstheme="minorHAnsi"/>
              </w:rPr>
              <w:t>Mjera je vezana sa svim deskriptorima DSO-a.</w:t>
            </w:r>
          </w:p>
        </w:tc>
      </w:tr>
      <w:tr w:rsidR="00477621" w:rsidRPr="006312BB" w14:paraId="5316544F" w14:textId="77777777" w:rsidTr="00BB19B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28BF1E1"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5DCB15F6" w14:textId="77777777" w:rsidR="0058236C" w:rsidRPr="00C31E00" w:rsidRDefault="0058236C" w:rsidP="00BA3AED">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1E00">
              <w:rPr>
                <w:rFonts w:asciiTheme="minorHAnsi" w:hAnsiTheme="minorHAnsi" w:cstheme="minorHAnsi"/>
              </w:rPr>
              <w:t>Budući da se većina aktivnosti ove mjere odnose na definiranje kriterija u okviru svih deskriptora DSO, ova mjera je povezana sa svim ciljevim</w:t>
            </w:r>
            <w:r w:rsidR="00512EE6">
              <w:rPr>
                <w:rFonts w:asciiTheme="minorHAnsi" w:hAnsiTheme="minorHAnsi" w:cstheme="minorHAnsi"/>
              </w:rPr>
              <w:t>a</w:t>
            </w:r>
            <w:r w:rsidRPr="00C31E00">
              <w:rPr>
                <w:rFonts w:asciiTheme="minorHAnsi" w:hAnsiTheme="minorHAnsi" w:cstheme="minorHAnsi"/>
              </w:rPr>
              <w:t xml:space="preserve"> DSO.</w:t>
            </w:r>
          </w:p>
        </w:tc>
      </w:tr>
      <w:tr w:rsidR="00477621" w:rsidRPr="006312BB" w14:paraId="6EB51217" w14:textId="77777777" w:rsidTr="00BB19B3">
        <w:trPr>
          <w:trHeight w:val="64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AAD41A7"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03BC6D2D" w14:textId="77777777" w:rsidR="00477621" w:rsidRPr="00BA3AED" w:rsidRDefault="00AA649D" w:rsidP="00BA3AE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Pod</w:t>
            </w:r>
            <w:r w:rsidR="00477621" w:rsidRPr="00BA3AED">
              <w:rPr>
                <w:rFonts w:asciiTheme="minorHAnsi" w:hAnsiTheme="minorHAnsi" w:cstheme="minorHAnsi"/>
              </w:rPr>
              <w:t>regionalno (Jadransko more).</w:t>
            </w:r>
          </w:p>
        </w:tc>
      </w:tr>
      <w:tr w:rsidR="00477621" w:rsidRPr="006312BB" w14:paraId="00018D44"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383E5C8"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6612F302" w14:textId="0CC75198" w:rsidR="00477621" w:rsidRPr="006312BB" w:rsidRDefault="005D5267" w:rsidP="002C1ED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42FD">
              <w:rPr>
                <w:rFonts w:asciiTheme="minorHAnsi" w:hAnsiTheme="minorHAnsi" w:cstheme="minorHAnsi"/>
              </w:rPr>
              <w:t xml:space="preserve">Do </w:t>
            </w:r>
            <w:r w:rsidR="00477621" w:rsidRPr="002C42FD">
              <w:rPr>
                <w:rFonts w:asciiTheme="minorHAnsi" w:hAnsiTheme="minorHAnsi" w:cstheme="minorHAnsi"/>
              </w:rPr>
              <w:t>2027</w:t>
            </w:r>
            <w:r w:rsidR="00477621" w:rsidRPr="006312BB">
              <w:rPr>
                <w:rFonts w:asciiTheme="minorHAnsi" w:hAnsiTheme="minorHAnsi" w:cstheme="minorHAnsi"/>
              </w:rPr>
              <w:t>.</w:t>
            </w:r>
          </w:p>
        </w:tc>
      </w:tr>
      <w:tr w:rsidR="00477621" w:rsidRPr="006312BB" w14:paraId="5DA3952C" w14:textId="77777777" w:rsidTr="00BB19B3">
        <w:trPr>
          <w:trHeight w:val="46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6950EA4"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2F5F987A" w14:textId="77777777" w:rsidR="00477621" w:rsidRPr="002A6324" w:rsidRDefault="00477621" w:rsidP="001A6B6F">
            <w:pPr>
              <w:numPr>
                <w:ilvl w:val="0"/>
                <w:numId w:val="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 xml:space="preserve">Nacionalna razvojna strategija Republike Hrvatske do 2030. godine (Narodne novine, </w:t>
            </w:r>
            <w:r w:rsidR="00D45AF7">
              <w:rPr>
                <w:rFonts w:asciiTheme="minorHAnsi" w:hAnsiTheme="minorHAnsi" w:cstheme="minorHAnsi"/>
              </w:rPr>
              <w:t xml:space="preserve">br. </w:t>
            </w:r>
            <w:r w:rsidRPr="002A6324">
              <w:rPr>
                <w:rFonts w:asciiTheme="minorHAnsi" w:hAnsiTheme="minorHAnsi" w:cstheme="minorHAnsi"/>
              </w:rPr>
              <w:t>13/21)</w:t>
            </w:r>
            <w:r w:rsidR="00136E7A">
              <w:rPr>
                <w:rFonts w:asciiTheme="minorHAnsi" w:hAnsiTheme="minorHAnsi" w:cstheme="minorHAnsi"/>
              </w:rPr>
              <w:t>;</w:t>
            </w:r>
          </w:p>
          <w:p w14:paraId="01693B11" w14:textId="77777777" w:rsidR="00477621" w:rsidRPr="002A6324" w:rsidRDefault="00477621" w:rsidP="001A6B6F">
            <w:pPr>
              <w:numPr>
                <w:ilvl w:val="0"/>
                <w:numId w:val="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Strategija održivog razvitka Republike Hrvatske (Narodne novine, br. 30/09)</w:t>
            </w:r>
            <w:r w:rsidR="00600E49">
              <w:rPr>
                <w:rFonts w:asciiTheme="minorHAnsi" w:hAnsiTheme="minorHAnsi" w:cstheme="minorHAnsi"/>
              </w:rPr>
              <w:t>;</w:t>
            </w:r>
          </w:p>
          <w:p w14:paraId="3D0BBE3D" w14:textId="77777777" w:rsidR="00480D00" w:rsidRDefault="00480D00" w:rsidP="001A6B6F">
            <w:pPr>
              <w:numPr>
                <w:ilvl w:val="0"/>
                <w:numId w:val="70"/>
              </w:numPr>
              <w:tabs>
                <w:tab w:val="left" w:pos="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rPr>
              <w:t>Nacionalni plan razvoja akvakulture za razdoblje do 2027. godine (Narodne novine, br. 133/22);</w:t>
            </w:r>
          </w:p>
          <w:p w14:paraId="0EC10DB8" w14:textId="77777777" w:rsidR="00477621" w:rsidRPr="002A6324" w:rsidRDefault="00477621" w:rsidP="001A6B6F">
            <w:pPr>
              <w:numPr>
                <w:ilvl w:val="0"/>
                <w:numId w:val="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Strategija razvoja održivog turizma do 2030. godine (Narodne novine, br. 2/23)</w:t>
            </w:r>
            <w:r w:rsidR="000B2E96">
              <w:rPr>
                <w:rFonts w:asciiTheme="minorHAnsi" w:hAnsiTheme="minorHAnsi" w:cstheme="minorHAnsi"/>
              </w:rPr>
              <w:t>;</w:t>
            </w:r>
          </w:p>
          <w:p w14:paraId="1F381341" w14:textId="77777777" w:rsidR="009B0C13" w:rsidRDefault="00477621" w:rsidP="001A6B6F">
            <w:pPr>
              <w:numPr>
                <w:ilvl w:val="0"/>
                <w:numId w:val="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Strategija prilagodbe klimatskim promjenama u Republici Hrvatskoj za razdoblje do 2040. godine s pogledom na 2070. godinu</w:t>
            </w:r>
            <w:r w:rsidRPr="002A6324" w:rsidDel="00D938CA">
              <w:rPr>
                <w:rFonts w:asciiTheme="minorHAnsi" w:hAnsiTheme="minorHAnsi" w:cstheme="minorHAnsi"/>
              </w:rPr>
              <w:t xml:space="preserve"> </w:t>
            </w:r>
            <w:r w:rsidRPr="002A6324">
              <w:rPr>
                <w:rFonts w:asciiTheme="minorHAnsi" w:hAnsiTheme="minorHAnsi" w:cstheme="minorHAnsi"/>
              </w:rPr>
              <w:t>(Narodne novine, br. 46/20)</w:t>
            </w:r>
            <w:r w:rsidR="000B2E96">
              <w:rPr>
                <w:rFonts w:asciiTheme="minorHAnsi" w:hAnsiTheme="minorHAnsi" w:cstheme="minorHAnsi"/>
              </w:rPr>
              <w:t>;</w:t>
            </w:r>
          </w:p>
          <w:p w14:paraId="45475C0F" w14:textId="77777777" w:rsidR="00477621" w:rsidRPr="002A6324" w:rsidRDefault="00477621" w:rsidP="001A6B6F">
            <w:pPr>
              <w:numPr>
                <w:ilvl w:val="0"/>
                <w:numId w:val="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Strategija upravljanja balastnim vodama u Republici Hrvatskoj (nacrt, 2017.)</w:t>
            </w:r>
          </w:p>
        </w:tc>
      </w:tr>
      <w:tr w:rsidR="00477621" w:rsidRPr="006312BB" w14:paraId="79B11107" w14:textId="77777777" w:rsidTr="00BB1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79E9E23" w14:textId="5CCDE2AB" w:rsidR="00D74AF6" w:rsidRPr="006312BB" w:rsidRDefault="00D74AF6" w:rsidP="002C1EDE">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4B2586CC" w14:textId="77777777" w:rsidR="00477621" w:rsidRPr="006312BB" w:rsidRDefault="00146DE3" w:rsidP="002C1ED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Mjere vezane uz morski okoliš (ODMS)</w:t>
            </w:r>
          </w:p>
        </w:tc>
      </w:tr>
      <w:tr w:rsidR="00477621" w:rsidRPr="006312BB" w14:paraId="14BD9038" w14:textId="77777777" w:rsidTr="00BB19B3">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8E74057"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7A9C1AC0" w14:textId="77777777" w:rsidR="00477621" w:rsidRPr="006312BB" w:rsidRDefault="00477621" w:rsidP="002C1ED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i/>
                <w:lang w:eastAsia="hr-HR"/>
              </w:rPr>
              <w:t>Pretpostavke:</w:t>
            </w:r>
            <w:r w:rsidRPr="006312BB">
              <w:rPr>
                <w:rFonts w:asciiTheme="minorHAnsi" w:hAnsiTheme="minorHAnsi" w:cstheme="minorHAnsi"/>
                <w:lang w:eastAsia="hr-HR"/>
              </w:rPr>
              <w:t xml:space="preserve"> k</w:t>
            </w:r>
            <w:r w:rsidRPr="006312BB">
              <w:rPr>
                <w:rFonts w:asciiTheme="minorHAnsi" w:hAnsiTheme="minorHAnsi" w:cstheme="minorHAnsi"/>
              </w:rPr>
              <w:t xml:space="preserve">adrovski i tehnički ojačane institucije koje operativno provode mjeru (administrativna jedinica Koordinacijskog mehanizma, znanstveni instituti, </w:t>
            </w:r>
            <w:r w:rsidR="00CE1877">
              <w:rPr>
                <w:rFonts w:asciiTheme="minorHAnsi" w:hAnsiTheme="minorHAnsi" w:cstheme="minorHAnsi"/>
              </w:rPr>
              <w:t xml:space="preserve">visoka </w:t>
            </w:r>
            <w:r w:rsidR="00CE1877" w:rsidRPr="006312BB">
              <w:rPr>
                <w:rFonts w:asciiTheme="minorHAnsi" w:hAnsiTheme="minorHAnsi" w:cstheme="minorHAnsi"/>
              </w:rPr>
              <w:t>učilišta</w:t>
            </w:r>
            <w:r w:rsidRPr="006312BB">
              <w:rPr>
                <w:rFonts w:asciiTheme="minorHAnsi" w:hAnsiTheme="minorHAnsi" w:cstheme="minorHAnsi"/>
              </w:rPr>
              <w:t>, stručne institucije koje se bave prikupljanjem podataka o stanju okoliša), osigurana financijska sredstva za jačanje kapaciteta, Mjera 1.1.1. provedena</w:t>
            </w:r>
          </w:p>
          <w:p w14:paraId="51BB2D16" w14:textId="77777777" w:rsidR="00477621" w:rsidRPr="006312BB" w:rsidRDefault="00477621" w:rsidP="002C1EDE">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
                <w:lang w:eastAsia="hr-HR"/>
              </w:rPr>
              <w:t>Rizici:</w:t>
            </w:r>
            <w:r w:rsidRPr="006312BB">
              <w:rPr>
                <w:rFonts w:asciiTheme="minorHAnsi" w:hAnsiTheme="minorHAnsi" w:cstheme="minorHAnsi"/>
                <w:lang w:eastAsia="hr-HR"/>
              </w:rPr>
              <w:t xml:space="preserve"> n</w:t>
            </w:r>
            <w:r w:rsidRPr="006312BB">
              <w:rPr>
                <w:rFonts w:asciiTheme="minorHAnsi" w:hAnsiTheme="minorHAnsi" w:cstheme="minorHAnsi"/>
              </w:rPr>
              <w:t>edostatni kadrovski i financijski resursi svih zemalja podregije, nedostatak političke volje zemalja podregije za aktivaciju Mješovite komisije i/ili druge oblike suradnje planirane navedenim aktivnostima, nedostatak ljudskih kapaciteta potrebnih za organizaciju provedbe aktivnosti.</w:t>
            </w:r>
          </w:p>
        </w:tc>
      </w:tr>
      <w:tr w:rsidR="00477621" w:rsidRPr="006312BB" w14:paraId="54D89EE1" w14:textId="77777777" w:rsidTr="00BB19B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752650C"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3EFB59BF" w14:textId="77777777" w:rsidR="00477621" w:rsidRPr="006312BB" w:rsidRDefault="00477621" w:rsidP="001A6B6F">
            <w:pPr>
              <w:numPr>
                <w:ilvl w:val="0"/>
                <w:numId w:val="71"/>
              </w:numPr>
              <w:spacing w:line="276" w:lineRule="auto"/>
              <w:ind w:left="284" w:hanging="22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Mješovita komisija</w:t>
            </w:r>
          </w:p>
          <w:p w14:paraId="4BAECCCD" w14:textId="77777777" w:rsidR="00477621" w:rsidRPr="006312BB" w:rsidRDefault="00477621" w:rsidP="001A6B6F">
            <w:pPr>
              <w:numPr>
                <w:ilvl w:val="0"/>
                <w:numId w:val="71"/>
              </w:numPr>
              <w:spacing w:line="276" w:lineRule="auto"/>
              <w:ind w:left="284" w:hanging="22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Ostala tijela postojeće institucionalne suradnje zemalja na razini podregije Jadranskog mora (npr. EUSAIR, Jadransko-jonska inicijativa i dr.) </w:t>
            </w:r>
          </w:p>
          <w:p w14:paraId="0BF3BB34" w14:textId="77777777" w:rsidR="00477621" w:rsidRPr="006312BB" w:rsidRDefault="00477621" w:rsidP="001A6B6F">
            <w:pPr>
              <w:numPr>
                <w:ilvl w:val="0"/>
                <w:numId w:val="71"/>
              </w:numPr>
              <w:spacing w:line="276" w:lineRule="auto"/>
              <w:ind w:left="284" w:hanging="22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Ministarstva nadležna za zaštitu okoliša, prirode, gospodarstvo, prostorno uređenje, pomorstvo, ribarstvo, vodno gospodarstvo , </w:t>
            </w:r>
          </w:p>
          <w:p w14:paraId="20616E7E" w14:textId="77777777" w:rsidR="00477621" w:rsidRPr="006312BB" w:rsidRDefault="00477621" w:rsidP="001A6B6F">
            <w:pPr>
              <w:numPr>
                <w:ilvl w:val="0"/>
                <w:numId w:val="71"/>
              </w:numPr>
              <w:suppressAutoHyphens/>
              <w:autoSpaceDN w:val="0"/>
              <w:spacing w:line="276" w:lineRule="auto"/>
              <w:ind w:left="284" w:hanging="227"/>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Znanstvene/stručne institucije koje provode monitoring mora, izrađuju stručne dokumente, prikupljaju i sistematiziraju podatke o okolišu, izrađuju stručne analize i sl.</w:t>
            </w:r>
          </w:p>
        </w:tc>
      </w:tr>
      <w:tr w:rsidR="00477621" w:rsidRPr="006312BB" w14:paraId="764A15B1" w14:textId="77777777" w:rsidTr="00BB19B3">
        <w:trPr>
          <w:trHeight w:val="81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554060B"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5378817A" w14:textId="77777777" w:rsidR="00477621" w:rsidRPr="006312BB" w:rsidRDefault="00477621"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ODMS; </w:t>
            </w:r>
          </w:p>
          <w:p w14:paraId="510C08F9" w14:textId="77777777" w:rsidR="00477621" w:rsidRPr="006312BB" w:rsidRDefault="00254EBE"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749E5">
              <w:rPr>
                <w:rFonts w:cstheme="minorHAnsi"/>
              </w:rPr>
              <w:t>Direktiv</w:t>
            </w:r>
            <w:r>
              <w:rPr>
                <w:rFonts w:cstheme="minorHAnsi"/>
              </w:rPr>
              <w:t>a</w:t>
            </w:r>
            <w:r w:rsidRPr="003749E5">
              <w:rPr>
                <w:rFonts w:cstheme="minorHAnsi"/>
              </w:rPr>
              <w:t xml:space="preserve"> Komisije (EU) 2017/845</w:t>
            </w:r>
            <w:r w:rsidR="00600E49">
              <w:rPr>
                <w:rFonts w:cstheme="minorHAnsi"/>
              </w:rPr>
              <w:t>;</w:t>
            </w:r>
          </w:p>
          <w:p w14:paraId="55C128A0" w14:textId="77777777" w:rsidR="00477621" w:rsidRDefault="00850FD6"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sidR="00254EBE">
              <w:rPr>
                <w:rFonts w:asciiTheme="minorHAnsi" w:hAnsiTheme="minorHAnsi" w:cstheme="minorHAnsi"/>
              </w:rPr>
              <w:t>;</w:t>
            </w:r>
          </w:p>
          <w:p w14:paraId="6E4058BD" w14:textId="77777777" w:rsidR="008D3634" w:rsidRPr="006312BB" w:rsidRDefault="008D3634"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4ABB">
              <w:rPr>
                <w:rFonts w:cstheme="minorHAnsi"/>
              </w:rPr>
              <w:t>Direktiva 2008/105/EZ</w:t>
            </w:r>
            <w:r>
              <w:rPr>
                <w:rFonts w:cstheme="minorHAnsi"/>
              </w:rPr>
              <w:t>;</w:t>
            </w:r>
          </w:p>
          <w:p w14:paraId="359949F7" w14:textId="77777777" w:rsidR="00600E49" w:rsidRPr="00600E49" w:rsidRDefault="00477621"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Konvencija o zaštiti</w:t>
            </w:r>
            <w:r w:rsidR="00600E49">
              <w:rPr>
                <w:rFonts w:asciiTheme="minorHAnsi" w:hAnsiTheme="minorHAnsi" w:cstheme="minorHAnsi"/>
              </w:rPr>
              <w:t xml:space="preserve"> Sredozemnog mora od onečišćavanja </w:t>
            </w:r>
            <w:r w:rsidRPr="00600E49">
              <w:rPr>
                <w:rFonts w:asciiTheme="minorHAnsi" w:hAnsiTheme="minorHAnsi" w:cstheme="minorHAnsi"/>
              </w:rPr>
              <w:t xml:space="preserve">(Barcelonska konvencija) (Narodne novine </w:t>
            </w:r>
            <w:r w:rsidR="00EC617F">
              <w:rPr>
                <w:rFonts w:asciiTheme="minorHAnsi" w:hAnsiTheme="minorHAnsi" w:cstheme="minorHAnsi"/>
              </w:rPr>
              <w:t>–</w:t>
            </w:r>
            <w:r w:rsidRPr="00600E49">
              <w:rPr>
                <w:rFonts w:asciiTheme="minorHAnsi" w:hAnsiTheme="minorHAnsi" w:cstheme="minorHAnsi"/>
              </w:rPr>
              <w:t xml:space="preserve"> Međunarodni ugovori, </w:t>
            </w:r>
            <w:r w:rsidR="00D45AF7" w:rsidRPr="00600E49">
              <w:rPr>
                <w:rFonts w:asciiTheme="minorHAnsi" w:hAnsiTheme="minorHAnsi" w:cstheme="minorHAnsi"/>
              </w:rPr>
              <w:t xml:space="preserve">br. </w:t>
            </w:r>
            <w:r w:rsidRPr="00600E49">
              <w:rPr>
                <w:rFonts w:asciiTheme="minorHAnsi" w:hAnsiTheme="minorHAnsi" w:cstheme="minorHAnsi"/>
              </w:rPr>
              <w:t>12/93</w:t>
            </w:r>
            <w:r w:rsidR="00600E49" w:rsidRPr="00600E49">
              <w:rPr>
                <w:rFonts w:asciiTheme="minorHAnsi" w:hAnsiTheme="minorHAnsi" w:cstheme="minorHAnsi"/>
              </w:rPr>
              <w:t>);</w:t>
            </w:r>
          </w:p>
          <w:p w14:paraId="54B75395" w14:textId="77777777" w:rsidR="00477621" w:rsidRPr="006312BB" w:rsidRDefault="00600E49"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Izmjena </w:t>
            </w:r>
            <w:r w:rsidRPr="006312BB">
              <w:rPr>
                <w:rFonts w:asciiTheme="minorHAnsi" w:hAnsiTheme="minorHAnsi" w:cstheme="minorHAnsi"/>
              </w:rPr>
              <w:t>Konvencija o zaštiti</w:t>
            </w:r>
            <w:r>
              <w:rPr>
                <w:rFonts w:asciiTheme="minorHAnsi" w:hAnsiTheme="minorHAnsi" w:cstheme="minorHAnsi"/>
              </w:rPr>
              <w:t xml:space="preserve"> Sredozemnog mora od onečišćavanja</w:t>
            </w:r>
            <w:r w:rsidRPr="00600E49">
              <w:rPr>
                <w:rFonts w:asciiTheme="minorHAnsi" w:hAnsiTheme="minorHAnsi" w:cstheme="minorHAnsi"/>
              </w:rPr>
              <w:t xml:space="preserve"> (Narodne novine </w:t>
            </w:r>
            <w:r w:rsidR="00EC617F">
              <w:rPr>
                <w:rFonts w:asciiTheme="minorHAnsi" w:hAnsiTheme="minorHAnsi" w:cstheme="minorHAnsi"/>
              </w:rPr>
              <w:t>–</w:t>
            </w:r>
            <w:r w:rsidRPr="00600E49">
              <w:rPr>
                <w:rFonts w:asciiTheme="minorHAnsi" w:hAnsiTheme="minorHAnsi" w:cstheme="minorHAnsi"/>
              </w:rPr>
              <w:t xml:space="preserve"> Međunarodni ugovori, br.</w:t>
            </w:r>
            <w:r w:rsidR="00477621" w:rsidRPr="006312BB">
              <w:rPr>
                <w:rFonts w:asciiTheme="minorHAnsi" w:hAnsiTheme="minorHAnsi" w:cstheme="minorHAnsi"/>
              </w:rPr>
              <w:t xml:space="preserve"> 17/98)</w:t>
            </w:r>
            <w:r>
              <w:rPr>
                <w:rFonts w:asciiTheme="minorHAnsi" w:hAnsiTheme="minorHAnsi" w:cstheme="minorHAnsi"/>
              </w:rPr>
              <w:t>;</w:t>
            </w:r>
          </w:p>
          <w:p w14:paraId="180E6694" w14:textId="77777777" w:rsidR="00477621" w:rsidRPr="006312BB" w:rsidRDefault="00477621"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UNEP/MAP-ov Plan primjene ekosustavnog pristupa na Mediteranu s pripadajućim odlukama o: 11 ekoloških ciljeva i vezanih operativnih ciljeva s indikatorima za provedbu ekosustavnog pristupa (2012.); utvrđivanju definicija dobrog  stanja okoliša i specifičnih ciljeva (targets) (2013.); Integriranom programu praćenja i procjene za Sredozemno more i obalno područje i vezane kriterije za procjenu (IMAP - Integrated Monitoring and Assessment Programme of the Mediterranean Sea and Coast and Related Assessment Criteria; 2016.) i dr</w:t>
            </w:r>
            <w:r w:rsidR="007325B8">
              <w:rPr>
                <w:rFonts w:asciiTheme="minorHAnsi" w:hAnsiTheme="minorHAnsi" w:cstheme="minorHAnsi"/>
              </w:rPr>
              <w:t>;</w:t>
            </w:r>
          </w:p>
          <w:p w14:paraId="7B82015F" w14:textId="77777777" w:rsidR="00477621" w:rsidRPr="006312BB" w:rsidRDefault="00477621"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Uredba o ratifikaciji Jugoslavensko-talijanskog sporazuma o suradnji na zaštiti voda Jadranskog mora i obalnih područja od zagađivanja (Službeni list SFRJ – Međunarodni ugovori, broj 2/77) te note: 0506-18/92 od 25. ožujka 1992. godine i 233 od 22. siječnja 1993. godine između Ministarstva vanjskih poslova i europskih integracija Republike Hrvatske i Veleposlanstva Talijanske Republike u Zagrebu</w:t>
            </w:r>
            <w:r w:rsidR="007325B8">
              <w:rPr>
                <w:rFonts w:asciiTheme="minorHAnsi" w:hAnsiTheme="minorHAnsi" w:cstheme="minorHAnsi"/>
              </w:rPr>
              <w:t>;</w:t>
            </w:r>
          </w:p>
          <w:p w14:paraId="457B8FE6" w14:textId="77777777" w:rsidR="00477621" w:rsidRDefault="00477621"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Odluka o donošenju Akcijskog programa Strategije upravljanja morskim okolišem i obalnim područjem: Sustav praćenja i promatranja za stalnu procjenu stanja Jadranskog mora (2021. – 2026.) (Narodne novine, br. 28/21)</w:t>
            </w:r>
            <w:r w:rsidR="007325B8">
              <w:rPr>
                <w:rFonts w:asciiTheme="minorHAnsi" w:hAnsiTheme="minorHAnsi" w:cstheme="minorHAnsi"/>
              </w:rPr>
              <w:t>;</w:t>
            </w:r>
          </w:p>
          <w:p w14:paraId="304C4418" w14:textId="77777777" w:rsidR="007325B8" w:rsidRDefault="007325B8"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25B8">
              <w:rPr>
                <w:rFonts w:asciiTheme="minorHAnsi" w:hAnsiTheme="minorHAnsi" w:cstheme="minorHAnsi"/>
              </w:rPr>
              <w:t>U</w:t>
            </w:r>
            <w:r w:rsidR="008D15FC" w:rsidRPr="007325B8">
              <w:rPr>
                <w:rFonts w:asciiTheme="minorHAnsi" w:hAnsiTheme="minorHAnsi" w:cstheme="minorHAnsi"/>
              </w:rPr>
              <w:t>redba</w:t>
            </w:r>
            <w:r w:rsidRPr="007325B8">
              <w:rPr>
                <w:rFonts w:asciiTheme="minorHAnsi" w:hAnsiTheme="minorHAnsi" w:cstheme="minorHAnsi"/>
              </w:rPr>
              <w:t xml:space="preserve"> (EU) br. 1169/2011 E</w:t>
            </w:r>
            <w:r w:rsidR="008D15FC" w:rsidRPr="007325B8">
              <w:rPr>
                <w:rFonts w:asciiTheme="minorHAnsi" w:hAnsiTheme="minorHAnsi" w:cstheme="minorHAnsi"/>
              </w:rPr>
              <w:t>uropskog</w:t>
            </w:r>
            <w:r w:rsidRPr="007325B8">
              <w:rPr>
                <w:rFonts w:asciiTheme="minorHAnsi" w:hAnsiTheme="minorHAnsi" w:cstheme="minorHAnsi"/>
              </w:rPr>
              <w:t xml:space="preserve"> P</w:t>
            </w:r>
            <w:r w:rsidR="008D15FC" w:rsidRPr="007325B8">
              <w:rPr>
                <w:rFonts w:asciiTheme="minorHAnsi" w:hAnsiTheme="minorHAnsi" w:cstheme="minorHAnsi"/>
              </w:rPr>
              <w:t>arlamenta</w:t>
            </w:r>
            <w:r w:rsidRPr="007325B8">
              <w:rPr>
                <w:rFonts w:asciiTheme="minorHAnsi" w:hAnsiTheme="minorHAnsi" w:cstheme="minorHAnsi"/>
              </w:rPr>
              <w:t xml:space="preserve"> </w:t>
            </w:r>
            <w:r w:rsidR="008D15FC">
              <w:rPr>
                <w:rFonts w:asciiTheme="minorHAnsi" w:hAnsiTheme="minorHAnsi" w:cstheme="minorHAnsi"/>
              </w:rPr>
              <w:t>i</w:t>
            </w:r>
            <w:r w:rsidRPr="007325B8">
              <w:rPr>
                <w:rFonts w:asciiTheme="minorHAnsi" w:hAnsiTheme="minorHAnsi" w:cstheme="minorHAnsi"/>
              </w:rPr>
              <w:t xml:space="preserve"> V</w:t>
            </w:r>
            <w:r w:rsidR="008D15FC" w:rsidRPr="007325B8">
              <w:rPr>
                <w:rFonts w:asciiTheme="minorHAnsi" w:hAnsiTheme="minorHAnsi" w:cstheme="minorHAnsi"/>
              </w:rPr>
              <w:t>ijeća</w:t>
            </w:r>
            <w:r w:rsidRPr="007325B8">
              <w:rPr>
                <w:rFonts w:asciiTheme="minorHAnsi" w:hAnsiTheme="minorHAnsi" w:cstheme="minorHAnsi"/>
              </w:rPr>
              <w:t xml:space="preserve">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 (SL L304/18, 22.11.2011.) (dalje u tekstu: U</w:t>
            </w:r>
            <w:r w:rsidR="00AD7420">
              <w:rPr>
                <w:rFonts w:asciiTheme="minorHAnsi" w:hAnsiTheme="minorHAnsi" w:cstheme="minorHAnsi"/>
              </w:rPr>
              <w:t>redba</w:t>
            </w:r>
            <w:r w:rsidRPr="007325B8">
              <w:rPr>
                <w:rFonts w:asciiTheme="minorHAnsi" w:hAnsiTheme="minorHAnsi" w:cstheme="minorHAnsi"/>
              </w:rPr>
              <w:t xml:space="preserve"> (EU) br. 1169/2011)</w:t>
            </w:r>
            <w:r w:rsidR="005C315F">
              <w:rPr>
                <w:rFonts w:asciiTheme="minorHAnsi" w:hAnsiTheme="minorHAnsi" w:cstheme="minorHAnsi"/>
              </w:rPr>
              <w:t>;</w:t>
            </w:r>
          </w:p>
          <w:p w14:paraId="78DD28E1" w14:textId="77777777" w:rsidR="005C315F" w:rsidRDefault="005C315F"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63FD">
              <w:rPr>
                <w:rFonts w:asciiTheme="minorHAnsi" w:hAnsiTheme="minorHAnsi" w:cstheme="minorHAnsi"/>
              </w:rPr>
              <w:t>Uredba (EZ) br. 1907/2006 Europskog Parlamenta i Vijeća od 18. prosinca 2006. 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 (dalje u tekstu: Uredba (EZ) br. 1907/2006)</w:t>
            </w:r>
            <w:r w:rsidR="00631BFD">
              <w:rPr>
                <w:rFonts w:asciiTheme="minorHAnsi" w:hAnsiTheme="minorHAnsi" w:cstheme="minorHAnsi"/>
              </w:rPr>
              <w:t>;</w:t>
            </w:r>
          </w:p>
          <w:p w14:paraId="5776299C" w14:textId="77777777" w:rsidR="00631BFD" w:rsidRDefault="00631BFD"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3DC0">
              <w:rPr>
                <w:rFonts w:asciiTheme="minorHAnsi" w:hAnsiTheme="minorHAnsi" w:cstheme="minorHAnsi"/>
              </w:rPr>
              <w:t xml:space="preserve">Direktiva 2011/92/EU Europskog Parlamenta </w:t>
            </w:r>
            <w:r>
              <w:rPr>
                <w:rFonts w:asciiTheme="minorHAnsi" w:hAnsiTheme="minorHAnsi" w:cstheme="minorHAnsi"/>
              </w:rPr>
              <w:t>i</w:t>
            </w:r>
            <w:r w:rsidRPr="00CE3DC0">
              <w:rPr>
                <w:rFonts w:asciiTheme="minorHAnsi" w:hAnsiTheme="minorHAnsi" w:cstheme="minorHAnsi"/>
              </w:rPr>
              <w:t xml:space="preserve"> Vijeća od 13. prosinca 2011. o procjeni učinaka određenih javnih i privatnih projekata na okoliš (SL L 26, 28.0.12012.) (dalje u tekstu: Direktiva 2011/92</w:t>
            </w:r>
            <w:r>
              <w:rPr>
                <w:rFonts w:asciiTheme="minorHAnsi" w:hAnsiTheme="minorHAnsi" w:cstheme="minorHAnsi"/>
              </w:rPr>
              <w:t>/EU</w:t>
            </w:r>
            <w:r w:rsidRPr="00CE3DC0">
              <w:rPr>
                <w:rFonts w:asciiTheme="minorHAnsi" w:hAnsiTheme="minorHAnsi" w:cstheme="minorHAnsi"/>
              </w:rPr>
              <w:t>)</w:t>
            </w:r>
            <w:r w:rsidR="00180512">
              <w:rPr>
                <w:rFonts w:asciiTheme="minorHAnsi" w:hAnsiTheme="minorHAnsi" w:cstheme="minorHAnsi"/>
              </w:rPr>
              <w:t>;</w:t>
            </w:r>
          </w:p>
          <w:p w14:paraId="6B2738D6" w14:textId="77777777" w:rsidR="00C93C5E" w:rsidRPr="00C93C5E" w:rsidRDefault="00180512"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0512">
              <w:rPr>
                <w:rFonts w:asciiTheme="minorHAnsi" w:hAnsiTheme="minorHAnsi" w:cstheme="minorHAnsi"/>
              </w:rPr>
              <w:t>Direktiva Vijeća od 12. prosinca 1991. o zaštiti voda od onečišćenja uzrokovanog nitratima iz poljoprivrednih izvora (SL L15, 31.12.1991.) (dalje u tekstu: Nitratna direktiva)</w:t>
            </w:r>
            <w:r w:rsidR="00C93C5E">
              <w:rPr>
                <w:rFonts w:asciiTheme="minorHAnsi" w:hAnsiTheme="minorHAnsi" w:cstheme="minorHAnsi"/>
              </w:rPr>
              <w:t>;</w:t>
            </w:r>
          </w:p>
          <w:p w14:paraId="5ABC4A8C" w14:textId="77777777" w:rsidR="00C93C5E" w:rsidRDefault="00C93C5E"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93C5E">
              <w:rPr>
                <w:rFonts w:asciiTheme="minorHAnsi" w:hAnsiTheme="minorHAnsi" w:cstheme="minorHAnsi"/>
              </w:rPr>
              <w:t>Uredba (EU) 2017/852 Europskog Parlamenta i Vijeća od 17. svibnja 2017. o živi i stavljanju izvan snage Uredbe (EZ) br. 1102/2008 (SL L137, 24.5.2017.)</w:t>
            </w:r>
            <w:r>
              <w:rPr>
                <w:rFonts w:asciiTheme="minorHAnsi" w:hAnsiTheme="minorHAnsi" w:cstheme="minorHAnsi"/>
              </w:rPr>
              <w:t xml:space="preserve"> (dalje u tekstu: </w:t>
            </w:r>
            <w:r w:rsidRPr="00C93C5E">
              <w:rPr>
                <w:rFonts w:asciiTheme="minorHAnsi" w:hAnsiTheme="minorHAnsi" w:cstheme="minorHAnsi"/>
              </w:rPr>
              <w:t>Uredba (EU) 2017/852</w:t>
            </w:r>
            <w:r>
              <w:rPr>
                <w:rFonts w:asciiTheme="minorHAnsi" w:hAnsiTheme="minorHAnsi" w:cstheme="minorHAnsi"/>
              </w:rPr>
              <w:t>);</w:t>
            </w:r>
          </w:p>
          <w:p w14:paraId="0484D0C7" w14:textId="16814DC0" w:rsidR="00C93C5E" w:rsidRPr="006312BB" w:rsidRDefault="00C93C5E" w:rsidP="001A6B6F">
            <w:pPr>
              <w:numPr>
                <w:ilvl w:val="0"/>
                <w:numId w:val="7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93C5E">
              <w:rPr>
                <w:rFonts w:asciiTheme="minorHAnsi" w:hAnsiTheme="minorHAnsi" w:cstheme="minorHAnsi"/>
              </w:rPr>
              <w:t>Odluka Vijeća od 14. listopada 2004. o sklapanju Stockholmske konvencije o postojanim organskim onečišćujućim tvarima u ime Europske zajednice (SL L209, 31.7.2006.)</w:t>
            </w:r>
            <w:r>
              <w:rPr>
                <w:rFonts w:asciiTheme="minorHAnsi" w:hAnsiTheme="minorHAnsi" w:cstheme="minorHAnsi"/>
              </w:rPr>
              <w:t xml:space="preserve"> (dalje u tek</w:t>
            </w:r>
            <w:r w:rsidR="00B13E36">
              <w:rPr>
                <w:rFonts w:asciiTheme="minorHAnsi" w:hAnsiTheme="minorHAnsi" w:cstheme="minorHAnsi"/>
              </w:rPr>
              <w:t>s</w:t>
            </w:r>
            <w:r>
              <w:rPr>
                <w:rFonts w:asciiTheme="minorHAnsi" w:hAnsiTheme="minorHAnsi" w:cstheme="minorHAnsi"/>
              </w:rPr>
              <w:t xml:space="preserve">tu: </w:t>
            </w:r>
            <w:r w:rsidRPr="00C93C5E">
              <w:rPr>
                <w:rFonts w:asciiTheme="minorHAnsi" w:hAnsiTheme="minorHAnsi" w:cstheme="minorHAnsi"/>
              </w:rPr>
              <w:t>Stockholmsk</w:t>
            </w:r>
            <w:r>
              <w:rPr>
                <w:rFonts w:asciiTheme="minorHAnsi" w:hAnsiTheme="minorHAnsi" w:cstheme="minorHAnsi"/>
              </w:rPr>
              <w:t>a</w:t>
            </w:r>
            <w:r w:rsidRPr="00C93C5E">
              <w:rPr>
                <w:rFonts w:asciiTheme="minorHAnsi" w:hAnsiTheme="minorHAnsi" w:cstheme="minorHAnsi"/>
              </w:rPr>
              <w:t xml:space="preserve"> konvencij</w:t>
            </w:r>
            <w:r>
              <w:rPr>
                <w:rFonts w:asciiTheme="minorHAnsi" w:hAnsiTheme="minorHAnsi" w:cstheme="minorHAnsi"/>
              </w:rPr>
              <w:t>a).</w:t>
            </w:r>
          </w:p>
        </w:tc>
      </w:tr>
      <w:tr w:rsidR="00477621" w:rsidRPr="006312BB" w14:paraId="30B7201E" w14:textId="77777777" w:rsidTr="00C93C5E">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32F185F"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PROCJENA TROŠKOVA PROVEDBE</w:t>
            </w:r>
          </w:p>
        </w:tc>
        <w:tc>
          <w:tcPr>
            <w:tcW w:w="7654" w:type="dxa"/>
          </w:tcPr>
          <w:p w14:paraId="1574FEF0" w14:textId="4253EDA6" w:rsidR="005B2DA7" w:rsidRDefault="00477621" w:rsidP="002C1ED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Trošak organizacije jednog sastanka</w:t>
            </w:r>
            <w:r w:rsidR="005B2DA7">
              <w:rPr>
                <w:rFonts w:asciiTheme="minorHAnsi" w:hAnsiTheme="minorHAnsi" w:cstheme="minorHAnsi"/>
              </w:rPr>
              <w:t xml:space="preserve"> u iznosu od 20.000,00 EUR</w:t>
            </w:r>
            <w:r w:rsidRPr="006312BB">
              <w:rPr>
                <w:rFonts w:asciiTheme="minorHAnsi" w:hAnsiTheme="minorHAnsi" w:cstheme="minorHAnsi"/>
              </w:rPr>
              <w:t xml:space="preserve">; </w:t>
            </w:r>
          </w:p>
          <w:p w14:paraId="10C6ABBD" w14:textId="6293A6DE" w:rsidR="007902D3" w:rsidRPr="006312BB" w:rsidRDefault="00477621" w:rsidP="003171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planiranje sredstava potrebnih za izradu 7 dokumenata kako su predviđeni aktivnostima</w:t>
            </w:r>
            <w:r w:rsidR="005B2DA7">
              <w:rPr>
                <w:rFonts w:asciiTheme="minorHAnsi" w:hAnsiTheme="minorHAnsi" w:cstheme="minorHAnsi"/>
              </w:rPr>
              <w:t xml:space="preserve"> u iznosu od </w:t>
            </w:r>
            <w:r w:rsidR="005B2DA7" w:rsidRPr="007902D3">
              <w:rPr>
                <w:rFonts w:asciiTheme="minorHAnsi" w:hAnsiTheme="minorHAnsi" w:cstheme="minorHAnsi"/>
              </w:rPr>
              <w:t>15.000,00 EUR</w:t>
            </w:r>
          </w:p>
        </w:tc>
      </w:tr>
      <w:tr w:rsidR="00477621" w:rsidRPr="006312BB" w14:paraId="00C25B76" w14:textId="77777777" w:rsidTr="00BB19B3">
        <w:trPr>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C57EA0C"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5798174A" w14:textId="11BE010F" w:rsidR="00477621" w:rsidRPr="006312BB" w:rsidRDefault="00477621" w:rsidP="002C1ED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Državni proračun</w:t>
            </w:r>
            <w:r w:rsidR="008C3ACE">
              <w:rPr>
                <w:rFonts w:asciiTheme="minorHAnsi" w:hAnsiTheme="minorHAnsi" w:cstheme="minorHAnsi"/>
                <w:bCs/>
              </w:rPr>
              <w:t>:</w:t>
            </w:r>
            <w:r w:rsidRPr="006312BB">
              <w:rPr>
                <w:rFonts w:asciiTheme="minorHAnsi" w:hAnsiTheme="minorHAnsi" w:cstheme="minorHAnsi"/>
                <w:bCs/>
              </w:rPr>
              <w:t xml:space="preserve"> </w:t>
            </w:r>
            <w:r w:rsidR="007902D3">
              <w:rPr>
                <w:rFonts w:asciiTheme="minorHAnsi" w:hAnsiTheme="minorHAnsi" w:cstheme="minorHAnsi"/>
                <w:bCs/>
              </w:rPr>
              <w:t>m</w:t>
            </w:r>
            <w:r w:rsidR="007902D3" w:rsidRPr="007902D3">
              <w:rPr>
                <w:rFonts w:asciiTheme="minorHAnsi" w:hAnsiTheme="minorHAnsi" w:cstheme="minorHAnsi"/>
                <w:bCs/>
              </w:rPr>
              <w:t xml:space="preserve">inistarstva nadležna za zaštitu </w:t>
            </w:r>
            <w:r w:rsidR="007902D3">
              <w:rPr>
                <w:rFonts w:asciiTheme="minorHAnsi" w:hAnsiTheme="minorHAnsi" w:cstheme="minorHAnsi"/>
                <w:bCs/>
              </w:rPr>
              <w:t xml:space="preserve">okoliša, prirode, gospodarstvo i vodno </w:t>
            </w:r>
            <w:r w:rsidR="007902D3" w:rsidRPr="007902D3">
              <w:rPr>
                <w:rFonts w:asciiTheme="minorHAnsi" w:hAnsiTheme="minorHAnsi" w:cstheme="minorHAnsi"/>
                <w:bCs/>
              </w:rPr>
              <w:t>gospodarstvo</w:t>
            </w:r>
            <w:r w:rsidR="007902D3">
              <w:rPr>
                <w:rFonts w:asciiTheme="minorHAnsi" w:hAnsiTheme="minorHAnsi" w:cstheme="minorHAnsi"/>
                <w:bCs/>
              </w:rPr>
              <w:t xml:space="preserve"> provodi mjeru s aktivnosti A576264 </w:t>
            </w:r>
            <w:r w:rsidR="00DB41F9">
              <w:rPr>
                <w:rFonts w:asciiTheme="minorHAnsi" w:hAnsiTheme="minorHAnsi" w:cstheme="minorHAnsi"/>
                <w:bCs/>
              </w:rPr>
              <w:t>u okviru redovnih aktivnosti te s aktivnosti</w:t>
            </w:r>
            <w:r w:rsidR="00DB41F9" w:rsidRPr="00DB41F9">
              <w:rPr>
                <w:rFonts w:asciiTheme="minorHAnsi" w:hAnsiTheme="minorHAnsi" w:cstheme="minorHAnsi"/>
                <w:bCs/>
              </w:rPr>
              <w:t xml:space="preserve"> A905019</w:t>
            </w:r>
            <w:r w:rsidR="00DB41F9">
              <w:rPr>
                <w:rFonts w:asciiTheme="minorHAnsi" w:hAnsiTheme="minorHAnsi" w:cstheme="minorHAnsi"/>
                <w:bCs/>
              </w:rPr>
              <w:t xml:space="preserve">, a </w:t>
            </w:r>
            <w:r w:rsidR="007902D3">
              <w:rPr>
                <w:rFonts w:asciiTheme="minorHAnsi" w:hAnsiTheme="minorHAnsi" w:cstheme="minorHAnsi"/>
                <w:bCs/>
              </w:rPr>
              <w:t>ministarstv</w:t>
            </w:r>
            <w:r w:rsidR="00DB41F9">
              <w:rPr>
                <w:rFonts w:asciiTheme="minorHAnsi" w:hAnsiTheme="minorHAnsi" w:cstheme="minorHAnsi"/>
                <w:bCs/>
              </w:rPr>
              <w:t>a</w:t>
            </w:r>
            <w:r w:rsidR="007902D3">
              <w:rPr>
                <w:rFonts w:asciiTheme="minorHAnsi" w:hAnsiTheme="minorHAnsi" w:cstheme="minorHAnsi"/>
                <w:bCs/>
              </w:rPr>
              <w:t xml:space="preserve"> nadležn</w:t>
            </w:r>
            <w:r w:rsidR="00DB41F9">
              <w:rPr>
                <w:rFonts w:asciiTheme="minorHAnsi" w:hAnsiTheme="minorHAnsi" w:cstheme="minorHAnsi"/>
                <w:bCs/>
              </w:rPr>
              <w:t>a</w:t>
            </w:r>
            <w:r w:rsidR="007902D3">
              <w:rPr>
                <w:rFonts w:asciiTheme="minorHAnsi" w:hAnsiTheme="minorHAnsi" w:cstheme="minorHAnsi"/>
                <w:bCs/>
              </w:rPr>
              <w:t xml:space="preserve"> za </w:t>
            </w:r>
            <w:r w:rsidR="007902D3" w:rsidRPr="007902D3">
              <w:rPr>
                <w:rFonts w:asciiTheme="minorHAnsi" w:hAnsiTheme="minorHAnsi" w:cstheme="minorHAnsi"/>
                <w:bCs/>
              </w:rPr>
              <w:t>prostorno uređenje, pomorstvo, ribarstvo</w:t>
            </w:r>
            <w:r w:rsidR="007902D3">
              <w:rPr>
                <w:rFonts w:asciiTheme="minorHAnsi" w:hAnsiTheme="minorHAnsi" w:cstheme="minorHAnsi"/>
                <w:bCs/>
              </w:rPr>
              <w:t xml:space="preserve"> u okviru svojh redovitih aktivnosti</w:t>
            </w:r>
            <w:r w:rsidR="007902D3" w:rsidRPr="007902D3">
              <w:rPr>
                <w:rFonts w:asciiTheme="minorHAnsi" w:hAnsiTheme="minorHAnsi" w:cstheme="minorHAnsi"/>
                <w:bCs/>
              </w:rPr>
              <w:t xml:space="preserve"> </w:t>
            </w:r>
          </w:p>
        </w:tc>
      </w:tr>
      <w:tr w:rsidR="00477621" w:rsidRPr="006312BB" w14:paraId="4BEEA788" w14:textId="77777777" w:rsidTr="00BB19B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B3B6EB9" w14:textId="77777777" w:rsidR="00477621" w:rsidRPr="006312BB" w:rsidRDefault="00477621" w:rsidP="002C1EDE">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213732A"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Zapisnici sa sastanaka Mješovite komisije</w:t>
            </w:r>
            <w:r w:rsidR="007D346F">
              <w:rPr>
                <w:rFonts w:asciiTheme="minorHAnsi" w:hAnsiTheme="minorHAnsi" w:cstheme="minorHAnsi"/>
              </w:rPr>
              <w:t>;</w:t>
            </w:r>
          </w:p>
          <w:p w14:paraId="6F361441"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Pregled metodoloških pristupa za izradu pripremnih dokumenta „morske strategije“ s prijedlogom zajedničkog metodološkog pristupa na razini podregije Jadranskog mora</w:t>
            </w:r>
            <w:r w:rsidR="007D346F">
              <w:rPr>
                <w:rFonts w:asciiTheme="minorHAnsi" w:hAnsiTheme="minorHAnsi" w:cstheme="minorHAnsi"/>
              </w:rPr>
              <w:t>;</w:t>
            </w:r>
          </w:p>
          <w:p w14:paraId="08B40784"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 xml:space="preserve">„Gap analiza“ nacionalnog sustava </w:t>
            </w:r>
            <w:r w:rsidRPr="00B50C3C">
              <w:rPr>
                <w:rFonts w:asciiTheme="minorHAnsi" w:hAnsiTheme="minorHAnsi" w:cstheme="minorHAnsi"/>
              </w:rPr>
              <w:t xml:space="preserve">praćenja </w:t>
            </w:r>
            <w:r w:rsidR="007D346F" w:rsidRPr="00B50C3C">
              <w:rPr>
                <w:rFonts w:asciiTheme="minorHAnsi" w:hAnsiTheme="minorHAnsi" w:cstheme="minorHAnsi"/>
              </w:rPr>
              <w:t xml:space="preserve">i promatranja </w:t>
            </w:r>
            <w:r w:rsidRPr="002A6324">
              <w:rPr>
                <w:rFonts w:asciiTheme="minorHAnsi" w:hAnsiTheme="minorHAnsi" w:cstheme="minorHAnsi"/>
              </w:rPr>
              <w:t>stanja morskog okoliša</w:t>
            </w:r>
            <w:r w:rsidR="007D346F">
              <w:rPr>
                <w:rFonts w:asciiTheme="minorHAnsi" w:hAnsiTheme="minorHAnsi" w:cstheme="minorHAnsi"/>
              </w:rPr>
              <w:t>;</w:t>
            </w:r>
            <w:r w:rsidRPr="002A6324">
              <w:rPr>
                <w:rFonts w:asciiTheme="minorHAnsi" w:hAnsiTheme="minorHAnsi" w:cstheme="minorHAnsi"/>
              </w:rPr>
              <w:t xml:space="preserve"> </w:t>
            </w:r>
          </w:p>
          <w:p w14:paraId="7D90F6D7"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Prijedlog zajedničkih elemenata sustava praćenja i promatranja morskog okoliša za područja izvan vanjskih granica teritorijalnih mora</w:t>
            </w:r>
            <w:r w:rsidR="007D346F">
              <w:rPr>
                <w:rFonts w:asciiTheme="minorHAnsi" w:hAnsiTheme="minorHAnsi" w:cstheme="minorHAnsi"/>
              </w:rPr>
              <w:t>;</w:t>
            </w:r>
          </w:p>
          <w:p w14:paraId="3D5A9688"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Prijedlog standardiziranih i usklađenih metoda mjerenja i analitičkih metoda sustava praćenja i promatranja na podregionalnoj razini</w:t>
            </w:r>
            <w:r w:rsidR="007D346F">
              <w:rPr>
                <w:rFonts w:asciiTheme="minorHAnsi" w:hAnsiTheme="minorHAnsi" w:cstheme="minorHAnsi"/>
              </w:rPr>
              <w:t>;</w:t>
            </w:r>
          </w:p>
          <w:p w14:paraId="574DC622"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Prijedlog graničnih vrijednosti kriterija/parametara definiranih u okviru deskriptora DSO</w:t>
            </w:r>
            <w:r w:rsidR="007D346F">
              <w:rPr>
                <w:rFonts w:asciiTheme="minorHAnsi" w:hAnsiTheme="minorHAnsi" w:cstheme="minorHAnsi"/>
              </w:rPr>
              <w:t>;</w:t>
            </w:r>
          </w:p>
          <w:p w14:paraId="5DB6E150" w14:textId="77777777" w:rsidR="00477621" w:rsidRPr="002A6324" w:rsidRDefault="00477621" w:rsidP="001A6B6F">
            <w:pPr>
              <w:numPr>
                <w:ilvl w:val="0"/>
                <w:numId w:val="7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6324">
              <w:rPr>
                <w:rFonts w:asciiTheme="minorHAnsi" w:hAnsiTheme="minorHAnsi" w:cstheme="minorHAnsi"/>
              </w:rPr>
              <w:t>Analiza usklađenosti nacionalnih mjera za postizanje dobrog stanja morskog okoliša na podregionalnoj razini</w:t>
            </w:r>
            <w:r w:rsidR="00314C00">
              <w:rPr>
                <w:rFonts w:asciiTheme="minorHAnsi" w:hAnsiTheme="minorHAnsi" w:cstheme="minorHAnsi"/>
              </w:rPr>
              <w:t>.</w:t>
            </w:r>
          </w:p>
        </w:tc>
      </w:tr>
    </w:tbl>
    <w:p w14:paraId="1D9DF4B5" w14:textId="77777777" w:rsidR="002C1EDE" w:rsidRDefault="002C1EDE" w:rsidP="002C1EDE">
      <w:pPr>
        <w:spacing w:after="240"/>
        <w:rPr>
          <w:rFonts w:asciiTheme="minorHAnsi" w:hAnsiTheme="minorHAnsi" w:cstheme="minorHAnsi"/>
        </w:rPr>
      </w:pPr>
    </w:p>
    <w:p w14:paraId="4FC19799" w14:textId="77777777" w:rsidR="002C1EDE" w:rsidRDefault="002C1EDE" w:rsidP="002C1EDE">
      <w:pPr>
        <w:spacing w:after="240"/>
        <w:rPr>
          <w:rFonts w:asciiTheme="minorHAnsi" w:hAnsiTheme="minorHAnsi" w:cstheme="minorHAnsi"/>
        </w:rPr>
      </w:pPr>
    </w:p>
    <w:p w14:paraId="50E1AC3C" w14:textId="32059723" w:rsidR="00150361" w:rsidRDefault="00150361">
      <w:pPr>
        <w:rPr>
          <w:rFonts w:asciiTheme="minorHAnsi" w:hAnsiTheme="minorHAnsi" w:cstheme="minorHAnsi"/>
        </w:rPr>
      </w:pPr>
      <w:r>
        <w:rPr>
          <w:rFonts w:asciiTheme="minorHAnsi" w:hAnsiTheme="minorHAnsi" w:cstheme="minorHAnsi"/>
        </w:rPr>
        <w:br w:type="page"/>
      </w:r>
    </w:p>
    <w:p w14:paraId="7C9969F6" w14:textId="77777777" w:rsidR="00E512B8" w:rsidRPr="003833CE" w:rsidRDefault="00053848" w:rsidP="00377866">
      <w:pPr>
        <w:pStyle w:val="Heading2"/>
        <w:spacing w:after="240" w:line="276" w:lineRule="auto"/>
        <w:ind w:left="0" w:firstLine="0"/>
        <w:jc w:val="both"/>
        <w:rPr>
          <w:rFonts w:asciiTheme="minorHAnsi" w:hAnsiTheme="minorHAnsi" w:cstheme="minorHAnsi"/>
          <w:sz w:val="28"/>
          <w:szCs w:val="28"/>
        </w:rPr>
      </w:pPr>
      <w:bookmarkStart w:id="68" w:name="_Toc132972998"/>
      <w:bookmarkStart w:id="69" w:name="_Toc162364072"/>
      <w:r w:rsidRPr="003833CE">
        <w:rPr>
          <w:rFonts w:asciiTheme="minorHAnsi" w:hAnsiTheme="minorHAnsi" w:cstheme="minorHAnsi"/>
          <w:sz w:val="28"/>
          <w:szCs w:val="28"/>
        </w:rPr>
        <w:t>2.2.</w:t>
      </w:r>
      <w:r w:rsidRPr="003833CE">
        <w:rPr>
          <w:rFonts w:asciiTheme="minorHAnsi" w:hAnsiTheme="minorHAnsi" w:cstheme="minorHAnsi"/>
          <w:sz w:val="28"/>
          <w:szCs w:val="28"/>
        </w:rPr>
        <w:tab/>
        <w:t>Mjere za učinkovito upravljanje informacijama u funkciji integralnog upravljanja obalnim područjem i morskim okolišem</w:t>
      </w:r>
      <w:bookmarkEnd w:id="68"/>
      <w:bookmarkEnd w:id="69"/>
    </w:p>
    <w:p w14:paraId="2482FF59" w14:textId="77777777" w:rsidR="00A35175" w:rsidRPr="006312BB" w:rsidRDefault="00A35175" w:rsidP="00196C2D">
      <w:pPr>
        <w:spacing w:after="240" w:line="276" w:lineRule="auto"/>
        <w:jc w:val="both"/>
        <w:rPr>
          <w:rFonts w:asciiTheme="minorHAnsi" w:hAnsiTheme="minorHAnsi" w:cstheme="minorHAnsi"/>
        </w:rPr>
      </w:pPr>
    </w:p>
    <w:p w14:paraId="508AD245" w14:textId="77777777" w:rsidR="00E512B8" w:rsidRPr="006342C4" w:rsidRDefault="00053848" w:rsidP="00377866">
      <w:pPr>
        <w:pStyle w:val="Heading3"/>
        <w:spacing w:after="120" w:line="276" w:lineRule="auto"/>
        <w:ind w:left="567"/>
        <w:jc w:val="both"/>
        <w:rPr>
          <w:rFonts w:asciiTheme="minorHAnsi" w:hAnsiTheme="minorHAnsi" w:cstheme="minorHAnsi"/>
          <w:b w:val="0"/>
          <w:sz w:val="24"/>
          <w:szCs w:val="24"/>
          <w:u w:val="none"/>
        </w:rPr>
      </w:pPr>
      <w:bookmarkStart w:id="70" w:name="_Toc132972999"/>
      <w:bookmarkStart w:id="71" w:name="_Toc162364073"/>
      <w:r w:rsidRPr="006342C4">
        <w:rPr>
          <w:rFonts w:asciiTheme="minorHAnsi" w:hAnsiTheme="minorHAnsi" w:cstheme="minorHAnsi"/>
          <w:b w:val="0"/>
          <w:sz w:val="24"/>
          <w:szCs w:val="24"/>
          <w:u w:val="none"/>
        </w:rPr>
        <w:t>2.2.1. Postojeće relacijske i prostorne baze podataka koje sadrže informacije o stanju morskog okoliša povezati i proširiti u svrhu integralnog upravljanja morskim oko</w:t>
      </w:r>
      <w:r w:rsidR="00407E3D" w:rsidRPr="006342C4">
        <w:rPr>
          <w:rFonts w:asciiTheme="minorHAnsi" w:hAnsiTheme="minorHAnsi" w:cstheme="minorHAnsi"/>
          <w:b w:val="0"/>
          <w:sz w:val="24"/>
          <w:szCs w:val="24"/>
          <w:u w:val="none"/>
        </w:rPr>
        <w:t>lišem i obalnim područjem</w:t>
      </w:r>
      <w:bookmarkEnd w:id="70"/>
      <w:bookmarkEnd w:id="71"/>
    </w:p>
    <w:tbl>
      <w:tblPr>
        <w:tblStyle w:val="PlainTable2"/>
        <w:tblW w:w="9695" w:type="dxa"/>
        <w:tblLook w:val="04A0" w:firstRow="1" w:lastRow="0" w:firstColumn="1" w:lastColumn="0" w:noHBand="0" w:noVBand="1"/>
      </w:tblPr>
      <w:tblGrid>
        <w:gridCol w:w="2041"/>
        <w:gridCol w:w="7654"/>
      </w:tblGrid>
      <w:tr w:rsidR="00E512B8" w:rsidRPr="006312BB" w14:paraId="538DF91A" w14:textId="77777777" w:rsidTr="00DB26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8B19234" w14:textId="77777777" w:rsidR="00E512B8" w:rsidRPr="003833CE" w:rsidRDefault="003833CE" w:rsidP="003833CE">
            <w:pPr>
              <w:rPr>
                <w:rFonts w:asciiTheme="minorHAnsi" w:hAnsiTheme="minorHAnsi" w:cstheme="minorHAnsi"/>
              </w:rPr>
            </w:pPr>
            <w:r w:rsidRPr="003833CE">
              <w:rPr>
                <w:rFonts w:asciiTheme="minorHAnsi" w:hAnsiTheme="minorHAnsi" w:cstheme="minorHAnsi"/>
              </w:rPr>
              <w:t>Element mjere</w:t>
            </w:r>
          </w:p>
        </w:tc>
        <w:tc>
          <w:tcPr>
            <w:tcW w:w="7654" w:type="dxa"/>
            <w:vAlign w:val="center"/>
          </w:tcPr>
          <w:p w14:paraId="4F42DFBB" w14:textId="77777777" w:rsidR="00E512B8" w:rsidRPr="003833CE" w:rsidRDefault="003833CE" w:rsidP="003833C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833CE">
              <w:rPr>
                <w:rFonts w:asciiTheme="minorHAnsi" w:hAnsiTheme="minorHAnsi" w:cstheme="minorHAnsi"/>
              </w:rPr>
              <w:t>Razrada</w:t>
            </w:r>
          </w:p>
        </w:tc>
      </w:tr>
      <w:tr w:rsidR="00812637" w:rsidRPr="006312BB" w14:paraId="5924B5E4" w14:textId="77777777" w:rsidTr="002C1E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89A3111" w14:textId="77777777" w:rsidR="00812637" w:rsidRPr="006312BB" w:rsidRDefault="00812637" w:rsidP="002C1EDE">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C0F1B9"/>
            <w:vAlign w:val="center"/>
          </w:tcPr>
          <w:p w14:paraId="1E590BC1" w14:textId="77777777" w:rsidR="00812637" w:rsidRPr="002C1EDE" w:rsidRDefault="00812637" w:rsidP="002C1ED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rPr>
              <w:t>2a</w:t>
            </w:r>
          </w:p>
        </w:tc>
      </w:tr>
      <w:tr w:rsidR="00E512B8" w:rsidRPr="006312BB" w14:paraId="76CE2CBB" w14:textId="77777777" w:rsidTr="001232EE">
        <w:trPr>
          <w:trHeight w:val="210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062D04E"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OPIS MJERE</w:t>
            </w:r>
          </w:p>
        </w:tc>
        <w:tc>
          <w:tcPr>
            <w:tcW w:w="7654" w:type="dxa"/>
          </w:tcPr>
          <w:p w14:paraId="19DE306E" w14:textId="3FB4028B" w:rsidR="00E512B8" w:rsidRPr="006312BB" w:rsidRDefault="00053848" w:rsidP="00EC13A7">
            <w:pPr>
              <w:tabs>
                <w:tab w:val="left" w:pos="2279"/>
              </w:tabs>
              <w:spacing w:line="276" w:lineRule="auto"/>
              <w:ind w:right="11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Dopunit će se postojeće baze podataka i baze prostornih podataka te po potrebi razviti odgovarajuće nove baze podataka kako bi se osigurale informacije za potrebe integralnog upravljanja obalnim područjem (IUOP) i morskim okolišem, prije svega unutar Informacijskog sustava zaštite okoliša i prirode (ISZOP), Informacijskog sustava prostornog uređenja (ISPU), i Hidrografskog informacijskog sustava (HIS). </w:t>
            </w:r>
            <w:r w:rsidR="00CD526A">
              <w:rPr>
                <w:rFonts w:asciiTheme="minorHAnsi" w:hAnsiTheme="minorHAnsi" w:cstheme="minorHAnsi"/>
              </w:rPr>
              <w:t xml:space="preserve">Novostvorene i/ili ažurirane postojeće baze prostornih podataka biti će dostupne i kroz Nacionalnu infrastrukturu prostornih podataka (NIPP) sukladno zahtjevima Direktive INSPIRE. </w:t>
            </w:r>
            <w:r w:rsidRPr="006312BB">
              <w:rPr>
                <w:rFonts w:asciiTheme="minorHAnsi" w:hAnsiTheme="minorHAnsi" w:cstheme="minorHAnsi"/>
              </w:rPr>
              <w:t xml:space="preserve">Prostorne podatke </w:t>
            </w:r>
            <w:r w:rsidR="00CD526A">
              <w:rPr>
                <w:rFonts w:asciiTheme="minorHAnsi" w:hAnsiTheme="minorHAnsi" w:cstheme="minorHAnsi"/>
              </w:rPr>
              <w:t xml:space="preserve">koje sadrže informacije o stanju morskog okoliša </w:t>
            </w:r>
            <w:r w:rsidRPr="006312BB">
              <w:rPr>
                <w:rFonts w:asciiTheme="minorHAnsi" w:hAnsiTheme="minorHAnsi" w:cstheme="minorHAnsi"/>
              </w:rPr>
              <w:t>potrebno je objediniti u zajedničkom Geoportalu. Za donošenje kvalitetnih odluka potrebno je izraditi i vizualizacije podataka uz statističke obrade.</w:t>
            </w:r>
          </w:p>
          <w:p w14:paraId="7BF4BB9B" w14:textId="77777777" w:rsidR="00E512B8" w:rsidRPr="006312BB" w:rsidRDefault="00053848" w:rsidP="00EC13A7">
            <w:pPr>
              <w:tabs>
                <w:tab w:val="left" w:pos="2279"/>
              </w:tabs>
              <w:spacing w:line="276"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Razmotrit će se i mogućnost preuzimanja podataka iz otvorenih skupova podataka o obalnom i morskom području koje prikupljaju svjetske i europske institucije (npr. NASA i Europska agencija za okoliš), ali i građani (npr. projekt </w:t>
            </w:r>
            <w:r w:rsidR="00F34543" w:rsidRPr="006312BB">
              <w:rPr>
                <w:rFonts w:asciiTheme="minorHAnsi" w:hAnsiTheme="minorHAnsi" w:cstheme="minorHAnsi"/>
              </w:rPr>
              <w:t xml:space="preserve">RebrashNet </w:t>
            </w:r>
            <w:r w:rsidRPr="006312BB">
              <w:rPr>
                <w:rFonts w:asciiTheme="minorHAnsi" w:hAnsiTheme="minorHAnsi" w:cstheme="minorHAnsi"/>
              </w:rPr>
              <w:t xml:space="preserve">u kojem </w:t>
            </w:r>
            <w:r w:rsidR="00F34543" w:rsidRPr="006312BB">
              <w:rPr>
                <w:rFonts w:asciiTheme="minorHAnsi" w:hAnsiTheme="minorHAnsi" w:cstheme="minorHAnsi"/>
              </w:rPr>
              <w:t xml:space="preserve">ribari i </w:t>
            </w:r>
            <w:r w:rsidRPr="006312BB">
              <w:rPr>
                <w:rFonts w:asciiTheme="minorHAnsi" w:hAnsiTheme="minorHAnsi" w:cstheme="minorHAnsi"/>
              </w:rPr>
              <w:t xml:space="preserve">građani </w:t>
            </w:r>
            <w:r w:rsidR="00F34543" w:rsidRPr="006312BB">
              <w:rPr>
                <w:rFonts w:asciiTheme="minorHAnsi" w:hAnsiTheme="minorHAnsi" w:cstheme="minorHAnsi"/>
              </w:rPr>
              <w:t>dojavljuju pojavu potencijalno štetnih vrsta</w:t>
            </w:r>
            <w:r w:rsidRPr="006312BB">
              <w:rPr>
                <w:rFonts w:asciiTheme="minorHAnsi" w:hAnsiTheme="minorHAnsi" w:cstheme="minorHAnsi"/>
              </w:rPr>
              <w:t>). Za ovu vrstu podataka potrebno je izraditi automatizirane procedure za prikupljanje i obradu podataka, kao i organizirati i osigurati mjesto za pohranu. Potrebno je osmisliti i realizirati nove projekte uključivanja građana u prikupljanje podataka, pogotovo na području uočavanja zagađenja u moru i invazivnih vrsta. Razmotrit će se i mogućnost korištenja, odnosno nadogradnje postojećih sustava za potporu odlučivanju</w:t>
            </w:r>
            <w:r w:rsidR="00F34543" w:rsidRPr="006312BB">
              <w:rPr>
                <w:rFonts w:asciiTheme="minorHAnsi" w:hAnsiTheme="minorHAnsi" w:cstheme="minorHAnsi"/>
              </w:rPr>
              <w:t>.</w:t>
            </w:r>
            <w:r w:rsidRPr="006312BB">
              <w:rPr>
                <w:rFonts w:asciiTheme="minorHAnsi" w:hAnsiTheme="minorHAnsi" w:cstheme="minorHAnsi"/>
              </w:rPr>
              <w:t xml:space="preserve"> </w:t>
            </w:r>
          </w:p>
        </w:tc>
      </w:tr>
      <w:tr w:rsidR="00E512B8" w:rsidRPr="006312BB" w14:paraId="35BF3993" w14:textId="77777777" w:rsidTr="001232EE">
        <w:trPr>
          <w:cnfStyle w:val="000000100000" w:firstRow="0" w:lastRow="0" w:firstColumn="0" w:lastColumn="0" w:oddVBand="0" w:evenVBand="0" w:oddHBand="1" w:evenHBand="0" w:firstRowFirstColumn="0" w:firstRowLastColumn="0" w:lastRowFirstColumn="0" w:lastRowLastColumn="0"/>
          <w:trHeight w:val="2791"/>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E96F2D9"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AKTIVNOSTI</w:t>
            </w:r>
          </w:p>
        </w:tc>
        <w:tc>
          <w:tcPr>
            <w:tcW w:w="7654" w:type="dxa"/>
          </w:tcPr>
          <w:p w14:paraId="5FEF64D8" w14:textId="77777777" w:rsidR="00E512B8" w:rsidRPr="006312BB" w:rsidRDefault="00053848" w:rsidP="001A6B6F">
            <w:pPr>
              <w:numPr>
                <w:ilvl w:val="0"/>
                <w:numId w:val="78"/>
              </w:numPr>
              <w:tabs>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Analizirati sadržaje postojećih baza podataka i baza prostornih podataka od značaja, prije svega za upravljanje obalnim područjem (analiza postojećih baza podataka, u odnosu na deskriptore za morski okoliš je napravljena)</w:t>
            </w:r>
            <w:r w:rsidR="002C1EDE">
              <w:rPr>
                <w:rFonts w:asciiTheme="minorHAnsi" w:hAnsiTheme="minorHAnsi" w:cstheme="minorHAnsi"/>
              </w:rPr>
              <w:t>;</w:t>
            </w:r>
          </w:p>
          <w:p w14:paraId="7DFC8F87" w14:textId="77777777" w:rsidR="00E512B8" w:rsidRPr="006312BB" w:rsidRDefault="00053848" w:rsidP="001A6B6F">
            <w:pPr>
              <w:numPr>
                <w:ilvl w:val="0"/>
                <w:numId w:val="78"/>
              </w:numPr>
              <w:tabs>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Osigurati dostupnost i stalno ažuriranje podataka iz postojećih sustava koji nisu dostupni za javnost</w:t>
            </w:r>
            <w:r w:rsidR="002C1EDE">
              <w:rPr>
                <w:rFonts w:asciiTheme="minorHAnsi" w:hAnsiTheme="minorHAnsi" w:cstheme="minorHAnsi"/>
              </w:rPr>
              <w:t>;</w:t>
            </w:r>
          </w:p>
          <w:p w14:paraId="5D1B1ECF" w14:textId="77777777" w:rsidR="00E512B8" w:rsidRPr="006312BB" w:rsidRDefault="00053848" w:rsidP="001A6B6F">
            <w:pPr>
              <w:numPr>
                <w:ilvl w:val="0"/>
                <w:numId w:val="78"/>
              </w:numPr>
              <w:tabs>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Analizirati i odabrati otvorene podatke koji se trebaju uključiti u upravljanje obalnim područjem i morskim okolišem (npr. hidrološki podaci, klimatološki podaci, pokrov tla, staništa, kretanje brodova, dnevno kretanje stanovništva i dr.)</w:t>
            </w:r>
            <w:r w:rsidR="002C1EDE">
              <w:rPr>
                <w:rFonts w:asciiTheme="minorHAnsi" w:hAnsiTheme="minorHAnsi" w:cstheme="minorHAnsi"/>
              </w:rPr>
              <w:t>;</w:t>
            </w:r>
          </w:p>
          <w:p w14:paraId="7479D346" w14:textId="77777777" w:rsidR="00E512B8" w:rsidRPr="006312BB" w:rsidRDefault="00053848" w:rsidP="001A6B6F">
            <w:pPr>
              <w:numPr>
                <w:ilvl w:val="0"/>
                <w:numId w:val="78"/>
              </w:numPr>
              <w:tabs>
                <w:tab w:val="left" w:pos="2279"/>
              </w:tabs>
              <w:spacing w:line="276" w:lineRule="auto"/>
              <w:ind w:left="284" w:right="115"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Temeljem prethodnih aktivnosti, po potrebi, inicirati propisivanje obveze dopune postojećih baza s novim skupovima podataka kod nadležnih tijela. Nadgradnje moraju voditi računa o sadržaju, funkcionalnosti i pravu korištenja u nadgradnji i razmjeni podataka</w:t>
            </w:r>
            <w:r w:rsidR="002C1EDE">
              <w:rPr>
                <w:rFonts w:asciiTheme="minorHAnsi" w:hAnsiTheme="minorHAnsi" w:cstheme="minorHAnsi"/>
              </w:rPr>
              <w:t>;</w:t>
            </w:r>
          </w:p>
          <w:p w14:paraId="00AB09BD" w14:textId="77777777" w:rsidR="00E512B8" w:rsidRPr="00CE1931" w:rsidRDefault="00053848" w:rsidP="001A6B6F">
            <w:pPr>
              <w:numPr>
                <w:ilvl w:val="0"/>
                <w:numId w:val="78"/>
              </w:numPr>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1931">
              <w:rPr>
                <w:rFonts w:asciiTheme="minorHAnsi" w:hAnsiTheme="minorHAnsi" w:cstheme="minorHAnsi"/>
              </w:rPr>
              <w:t>Temeljem prethodnih aktivnosti, po potrebi, inicirati propisivanje obveze izrade i vođenja novih baza kod nadležnih tijela, s naglaskom na razvijanje baza prostornih podataka npr</w:t>
            </w:r>
            <w:r w:rsidR="002C1EDE" w:rsidRPr="00CE1931">
              <w:rPr>
                <w:rFonts w:asciiTheme="minorHAnsi" w:hAnsiTheme="minorHAnsi" w:cstheme="minorHAnsi"/>
              </w:rPr>
              <w:t>:</w:t>
            </w:r>
            <w:r w:rsidR="00CE1931">
              <w:rPr>
                <w:rFonts w:asciiTheme="minorHAnsi" w:hAnsiTheme="minorHAnsi" w:cstheme="minorHAnsi"/>
              </w:rPr>
              <w:t xml:space="preserve"> </w:t>
            </w:r>
            <w:r w:rsidRPr="00CE1931">
              <w:rPr>
                <w:rFonts w:asciiTheme="minorHAnsi" w:hAnsiTheme="minorHAnsi" w:cstheme="minorHAnsi"/>
              </w:rPr>
              <w:t>o pomorskom dobru s podacima o granicama, koncesijama i sl., uključujući razvoj e-katastra pomorskog dobra;</w:t>
            </w:r>
          </w:p>
          <w:p w14:paraId="3CA13AF4" w14:textId="77777777" w:rsidR="00E512B8" w:rsidRPr="006312BB" w:rsidRDefault="00053848" w:rsidP="001A6B6F">
            <w:pPr>
              <w:numPr>
                <w:ilvl w:val="0"/>
                <w:numId w:val="78"/>
              </w:numPr>
              <w:tabs>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podataka o korištenju, pravnim režimima, te planskoj namjeni i režimima mora (površine mora, vodnog stupca, dna i podmorja);</w:t>
            </w:r>
          </w:p>
          <w:p w14:paraId="105F6B53" w14:textId="77777777" w:rsidR="00E512B8" w:rsidRPr="006312BB" w:rsidRDefault="00053848" w:rsidP="001A6B6F">
            <w:pPr>
              <w:numPr>
                <w:ilvl w:val="0"/>
                <w:numId w:val="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socioekonomskih podataka spajanjem statističkih podataka koje vodi Državni zavod za statistiku s prostornim jedinicama koje vodi Državna geodetska uprava</w:t>
            </w:r>
            <w:r w:rsidR="002C1EDE">
              <w:rPr>
                <w:rFonts w:asciiTheme="minorHAnsi" w:hAnsiTheme="minorHAnsi" w:cstheme="minorHAnsi"/>
              </w:rPr>
              <w:t>;</w:t>
            </w:r>
          </w:p>
          <w:p w14:paraId="37A51570" w14:textId="77777777" w:rsidR="00E512B8" w:rsidRPr="006312BB" w:rsidRDefault="00053848" w:rsidP="001A6B6F">
            <w:pPr>
              <w:numPr>
                <w:ilvl w:val="0"/>
                <w:numId w:val="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 upravljanje rizicima na obalnom i morskom području RH koja uključuje sustav prognoze, uzbunjivanja i zaštite (multi-hazard platforma);</w:t>
            </w:r>
          </w:p>
          <w:p w14:paraId="53342BB3" w14:textId="77777777" w:rsidR="00E512B8" w:rsidRPr="006312BB" w:rsidRDefault="00053848" w:rsidP="001A6B6F">
            <w:pPr>
              <w:numPr>
                <w:ilvl w:val="0"/>
                <w:numId w:val="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osigurati dostupnost i prikaz operativnih prognoza stanja atmosfere i mora</w:t>
            </w:r>
            <w:r w:rsidR="002C1EDE">
              <w:rPr>
                <w:rFonts w:asciiTheme="minorHAnsi" w:hAnsiTheme="minorHAnsi" w:cstheme="minorHAnsi"/>
              </w:rPr>
              <w:t>;</w:t>
            </w:r>
          </w:p>
          <w:p w14:paraId="137D4CD8" w14:textId="77777777" w:rsidR="00E512B8" w:rsidRPr="006312BB" w:rsidRDefault="00053848" w:rsidP="001A6B6F">
            <w:pPr>
              <w:numPr>
                <w:ilvl w:val="0"/>
                <w:numId w:val="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Poticati mogućnosti partnerstva s privatnim sektorom u prikupljanju i obradi podataka za potrebe upravljanja obalnim i morskim područjem (pomorski sektor, marikultura, poljoprivreda</w:t>
            </w:r>
            <w:r w:rsidR="008A54D8">
              <w:rPr>
                <w:rFonts w:asciiTheme="minorHAnsi" w:hAnsiTheme="minorHAnsi" w:cstheme="minorHAnsi"/>
              </w:rPr>
              <w:t>, energetski sektor, iskorištavanja ugljikovodika</w:t>
            </w:r>
            <w:r w:rsidRPr="006312BB">
              <w:rPr>
                <w:rFonts w:asciiTheme="minorHAnsi" w:hAnsiTheme="minorHAnsi" w:cstheme="minorHAnsi"/>
              </w:rPr>
              <w:t>)</w:t>
            </w:r>
            <w:r w:rsidR="002C1EDE">
              <w:rPr>
                <w:rFonts w:asciiTheme="minorHAnsi" w:hAnsiTheme="minorHAnsi" w:cstheme="minorHAnsi"/>
              </w:rPr>
              <w:t>;</w:t>
            </w:r>
          </w:p>
          <w:p w14:paraId="48F9B3A4" w14:textId="77777777" w:rsidR="008A54D8" w:rsidRPr="008A54D8" w:rsidRDefault="008A54D8" w:rsidP="001A6B6F">
            <w:pPr>
              <w:numPr>
                <w:ilvl w:val="0"/>
                <w:numId w:val="78"/>
              </w:numPr>
              <w:tabs>
                <w:tab w:val="left" w:pos="360"/>
                <w:tab w:val="left" w:pos="2279"/>
              </w:tabs>
              <w:spacing w:line="276" w:lineRule="auto"/>
              <w:ind w:left="284" w:right="108"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A54D8">
              <w:rPr>
                <w:rFonts w:asciiTheme="minorHAnsi" w:hAnsiTheme="minorHAnsi" w:cstheme="minorHAnsi"/>
              </w:rPr>
              <w:t>kako su sustavi i baze podataka često zatvoreni i nedostupni izvan nadležne institucije, ohrabrivati javnu objavu skupova podataka, uz osiguranje interoperabilnosti sukladno propisima iz područja infrastrukture prostornih podataka. Za sve baze prostornih podataka koordinirana izgradnja se može ostvariti putem Nacionalne infrastrukture prostornih podataka (NIPP)</w:t>
            </w:r>
            <w:r w:rsidR="00CE1931">
              <w:rPr>
                <w:rFonts w:asciiTheme="minorHAnsi" w:hAnsiTheme="minorHAnsi" w:cstheme="minorHAnsi"/>
              </w:rPr>
              <w:t>;</w:t>
            </w:r>
          </w:p>
          <w:p w14:paraId="2E6D64C2" w14:textId="77777777" w:rsidR="00CD5752" w:rsidRPr="00CD5752" w:rsidRDefault="00CD5752" w:rsidP="001A6B6F">
            <w:pPr>
              <w:numPr>
                <w:ilvl w:val="0"/>
                <w:numId w:val="78"/>
              </w:numPr>
              <w:tabs>
                <w:tab w:val="left" w:pos="360"/>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5752">
              <w:rPr>
                <w:rFonts w:asciiTheme="minorHAnsi" w:hAnsiTheme="minorHAnsi" w:cstheme="minorHAnsi"/>
              </w:rPr>
              <w:t>Proširiti postojeće baze podataka i baze prostornih podataka od značaja na morsko područje isključivog gospodarskog pojasa RH u Jadranskom moru.</w:t>
            </w:r>
          </w:p>
        </w:tc>
      </w:tr>
      <w:tr w:rsidR="00E512B8" w:rsidRPr="006312BB" w14:paraId="731792EE" w14:textId="77777777" w:rsidTr="001232EE">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41080BE"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OČEKIVANI REZULTAT</w:t>
            </w:r>
          </w:p>
        </w:tc>
        <w:tc>
          <w:tcPr>
            <w:tcW w:w="7654" w:type="dxa"/>
          </w:tcPr>
          <w:p w14:paraId="08279F51" w14:textId="77777777" w:rsidR="00E512B8" w:rsidRPr="006312BB" w:rsidRDefault="00053848" w:rsidP="002C1EDE">
            <w:pPr>
              <w:tabs>
                <w:tab w:val="left" w:pos="2279"/>
              </w:tabs>
              <w:spacing w:line="276"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Pravovremena, dostupna i pouzdana informacija o morskom okolišu i obalnom području omogućit će analitičke postupke ocjene stanja i na njima utemeljeno donošenje upravljačkih odluka, kao i kvalitetno i pravovremeno djelovanje u hitnim situacijama. Time će se unaprijediti objektivnost i transparentnost donošenja odluka. Uključivanjem otvorenih podataka smanjit će se napori i troškovi u prikupljanju podataka. Dio objedinjenih i prikupljenih podataka se u agregiranom obliku može i javno prezentirati te tako upoznati javnost sa stanjem morskog okoliša i podizati svijest o potrebi zaštite istog.</w:t>
            </w:r>
          </w:p>
        </w:tc>
      </w:tr>
      <w:tr w:rsidR="00E512B8" w:rsidRPr="006312BB" w14:paraId="008E7221" w14:textId="77777777" w:rsidTr="001232EE">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A6CB09D"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OPRAVDANJE ZA MJERU</w:t>
            </w:r>
          </w:p>
        </w:tc>
        <w:tc>
          <w:tcPr>
            <w:tcW w:w="7654" w:type="dxa"/>
          </w:tcPr>
          <w:p w14:paraId="66C0767C" w14:textId="48847460" w:rsidR="00E512B8" w:rsidRPr="006312BB" w:rsidRDefault="00053848" w:rsidP="002C1ED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 xml:space="preserve">Pravovremena dostupna i pouzdana informacija nužna je za unapređenje upravljačkog okvira za obalno i morsko područje na svim administrativnim razinama. Zato je neophodno podatke organizirati u baze podataka te propisati nadležnosti i obveze za njihovo vođenje i ažuriranje. </w:t>
            </w:r>
            <w:r w:rsidR="003355AC" w:rsidRPr="003355AC">
              <w:rPr>
                <w:rFonts w:asciiTheme="minorHAnsi" w:hAnsiTheme="minorHAnsi" w:cstheme="minorHAnsi"/>
              </w:rPr>
              <w:t>Dodatno treba organizirati i osigurati pohranu i razmjenu podataka u okviru Centra dijeljenih usluga i Državne sabirnice</w:t>
            </w:r>
            <w:r w:rsidR="0000718C">
              <w:rPr>
                <w:rFonts w:asciiTheme="minorHAnsi" w:hAnsiTheme="minorHAnsi" w:cstheme="minorHAnsi"/>
              </w:rPr>
              <w:t xml:space="preserve">. </w:t>
            </w:r>
          </w:p>
        </w:tc>
      </w:tr>
      <w:tr w:rsidR="00646CC8" w:rsidRPr="006312BB" w14:paraId="6F46D458" w14:textId="77777777" w:rsidTr="001232EE">
        <w:trPr>
          <w:trHeight w:val="89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3BD11DC" w14:textId="77777777" w:rsidR="00646CC8" w:rsidRPr="006312BB" w:rsidRDefault="00646CC8" w:rsidP="00646CC8">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376315C4" w14:textId="77777777" w:rsidR="00646CC8" w:rsidRPr="006312BB" w:rsidRDefault="00646CC8" w:rsidP="00646CC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1E00">
              <w:rPr>
                <w:rFonts w:asciiTheme="minorHAnsi" w:hAnsiTheme="minorHAnsi" w:cstheme="minorHAnsi"/>
              </w:rPr>
              <w:t>Mjera je vezana sa svim deskriptorima DSO-a.</w:t>
            </w:r>
          </w:p>
        </w:tc>
      </w:tr>
      <w:tr w:rsidR="00E512B8" w:rsidRPr="006312BB" w14:paraId="1D570626" w14:textId="77777777" w:rsidTr="001232EE">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B4D3380"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VEZA S CILJEVIMA DSO</w:t>
            </w:r>
          </w:p>
        </w:tc>
        <w:tc>
          <w:tcPr>
            <w:tcW w:w="7654" w:type="dxa"/>
          </w:tcPr>
          <w:p w14:paraId="2BBD6EF9" w14:textId="77777777" w:rsidR="0058236C" w:rsidRPr="00C31E00" w:rsidRDefault="0058236C" w:rsidP="00EC13A7">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1E00">
              <w:rPr>
                <w:rFonts w:asciiTheme="minorHAnsi" w:hAnsiTheme="minorHAnsi" w:cstheme="minorHAnsi"/>
              </w:rPr>
              <w:t>S obzirom da je mjera upravljačkog tipa, indirektno je povezana sa svim ciljevima DSO-a.</w:t>
            </w:r>
          </w:p>
        </w:tc>
      </w:tr>
      <w:tr w:rsidR="00E512B8" w:rsidRPr="006312BB" w14:paraId="29B6E652" w14:textId="77777777" w:rsidTr="001232EE">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E93A26B"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PODRUČJE OBUHVATA</w:t>
            </w:r>
          </w:p>
        </w:tc>
        <w:tc>
          <w:tcPr>
            <w:tcW w:w="7654" w:type="dxa"/>
          </w:tcPr>
          <w:p w14:paraId="70CAA8B4" w14:textId="77777777" w:rsidR="00E512B8" w:rsidRPr="00BA3AED" w:rsidRDefault="00AD7704" w:rsidP="00BA3AE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3AED">
              <w:rPr>
                <w:rFonts w:asciiTheme="minorHAnsi" w:hAnsiTheme="minorHAnsi" w:cstheme="minorHAnsi"/>
              </w:rPr>
              <w:t>More i o</w:t>
            </w:r>
            <w:r w:rsidR="002B48B0" w:rsidRPr="00BA3AED">
              <w:rPr>
                <w:rFonts w:asciiTheme="minorHAnsi" w:hAnsiTheme="minorHAnsi" w:cstheme="minorHAnsi"/>
              </w:rPr>
              <w:t>baln</w:t>
            </w:r>
            <w:r w:rsidRPr="00BA3AED">
              <w:rPr>
                <w:rFonts w:asciiTheme="minorHAnsi" w:hAnsiTheme="minorHAnsi" w:cstheme="minorHAnsi"/>
              </w:rPr>
              <w:t>e</w:t>
            </w:r>
            <w:r w:rsidR="002B48B0" w:rsidRPr="00BA3AED">
              <w:rPr>
                <w:rFonts w:asciiTheme="minorHAnsi" w:hAnsiTheme="minorHAnsi" w:cstheme="minorHAnsi"/>
              </w:rPr>
              <w:t xml:space="preserve"> županij</w:t>
            </w:r>
            <w:r w:rsidRPr="00BA3AED">
              <w:rPr>
                <w:rFonts w:asciiTheme="minorHAnsi" w:hAnsiTheme="minorHAnsi" w:cstheme="minorHAnsi"/>
              </w:rPr>
              <w:t>e</w:t>
            </w:r>
            <w:r w:rsidR="002B48B0" w:rsidRPr="00BA3AED">
              <w:rPr>
                <w:rFonts w:asciiTheme="minorHAnsi" w:hAnsiTheme="minorHAnsi" w:cstheme="minorHAnsi"/>
              </w:rPr>
              <w:t xml:space="preserve"> </w:t>
            </w:r>
            <w:r w:rsidRPr="00BA3AED">
              <w:rPr>
                <w:rFonts w:asciiTheme="minorHAnsi" w:hAnsiTheme="minorHAnsi" w:cstheme="minorHAnsi"/>
              </w:rPr>
              <w:t>RH</w:t>
            </w:r>
          </w:p>
        </w:tc>
      </w:tr>
      <w:tr w:rsidR="00E512B8" w:rsidRPr="006312BB" w14:paraId="4E0B63A7" w14:textId="77777777" w:rsidTr="0012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8AEA50A"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PERIOD PRIMJENE MJERE</w:t>
            </w:r>
          </w:p>
        </w:tc>
        <w:tc>
          <w:tcPr>
            <w:tcW w:w="7654" w:type="dxa"/>
          </w:tcPr>
          <w:p w14:paraId="0EFE54E4" w14:textId="7CC8D84E" w:rsidR="00E512B8" w:rsidRPr="006312BB" w:rsidRDefault="005D5267" w:rsidP="0031713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7138">
              <w:rPr>
                <w:rFonts w:asciiTheme="minorHAnsi" w:hAnsiTheme="minorHAnsi" w:cstheme="minorHAnsi"/>
              </w:rPr>
              <w:t xml:space="preserve">Do </w:t>
            </w:r>
            <w:r w:rsidR="00317138" w:rsidRPr="00317138">
              <w:rPr>
                <w:rFonts w:asciiTheme="minorHAnsi" w:hAnsiTheme="minorHAnsi" w:cstheme="minorHAnsi"/>
              </w:rPr>
              <w:t>202</w:t>
            </w:r>
            <w:r w:rsidR="00317138">
              <w:rPr>
                <w:rFonts w:asciiTheme="minorHAnsi" w:hAnsiTheme="minorHAnsi" w:cstheme="minorHAnsi"/>
              </w:rPr>
              <w:t>6</w:t>
            </w:r>
            <w:r w:rsidR="00636780" w:rsidRPr="00317138">
              <w:rPr>
                <w:rFonts w:asciiTheme="minorHAnsi" w:hAnsiTheme="minorHAnsi" w:cstheme="minorHAnsi"/>
              </w:rPr>
              <w:t>.</w:t>
            </w:r>
          </w:p>
        </w:tc>
      </w:tr>
      <w:tr w:rsidR="00E512B8" w:rsidRPr="006312BB" w14:paraId="6CCA84A4" w14:textId="77777777" w:rsidTr="001232EE">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5FAD9AF"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2ADABAC6" w14:textId="77777777" w:rsidR="00E512B8" w:rsidRPr="006312BB" w:rsidRDefault="00053848" w:rsidP="001A6B6F">
            <w:pPr>
              <w:numPr>
                <w:ilvl w:val="0"/>
                <w:numId w:val="79"/>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iCs/>
              </w:rPr>
              <w:t xml:space="preserve">Strategija </w:t>
            </w:r>
            <w:r w:rsidRPr="006312BB">
              <w:rPr>
                <w:rFonts w:asciiTheme="minorHAnsi" w:hAnsiTheme="minorHAnsi" w:cstheme="minorHAnsi"/>
                <w:bCs/>
              </w:rPr>
              <w:t>prostornog razvoja Republike Hrvatske (</w:t>
            </w:r>
            <w:r w:rsidR="00600E49">
              <w:rPr>
                <w:rFonts w:asciiTheme="minorHAnsi" w:hAnsiTheme="minorHAnsi" w:cstheme="minorHAnsi"/>
                <w:bCs/>
              </w:rPr>
              <w:t>Narodne novine, br.</w:t>
            </w:r>
            <w:r w:rsidR="00583944" w:rsidRPr="006312BB">
              <w:rPr>
                <w:rFonts w:asciiTheme="minorHAnsi" w:hAnsiTheme="minorHAnsi" w:cstheme="minorHAnsi"/>
                <w:bCs/>
              </w:rPr>
              <w:t>106/17</w:t>
            </w:r>
            <w:r w:rsidRPr="006312BB">
              <w:rPr>
                <w:rFonts w:asciiTheme="minorHAnsi" w:hAnsiTheme="minorHAnsi" w:cstheme="minorHAnsi"/>
                <w:bCs/>
              </w:rPr>
              <w:t>)</w:t>
            </w:r>
            <w:r w:rsidR="00600E49">
              <w:rPr>
                <w:rFonts w:asciiTheme="minorHAnsi" w:hAnsiTheme="minorHAnsi" w:cstheme="minorHAnsi"/>
                <w:bCs/>
              </w:rPr>
              <w:t>;</w:t>
            </w:r>
          </w:p>
          <w:p w14:paraId="243C1705" w14:textId="77777777" w:rsidR="00E512B8" w:rsidRPr="006312BB" w:rsidRDefault="00053848" w:rsidP="001A6B6F">
            <w:pPr>
              <w:numPr>
                <w:ilvl w:val="0"/>
                <w:numId w:val="79"/>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Strategija e-Hrvatska 2020</w:t>
            </w:r>
            <w:r w:rsidR="00600E49">
              <w:rPr>
                <w:rFonts w:asciiTheme="minorHAnsi" w:hAnsiTheme="minorHAnsi" w:cstheme="minorHAnsi"/>
              </w:rPr>
              <w:t>.</w:t>
            </w:r>
            <w:r w:rsidRPr="006312BB">
              <w:rPr>
                <w:rFonts w:asciiTheme="minorHAnsi" w:hAnsiTheme="minorHAnsi" w:cstheme="minorHAnsi"/>
              </w:rPr>
              <w:t xml:space="preserve"> i Akcijski plan za provedbu Strategije e-Hrvatska 2020. (Narodne novine,</w:t>
            </w:r>
            <w:r w:rsidR="0095303D" w:rsidRPr="006312BB">
              <w:rPr>
                <w:rFonts w:asciiTheme="minorHAnsi" w:hAnsiTheme="minorHAnsi" w:cstheme="minorHAnsi"/>
              </w:rPr>
              <w:t xml:space="preserve"> br.</w:t>
            </w:r>
            <w:r w:rsidRPr="006312BB">
              <w:rPr>
                <w:rFonts w:asciiTheme="minorHAnsi" w:hAnsiTheme="minorHAnsi" w:cstheme="minorHAnsi"/>
              </w:rPr>
              <w:t xml:space="preserve"> 50/17)</w:t>
            </w:r>
            <w:r w:rsidR="00600E49">
              <w:rPr>
                <w:rFonts w:asciiTheme="minorHAnsi" w:hAnsiTheme="minorHAnsi" w:cstheme="minorHAnsi"/>
              </w:rPr>
              <w:t>;</w:t>
            </w:r>
          </w:p>
          <w:p w14:paraId="304BF388" w14:textId="77777777" w:rsidR="00E512B8" w:rsidRPr="006312BB" w:rsidRDefault="00053848" w:rsidP="001A6B6F">
            <w:pPr>
              <w:numPr>
                <w:ilvl w:val="0"/>
                <w:numId w:val="79"/>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Strategij</w:t>
            </w:r>
            <w:r w:rsidR="00583944" w:rsidRPr="006312BB">
              <w:rPr>
                <w:rFonts w:asciiTheme="minorHAnsi" w:hAnsiTheme="minorHAnsi" w:cstheme="minorHAnsi"/>
                <w:bCs/>
              </w:rPr>
              <w:t>a</w:t>
            </w:r>
            <w:r w:rsidRPr="006312BB">
              <w:rPr>
                <w:rFonts w:asciiTheme="minorHAnsi" w:hAnsiTheme="minorHAnsi" w:cstheme="minorHAnsi"/>
                <w:bCs/>
              </w:rPr>
              <w:t xml:space="preserve"> digitalne Hrvatske za razdoblje do 2030. godine </w:t>
            </w:r>
            <w:r w:rsidR="00644C81" w:rsidRPr="006312BB">
              <w:rPr>
                <w:rFonts w:asciiTheme="minorHAnsi" w:hAnsiTheme="minorHAnsi" w:cstheme="minorHAnsi"/>
                <w:color w:val="000000" w:themeColor="text1"/>
              </w:rPr>
              <w:t>(</w:t>
            </w:r>
            <w:r w:rsidR="00644C81">
              <w:rPr>
                <w:rFonts w:asciiTheme="minorHAnsi" w:hAnsiTheme="minorHAnsi" w:cstheme="minorHAnsi"/>
                <w:color w:val="000000" w:themeColor="text1"/>
              </w:rPr>
              <w:t>Narodne novine, br. 2/23</w:t>
            </w:r>
            <w:r w:rsidRPr="006312BB">
              <w:rPr>
                <w:rFonts w:asciiTheme="minorHAnsi" w:hAnsiTheme="minorHAnsi" w:cstheme="minorHAnsi"/>
                <w:bCs/>
              </w:rPr>
              <w:t>)</w:t>
            </w:r>
            <w:r w:rsidR="00600E49">
              <w:rPr>
                <w:rFonts w:asciiTheme="minorHAnsi" w:hAnsiTheme="minorHAnsi" w:cstheme="minorHAnsi"/>
                <w:bCs/>
              </w:rPr>
              <w:t>.</w:t>
            </w:r>
          </w:p>
        </w:tc>
      </w:tr>
      <w:tr w:rsidR="00E512B8" w:rsidRPr="006312BB" w14:paraId="635FC50F" w14:textId="77777777" w:rsidTr="0012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04F786C" w14:textId="6DC6A058" w:rsidR="00E512B8" w:rsidRPr="00D74AF6" w:rsidRDefault="00D74AF6" w:rsidP="002C1EDE">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73CB8FFD" w14:textId="77777777" w:rsidR="00E512B8" w:rsidRPr="006312BB" w:rsidRDefault="00053848" w:rsidP="002C1EDE">
            <w:pPr>
              <w:tabs>
                <w:tab w:val="left" w:pos="2279"/>
              </w:tabs>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2.1.3</w:t>
            </w:r>
            <w:r w:rsidR="002C1EDE">
              <w:rPr>
                <w:rFonts w:asciiTheme="minorHAnsi" w:hAnsiTheme="minorHAnsi" w:cstheme="minorHAnsi"/>
              </w:rPr>
              <w:t>.</w:t>
            </w:r>
            <w:r w:rsidRPr="006312BB">
              <w:rPr>
                <w:rFonts w:asciiTheme="minorHAnsi" w:hAnsiTheme="minorHAnsi" w:cstheme="minorHAnsi"/>
              </w:rPr>
              <w:t>, 2.2.2</w:t>
            </w:r>
            <w:r w:rsidR="002C1EDE">
              <w:rPr>
                <w:rFonts w:asciiTheme="minorHAnsi" w:hAnsiTheme="minorHAnsi" w:cstheme="minorHAnsi"/>
              </w:rPr>
              <w:t>.</w:t>
            </w:r>
            <w:r w:rsidR="004B51E7">
              <w:rPr>
                <w:rFonts w:asciiTheme="minorHAnsi" w:hAnsiTheme="minorHAnsi" w:cstheme="minorHAnsi"/>
              </w:rPr>
              <w:t>, 2.4.1.</w:t>
            </w:r>
            <w:r w:rsidR="001B6496">
              <w:rPr>
                <w:rFonts w:asciiTheme="minorHAnsi" w:hAnsiTheme="minorHAnsi" w:cstheme="minorHAnsi"/>
              </w:rPr>
              <w:t>, 2.4.2.</w:t>
            </w:r>
            <w:r w:rsidR="005E36D9">
              <w:rPr>
                <w:rFonts w:asciiTheme="minorHAnsi" w:hAnsiTheme="minorHAnsi" w:cstheme="minorHAnsi"/>
              </w:rPr>
              <w:t>, 2.5.4.</w:t>
            </w:r>
          </w:p>
        </w:tc>
      </w:tr>
      <w:tr w:rsidR="00E512B8" w:rsidRPr="006312BB" w14:paraId="749ED112" w14:textId="77777777" w:rsidTr="001232EE">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C17BCDE"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65B58A7B" w14:textId="77777777" w:rsidR="00E512B8" w:rsidRPr="002C1EDE" w:rsidRDefault="00053848" w:rsidP="00EC13A7">
            <w:pPr>
              <w:tabs>
                <w:tab w:val="left" w:pos="2279"/>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i/>
              </w:rPr>
              <w:t>Pretpostavke</w:t>
            </w:r>
            <w:r w:rsidRPr="002C1EDE">
              <w:rPr>
                <w:rFonts w:asciiTheme="minorHAnsi" w:hAnsiTheme="minorHAnsi" w:cstheme="minorHAnsi"/>
              </w:rPr>
              <w:t>: Aktivno sudjelovanje više organizacija (javnih tijela, agencija, znanstveno-istraživačkih institucija i sl.) u čijoj su nadležnosti potrebni podaci i već razvijene baze podataka i baze prostornih podataka. Da bi se uključili otvoreni podaci, oni moraju biti relevantni i vjerodostojni za podršku pojedinim aktivnostima upravljanja obalnim i morskim područjem. Osigurana sredstva i tijela za provedbu objedinjavanja podataka.</w:t>
            </w:r>
          </w:p>
          <w:p w14:paraId="008E7804" w14:textId="77777777" w:rsidR="00E512B8" w:rsidRPr="002C1EDE" w:rsidRDefault="00053848" w:rsidP="00EC13A7">
            <w:pPr>
              <w:tabs>
                <w:tab w:val="left" w:pos="2279"/>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i/>
              </w:rPr>
              <w:t>Rizici</w:t>
            </w:r>
            <w:r w:rsidRPr="002C1EDE">
              <w:rPr>
                <w:rFonts w:asciiTheme="minorHAnsi" w:hAnsiTheme="minorHAnsi" w:cstheme="minorHAnsi"/>
              </w:rPr>
              <w:t>: Otežano provođenje mjere zbog preklapanja nadležnosti za pojedine skupove podataka. Neoperabilni i zatvoreni sustavi unutar pojedinih tijela i institucija. Otvoreni podaci, kao vanjski izvori, prestaju biti održavani pa lako gube na upotrebljivosti i vjerodostojnosti.</w:t>
            </w:r>
          </w:p>
        </w:tc>
      </w:tr>
      <w:tr w:rsidR="00E512B8" w:rsidRPr="006312BB" w14:paraId="4534BC44" w14:textId="77777777" w:rsidTr="0012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BC79269"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02487055" w14:textId="77777777" w:rsidR="00E512B8" w:rsidRPr="002C1EDE" w:rsidRDefault="00053848" w:rsidP="001A6B6F">
            <w:pPr>
              <w:numPr>
                <w:ilvl w:val="0"/>
                <w:numId w:val="8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rPr>
              <w:t>Nadležna institucija za službenu statistiku je DZS</w:t>
            </w:r>
            <w:r w:rsidR="002C1EDE">
              <w:rPr>
                <w:rFonts w:asciiTheme="minorHAnsi" w:hAnsiTheme="minorHAnsi" w:cstheme="minorHAnsi"/>
              </w:rPr>
              <w:t>;</w:t>
            </w:r>
          </w:p>
          <w:p w14:paraId="300A2A79" w14:textId="77777777" w:rsidR="00E512B8" w:rsidRPr="002C1EDE" w:rsidRDefault="00053848" w:rsidP="001A6B6F">
            <w:pPr>
              <w:numPr>
                <w:ilvl w:val="0"/>
                <w:numId w:val="8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rPr>
              <w:t>Nadležna institucija za službenu kartografiju, katastar i prostorne jedinice je DGU</w:t>
            </w:r>
            <w:r w:rsidR="002C1EDE">
              <w:rPr>
                <w:rFonts w:asciiTheme="minorHAnsi" w:hAnsiTheme="minorHAnsi" w:cstheme="minorHAnsi"/>
              </w:rPr>
              <w:t>;</w:t>
            </w:r>
          </w:p>
          <w:p w14:paraId="110C2347" w14:textId="77777777" w:rsidR="00E512B8" w:rsidRPr="002C1EDE" w:rsidRDefault="00053848" w:rsidP="001A6B6F">
            <w:pPr>
              <w:numPr>
                <w:ilvl w:val="0"/>
                <w:numId w:val="8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rPr>
              <w:t>Nadležna institucija za službenu hidrografsku izmjeru, službenu pomorsku kartografiju i pomorski katastar je HHI</w:t>
            </w:r>
            <w:r w:rsidR="002C1EDE">
              <w:rPr>
                <w:rFonts w:asciiTheme="minorHAnsi" w:hAnsiTheme="minorHAnsi" w:cstheme="minorHAnsi"/>
              </w:rPr>
              <w:t>;</w:t>
            </w:r>
          </w:p>
          <w:p w14:paraId="19B21191" w14:textId="77777777" w:rsidR="00E512B8" w:rsidRPr="002C1EDE" w:rsidRDefault="00053848" w:rsidP="001A6B6F">
            <w:pPr>
              <w:numPr>
                <w:ilvl w:val="0"/>
                <w:numId w:val="8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C1EDE">
              <w:rPr>
                <w:rFonts w:asciiTheme="minorHAnsi" w:hAnsiTheme="minorHAnsi" w:cstheme="minorHAnsi"/>
              </w:rPr>
              <w:t>Nadležna institucija za poslove meteorološke i hidrološke djelatnosti je Državni hidrometeorološki zavod (DHMZ)</w:t>
            </w:r>
            <w:r w:rsidR="002C1EDE">
              <w:rPr>
                <w:rFonts w:asciiTheme="minorHAnsi" w:hAnsiTheme="minorHAnsi" w:cstheme="minorHAnsi"/>
              </w:rPr>
              <w:t>;</w:t>
            </w:r>
          </w:p>
          <w:p w14:paraId="5F58B90C" w14:textId="72F626A2" w:rsidR="00E512B8" w:rsidRPr="007851C6" w:rsidRDefault="00053848" w:rsidP="001A6B6F">
            <w:pPr>
              <w:numPr>
                <w:ilvl w:val="0"/>
                <w:numId w:val="80"/>
              </w:numPr>
              <w:spacing w:line="276" w:lineRule="auto"/>
              <w:ind w:left="261"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2C1EDE">
              <w:rPr>
                <w:rFonts w:asciiTheme="minorHAnsi" w:hAnsiTheme="minorHAnsi" w:cstheme="minorHAnsi"/>
              </w:rPr>
              <w:t xml:space="preserve">Nadležna institucija za pripremu, planiranje i rukovođenje operativnim snagama te koordinaciju djelovanja sudionika sustava civilne zaštite je </w:t>
            </w:r>
            <w:r w:rsidR="00B6597F" w:rsidRPr="00B6597F">
              <w:rPr>
                <w:rFonts w:asciiTheme="minorHAnsi" w:hAnsiTheme="minorHAnsi" w:cstheme="minorHAnsi"/>
              </w:rPr>
              <w:t>Ministarstvo unutarnjih poslova (Ravnateljstvo civilne zaštite)</w:t>
            </w:r>
            <w:r w:rsidR="00B6597F">
              <w:rPr>
                <w:rFonts w:asciiTheme="minorHAnsi" w:hAnsiTheme="minorHAnsi" w:cstheme="minorHAnsi"/>
              </w:rPr>
              <w:t xml:space="preserve">; </w:t>
            </w:r>
          </w:p>
          <w:p w14:paraId="69BFE53D" w14:textId="4837ED36" w:rsidR="007851C6" w:rsidRPr="007851C6" w:rsidRDefault="007851C6" w:rsidP="001A6B6F">
            <w:pPr>
              <w:numPr>
                <w:ilvl w:val="0"/>
                <w:numId w:val="8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51C6">
              <w:rPr>
                <w:rFonts w:asciiTheme="minorHAnsi" w:hAnsiTheme="minorHAnsi" w:cstheme="minorHAnsi"/>
              </w:rPr>
              <w:t>MINGOR (portal Zavoda za zaštitu</w:t>
            </w:r>
            <w:r w:rsidR="00695041">
              <w:rPr>
                <w:rFonts w:asciiTheme="minorHAnsi" w:hAnsiTheme="minorHAnsi" w:cstheme="minorHAnsi"/>
              </w:rPr>
              <w:t xml:space="preserve"> okoliša i</w:t>
            </w:r>
            <w:r w:rsidRPr="007851C6">
              <w:rPr>
                <w:rFonts w:asciiTheme="minorHAnsi" w:hAnsiTheme="minorHAnsi" w:cstheme="minorHAnsi"/>
              </w:rPr>
              <w:t xml:space="preserve"> prirode </w:t>
            </w:r>
            <w:r w:rsidR="00695041">
              <w:rPr>
                <w:rFonts w:asciiTheme="minorHAnsi" w:hAnsiTheme="minorHAnsi" w:cstheme="minorHAnsi"/>
              </w:rPr>
              <w:t xml:space="preserve">i </w:t>
            </w:r>
            <w:r w:rsidRPr="007851C6">
              <w:rPr>
                <w:rFonts w:asciiTheme="minorHAnsi" w:hAnsiTheme="minorHAnsi" w:cstheme="minorHAnsi"/>
              </w:rPr>
              <w:t>drugi)</w:t>
            </w:r>
          </w:p>
          <w:p w14:paraId="01CA33E0" w14:textId="77777777" w:rsidR="007851C6" w:rsidRPr="002C1EDE" w:rsidRDefault="007851C6" w:rsidP="001A6B6F">
            <w:pPr>
              <w:numPr>
                <w:ilvl w:val="0"/>
                <w:numId w:val="8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7851C6">
              <w:rPr>
                <w:rFonts w:asciiTheme="minorHAnsi" w:hAnsiTheme="minorHAnsi" w:cstheme="minorHAnsi"/>
              </w:rPr>
              <w:t>MPGI (ISPU)</w:t>
            </w:r>
          </w:p>
        </w:tc>
      </w:tr>
      <w:tr w:rsidR="00E512B8" w:rsidRPr="006312BB" w14:paraId="2C5DEA76" w14:textId="77777777" w:rsidTr="001232EE">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32756C6"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ZAKONODAVNI OKVIR</w:t>
            </w:r>
          </w:p>
        </w:tc>
        <w:tc>
          <w:tcPr>
            <w:tcW w:w="7654" w:type="dxa"/>
          </w:tcPr>
          <w:p w14:paraId="67389AC8" w14:textId="77777777" w:rsidR="00E512B8" w:rsidRPr="006312BB" w:rsidRDefault="00053848" w:rsidP="001A6B6F">
            <w:pPr>
              <w:numPr>
                <w:ilvl w:val="0"/>
                <w:numId w:val="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Zakonu o pravu na pristup informacija</w:t>
            </w:r>
            <w:r w:rsidR="00583944" w:rsidRPr="006312BB">
              <w:rPr>
                <w:rFonts w:asciiTheme="minorHAnsi" w:hAnsiTheme="minorHAnsi" w:cstheme="minorHAnsi"/>
              </w:rPr>
              <w:t>ma (Narodne novine, br</w:t>
            </w:r>
            <w:r w:rsidR="0095303D" w:rsidRPr="006312BB">
              <w:rPr>
                <w:rFonts w:asciiTheme="minorHAnsi" w:hAnsiTheme="minorHAnsi" w:cstheme="minorHAnsi"/>
              </w:rPr>
              <w:t>.</w:t>
            </w:r>
            <w:r w:rsidR="00583944" w:rsidRPr="006312BB">
              <w:rPr>
                <w:rFonts w:asciiTheme="minorHAnsi" w:hAnsiTheme="minorHAnsi" w:cstheme="minorHAnsi"/>
              </w:rPr>
              <w:t xml:space="preserve"> 25/</w:t>
            </w:r>
            <w:r w:rsidRPr="006312BB">
              <w:rPr>
                <w:rFonts w:asciiTheme="minorHAnsi" w:hAnsiTheme="minorHAnsi" w:cstheme="minorHAnsi"/>
              </w:rPr>
              <w:t>13</w:t>
            </w:r>
            <w:r w:rsidR="00583944" w:rsidRPr="006312BB">
              <w:rPr>
                <w:rFonts w:asciiTheme="minorHAnsi" w:hAnsiTheme="minorHAnsi" w:cstheme="minorHAnsi"/>
              </w:rPr>
              <w:t>, 85/</w:t>
            </w:r>
            <w:r w:rsidRPr="006312BB">
              <w:rPr>
                <w:rFonts w:asciiTheme="minorHAnsi" w:hAnsiTheme="minorHAnsi" w:cstheme="minorHAnsi"/>
              </w:rPr>
              <w:t>15</w:t>
            </w:r>
            <w:r w:rsidR="00583944" w:rsidRPr="006312BB">
              <w:rPr>
                <w:rFonts w:asciiTheme="minorHAnsi" w:hAnsiTheme="minorHAnsi" w:cstheme="minorHAnsi"/>
              </w:rPr>
              <w:t>, 69/22</w:t>
            </w:r>
            <w:r w:rsidRPr="006312BB">
              <w:rPr>
                <w:rFonts w:asciiTheme="minorHAnsi" w:hAnsiTheme="minorHAnsi" w:cstheme="minorHAnsi"/>
              </w:rPr>
              <w:t>)</w:t>
            </w:r>
            <w:r w:rsidR="002C1EDE">
              <w:rPr>
                <w:rFonts w:asciiTheme="minorHAnsi" w:hAnsiTheme="minorHAnsi" w:cstheme="minorHAnsi"/>
              </w:rPr>
              <w:t>;</w:t>
            </w:r>
          </w:p>
          <w:p w14:paraId="0196D4FC" w14:textId="77777777" w:rsidR="00E512B8" w:rsidRPr="006312BB" w:rsidRDefault="00053848" w:rsidP="001A6B6F">
            <w:pPr>
              <w:numPr>
                <w:ilvl w:val="0"/>
                <w:numId w:val="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Pravilnik o vrstama i sadržaju dozvola kojima se utvrđuju uvjet</w:t>
            </w:r>
            <w:r w:rsidR="00583944" w:rsidRPr="006312BB">
              <w:rPr>
                <w:rFonts w:asciiTheme="minorHAnsi" w:hAnsiTheme="minorHAnsi" w:cstheme="minorHAnsi"/>
              </w:rPr>
              <w:t>i ponovne uporabe informacija (</w:t>
            </w:r>
            <w:r w:rsidRPr="006312BB">
              <w:rPr>
                <w:rFonts w:asciiTheme="minorHAnsi" w:hAnsiTheme="minorHAnsi" w:cstheme="minorHAnsi"/>
              </w:rPr>
              <w:t>Narodne novine, br</w:t>
            </w:r>
            <w:r w:rsidR="00117007" w:rsidRPr="006312BB">
              <w:rPr>
                <w:rFonts w:asciiTheme="minorHAnsi" w:hAnsiTheme="minorHAnsi" w:cstheme="minorHAnsi"/>
              </w:rPr>
              <w:t>.</w:t>
            </w:r>
            <w:r w:rsidRPr="006312BB">
              <w:rPr>
                <w:rFonts w:asciiTheme="minorHAnsi" w:hAnsiTheme="minorHAnsi" w:cstheme="minorHAnsi"/>
              </w:rPr>
              <w:t xml:space="preserve"> 67/17.)</w:t>
            </w:r>
            <w:r w:rsidR="00C9468F">
              <w:rPr>
                <w:rFonts w:asciiTheme="minorHAnsi" w:hAnsiTheme="minorHAnsi" w:cstheme="minorHAnsi"/>
              </w:rPr>
              <w:t>;</w:t>
            </w:r>
          </w:p>
          <w:p w14:paraId="1275715C" w14:textId="77777777" w:rsidR="00E512B8" w:rsidRPr="006312BB" w:rsidRDefault="00053848" w:rsidP="001A6B6F">
            <w:pPr>
              <w:numPr>
                <w:ilvl w:val="0"/>
                <w:numId w:val="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Zakonodavni okvir ISZOP-a je opisan u Zakonu o zaštiti okoliša (Narodne novine,</w:t>
            </w:r>
            <w:r w:rsidR="00D45AF7">
              <w:rPr>
                <w:rFonts w:asciiTheme="minorHAnsi" w:hAnsiTheme="minorHAnsi" w:cstheme="minorHAnsi"/>
              </w:rPr>
              <w:t xml:space="preserve"> br.</w:t>
            </w:r>
            <w:r w:rsidRPr="006312BB">
              <w:rPr>
                <w:rFonts w:asciiTheme="minorHAnsi" w:hAnsiTheme="minorHAnsi" w:cstheme="minorHAnsi"/>
              </w:rPr>
              <w:t xml:space="preserve"> 80/13, 153/13, 78/15</w:t>
            </w:r>
            <w:r w:rsidR="00583944" w:rsidRPr="006312BB">
              <w:rPr>
                <w:rFonts w:asciiTheme="minorHAnsi" w:hAnsiTheme="minorHAnsi" w:cstheme="minorHAnsi"/>
              </w:rPr>
              <w:t>, 12/18, 118/18</w:t>
            </w:r>
            <w:r w:rsidRPr="006312BB">
              <w:rPr>
                <w:rFonts w:asciiTheme="minorHAnsi" w:hAnsiTheme="minorHAnsi" w:cstheme="minorHAnsi"/>
              </w:rPr>
              <w:t>)</w:t>
            </w:r>
            <w:r w:rsidR="00600E49">
              <w:rPr>
                <w:rFonts w:asciiTheme="minorHAnsi" w:hAnsiTheme="minorHAnsi" w:cstheme="minorHAnsi"/>
              </w:rPr>
              <w:t xml:space="preserve"> i</w:t>
            </w:r>
            <w:r w:rsidRPr="006312BB">
              <w:rPr>
                <w:rFonts w:asciiTheme="minorHAnsi" w:hAnsiTheme="minorHAnsi" w:cstheme="minorHAnsi"/>
              </w:rPr>
              <w:t xml:space="preserve"> Uredbi o Informacijskom sustavu zaštite okoliša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68/08</w:t>
            </w:r>
            <w:r w:rsidR="00C9468F">
              <w:rPr>
                <w:rFonts w:asciiTheme="minorHAnsi" w:hAnsiTheme="minorHAnsi" w:cstheme="minorHAnsi"/>
              </w:rPr>
              <w:t>;</w:t>
            </w:r>
          </w:p>
          <w:p w14:paraId="3E8A9789" w14:textId="77777777" w:rsidR="00E512B8" w:rsidRPr="006312BB" w:rsidRDefault="00053848" w:rsidP="001A6B6F">
            <w:pPr>
              <w:numPr>
                <w:ilvl w:val="0"/>
                <w:numId w:val="80"/>
              </w:numPr>
              <w:tabs>
                <w:tab w:val="left" w:pos="2279"/>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Zakonodavni okvir ISPU-a je opisan u Zakonu o prostornom uređenju (</w:t>
            </w:r>
            <w:r w:rsidR="00D45E5D" w:rsidRPr="00945E2A">
              <w:rPr>
                <w:rFonts w:asciiTheme="minorHAnsi" w:hAnsiTheme="minorHAnsi" w:cstheme="minorHAnsi"/>
                <w:shd w:val="clear" w:color="auto" w:fill="FFFFFF"/>
              </w:rPr>
              <w:t>Narodne novine</w:t>
            </w:r>
            <w:r w:rsidR="00D45E5D" w:rsidRPr="00945E2A">
              <w:rPr>
                <w:rFonts w:asciiTheme="minorHAnsi" w:hAnsiTheme="minorHAnsi" w:cstheme="minorHAnsi"/>
                <w:color w:val="232323"/>
                <w:shd w:val="clear" w:color="auto" w:fill="FFFFFF"/>
              </w:rPr>
              <w:t>,</w:t>
            </w:r>
            <w:r w:rsidR="00D45E5D">
              <w:rPr>
                <w:rFonts w:asciiTheme="minorHAnsi" w:hAnsiTheme="minorHAnsi" w:cstheme="minorHAnsi"/>
                <w:color w:val="232323"/>
                <w:shd w:val="clear" w:color="auto" w:fill="FFFFFF"/>
              </w:rPr>
              <w:t xml:space="preserve"> br.</w:t>
            </w:r>
            <w:r w:rsidR="00D45E5D" w:rsidRPr="00945E2A">
              <w:rPr>
                <w:rFonts w:asciiTheme="minorHAnsi" w:hAnsiTheme="minorHAnsi" w:cstheme="minorHAnsi"/>
                <w:color w:val="232323"/>
                <w:shd w:val="clear" w:color="auto" w:fill="FFFFFF"/>
              </w:rPr>
              <w:t xml:space="preserve"> </w:t>
            </w:r>
            <w:r w:rsidR="00D45E5D" w:rsidRPr="00945E2A">
              <w:rPr>
                <w:rFonts w:asciiTheme="minorHAnsi" w:hAnsiTheme="minorHAnsi" w:cstheme="minorHAnsi"/>
              </w:rPr>
              <w:t>153/13, 65/17, 114/18, 39/19</w:t>
            </w:r>
            <w:r w:rsidR="00D45E5D">
              <w:rPr>
                <w:rFonts w:asciiTheme="minorHAnsi" w:hAnsiTheme="minorHAnsi" w:cstheme="minorHAnsi"/>
              </w:rPr>
              <w:t>,</w:t>
            </w:r>
            <w:r w:rsidR="00D45E5D" w:rsidRPr="00945E2A">
              <w:rPr>
                <w:rFonts w:asciiTheme="minorHAnsi" w:hAnsiTheme="minorHAnsi" w:cstheme="minorHAnsi"/>
              </w:rPr>
              <w:t xml:space="preserve"> 98/19</w:t>
            </w:r>
            <w:r w:rsidR="00D45E5D">
              <w:rPr>
                <w:rFonts w:asciiTheme="minorHAnsi" w:hAnsiTheme="minorHAnsi" w:cstheme="minorHAnsi"/>
              </w:rPr>
              <w:t xml:space="preserve"> i 67/23</w:t>
            </w:r>
            <w:r w:rsidRPr="006312BB">
              <w:rPr>
                <w:rFonts w:asciiTheme="minorHAnsi" w:hAnsiTheme="minorHAnsi" w:cstheme="minorHAnsi"/>
              </w:rPr>
              <w:t>), Uredbi o Informacijskom sustavu prostornog uređenja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115/15)</w:t>
            </w:r>
            <w:r w:rsidR="00C9468F">
              <w:rPr>
                <w:rFonts w:asciiTheme="minorHAnsi" w:hAnsiTheme="minorHAnsi" w:cstheme="minorHAnsi"/>
              </w:rPr>
              <w:t>;</w:t>
            </w:r>
          </w:p>
          <w:p w14:paraId="65E44230" w14:textId="77777777" w:rsidR="00E512B8" w:rsidRPr="006312BB" w:rsidRDefault="00053848" w:rsidP="001A6B6F">
            <w:pPr>
              <w:numPr>
                <w:ilvl w:val="0"/>
                <w:numId w:val="80"/>
              </w:numPr>
              <w:tabs>
                <w:tab w:val="left" w:pos="2279"/>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Zakonodavni okvir za baze podataka koje vodi Državna geodetska uprava opisan je u Zakonu o državnoj izmjeri i katastru nekretnina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w:t>
            </w:r>
            <w:r w:rsidR="00164441">
              <w:rPr>
                <w:rFonts w:asciiTheme="minorHAnsi" w:hAnsiTheme="minorHAnsi" w:cstheme="minorHAnsi"/>
              </w:rPr>
              <w:t>112/18, 39/22</w:t>
            </w:r>
            <w:r w:rsidRPr="006312BB">
              <w:rPr>
                <w:rFonts w:asciiTheme="minorHAnsi" w:hAnsiTheme="minorHAnsi" w:cstheme="minorHAnsi"/>
              </w:rPr>
              <w:t>) i pravilnicima koji uređuju vođenje registara.</w:t>
            </w:r>
            <w:r w:rsidR="00C9468F">
              <w:rPr>
                <w:rFonts w:asciiTheme="minorHAnsi" w:hAnsiTheme="minorHAnsi" w:cstheme="minorHAnsi"/>
              </w:rPr>
              <w:t>;</w:t>
            </w:r>
            <w:r w:rsidRPr="006312BB">
              <w:rPr>
                <w:rFonts w:asciiTheme="minorHAnsi" w:hAnsiTheme="minorHAnsi" w:cstheme="minorHAnsi"/>
              </w:rPr>
              <w:t xml:space="preserve"> </w:t>
            </w:r>
          </w:p>
          <w:p w14:paraId="00CC24AD" w14:textId="77777777" w:rsidR="00E512B8" w:rsidRPr="006312BB" w:rsidRDefault="00053848" w:rsidP="001A6B6F">
            <w:pPr>
              <w:numPr>
                <w:ilvl w:val="0"/>
                <w:numId w:val="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Zakonodavni okvir za bazu podataka koju vodi </w:t>
            </w:r>
            <w:r w:rsidR="00583944" w:rsidRPr="006312BB">
              <w:rPr>
                <w:rFonts w:asciiTheme="minorHAnsi" w:hAnsiTheme="minorHAnsi" w:cstheme="minorHAnsi"/>
              </w:rPr>
              <w:t>HHI</w:t>
            </w:r>
            <w:r w:rsidRPr="006312BB">
              <w:rPr>
                <w:rFonts w:asciiTheme="minorHAnsi" w:hAnsiTheme="minorHAnsi" w:cstheme="minorHAnsi"/>
              </w:rPr>
              <w:t xml:space="preserve"> opisan je u Zakonu o hidrografskoj djelatnosti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68/98, 110/98, 163/03, 71/14)</w:t>
            </w:r>
            <w:r w:rsidR="00C9468F">
              <w:rPr>
                <w:rFonts w:asciiTheme="minorHAnsi" w:hAnsiTheme="minorHAnsi" w:cstheme="minorHAnsi"/>
              </w:rPr>
              <w:t>;</w:t>
            </w:r>
          </w:p>
          <w:p w14:paraId="32A7B047" w14:textId="71CB1A27" w:rsidR="00E512B8" w:rsidRPr="006312BB" w:rsidRDefault="00053848" w:rsidP="001A6B6F">
            <w:pPr>
              <w:numPr>
                <w:ilvl w:val="0"/>
                <w:numId w:val="80"/>
              </w:numPr>
              <w:tabs>
                <w:tab w:val="left" w:pos="2279"/>
                <w:tab w:val="left" w:pos="7330"/>
              </w:tabs>
              <w:spacing w:line="276" w:lineRule="auto"/>
              <w:ind w:left="284" w:right="11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Zakonodavni okvir za baze podataka koje vodi DZS opisan je u Zakonu o službenoj statistici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w:t>
            </w:r>
            <w:r w:rsidR="00583944" w:rsidRPr="006312BB">
              <w:rPr>
                <w:rFonts w:asciiTheme="minorHAnsi" w:hAnsiTheme="minorHAnsi" w:cstheme="minorHAnsi"/>
              </w:rPr>
              <w:t>25/20</w:t>
            </w:r>
            <w:r w:rsidRPr="006312BB">
              <w:rPr>
                <w:rFonts w:asciiTheme="minorHAnsi" w:hAnsiTheme="minorHAnsi" w:cstheme="minorHAnsi"/>
              </w:rPr>
              <w:t>), Programu statističkih aktivnosti Republike Hrvatske 20</w:t>
            </w:r>
            <w:r w:rsidR="000B0803">
              <w:rPr>
                <w:rFonts w:asciiTheme="minorHAnsi" w:hAnsiTheme="minorHAnsi" w:cstheme="minorHAnsi"/>
              </w:rPr>
              <w:t>21</w:t>
            </w:r>
            <w:r w:rsidRPr="006312BB">
              <w:rPr>
                <w:rFonts w:asciiTheme="minorHAnsi" w:hAnsiTheme="minorHAnsi" w:cstheme="minorHAnsi"/>
              </w:rPr>
              <w:t>. - 20</w:t>
            </w:r>
            <w:r w:rsidR="000B0803">
              <w:rPr>
                <w:rFonts w:asciiTheme="minorHAnsi" w:hAnsiTheme="minorHAnsi" w:cstheme="minorHAnsi"/>
              </w:rPr>
              <w:t>2</w:t>
            </w:r>
            <w:r w:rsidRPr="006312BB">
              <w:rPr>
                <w:rFonts w:asciiTheme="minorHAnsi" w:hAnsiTheme="minorHAnsi" w:cstheme="minorHAnsi"/>
              </w:rPr>
              <w:t>7.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w:t>
            </w:r>
            <w:r w:rsidR="000B0803">
              <w:rPr>
                <w:rFonts w:asciiTheme="minorHAnsi" w:hAnsiTheme="minorHAnsi" w:cstheme="minorHAnsi"/>
              </w:rPr>
              <w:t>29/22</w:t>
            </w:r>
            <w:r w:rsidRPr="006312BB">
              <w:rPr>
                <w:rFonts w:asciiTheme="minorHAnsi" w:hAnsiTheme="minorHAnsi" w:cstheme="minorHAnsi"/>
              </w:rPr>
              <w:t xml:space="preserve">) </w:t>
            </w:r>
          </w:p>
          <w:p w14:paraId="66226CCF" w14:textId="66B4C07F" w:rsidR="00117007" w:rsidRPr="006312BB" w:rsidRDefault="00A94E2B" w:rsidP="001A6B6F">
            <w:pPr>
              <w:numPr>
                <w:ilvl w:val="0"/>
                <w:numId w:val="80"/>
              </w:numPr>
              <w:tabs>
                <w:tab w:val="left" w:pos="744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A94E2B">
              <w:rPr>
                <w:rFonts w:asciiTheme="minorHAnsi" w:hAnsiTheme="minorHAnsi" w:cstheme="minorHAnsi"/>
              </w:rPr>
              <w:t>Uredba</w:t>
            </w:r>
            <w:r w:rsidR="00276C76">
              <w:rPr>
                <w:rFonts w:asciiTheme="minorHAnsi" w:hAnsiTheme="minorHAnsi" w:cstheme="minorHAnsi"/>
              </w:rPr>
              <w:t xml:space="preserve"> </w:t>
            </w:r>
            <w:r w:rsidR="00276C76" w:rsidRPr="00276C76">
              <w:rPr>
                <w:rFonts w:asciiTheme="minorHAnsi" w:hAnsiTheme="minorHAnsi" w:cstheme="minorHAnsi"/>
              </w:rPr>
              <w:t>o izradi i provedbi dokumenata Strategije upravljanja morskim okolišem i obalnim područjem (Narodne novine, br. 112/14, 39/17 i 112/18)</w:t>
            </w:r>
            <w:r w:rsidR="00276C76">
              <w:rPr>
                <w:rFonts w:asciiTheme="minorHAnsi" w:hAnsiTheme="minorHAnsi" w:cstheme="minorHAnsi"/>
              </w:rPr>
              <w:t>;</w:t>
            </w:r>
          </w:p>
          <w:p w14:paraId="51B51E72" w14:textId="77777777" w:rsidR="00E512B8" w:rsidRPr="006C6E0D" w:rsidRDefault="003C0376" w:rsidP="001A6B6F">
            <w:pPr>
              <w:numPr>
                <w:ilvl w:val="0"/>
                <w:numId w:val="80"/>
              </w:numPr>
              <w:tabs>
                <w:tab w:val="left" w:pos="744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Zakon o nacionalnoj infrastrukturi prostornih podataka (Narodne novine, br. 56/13, 52/18, 50/20)</w:t>
            </w:r>
            <w:r w:rsidR="00C9468F">
              <w:rPr>
                <w:rFonts w:asciiTheme="minorHAnsi" w:hAnsiTheme="minorHAnsi" w:cstheme="minorHAnsi"/>
              </w:rPr>
              <w:t>.</w:t>
            </w:r>
          </w:p>
        </w:tc>
      </w:tr>
      <w:tr w:rsidR="00E512B8" w:rsidRPr="006312BB" w14:paraId="5355C6B1" w14:textId="77777777" w:rsidTr="001232EE">
        <w:trPr>
          <w:cnfStyle w:val="000000100000" w:firstRow="0" w:lastRow="0" w:firstColumn="0" w:lastColumn="0" w:oddVBand="0" w:evenVBand="0" w:oddHBand="1" w:evenHBand="0" w:firstRowFirstColumn="0" w:firstRowLastColumn="0" w:lastRowFirstColumn="0" w:lastRowLastColumn="0"/>
          <w:trHeight w:val="443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9F86BB0" w14:textId="77777777" w:rsidR="00E512B8" w:rsidRPr="006312BB" w:rsidRDefault="00EC2FA9" w:rsidP="002C1EDE">
            <w:pPr>
              <w:rPr>
                <w:rFonts w:asciiTheme="minorHAnsi" w:hAnsiTheme="minorHAnsi" w:cstheme="minorHAnsi"/>
              </w:rPr>
            </w:pPr>
            <w:r w:rsidRPr="006312BB">
              <w:rPr>
                <w:rFonts w:asciiTheme="minorHAnsi" w:hAnsiTheme="minorHAnsi" w:cstheme="minorHAnsi"/>
              </w:rPr>
              <w:t xml:space="preserve">PROCJENA TROŠKOVA </w:t>
            </w:r>
            <w:r w:rsidR="00053848" w:rsidRPr="006312BB">
              <w:rPr>
                <w:rFonts w:asciiTheme="minorHAnsi" w:hAnsiTheme="minorHAnsi" w:cstheme="minorHAnsi"/>
              </w:rPr>
              <w:t>PROVEDBE</w:t>
            </w:r>
          </w:p>
        </w:tc>
        <w:tc>
          <w:tcPr>
            <w:tcW w:w="7654" w:type="dxa"/>
          </w:tcPr>
          <w:p w14:paraId="3A4808F8" w14:textId="77777777" w:rsidR="00E512B8" w:rsidRPr="008541F9" w:rsidRDefault="00053848" w:rsidP="008541F9">
            <w:pPr>
              <w:spacing w:line="276" w:lineRule="auto"/>
              <w:ind w:lef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541F9">
              <w:rPr>
                <w:rFonts w:asciiTheme="minorHAnsi" w:hAnsiTheme="minorHAnsi" w:cstheme="minorHAnsi"/>
              </w:rPr>
              <w:t>Trošak infrastrukture (poslužitelj, održavanje, pristup Internetu)</w:t>
            </w:r>
            <w:r w:rsidR="00EC2FA9" w:rsidRPr="008541F9">
              <w:rPr>
                <w:rFonts w:asciiTheme="minorHAnsi" w:hAnsiTheme="minorHAnsi" w:cstheme="minorHAnsi"/>
              </w:rPr>
              <w:t xml:space="preserve"> – ne financira se iz ove mjere</w:t>
            </w:r>
            <w:r w:rsidR="008541F9">
              <w:rPr>
                <w:rFonts w:asciiTheme="minorHAnsi" w:hAnsiTheme="minorHAnsi" w:cstheme="minorHAnsi"/>
              </w:rPr>
              <w:t>.</w:t>
            </w:r>
          </w:p>
          <w:p w14:paraId="788CD740" w14:textId="3E09D27E" w:rsidR="00E512B8" w:rsidRPr="008541F9" w:rsidRDefault="00053848" w:rsidP="008541F9">
            <w:pPr>
              <w:spacing w:line="276" w:lineRule="auto"/>
              <w:ind w:lef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541F9">
              <w:rPr>
                <w:rFonts w:asciiTheme="minorHAnsi" w:hAnsiTheme="minorHAnsi" w:cstheme="minorHAnsi"/>
              </w:rPr>
              <w:t xml:space="preserve">Troškovi </w:t>
            </w:r>
            <w:r w:rsidR="00EC2FA9" w:rsidRPr="008541F9">
              <w:rPr>
                <w:rFonts w:asciiTheme="minorHAnsi" w:hAnsiTheme="minorHAnsi" w:cstheme="minorHAnsi"/>
              </w:rPr>
              <w:t xml:space="preserve">analize dostupnih podataka </w:t>
            </w:r>
            <w:r w:rsidR="006E5D1F" w:rsidRPr="008541F9">
              <w:rPr>
                <w:rFonts w:asciiTheme="minorHAnsi" w:hAnsiTheme="minorHAnsi" w:cstheme="minorHAnsi"/>
              </w:rPr>
              <w:t>(</w:t>
            </w:r>
            <w:r w:rsidRPr="008541F9">
              <w:rPr>
                <w:rFonts w:asciiTheme="minorHAnsi" w:hAnsiTheme="minorHAnsi" w:cstheme="minorHAnsi"/>
              </w:rPr>
              <w:t>stručnjaci u suradnji s osobama iz nadležnih institucija i pod koordinacijom NO</w:t>
            </w:r>
            <w:r w:rsidR="006E5D1F" w:rsidRPr="008541F9">
              <w:rPr>
                <w:rFonts w:asciiTheme="minorHAnsi" w:hAnsiTheme="minorHAnsi" w:cstheme="minorHAnsi"/>
              </w:rPr>
              <w:t>)</w:t>
            </w:r>
            <w:r w:rsidRPr="008541F9">
              <w:rPr>
                <w:rFonts w:asciiTheme="minorHAnsi" w:hAnsiTheme="minorHAnsi" w:cstheme="minorHAnsi"/>
              </w:rPr>
              <w:t xml:space="preserve"> – 150 radnih dana*</w:t>
            </w:r>
            <w:r w:rsidR="004B23E8" w:rsidRPr="008541F9">
              <w:rPr>
                <w:rFonts w:asciiTheme="minorHAnsi" w:hAnsiTheme="minorHAnsi" w:cstheme="minorHAnsi"/>
              </w:rPr>
              <w:t>200,00</w:t>
            </w:r>
            <w:r w:rsidRPr="008541F9">
              <w:rPr>
                <w:rFonts w:asciiTheme="minorHAnsi" w:hAnsiTheme="minorHAnsi" w:cstheme="minorHAnsi"/>
              </w:rPr>
              <w:t xml:space="preserve"> </w:t>
            </w:r>
            <w:r w:rsidR="004B23E8" w:rsidRPr="008541F9">
              <w:rPr>
                <w:rFonts w:asciiTheme="minorHAnsi" w:hAnsiTheme="minorHAnsi" w:cstheme="minorHAnsi"/>
              </w:rPr>
              <w:t>EUR</w:t>
            </w:r>
            <w:r w:rsidRPr="008541F9">
              <w:rPr>
                <w:rFonts w:asciiTheme="minorHAnsi" w:hAnsiTheme="minorHAnsi" w:cstheme="minorHAnsi"/>
              </w:rPr>
              <w:t>/dan =</w:t>
            </w:r>
            <w:r w:rsidR="00DF54DC">
              <w:rPr>
                <w:rFonts w:asciiTheme="minorHAnsi" w:hAnsiTheme="minorHAnsi" w:cstheme="minorHAnsi"/>
              </w:rPr>
              <w:t xml:space="preserve"> </w:t>
            </w:r>
            <w:r w:rsidR="004B23E8" w:rsidRPr="008541F9">
              <w:rPr>
                <w:rFonts w:asciiTheme="minorHAnsi" w:hAnsiTheme="minorHAnsi" w:cstheme="minorHAnsi"/>
              </w:rPr>
              <w:t>30</w:t>
            </w:r>
            <w:r w:rsidRPr="008541F9">
              <w:rPr>
                <w:rFonts w:asciiTheme="minorHAnsi" w:hAnsiTheme="minorHAnsi" w:cstheme="minorHAnsi"/>
              </w:rPr>
              <w:t>.000</w:t>
            </w:r>
            <w:r w:rsidR="00B36ED1" w:rsidRPr="008541F9">
              <w:rPr>
                <w:rFonts w:asciiTheme="minorHAnsi" w:hAnsiTheme="minorHAnsi" w:cstheme="minorHAnsi"/>
              </w:rPr>
              <w:t>,00</w:t>
            </w:r>
            <w:r w:rsidRPr="008541F9">
              <w:rPr>
                <w:rFonts w:asciiTheme="minorHAnsi" w:hAnsiTheme="minorHAnsi" w:cstheme="minorHAnsi"/>
              </w:rPr>
              <w:t xml:space="preserve"> </w:t>
            </w:r>
            <w:r w:rsidR="004B23E8" w:rsidRPr="008541F9">
              <w:rPr>
                <w:rFonts w:asciiTheme="minorHAnsi" w:hAnsiTheme="minorHAnsi" w:cstheme="minorHAnsi"/>
              </w:rPr>
              <w:t>EUR</w:t>
            </w:r>
            <w:r w:rsidR="00E71ED6">
              <w:rPr>
                <w:rFonts w:asciiTheme="minorHAnsi" w:hAnsiTheme="minorHAnsi" w:cstheme="minorHAnsi"/>
              </w:rPr>
              <w:t xml:space="preserve"> s aktivnosti u nadležnosti ministarstva nadležnog za zaštitu okoliša</w:t>
            </w:r>
            <w:r w:rsidR="008541F9">
              <w:rPr>
                <w:rFonts w:asciiTheme="minorHAnsi" w:hAnsiTheme="minorHAnsi" w:cstheme="minorHAnsi"/>
              </w:rPr>
              <w:t>.</w:t>
            </w:r>
          </w:p>
          <w:p w14:paraId="52AEF033" w14:textId="6292AA40" w:rsidR="00263574" w:rsidRDefault="00E71ED6" w:rsidP="008541F9">
            <w:pPr>
              <w:spacing w:line="276" w:lineRule="auto"/>
              <w:ind w:lef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U skladu s opisom </w:t>
            </w:r>
            <w:r w:rsidR="00263574" w:rsidRPr="00263574">
              <w:rPr>
                <w:rFonts w:asciiTheme="minorHAnsi" w:hAnsiTheme="minorHAnsi" w:cstheme="minorHAnsi"/>
              </w:rPr>
              <w:t>provedbe</w:t>
            </w:r>
            <w:r>
              <w:rPr>
                <w:rFonts w:asciiTheme="minorHAnsi" w:hAnsiTheme="minorHAnsi" w:cstheme="minorHAnsi"/>
              </w:rPr>
              <w:t xml:space="preserve"> mjere</w:t>
            </w:r>
            <w:r w:rsidR="00263574">
              <w:rPr>
                <w:rFonts w:asciiTheme="minorHAnsi" w:hAnsiTheme="minorHAnsi" w:cstheme="minorHAnsi"/>
              </w:rPr>
              <w:t xml:space="preserve"> </w:t>
            </w:r>
            <w:r w:rsidR="00263574" w:rsidRPr="00263574">
              <w:rPr>
                <w:rFonts w:asciiTheme="minorHAnsi" w:hAnsiTheme="minorHAnsi" w:cstheme="minorHAnsi"/>
              </w:rPr>
              <w:t>nije moguće unarpijed procijeniti</w:t>
            </w:r>
            <w:r>
              <w:rPr>
                <w:rFonts w:asciiTheme="minorHAnsi" w:hAnsiTheme="minorHAnsi" w:cstheme="minorHAnsi"/>
              </w:rPr>
              <w:t xml:space="preserve"> trošak ostalih aktivnosti</w:t>
            </w:r>
            <w:r w:rsidR="00263574" w:rsidRPr="00263574">
              <w:rPr>
                <w:rFonts w:asciiTheme="minorHAnsi" w:hAnsiTheme="minorHAnsi" w:cstheme="minorHAnsi"/>
              </w:rPr>
              <w:t>.</w:t>
            </w:r>
            <w:r w:rsidR="00D81167">
              <w:rPr>
                <w:rFonts w:asciiTheme="minorHAnsi" w:hAnsiTheme="minorHAnsi" w:cstheme="minorHAnsi"/>
              </w:rPr>
              <w:t xml:space="preserve"> </w:t>
            </w:r>
          </w:p>
          <w:p w14:paraId="78E0637E" w14:textId="22CC33E4" w:rsidR="00E512B8" w:rsidRPr="002C1EDE" w:rsidRDefault="00E512B8" w:rsidP="002C1ED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512B8" w:rsidRPr="006312BB" w14:paraId="71F612F7" w14:textId="77777777" w:rsidTr="001232EE">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CB46020"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IZVORI FINANCIRANJA</w:t>
            </w:r>
          </w:p>
        </w:tc>
        <w:tc>
          <w:tcPr>
            <w:tcW w:w="7654" w:type="dxa"/>
          </w:tcPr>
          <w:p w14:paraId="4ED86DB6" w14:textId="60188551" w:rsidR="008541F9" w:rsidRPr="008541F9" w:rsidRDefault="0050641B" w:rsidP="002F403D">
            <w:pPr>
              <w:numPr>
                <w:ilvl w:val="0"/>
                <w:numId w:val="82"/>
              </w:numPr>
              <w:spacing w:line="276" w:lineRule="auto"/>
              <w:ind w:left="547" w:hanging="4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541F9">
              <w:rPr>
                <w:rFonts w:asciiTheme="minorHAnsi" w:hAnsiTheme="minorHAnsi" w:cstheme="minorHAnsi"/>
              </w:rPr>
              <w:t>Državni proračun</w:t>
            </w:r>
            <w:r w:rsidR="002F403D">
              <w:rPr>
                <w:rFonts w:asciiTheme="minorHAnsi" w:hAnsiTheme="minorHAnsi" w:cstheme="minorHAnsi"/>
              </w:rPr>
              <w:t>:</w:t>
            </w:r>
            <w:r w:rsidR="00D81167">
              <w:t xml:space="preserve"> </w:t>
            </w:r>
            <w:r w:rsidR="00D81167">
              <w:rPr>
                <w:rFonts w:asciiTheme="minorHAnsi" w:hAnsiTheme="minorHAnsi" w:cstheme="minorHAnsi"/>
              </w:rPr>
              <w:t>t</w:t>
            </w:r>
            <w:r w:rsidR="00D81167" w:rsidRPr="00D81167">
              <w:rPr>
                <w:rFonts w:asciiTheme="minorHAnsi" w:hAnsiTheme="minorHAnsi" w:cstheme="minorHAnsi"/>
              </w:rPr>
              <w:t xml:space="preserve">ijela </w:t>
            </w:r>
            <w:r w:rsidR="00D81167">
              <w:rPr>
                <w:rFonts w:asciiTheme="minorHAnsi" w:hAnsiTheme="minorHAnsi" w:cstheme="minorHAnsi"/>
              </w:rPr>
              <w:t xml:space="preserve">i institucije </w:t>
            </w:r>
            <w:r w:rsidR="00D81167" w:rsidRPr="00D81167">
              <w:rPr>
                <w:rFonts w:asciiTheme="minorHAnsi" w:hAnsiTheme="minorHAnsi" w:cstheme="minorHAnsi"/>
              </w:rPr>
              <w:t>zadužena za provedbu mjere</w:t>
            </w:r>
            <w:r w:rsidR="00D81167">
              <w:rPr>
                <w:rFonts w:asciiTheme="minorHAnsi" w:hAnsiTheme="minorHAnsi" w:cstheme="minorHAnsi"/>
              </w:rPr>
              <w:t xml:space="preserve"> provode mjeru u okviru svojih redovnih aktivnosti, izrada analize dostupnih podataka financirati će se s aktivnosti </w:t>
            </w:r>
            <w:r w:rsidR="00D81167" w:rsidRPr="00D81167">
              <w:rPr>
                <w:rFonts w:asciiTheme="minorHAnsi" w:hAnsiTheme="minorHAnsi" w:cstheme="minorHAnsi"/>
              </w:rPr>
              <w:t>A905019</w:t>
            </w:r>
          </w:p>
          <w:p w14:paraId="5FF5C0E6" w14:textId="77777777" w:rsidR="00E512B8" w:rsidRPr="008541F9" w:rsidRDefault="00DB2D90" w:rsidP="002F403D">
            <w:pPr>
              <w:numPr>
                <w:ilvl w:val="0"/>
                <w:numId w:val="82"/>
              </w:numPr>
              <w:spacing w:line="276" w:lineRule="auto"/>
              <w:ind w:left="547" w:hanging="4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541F9">
              <w:rPr>
                <w:rFonts w:asciiTheme="minorHAnsi" w:hAnsiTheme="minorHAnsi" w:cstheme="minorHAnsi"/>
              </w:rPr>
              <w:t>EU fondovi prema raspoloživosti kroz vrijeme provedbe</w:t>
            </w:r>
            <w:r w:rsidR="008541F9">
              <w:rPr>
                <w:rFonts w:asciiTheme="minorHAnsi" w:hAnsiTheme="minorHAnsi" w:cstheme="minorHAnsi"/>
              </w:rPr>
              <w:t>.</w:t>
            </w:r>
          </w:p>
        </w:tc>
      </w:tr>
      <w:tr w:rsidR="00E512B8" w:rsidRPr="006312BB" w14:paraId="794B9834" w14:textId="77777777" w:rsidTr="0012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8427EA7" w14:textId="77777777" w:rsidR="00E512B8" w:rsidRPr="006312BB" w:rsidRDefault="00053848" w:rsidP="002C1EDE">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A0175F3" w14:textId="77777777" w:rsidR="00550AFB" w:rsidRPr="006312BB" w:rsidRDefault="00550AFB" w:rsidP="001A6B6F">
            <w:pPr>
              <w:numPr>
                <w:ilvl w:val="0"/>
                <w:numId w:val="82"/>
              </w:numPr>
              <w:tabs>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Analizirani sadržaji postojećih baza podataka i baza prostornih podataka</w:t>
            </w:r>
            <w:r w:rsidR="008541F9">
              <w:rPr>
                <w:rFonts w:asciiTheme="minorHAnsi" w:hAnsiTheme="minorHAnsi" w:cstheme="minorHAnsi"/>
              </w:rPr>
              <w:t>;</w:t>
            </w:r>
          </w:p>
          <w:p w14:paraId="2516EEB4" w14:textId="77777777" w:rsidR="00550AFB" w:rsidRPr="006312BB" w:rsidRDefault="00550AFB" w:rsidP="001A6B6F">
            <w:pPr>
              <w:numPr>
                <w:ilvl w:val="0"/>
                <w:numId w:val="82"/>
              </w:numPr>
              <w:tabs>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Osigura</w:t>
            </w:r>
            <w:r w:rsidR="00636780" w:rsidRPr="006312BB">
              <w:rPr>
                <w:rFonts w:asciiTheme="minorHAnsi" w:hAnsiTheme="minorHAnsi" w:cstheme="minorHAnsi"/>
              </w:rPr>
              <w:t>na</w:t>
            </w:r>
            <w:r w:rsidRPr="006312BB">
              <w:rPr>
                <w:rFonts w:asciiTheme="minorHAnsi" w:hAnsiTheme="minorHAnsi" w:cstheme="minorHAnsi"/>
              </w:rPr>
              <w:t xml:space="preserve"> dostupnost i stalno ažuriranje podataka iz postojećih sustava koji nisu dostupni za javnost</w:t>
            </w:r>
            <w:r w:rsidR="008541F9">
              <w:rPr>
                <w:rFonts w:asciiTheme="minorHAnsi" w:hAnsiTheme="minorHAnsi" w:cstheme="minorHAnsi"/>
              </w:rPr>
              <w:t>;</w:t>
            </w:r>
          </w:p>
          <w:p w14:paraId="7BD039F1" w14:textId="77777777" w:rsidR="00550AFB" w:rsidRPr="006312BB" w:rsidRDefault="00550AFB" w:rsidP="001A6B6F">
            <w:pPr>
              <w:numPr>
                <w:ilvl w:val="0"/>
                <w:numId w:val="82"/>
              </w:numPr>
              <w:tabs>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Analizira</w:t>
            </w:r>
            <w:r w:rsidR="00636780" w:rsidRPr="006312BB">
              <w:rPr>
                <w:rFonts w:asciiTheme="minorHAnsi" w:hAnsiTheme="minorHAnsi" w:cstheme="minorHAnsi"/>
              </w:rPr>
              <w:t>ni</w:t>
            </w:r>
            <w:r w:rsidRPr="006312BB">
              <w:rPr>
                <w:rFonts w:asciiTheme="minorHAnsi" w:hAnsiTheme="minorHAnsi" w:cstheme="minorHAnsi"/>
              </w:rPr>
              <w:t xml:space="preserve"> i odabra</w:t>
            </w:r>
            <w:r w:rsidR="00636780" w:rsidRPr="006312BB">
              <w:rPr>
                <w:rFonts w:asciiTheme="minorHAnsi" w:hAnsiTheme="minorHAnsi" w:cstheme="minorHAnsi"/>
              </w:rPr>
              <w:t>ni</w:t>
            </w:r>
            <w:r w:rsidRPr="006312BB">
              <w:rPr>
                <w:rFonts w:asciiTheme="minorHAnsi" w:hAnsiTheme="minorHAnsi" w:cstheme="minorHAnsi"/>
              </w:rPr>
              <w:t xml:space="preserve"> </w:t>
            </w:r>
            <w:r w:rsidR="00636780" w:rsidRPr="006312BB">
              <w:rPr>
                <w:rFonts w:asciiTheme="minorHAnsi" w:hAnsiTheme="minorHAnsi" w:cstheme="minorHAnsi"/>
              </w:rPr>
              <w:t>otvoreni podaci</w:t>
            </w:r>
            <w:r w:rsidRPr="006312BB">
              <w:rPr>
                <w:rFonts w:asciiTheme="minorHAnsi" w:hAnsiTheme="minorHAnsi" w:cstheme="minorHAnsi"/>
              </w:rPr>
              <w:t xml:space="preserve"> koji se trebaju uključiti u upravljanje obalnim područjem i morskim okolišem (npr. hidrološki podaci, klimatološki podaci, pokrov tla, staništa, kretanje brodova, dnevno kretanje stanovništva i dr.)</w:t>
            </w:r>
            <w:r w:rsidR="008541F9">
              <w:rPr>
                <w:rFonts w:asciiTheme="minorHAnsi" w:hAnsiTheme="minorHAnsi" w:cstheme="minorHAnsi"/>
              </w:rPr>
              <w:t>;</w:t>
            </w:r>
          </w:p>
          <w:p w14:paraId="7E4BC87C" w14:textId="77777777" w:rsidR="0001039C" w:rsidRPr="006312BB" w:rsidRDefault="00550AFB" w:rsidP="001A6B6F">
            <w:pPr>
              <w:numPr>
                <w:ilvl w:val="0"/>
                <w:numId w:val="82"/>
              </w:numPr>
              <w:tabs>
                <w:tab w:val="left" w:pos="2279"/>
              </w:tabs>
              <w:spacing w:line="276" w:lineRule="auto"/>
              <w:ind w:left="284" w:right="115"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Temeljem prethodnih </w:t>
            </w:r>
            <w:r w:rsidR="0001039C" w:rsidRPr="006312BB">
              <w:rPr>
                <w:rFonts w:asciiTheme="minorHAnsi" w:hAnsiTheme="minorHAnsi" w:cstheme="minorHAnsi"/>
              </w:rPr>
              <w:t xml:space="preserve">pokazatelja, </w:t>
            </w:r>
            <w:r w:rsidRPr="006312BB">
              <w:rPr>
                <w:rFonts w:asciiTheme="minorHAnsi" w:hAnsiTheme="minorHAnsi" w:cstheme="minorHAnsi"/>
              </w:rPr>
              <w:t>po potrebi, propis</w:t>
            </w:r>
            <w:r w:rsidR="0001039C" w:rsidRPr="006312BB">
              <w:rPr>
                <w:rFonts w:asciiTheme="minorHAnsi" w:hAnsiTheme="minorHAnsi" w:cstheme="minorHAnsi"/>
              </w:rPr>
              <w:t>ane</w:t>
            </w:r>
            <w:r w:rsidRPr="006312BB">
              <w:rPr>
                <w:rFonts w:asciiTheme="minorHAnsi" w:hAnsiTheme="minorHAnsi" w:cstheme="minorHAnsi"/>
              </w:rPr>
              <w:t xml:space="preserve"> obveze dopune postojećih baza s novim skupovima</w:t>
            </w:r>
            <w:r w:rsidR="0001039C" w:rsidRPr="006312BB">
              <w:rPr>
                <w:rFonts w:asciiTheme="minorHAnsi" w:hAnsiTheme="minorHAnsi" w:cstheme="minorHAnsi"/>
              </w:rPr>
              <w:t xml:space="preserve"> podataka kod nadležnih tijela</w:t>
            </w:r>
            <w:r w:rsidR="008541F9">
              <w:rPr>
                <w:rFonts w:asciiTheme="minorHAnsi" w:hAnsiTheme="minorHAnsi" w:cstheme="minorHAnsi"/>
              </w:rPr>
              <w:t>;</w:t>
            </w:r>
          </w:p>
          <w:p w14:paraId="3C5739A7" w14:textId="77777777" w:rsidR="00E512B8" w:rsidRPr="006312BB" w:rsidRDefault="00550AFB" w:rsidP="001A6B6F">
            <w:pPr>
              <w:numPr>
                <w:ilvl w:val="0"/>
                <w:numId w:val="82"/>
              </w:numPr>
              <w:tabs>
                <w:tab w:val="left" w:pos="360"/>
                <w:tab w:val="left" w:pos="2279"/>
              </w:tabs>
              <w:spacing w:line="276" w:lineRule="auto"/>
              <w:ind w:left="284" w:right="112"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 xml:space="preserve">Temeljem prethodnih </w:t>
            </w:r>
            <w:r w:rsidR="0001039C" w:rsidRPr="006312BB">
              <w:rPr>
                <w:rFonts w:asciiTheme="minorHAnsi" w:hAnsiTheme="minorHAnsi" w:cstheme="minorHAnsi"/>
              </w:rPr>
              <w:t>pokazatelja</w:t>
            </w:r>
            <w:r w:rsidRPr="006312BB">
              <w:rPr>
                <w:rFonts w:asciiTheme="minorHAnsi" w:hAnsiTheme="minorHAnsi" w:cstheme="minorHAnsi"/>
              </w:rPr>
              <w:t xml:space="preserve">, po potrebi, </w:t>
            </w:r>
            <w:r w:rsidR="0001039C" w:rsidRPr="006312BB">
              <w:rPr>
                <w:rFonts w:asciiTheme="minorHAnsi" w:hAnsiTheme="minorHAnsi" w:cstheme="minorHAnsi"/>
              </w:rPr>
              <w:t>propisane</w:t>
            </w:r>
            <w:r w:rsidRPr="006312BB">
              <w:rPr>
                <w:rFonts w:asciiTheme="minorHAnsi" w:hAnsiTheme="minorHAnsi" w:cstheme="minorHAnsi"/>
              </w:rPr>
              <w:t xml:space="preserve"> obveze izrade i vođenja novih baza kod nadležnih tijela, s naglaskom na razvijanje baza prostornih podataka</w:t>
            </w:r>
            <w:r w:rsidR="008541F9">
              <w:rPr>
                <w:rFonts w:asciiTheme="minorHAnsi" w:hAnsiTheme="minorHAnsi" w:cstheme="minorHAnsi"/>
              </w:rPr>
              <w:t>.</w:t>
            </w:r>
          </w:p>
        </w:tc>
      </w:tr>
    </w:tbl>
    <w:p w14:paraId="7F7C9F22" w14:textId="77777777" w:rsidR="009F76BF" w:rsidRPr="008075AC" w:rsidRDefault="009F76BF" w:rsidP="008075AC">
      <w:pPr>
        <w:suppressAutoHyphens/>
        <w:autoSpaceDN w:val="0"/>
        <w:spacing w:after="240" w:line="276" w:lineRule="auto"/>
        <w:jc w:val="both"/>
        <w:textAlignment w:val="baseline"/>
        <w:rPr>
          <w:rFonts w:asciiTheme="minorHAnsi" w:hAnsiTheme="minorHAnsi" w:cstheme="minorHAnsi"/>
        </w:rPr>
      </w:pPr>
    </w:p>
    <w:p w14:paraId="6AF1CA2B" w14:textId="77777777" w:rsidR="004424C6" w:rsidRPr="008075AC" w:rsidRDefault="004424C6" w:rsidP="008075AC">
      <w:pPr>
        <w:spacing w:after="240" w:line="276" w:lineRule="auto"/>
      </w:pPr>
    </w:p>
    <w:p w14:paraId="58E5C656" w14:textId="77777777" w:rsidR="00E512B8" w:rsidRPr="00A65DE0" w:rsidRDefault="00053848" w:rsidP="001C1267">
      <w:pPr>
        <w:pStyle w:val="Heading3"/>
        <w:spacing w:after="120" w:line="276" w:lineRule="auto"/>
        <w:ind w:left="567"/>
        <w:jc w:val="both"/>
        <w:rPr>
          <w:rFonts w:asciiTheme="minorHAnsi" w:hAnsiTheme="minorHAnsi" w:cstheme="minorHAnsi"/>
          <w:b w:val="0"/>
          <w:bCs/>
          <w:sz w:val="24"/>
          <w:szCs w:val="24"/>
          <w:u w:val="none"/>
        </w:rPr>
      </w:pPr>
      <w:bookmarkStart w:id="72" w:name="_Toc132973000"/>
      <w:bookmarkStart w:id="73" w:name="_Toc162364074"/>
      <w:r w:rsidRPr="00A65DE0">
        <w:rPr>
          <w:rFonts w:asciiTheme="minorHAnsi" w:hAnsiTheme="minorHAnsi" w:cstheme="minorHAnsi"/>
          <w:b w:val="0"/>
          <w:bCs/>
          <w:sz w:val="24"/>
          <w:szCs w:val="24"/>
          <w:u w:val="none"/>
        </w:rPr>
        <w:t xml:space="preserve">2.2.2. Izrada procedura i protokola u svrhu operativne i automatizirane razmjene podataka od strane postojećih prema </w:t>
      </w:r>
      <w:r w:rsidR="00BB6600" w:rsidRPr="00A65DE0">
        <w:rPr>
          <w:rFonts w:asciiTheme="minorHAnsi" w:hAnsiTheme="minorHAnsi" w:cstheme="minorHAnsi"/>
          <w:b w:val="0"/>
          <w:bCs/>
          <w:sz w:val="24"/>
          <w:szCs w:val="24"/>
          <w:u w:val="none"/>
        </w:rPr>
        <w:t>In</w:t>
      </w:r>
      <w:r w:rsidRPr="00A65DE0">
        <w:rPr>
          <w:rFonts w:asciiTheme="minorHAnsi" w:hAnsiTheme="minorHAnsi" w:cstheme="minorHAnsi"/>
          <w:b w:val="0"/>
          <w:bCs/>
          <w:sz w:val="24"/>
          <w:szCs w:val="24"/>
          <w:u w:val="none"/>
        </w:rPr>
        <w:t>formacijskom sustavu More</w:t>
      </w:r>
      <w:bookmarkEnd w:id="72"/>
      <w:bookmarkEnd w:id="73"/>
    </w:p>
    <w:tbl>
      <w:tblPr>
        <w:tblStyle w:val="PlainTable2"/>
        <w:tblW w:w="9695" w:type="dxa"/>
        <w:tblLook w:val="04A0" w:firstRow="1" w:lastRow="0" w:firstColumn="1" w:lastColumn="0" w:noHBand="0" w:noVBand="1"/>
      </w:tblPr>
      <w:tblGrid>
        <w:gridCol w:w="2041"/>
        <w:gridCol w:w="7654"/>
      </w:tblGrid>
      <w:tr w:rsidR="00E512B8" w:rsidRPr="006312BB" w14:paraId="37AE3C1E" w14:textId="77777777" w:rsidTr="00EE51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1F6AEAF" w14:textId="77777777" w:rsidR="00E512B8" w:rsidRPr="00D17932" w:rsidRDefault="00D17932" w:rsidP="00D17932">
            <w:pPr>
              <w:rPr>
                <w:rFonts w:asciiTheme="minorHAnsi" w:hAnsiTheme="minorHAnsi" w:cstheme="minorHAnsi"/>
              </w:rPr>
            </w:pPr>
            <w:r w:rsidRPr="00D17932">
              <w:rPr>
                <w:rFonts w:asciiTheme="minorHAnsi" w:hAnsiTheme="minorHAnsi" w:cstheme="minorHAnsi"/>
              </w:rPr>
              <w:t>Element mjere</w:t>
            </w:r>
          </w:p>
        </w:tc>
        <w:tc>
          <w:tcPr>
            <w:tcW w:w="7654" w:type="dxa"/>
            <w:vAlign w:val="center"/>
          </w:tcPr>
          <w:p w14:paraId="6F981017" w14:textId="77777777" w:rsidR="00E512B8" w:rsidRPr="00D17932" w:rsidRDefault="00D17932" w:rsidP="00D179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17932">
              <w:rPr>
                <w:rFonts w:asciiTheme="minorHAnsi" w:hAnsiTheme="minorHAnsi" w:cstheme="minorHAnsi"/>
              </w:rPr>
              <w:t>Razrada</w:t>
            </w:r>
          </w:p>
        </w:tc>
      </w:tr>
      <w:tr w:rsidR="00812637" w:rsidRPr="006312BB" w14:paraId="433F4B64" w14:textId="77777777" w:rsidTr="00802B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32451BBF" w14:textId="77777777" w:rsidR="00812637" w:rsidRPr="006312BB" w:rsidRDefault="00812637" w:rsidP="00805CF6">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C0F1B9"/>
            <w:vAlign w:val="center"/>
          </w:tcPr>
          <w:p w14:paraId="204647DA" w14:textId="77777777" w:rsidR="00812637" w:rsidRPr="00805CF6" w:rsidRDefault="00812637" w:rsidP="00805CF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rPr>
              <w:t>2a</w:t>
            </w:r>
          </w:p>
        </w:tc>
      </w:tr>
      <w:tr w:rsidR="00E512B8" w:rsidRPr="006312BB" w14:paraId="33E06748" w14:textId="77777777" w:rsidTr="00802B72">
        <w:trPr>
          <w:trHeight w:val="117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E3C02F5"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OPIS MJERE</w:t>
            </w:r>
          </w:p>
        </w:tc>
        <w:tc>
          <w:tcPr>
            <w:tcW w:w="7654" w:type="dxa"/>
          </w:tcPr>
          <w:p w14:paraId="0F4A63B9" w14:textId="77777777" w:rsidR="00E512B8" w:rsidRPr="006312BB" w:rsidRDefault="00053848" w:rsidP="00EC13A7">
            <w:pPr>
              <w:tabs>
                <w:tab w:val="left" w:pos="155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292E">
              <w:rPr>
                <w:rFonts w:asciiTheme="minorHAnsi" w:hAnsiTheme="minorHAnsi" w:cstheme="minorHAnsi"/>
              </w:rPr>
              <w:t xml:space="preserve">U skladu s načelima Nacionalne infrastrukture prostornih podataka </w:t>
            </w:r>
            <w:r w:rsidR="00E45809" w:rsidRPr="00CE292E">
              <w:rPr>
                <w:rFonts w:asciiTheme="minorHAnsi" w:hAnsiTheme="minorHAnsi" w:cstheme="minorHAnsi"/>
              </w:rPr>
              <w:t xml:space="preserve">(NIPP) </w:t>
            </w:r>
            <w:r w:rsidRPr="00CE292E">
              <w:rPr>
                <w:rFonts w:asciiTheme="minorHAnsi" w:hAnsiTheme="minorHAnsi" w:cstheme="minorHAnsi"/>
              </w:rPr>
              <w:t>o interoperabilnosti raz</w:t>
            </w:r>
            <w:r w:rsidR="00332FFB" w:rsidRPr="00CE292E">
              <w:rPr>
                <w:rFonts w:asciiTheme="minorHAnsi" w:hAnsiTheme="minorHAnsi" w:cstheme="minorHAnsi"/>
              </w:rPr>
              <w:t>l</w:t>
            </w:r>
            <w:r w:rsidRPr="00CE292E">
              <w:rPr>
                <w:rFonts w:asciiTheme="minorHAnsi" w:hAnsiTheme="minorHAnsi" w:cstheme="minorHAnsi"/>
              </w:rPr>
              <w:t>ičitih izvora prostornih podataka, mjerom će se osigurati integracija i razvijati interoperabilnost podataka potrebnih za upravljanje obalnim i morskim područjem koji se nalaze u bazama podataka pojedinih sektora</w:t>
            </w:r>
            <w:r w:rsidR="00332FFB" w:rsidRPr="00CE292E">
              <w:rPr>
                <w:rFonts w:asciiTheme="minorHAnsi" w:hAnsiTheme="minorHAnsi" w:cstheme="minorHAnsi"/>
              </w:rPr>
              <w:t xml:space="preserve"> (uključujući baze prostornih podataka)</w:t>
            </w:r>
            <w:r w:rsidRPr="00CE292E">
              <w:rPr>
                <w:rFonts w:asciiTheme="minorHAnsi" w:hAnsiTheme="minorHAnsi" w:cstheme="minorHAnsi"/>
              </w:rPr>
              <w:t>. Ovom će se mjerom ukloniti pravne i organizacijske barijere te osigurati tehnička i semantička interoperabilnost baza podataka.</w:t>
            </w:r>
            <w:r w:rsidRPr="006312BB">
              <w:rPr>
                <w:rFonts w:asciiTheme="minorHAnsi" w:hAnsiTheme="minorHAnsi" w:cstheme="minorHAnsi"/>
              </w:rPr>
              <w:t xml:space="preserve"> </w:t>
            </w:r>
          </w:p>
        </w:tc>
      </w:tr>
      <w:tr w:rsidR="00E512B8" w:rsidRPr="006312BB" w14:paraId="5F89FBBF" w14:textId="77777777" w:rsidTr="00802B72">
        <w:trPr>
          <w:cnfStyle w:val="000000100000" w:firstRow="0" w:lastRow="0" w:firstColumn="0" w:lastColumn="0" w:oddVBand="0" w:evenVBand="0" w:oddHBand="1" w:evenHBand="0" w:firstRowFirstColumn="0" w:firstRowLastColumn="0" w:lastRowFirstColumn="0" w:lastRowLastColumn="0"/>
          <w:trHeight w:val="250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2E6FC0A"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AKTIVNOSTI</w:t>
            </w:r>
          </w:p>
        </w:tc>
        <w:tc>
          <w:tcPr>
            <w:tcW w:w="7654" w:type="dxa"/>
          </w:tcPr>
          <w:p w14:paraId="325FDF07" w14:textId="77777777" w:rsidR="00E512B8" w:rsidRPr="006312BB" w:rsidRDefault="00053848" w:rsidP="001A6B6F">
            <w:pPr>
              <w:numPr>
                <w:ilvl w:val="0"/>
                <w:numId w:val="83"/>
              </w:numPr>
              <w:tabs>
                <w:tab w:val="left" w:pos="360"/>
                <w:tab w:val="left" w:pos="2279"/>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Uspostaviti pravila razmjene i distribucije podataka na način da se omogući povezivanje baza podataka (npr. omogućavanjem dinamičkog pristupa bazi podataka jedne organizacije iz programskih aplikacija druge organizacije bez kopiranja podataka i/ili uspostavom standardiziranih mrežnih usluga pregleda i preuzimanja prema Zakonu o NIPP-u i pratećim propisima i sl.)</w:t>
            </w:r>
            <w:r w:rsidR="00805CF6">
              <w:rPr>
                <w:rFonts w:asciiTheme="minorHAnsi" w:hAnsiTheme="minorHAnsi" w:cstheme="minorHAnsi"/>
              </w:rPr>
              <w:t>;</w:t>
            </w:r>
          </w:p>
          <w:p w14:paraId="22FBEFC1" w14:textId="77777777" w:rsidR="00E512B8" w:rsidRPr="006312BB" w:rsidRDefault="00053848" w:rsidP="001A6B6F">
            <w:pPr>
              <w:numPr>
                <w:ilvl w:val="0"/>
                <w:numId w:val="83"/>
              </w:numPr>
              <w:tabs>
                <w:tab w:val="left" w:pos="360"/>
                <w:tab w:val="left" w:pos="2279"/>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Uskladiti procese izgradnje i korištenja istog skupa podataka za sve vrste podataka po uzoru na propise koji se primjenjuju za prostorne podatke</w:t>
            </w:r>
            <w:r w:rsidR="00805CF6">
              <w:rPr>
                <w:rFonts w:asciiTheme="minorHAnsi" w:hAnsiTheme="minorHAnsi" w:cstheme="minorHAnsi"/>
              </w:rPr>
              <w:t>;</w:t>
            </w:r>
          </w:p>
          <w:p w14:paraId="36297B48" w14:textId="77777777" w:rsidR="00E512B8" w:rsidRPr="006312BB" w:rsidRDefault="00053848" w:rsidP="001A6B6F">
            <w:pPr>
              <w:numPr>
                <w:ilvl w:val="0"/>
                <w:numId w:val="83"/>
              </w:numPr>
              <w:tabs>
                <w:tab w:val="left" w:pos="2279"/>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Podatke koji se vode u obliku tablica, tekstualnih dokumenata ili u nestandardnim bazama podataka potrebno je organizirati u standardne baze podataka i omogućiti njihovo višestruko korištenje i razmjenu/integriranje u druge sustave</w:t>
            </w:r>
            <w:r w:rsidR="00805CF6">
              <w:rPr>
                <w:rFonts w:asciiTheme="minorHAnsi" w:hAnsiTheme="minorHAnsi" w:cstheme="minorHAnsi"/>
              </w:rPr>
              <w:t>;</w:t>
            </w:r>
          </w:p>
          <w:p w14:paraId="706B4D86" w14:textId="77777777" w:rsidR="00E512B8" w:rsidRPr="006312BB" w:rsidRDefault="00053848" w:rsidP="001A6B6F">
            <w:pPr>
              <w:numPr>
                <w:ilvl w:val="0"/>
                <w:numId w:val="83"/>
              </w:numPr>
              <w:tabs>
                <w:tab w:val="left" w:pos="2279"/>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Uvesti identifikatore za sve entitete relevantne za upravljanje obalnim i morskim područjem (npr. uvesti identifikatore za građevine na razini RH) i dalje kroz izradu modela podataka pojedinih područja (npr. izrada i objava koncepcijskih UML modela i/ili XML shema za pojedine sektore) i njihovo povezivanje naprednim tehnologijama (RDF, RDFS, linked data).</w:t>
            </w:r>
          </w:p>
        </w:tc>
      </w:tr>
      <w:tr w:rsidR="00E512B8" w:rsidRPr="006312BB" w14:paraId="6820A9D5" w14:textId="77777777" w:rsidTr="00802B72">
        <w:trPr>
          <w:trHeight w:val="1012"/>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B8BC825"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OČEKIVANI REZULTAT</w:t>
            </w:r>
          </w:p>
        </w:tc>
        <w:tc>
          <w:tcPr>
            <w:tcW w:w="7654" w:type="dxa"/>
          </w:tcPr>
          <w:p w14:paraId="4C8A13A6" w14:textId="77777777" w:rsidR="00E512B8" w:rsidRPr="006312BB" w:rsidRDefault="00053848" w:rsidP="00EC13A7">
            <w:pPr>
              <w:tabs>
                <w:tab w:val="left" w:pos="2279"/>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Integracijom i razvijanjem interoperabilnosti baza podataka i informacijskih sustava osigurat će se napredna informatička podrška za upravljanje obalnim i morskim područjem. Stvorit će se i preduvjeti za razvoj e-usluga koje koriste podatke iz više sektora/baza podataka.</w:t>
            </w:r>
          </w:p>
        </w:tc>
      </w:tr>
      <w:tr w:rsidR="00E512B8" w:rsidRPr="006312BB" w14:paraId="68C8A0D7" w14:textId="77777777" w:rsidTr="00802B72">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8204B1C"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OPRAVDANJE ZA MJERU</w:t>
            </w:r>
          </w:p>
        </w:tc>
        <w:tc>
          <w:tcPr>
            <w:tcW w:w="7654" w:type="dxa"/>
          </w:tcPr>
          <w:p w14:paraId="19EE5F3F" w14:textId="77777777" w:rsidR="00E512B8" w:rsidRPr="006312BB" w:rsidRDefault="00053848" w:rsidP="00805C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Postojeći podaci nalaze su u različitim formatima, pojedinačnim datotekama, imaju različite koncepcijske modele, koriste različite identifikatore, koordinatne sustave i sl., što otežava njihovu integraciju i zajedničko korištenje. To je vidljivo npr. za prostorne podatke, uvidom u Katalog metapodataka NIPP-a, kao i u Registre NIPP-a, gdje još uvijek postoje prostorni podaci u nestandardiziranim formatima, neusklađenim modelima, različitim koordinatnim sustavima, nedostupni za korištenje putem mrežnih usluga i sl., što bitno otežava njihovo korištenje za unaprjeđenje upravljačkog okvira na svim administrativnim razinama. Ovom mjerom osigurat će se da se svi relevantni podaci, bez obzira na pripadnost sektoru/bazi podataka, efikasno koriste za unaprjeđenje upravljačkog okvira na svim administrativnim razinama.</w:t>
            </w:r>
          </w:p>
        </w:tc>
      </w:tr>
      <w:tr w:rsidR="00646CC8" w:rsidRPr="006312BB" w14:paraId="5390E6ED" w14:textId="77777777" w:rsidTr="00802B72">
        <w:trPr>
          <w:trHeight w:val="115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3CF57B5" w14:textId="77777777" w:rsidR="00646CC8" w:rsidRPr="006312BB" w:rsidRDefault="00646CC8" w:rsidP="00646CC8">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7464A167" w14:textId="77777777" w:rsidR="00646CC8" w:rsidRPr="006312BB" w:rsidRDefault="00646CC8" w:rsidP="00646CC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1E00">
              <w:rPr>
                <w:rFonts w:asciiTheme="minorHAnsi" w:hAnsiTheme="minorHAnsi" w:cstheme="minorHAnsi"/>
              </w:rPr>
              <w:t>Mjera je vezana sa svim deskriptorima DSO-a.</w:t>
            </w:r>
          </w:p>
        </w:tc>
      </w:tr>
      <w:tr w:rsidR="00E512B8" w:rsidRPr="006312BB" w14:paraId="1F89AD57" w14:textId="77777777" w:rsidTr="00802B7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8F7EB56"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VEZA S CILJEVIMA DSO</w:t>
            </w:r>
          </w:p>
        </w:tc>
        <w:tc>
          <w:tcPr>
            <w:tcW w:w="7654" w:type="dxa"/>
          </w:tcPr>
          <w:p w14:paraId="5A0C28E5" w14:textId="77777777" w:rsidR="0058236C" w:rsidRPr="006312BB" w:rsidRDefault="0058236C" w:rsidP="00EC13A7">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1E00">
              <w:rPr>
                <w:rFonts w:asciiTheme="minorHAnsi" w:hAnsiTheme="minorHAnsi" w:cstheme="minorHAnsi"/>
              </w:rPr>
              <w:t>S obzirom da je mjera upravljačkog tipa, indirektno je povezana sa svim ciljevima DSO-a.</w:t>
            </w:r>
          </w:p>
        </w:tc>
      </w:tr>
      <w:tr w:rsidR="00E512B8" w:rsidRPr="006312BB" w14:paraId="7CAC2B6B" w14:textId="77777777" w:rsidTr="00802B7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FCB9567"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PODRUČJE OBUHVATA</w:t>
            </w:r>
          </w:p>
        </w:tc>
        <w:tc>
          <w:tcPr>
            <w:tcW w:w="7654" w:type="dxa"/>
          </w:tcPr>
          <w:p w14:paraId="402F9677" w14:textId="77777777" w:rsidR="00E512B8" w:rsidRPr="00BA3AED" w:rsidRDefault="008B4491" w:rsidP="00BA3AE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3AED">
              <w:rPr>
                <w:rFonts w:asciiTheme="minorHAnsi" w:hAnsiTheme="minorHAnsi" w:cstheme="minorHAnsi"/>
              </w:rPr>
              <w:t>More i obalno područje RH</w:t>
            </w:r>
          </w:p>
        </w:tc>
      </w:tr>
      <w:tr w:rsidR="00E512B8" w:rsidRPr="006312BB" w14:paraId="7E074890" w14:textId="77777777" w:rsidTr="00802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40AA00E"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PERIOD PRIMJENE MJERE</w:t>
            </w:r>
          </w:p>
        </w:tc>
        <w:tc>
          <w:tcPr>
            <w:tcW w:w="7654" w:type="dxa"/>
          </w:tcPr>
          <w:p w14:paraId="56AB2069" w14:textId="780251D1" w:rsidR="00E512B8" w:rsidRPr="006312BB" w:rsidRDefault="005D5267" w:rsidP="00805C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8B4491" w:rsidRPr="006312BB">
              <w:rPr>
                <w:rFonts w:asciiTheme="minorHAnsi" w:hAnsiTheme="minorHAnsi" w:cstheme="minorHAnsi"/>
              </w:rPr>
              <w:t>2027.</w:t>
            </w:r>
          </w:p>
        </w:tc>
      </w:tr>
      <w:tr w:rsidR="00E512B8" w:rsidRPr="006312BB" w14:paraId="6F5A14F8" w14:textId="77777777" w:rsidTr="00802B72">
        <w:trPr>
          <w:trHeight w:val="12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877B625"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239390C5" w14:textId="77777777" w:rsidR="00E512B8" w:rsidRPr="00805CF6" w:rsidRDefault="00053848" w:rsidP="001A6B6F">
            <w:pPr>
              <w:numPr>
                <w:ilvl w:val="0"/>
                <w:numId w:val="84"/>
              </w:numPr>
              <w:tabs>
                <w:tab w:val="left" w:pos="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rPr>
              <w:t>Strategija e-Hrvatska 2020</w:t>
            </w:r>
            <w:r w:rsidR="00A94E2B">
              <w:rPr>
                <w:rFonts w:asciiTheme="minorHAnsi" w:hAnsiTheme="minorHAnsi" w:cstheme="minorHAnsi"/>
              </w:rPr>
              <w:t>.</w:t>
            </w:r>
            <w:r w:rsidRPr="00805CF6">
              <w:rPr>
                <w:rFonts w:asciiTheme="minorHAnsi" w:hAnsiTheme="minorHAnsi" w:cstheme="minorHAnsi"/>
              </w:rPr>
              <w:t xml:space="preserve"> i Akcijski plan za provedbu Strategije e-Hrvatska 2020. (Narodne novine,</w:t>
            </w:r>
            <w:r w:rsidR="008B4491" w:rsidRPr="00805CF6">
              <w:rPr>
                <w:rFonts w:asciiTheme="minorHAnsi" w:hAnsiTheme="minorHAnsi" w:cstheme="minorHAnsi"/>
              </w:rPr>
              <w:t xml:space="preserve"> br.</w:t>
            </w:r>
            <w:r w:rsidRPr="00805CF6">
              <w:rPr>
                <w:rFonts w:asciiTheme="minorHAnsi" w:hAnsiTheme="minorHAnsi" w:cstheme="minorHAnsi"/>
              </w:rPr>
              <w:t xml:space="preserve"> 50/17)</w:t>
            </w:r>
            <w:r w:rsidR="00A94E2B">
              <w:rPr>
                <w:rFonts w:asciiTheme="minorHAnsi" w:hAnsiTheme="minorHAnsi" w:cstheme="minorHAnsi"/>
              </w:rPr>
              <w:t>;</w:t>
            </w:r>
          </w:p>
          <w:p w14:paraId="10D01C99" w14:textId="77777777" w:rsidR="00E512B8" w:rsidRPr="00805CF6" w:rsidRDefault="00053848" w:rsidP="001A6B6F">
            <w:pPr>
              <w:numPr>
                <w:ilvl w:val="0"/>
                <w:numId w:val="8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rPr>
              <w:t>Strategija razvoja javne uprave za razdoblje od 2015. do 2020. godine (Narodne novine,</w:t>
            </w:r>
            <w:r w:rsidR="008B4491" w:rsidRPr="00805CF6">
              <w:rPr>
                <w:rFonts w:asciiTheme="minorHAnsi" w:hAnsiTheme="minorHAnsi" w:cstheme="minorHAnsi"/>
              </w:rPr>
              <w:t xml:space="preserve"> br.</w:t>
            </w:r>
            <w:r w:rsidRPr="00805CF6">
              <w:rPr>
                <w:rFonts w:asciiTheme="minorHAnsi" w:hAnsiTheme="minorHAnsi" w:cstheme="minorHAnsi"/>
              </w:rPr>
              <w:t xml:space="preserve"> 70/15)</w:t>
            </w:r>
            <w:r w:rsidR="00A94E2B">
              <w:rPr>
                <w:rFonts w:asciiTheme="minorHAnsi" w:hAnsiTheme="minorHAnsi" w:cstheme="minorHAnsi"/>
              </w:rPr>
              <w:t>;</w:t>
            </w:r>
          </w:p>
          <w:p w14:paraId="1AE5DA8C" w14:textId="77777777" w:rsidR="00E512B8" w:rsidRPr="00805CF6" w:rsidRDefault="00053848" w:rsidP="001A6B6F">
            <w:pPr>
              <w:numPr>
                <w:ilvl w:val="0"/>
                <w:numId w:val="8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rPr>
              <w:t>Strategij</w:t>
            </w:r>
            <w:r w:rsidR="00673956" w:rsidRPr="00805CF6">
              <w:rPr>
                <w:rFonts w:asciiTheme="minorHAnsi" w:hAnsiTheme="minorHAnsi" w:cstheme="minorHAnsi"/>
              </w:rPr>
              <w:t>a</w:t>
            </w:r>
            <w:r w:rsidRPr="00805CF6">
              <w:rPr>
                <w:rFonts w:asciiTheme="minorHAnsi" w:hAnsiTheme="minorHAnsi" w:cstheme="minorHAnsi"/>
              </w:rPr>
              <w:t xml:space="preserve"> prostornog razvoja R</w:t>
            </w:r>
            <w:r w:rsidR="00A94E2B">
              <w:rPr>
                <w:rFonts w:asciiTheme="minorHAnsi" w:hAnsiTheme="minorHAnsi" w:cstheme="minorHAnsi"/>
              </w:rPr>
              <w:t>epublike Hrvatske</w:t>
            </w:r>
            <w:r w:rsidRPr="00805CF6">
              <w:rPr>
                <w:rFonts w:asciiTheme="minorHAnsi" w:hAnsiTheme="minorHAnsi" w:cstheme="minorHAnsi"/>
              </w:rPr>
              <w:t xml:space="preserve"> (</w:t>
            </w:r>
            <w:r w:rsidR="00673956" w:rsidRPr="00805CF6">
              <w:rPr>
                <w:rFonts w:asciiTheme="minorHAnsi" w:hAnsiTheme="minorHAnsi" w:cstheme="minorHAnsi"/>
              </w:rPr>
              <w:t>Narodne novine</w:t>
            </w:r>
            <w:r w:rsidR="008B4491" w:rsidRPr="00805CF6">
              <w:rPr>
                <w:rFonts w:asciiTheme="minorHAnsi" w:hAnsiTheme="minorHAnsi" w:cstheme="minorHAnsi"/>
              </w:rPr>
              <w:t>, br.</w:t>
            </w:r>
            <w:r w:rsidR="00673956" w:rsidRPr="00805CF6">
              <w:rPr>
                <w:rFonts w:asciiTheme="minorHAnsi" w:hAnsiTheme="minorHAnsi" w:cstheme="minorHAnsi"/>
              </w:rPr>
              <w:t xml:space="preserve"> 106/17</w:t>
            </w:r>
            <w:r w:rsidRPr="00805CF6">
              <w:rPr>
                <w:rFonts w:asciiTheme="minorHAnsi" w:hAnsiTheme="minorHAnsi" w:cstheme="minorHAnsi"/>
              </w:rPr>
              <w:t>)</w:t>
            </w:r>
            <w:r w:rsidR="00A94E2B">
              <w:rPr>
                <w:rFonts w:asciiTheme="minorHAnsi" w:hAnsiTheme="minorHAnsi" w:cstheme="minorHAnsi"/>
              </w:rPr>
              <w:t>;</w:t>
            </w:r>
          </w:p>
          <w:p w14:paraId="7EFDF2D7" w14:textId="77777777" w:rsidR="00E512B8" w:rsidRPr="00805CF6" w:rsidRDefault="00053848" w:rsidP="001A6B6F">
            <w:pPr>
              <w:numPr>
                <w:ilvl w:val="0"/>
                <w:numId w:val="8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805CF6">
              <w:rPr>
                <w:rFonts w:asciiTheme="minorHAnsi" w:hAnsiTheme="minorHAnsi" w:cstheme="minorHAnsi"/>
              </w:rPr>
              <w:t>Strategij</w:t>
            </w:r>
            <w:r w:rsidR="00673956" w:rsidRPr="00805CF6">
              <w:rPr>
                <w:rFonts w:asciiTheme="minorHAnsi" w:hAnsiTheme="minorHAnsi" w:cstheme="minorHAnsi"/>
              </w:rPr>
              <w:t>a</w:t>
            </w:r>
            <w:r w:rsidRPr="00805CF6">
              <w:rPr>
                <w:rFonts w:asciiTheme="minorHAnsi" w:hAnsiTheme="minorHAnsi" w:cstheme="minorHAnsi"/>
              </w:rPr>
              <w:t xml:space="preserve"> digitalne Hrvatske za razdoblje do 2030. godine </w:t>
            </w:r>
            <w:r w:rsidR="00644C81" w:rsidRPr="006312BB">
              <w:rPr>
                <w:rFonts w:asciiTheme="minorHAnsi" w:hAnsiTheme="minorHAnsi" w:cstheme="minorHAnsi"/>
                <w:color w:val="000000" w:themeColor="text1"/>
              </w:rPr>
              <w:t>(</w:t>
            </w:r>
            <w:r w:rsidR="00644C81">
              <w:rPr>
                <w:rFonts w:asciiTheme="minorHAnsi" w:hAnsiTheme="minorHAnsi" w:cstheme="minorHAnsi"/>
                <w:color w:val="000000" w:themeColor="text1"/>
              </w:rPr>
              <w:t>Narodne novine, br. 2/23</w:t>
            </w:r>
            <w:r w:rsidR="00644C81" w:rsidRPr="006312BB">
              <w:rPr>
                <w:rFonts w:asciiTheme="minorHAnsi" w:hAnsiTheme="minorHAnsi" w:cstheme="minorHAnsi"/>
                <w:color w:val="000000" w:themeColor="text1"/>
              </w:rPr>
              <w:t>)</w:t>
            </w:r>
            <w:r w:rsidR="00A94E2B">
              <w:rPr>
                <w:rFonts w:asciiTheme="minorHAnsi" w:hAnsiTheme="minorHAnsi" w:cstheme="minorHAnsi"/>
                <w:color w:val="000000" w:themeColor="text1"/>
              </w:rPr>
              <w:t>;</w:t>
            </w:r>
          </w:p>
        </w:tc>
      </w:tr>
      <w:tr w:rsidR="00E512B8" w:rsidRPr="006312BB" w14:paraId="26CAC842" w14:textId="77777777" w:rsidTr="00802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DE35977"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45EC0F4F" w14:textId="77777777" w:rsidR="00A35175" w:rsidRPr="00805CF6" w:rsidRDefault="00053848" w:rsidP="00805CF6">
            <w:pPr>
              <w:tabs>
                <w:tab w:val="left" w:pos="2279"/>
              </w:tabs>
              <w:spacing w:line="276" w:lineRule="auto"/>
              <w:ind w:right="11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i/>
              </w:rPr>
              <w:t>Pretpostavke</w:t>
            </w:r>
            <w:r w:rsidRPr="00805CF6">
              <w:rPr>
                <w:rFonts w:asciiTheme="minorHAnsi" w:hAnsiTheme="minorHAnsi" w:cstheme="minorHAnsi"/>
              </w:rPr>
              <w:t>: Aktivno sudjelovanje organizacija (javnih tijela, agencija, znanstveno-istraživačkih institucija i sl.) u čijoj se nadležnosti nalaze podaci te već razvijene (geo)baze podataka.</w:t>
            </w:r>
            <w:r w:rsidR="00A06490" w:rsidRPr="00805CF6">
              <w:rPr>
                <w:rFonts w:asciiTheme="minorHAnsi" w:hAnsiTheme="minorHAnsi" w:cstheme="minorHAnsi"/>
              </w:rPr>
              <w:t xml:space="preserve"> </w:t>
            </w:r>
            <w:r w:rsidRPr="00805CF6">
              <w:rPr>
                <w:rFonts w:asciiTheme="minorHAnsi" w:hAnsiTheme="minorHAnsi" w:cstheme="minorHAnsi"/>
              </w:rPr>
              <w:t>Uspostavljen i financiran informacijski sustav More.</w:t>
            </w:r>
            <w:r w:rsidR="00A35175" w:rsidRPr="00805CF6">
              <w:rPr>
                <w:rFonts w:asciiTheme="minorHAnsi" w:hAnsiTheme="minorHAnsi" w:cstheme="minorHAnsi"/>
              </w:rPr>
              <w:t xml:space="preserve"> </w:t>
            </w:r>
          </w:p>
          <w:p w14:paraId="0C1424E4" w14:textId="77777777" w:rsidR="00A35175" w:rsidRPr="00805CF6" w:rsidRDefault="00A35175" w:rsidP="00805CF6">
            <w:pPr>
              <w:tabs>
                <w:tab w:val="left" w:pos="2279"/>
              </w:tabs>
              <w:spacing w:line="276" w:lineRule="auto"/>
              <w:ind w:right="11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rPr>
              <w:t>Za potrebe razvoja nepostojećih baza i baza prostornih podataka (o pomorskom dobru, o namjenama i režimima korištenja mora, socio-ekonomski podaci) potrebno je propisati nadležnost i obvezu za njihovu izradu i vođenje.</w:t>
            </w:r>
          </w:p>
          <w:p w14:paraId="7BD7F479" w14:textId="77777777" w:rsidR="00E512B8" w:rsidRPr="00805CF6" w:rsidRDefault="00053848" w:rsidP="00805CF6">
            <w:pPr>
              <w:tabs>
                <w:tab w:val="left" w:pos="2279"/>
              </w:tabs>
              <w:spacing w:line="276" w:lineRule="auto"/>
              <w:ind w:right="11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805CF6">
              <w:rPr>
                <w:rFonts w:asciiTheme="minorHAnsi" w:hAnsiTheme="minorHAnsi" w:cstheme="minorHAnsi"/>
                <w:i/>
              </w:rPr>
              <w:t>Rizici</w:t>
            </w:r>
            <w:r w:rsidRPr="00805CF6">
              <w:rPr>
                <w:rFonts w:asciiTheme="minorHAnsi" w:hAnsiTheme="minorHAnsi" w:cstheme="minorHAnsi"/>
              </w:rPr>
              <w:t>: preklapanje ili nejasnoće oko nadležnosti za pojedine skupove podataka.</w:t>
            </w:r>
          </w:p>
        </w:tc>
      </w:tr>
      <w:tr w:rsidR="00E512B8" w:rsidRPr="006312BB" w14:paraId="1499F97C" w14:textId="77777777" w:rsidTr="00802B7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C716105"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34A3DCE0" w14:textId="77777777" w:rsidR="000B0117" w:rsidRPr="006312BB" w:rsidRDefault="000B0117" w:rsidP="001A6B6F">
            <w:pPr>
              <w:numPr>
                <w:ilvl w:val="0"/>
                <w:numId w:val="85"/>
              </w:numPr>
              <w:spacing w:line="276" w:lineRule="auto"/>
              <w:ind w:left="261"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Ministarstva nadležna za zaštitu okoliša i prirode, vodno gospodarstvo, prostorno uređenje, pomorstvo, energetiku, ribarstvo</w:t>
            </w:r>
            <w:r w:rsidR="00805CF6">
              <w:rPr>
                <w:rFonts w:asciiTheme="minorHAnsi" w:hAnsiTheme="minorHAnsi" w:cstheme="minorHAnsi"/>
              </w:rPr>
              <w:t>;</w:t>
            </w:r>
          </w:p>
          <w:p w14:paraId="0D5D51F9" w14:textId="77777777" w:rsidR="00E512B8" w:rsidRPr="006312BB" w:rsidRDefault="00053848" w:rsidP="001A6B6F">
            <w:pPr>
              <w:numPr>
                <w:ilvl w:val="0"/>
                <w:numId w:val="85"/>
              </w:numPr>
              <w:spacing w:line="276" w:lineRule="auto"/>
              <w:ind w:left="261"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Nadležna institucija za službenu hidrografsku izmjeru, službenu pomorsku kartografiju i pomorski katastar je Hrvatski hidrografski institut (HHI)</w:t>
            </w:r>
            <w:r w:rsidR="00805CF6">
              <w:rPr>
                <w:rFonts w:asciiTheme="minorHAnsi" w:hAnsiTheme="minorHAnsi" w:cstheme="minorHAnsi"/>
              </w:rPr>
              <w:t>;</w:t>
            </w:r>
          </w:p>
          <w:p w14:paraId="501E73B4" w14:textId="77777777" w:rsidR="00E512B8" w:rsidRPr="006312BB" w:rsidRDefault="00053848" w:rsidP="001A6B6F">
            <w:pPr>
              <w:numPr>
                <w:ilvl w:val="0"/>
                <w:numId w:val="85"/>
              </w:numPr>
              <w:spacing w:line="276" w:lineRule="auto"/>
              <w:ind w:left="261"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Nadležna institucija za poslove meteorološke i hidrološke djelatnosti je Državni hidrometeorološki zavod (DHMZ)</w:t>
            </w:r>
            <w:r w:rsidR="00805CF6">
              <w:rPr>
                <w:rFonts w:asciiTheme="minorHAnsi" w:hAnsiTheme="minorHAnsi" w:cstheme="minorHAnsi"/>
              </w:rPr>
              <w:t>;</w:t>
            </w:r>
            <w:r w:rsidRPr="006312BB">
              <w:rPr>
                <w:rFonts w:asciiTheme="minorHAnsi" w:hAnsiTheme="minorHAnsi" w:cstheme="minorHAnsi"/>
              </w:rPr>
              <w:t xml:space="preserve"> </w:t>
            </w:r>
          </w:p>
          <w:p w14:paraId="3B49ADB6" w14:textId="1355D511" w:rsidR="00E512B8" w:rsidRPr="006312BB" w:rsidRDefault="00053848" w:rsidP="001A6B6F">
            <w:pPr>
              <w:numPr>
                <w:ilvl w:val="0"/>
                <w:numId w:val="85"/>
              </w:numPr>
              <w:spacing w:line="276" w:lineRule="auto"/>
              <w:ind w:left="261"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 xml:space="preserve">Nadležna institucija za pripremu, planiranje i rukovođenje operativnim snagama te koordinaciju djelovanja sudionika sustava civilne zaštite je </w:t>
            </w:r>
            <w:r w:rsidR="00276C76" w:rsidRPr="00276C76">
              <w:rPr>
                <w:rFonts w:asciiTheme="minorHAnsi" w:hAnsiTheme="minorHAnsi" w:cstheme="minorHAnsi"/>
              </w:rPr>
              <w:t>Ministarstvo unutarnjih poslova (Ravnateljstvo civilne zaštite</w:t>
            </w:r>
            <w:r w:rsidR="00493DB6" w:rsidRPr="00276C76">
              <w:rPr>
                <w:rFonts w:asciiTheme="minorHAnsi" w:hAnsiTheme="minorHAnsi" w:cstheme="minorHAnsi"/>
              </w:rPr>
              <w:t>)</w:t>
            </w:r>
            <w:r w:rsidR="00493DB6">
              <w:rPr>
                <w:rFonts w:asciiTheme="minorHAnsi" w:hAnsiTheme="minorHAnsi" w:cstheme="minorHAnsi"/>
              </w:rPr>
              <w:t>.</w:t>
            </w:r>
          </w:p>
        </w:tc>
      </w:tr>
      <w:tr w:rsidR="00E512B8" w:rsidRPr="006312BB" w14:paraId="0A0FA6FC" w14:textId="77777777" w:rsidTr="00802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204BFC5"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ZAKONODAVNI OKVIR</w:t>
            </w:r>
          </w:p>
        </w:tc>
        <w:tc>
          <w:tcPr>
            <w:tcW w:w="7654" w:type="dxa"/>
          </w:tcPr>
          <w:p w14:paraId="3B3DCB79" w14:textId="77777777" w:rsidR="00E512B8" w:rsidRPr="00805CF6" w:rsidRDefault="00053848" w:rsidP="001A6B6F">
            <w:pPr>
              <w:numPr>
                <w:ilvl w:val="0"/>
                <w:numId w:val="8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5CF6">
              <w:rPr>
                <w:rFonts w:asciiTheme="minorHAnsi" w:hAnsiTheme="minorHAnsi" w:cstheme="minorHAnsi"/>
              </w:rPr>
              <w:t xml:space="preserve">Zakon o pravu na pristup informacijama </w:t>
            </w:r>
            <w:r w:rsidR="00253D3B" w:rsidRPr="00805CF6">
              <w:rPr>
                <w:rFonts w:asciiTheme="minorHAnsi" w:hAnsiTheme="minorHAnsi" w:cstheme="minorHAnsi"/>
              </w:rPr>
              <w:t>(Narodne novine,</w:t>
            </w:r>
            <w:r w:rsidR="00117007" w:rsidRPr="00805CF6">
              <w:rPr>
                <w:rFonts w:asciiTheme="minorHAnsi" w:hAnsiTheme="minorHAnsi" w:cstheme="minorHAnsi"/>
              </w:rPr>
              <w:t xml:space="preserve"> br. </w:t>
            </w:r>
            <w:r w:rsidR="00253D3B" w:rsidRPr="00805CF6">
              <w:rPr>
                <w:rFonts w:asciiTheme="minorHAnsi" w:hAnsiTheme="minorHAnsi" w:cstheme="minorHAnsi"/>
              </w:rPr>
              <w:t>25/</w:t>
            </w:r>
            <w:r w:rsidRPr="00805CF6">
              <w:rPr>
                <w:rFonts w:asciiTheme="minorHAnsi" w:hAnsiTheme="minorHAnsi" w:cstheme="minorHAnsi"/>
              </w:rPr>
              <w:t>13</w:t>
            </w:r>
            <w:r w:rsidR="00253D3B" w:rsidRPr="00805CF6">
              <w:rPr>
                <w:rFonts w:asciiTheme="minorHAnsi" w:hAnsiTheme="minorHAnsi" w:cstheme="minorHAnsi"/>
              </w:rPr>
              <w:t>, 85/</w:t>
            </w:r>
            <w:r w:rsidRPr="00805CF6">
              <w:rPr>
                <w:rFonts w:asciiTheme="minorHAnsi" w:hAnsiTheme="minorHAnsi" w:cstheme="minorHAnsi"/>
              </w:rPr>
              <w:t>15</w:t>
            </w:r>
            <w:r w:rsidR="00253D3B" w:rsidRPr="00805CF6">
              <w:rPr>
                <w:rFonts w:asciiTheme="minorHAnsi" w:hAnsiTheme="minorHAnsi" w:cstheme="minorHAnsi"/>
              </w:rPr>
              <w:t>, 69/22</w:t>
            </w:r>
            <w:r w:rsidRPr="00805CF6">
              <w:rPr>
                <w:rFonts w:asciiTheme="minorHAnsi" w:hAnsiTheme="minorHAnsi" w:cstheme="minorHAnsi"/>
              </w:rPr>
              <w:t>)</w:t>
            </w:r>
            <w:r w:rsidR="00805CF6">
              <w:rPr>
                <w:rFonts w:asciiTheme="minorHAnsi" w:hAnsiTheme="minorHAnsi" w:cstheme="minorHAnsi"/>
              </w:rPr>
              <w:t>;</w:t>
            </w:r>
          </w:p>
          <w:p w14:paraId="24B9054D" w14:textId="0EBFE534" w:rsidR="00E512B8" w:rsidRPr="006312BB" w:rsidRDefault="00253D3B" w:rsidP="001A6B6F">
            <w:pPr>
              <w:numPr>
                <w:ilvl w:val="0"/>
                <w:numId w:val="8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zaštiti okoliša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80/13, 153/13, 78/15, 12/18, 118/18)</w:t>
            </w:r>
            <w:r w:rsidR="00D15B45">
              <w:rPr>
                <w:rFonts w:asciiTheme="minorHAnsi" w:hAnsiTheme="minorHAnsi" w:cstheme="minorHAnsi"/>
              </w:rPr>
              <w:t>;</w:t>
            </w:r>
          </w:p>
          <w:p w14:paraId="1A64FDC6" w14:textId="77777777" w:rsidR="00D15B45" w:rsidRDefault="00253D3B" w:rsidP="001A6B6F">
            <w:pPr>
              <w:numPr>
                <w:ilvl w:val="0"/>
                <w:numId w:val="85"/>
              </w:numPr>
              <w:tabs>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prostornom uređenju (</w:t>
            </w:r>
            <w:r w:rsidR="00D45E5D" w:rsidRPr="00945E2A">
              <w:rPr>
                <w:rFonts w:asciiTheme="minorHAnsi" w:hAnsiTheme="minorHAnsi" w:cstheme="minorHAnsi"/>
                <w:shd w:val="clear" w:color="auto" w:fill="FFFFFF"/>
              </w:rPr>
              <w:t>Narodne novine</w:t>
            </w:r>
            <w:r w:rsidR="00D45E5D" w:rsidRPr="00945E2A">
              <w:rPr>
                <w:rFonts w:asciiTheme="minorHAnsi" w:hAnsiTheme="minorHAnsi" w:cstheme="minorHAnsi"/>
                <w:color w:val="232323"/>
                <w:shd w:val="clear" w:color="auto" w:fill="FFFFFF"/>
              </w:rPr>
              <w:t>,</w:t>
            </w:r>
            <w:r w:rsidR="00D45E5D">
              <w:rPr>
                <w:rFonts w:asciiTheme="minorHAnsi" w:hAnsiTheme="minorHAnsi" w:cstheme="minorHAnsi"/>
                <w:color w:val="232323"/>
                <w:shd w:val="clear" w:color="auto" w:fill="FFFFFF"/>
              </w:rPr>
              <w:t xml:space="preserve"> br.</w:t>
            </w:r>
            <w:r w:rsidR="00D45E5D" w:rsidRPr="00945E2A">
              <w:rPr>
                <w:rFonts w:asciiTheme="minorHAnsi" w:hAnsiTheme="minorHAnsi" w:cstheme="minorHAnsi"/>
                <w:color w:val="232323"/>
                <w:shd w:val="clear" w:color="auto" w:fill="FFFFFF"/>
              </w:rPr>
              <w:t xml:space="preserve"> </w:t>
            </w:r>
            <w:r w:rsidR="00D45E5D" w:rsidRPr="00945E2A">
              <w:rPr>
                <w:rFonts w:asciiTheme="minorHAnsi" w:hAnsiTheme="minorHAnsi" w:cstheme="minorHAnsi"/>
              </w:rPr>
              <w:t>153/13, 65/17, 114/18, 39/19</w:t>
            </w:r>
            <w:r w:rsidR="00D45E5D">
              <w:rPr>
                <w:rFonts w:asciiTheme="minorHAnsi" w:hAnsiTheme="minorHAnsi" w:cstheme="minorHAnsi"/>
              </w:rPr>
              <w:t>,</w:t>
            </w:r>
            <w:r w:rsidR="00D45E5D" w:rsidRPr="00945E2A">
              <w:rPr>
                <w:rFonts w:asciiTheme="minorHAnsi" w:hAnsiTheme="minorHAnsi" w:cstheme="minorHAnsi"/>
              </w:rPr>
              <w:t xml:space="preserve"> 98/19</w:t>
            </w:r>
            <w:r w:rsidR="00D45E5D">
              <w:rPr>
                <w:rFonts w:asciiTheme="minorHAnsi" w:hAnsiTheme="minorHAnsi" w:cstheme="minorHAnsi"/>
              </w:rPr>
              <w:t xml:space="preserve"> i 67/23</w:t>
            </w:r>
            <w:r w:rsidRPr="006312BB">
              <w:rPr>
                <w:rFonts w:asciiTheme="minorHAnsi" w:hAnsiTheme="minorHAnsi" w:cstheme="minorHAnsi"/>
              </w:rPr>
              <w:t>)</w:t>
            </w:r>
          </w:p>
          <w:p w14:paraId="39FDA941" w14:textId="54E58412" w:rsidR="00E512B8" w:rsidRPr="006312BB" w:rsidRDefault="00053848" w:rsidP="001A6B6F">
            <w:pPr>
              <w:numPr>
                <w:ilvl w:val="0"/>
                <w:numId w:val="85"/>
              </w:numPr>
              <w:tabs>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državnoj izmjeri i katastru nekretnina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w:t>
            </w:r>
            <w:r w:rsidR="00DD5A23" w:rsidRPr="00DF5096">
              <w:rPr>
                <w:rFonts w:cstheme="minorHAnsi"/>
              </w:rPr>
              <w:t>112/18 i 39/22</w:t>
            </w:r>
            <w:r w:rsidRPr="006312BB">
              <w:rPr>
                <w:rFonts w:asciiTheme="minorHAnsi" w:hAnsiTheme="minorHAnsi" w:cstheme="minorHAnsi"/>
              </w:rPr>
              <w:t xml:space="preserve">) </w:t>
            </w:r>
          </w:p>
          <w:p w14:paraId="5352EEF7" w14:textId="77777777" w:rsidR="00E512B8" w:rsidRPr="006312BB" w:rsidRDefault="00053848" w:rsidP="001A6B6F">
            <w:pPr>
              <w:numPr>
                <w:ilvl w:val="0"/>
                <w:numId w:val="85"/>
              </w:numPr>
              <w:tabs>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Nacionalnoj infrastrukturi prostornih podataka (Narodne novine,</w:t>
            </w:r>
            <w:r w:rsidR="005B7A83" w:rsidRPr="006312BB">
              <w:rPr>
                <w:rFonts w:asciiTheme="minorHAnsi" w:hAnsiTheme="minorHAnsi" w:cstheme="minorHAnsi"/>
              </w:rPr>
              <w:t xml:space="preserve"> br. </w:t>
            </w:r>
            <w:r w:rsidRPr="006312BB">
              <w:rPr>
                <w:rFonts w:asciiTheme="minorHAnsi" w:hAnsiTheme="minorHAnsi" w:cstheme="minorHAnsi"/>
              </w:rPr>
              <w:t>56/13</w:t>
            </w:r>
            <w:r w:rsidR="00253D3B" w:rsidRPr="006312BB">
              <w:rPr>
                <w:rFonts w:asciiTheme="minorHAnsi" w:hAnsiTheme="minorHAnsi" w:cstheme="minorHAnsi"/>
              </w:rPr>
              <w:t>, 52/18, 50/20</w:t>
            </w:r>
            <w:r w:rsidRPr="006312BB">
              <w:rPr>
                <w:rFonts w:asciiTheme="minorHAnsi" w:hAnsiTheme="minorHAnsi" w:cstheme="minorHAnsi"/>
              </w:rPr>
              <w:t>)</w:t>
            </w:r>
            <w:r w:rsidR="00805CF6">
              <w:rPr>
                <w:rFonts w:asciiTheme="minorHAnsi" w:hAnsiTheme="minorHAnsi" w:cstheme="minorHAnsi"/>
              </w:rPr>
              <w:t>;</w:t>
            </w:r>
          </w:p>
          <w:p w14:paraId="2FA65718" w14:textId="6044FC43" w:rsidR="00E512B8" w:rsidRPr="006312BB" w:rsidRDefault="00053848" w:rsidP="001A6B6F">
            <w:pPr>
              <w:numPr>
                <w:ilvl w:val="0"/>
                <w:numId w:val="8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hidrografskoj djelatnosti (Narodne novine,</w:t>
            </w:r>
            <w:r w:rsidR="00117007" w:rsidRPr="006312BB">
              <w:rPr>
                <w:rFonts w:asciiTheme="minorHAnsi" w:hAnsiTheme="minorHAnsi" w:cstheme="minorHAnsi"/>
              </w:rPr>
              <w:t xml:space="preserve"> br. </w:t>
            </w:r>
            <w:r w:rsidRPr="006312BB">
              <w:rPr>
                <w:rFonts w:asciiTheme="minorHAnsi" w:hAnsiTheme="minorHAnsi" w:cstheme="minorHAnsi"/>
              </w:rPr>
              <w:t>68/98, 110/98, 163/03, 71/14)</w:t>
            </w:r>
            <w:r w:rsidR="00805CF6">
              <w:rPr>
                <w:rFonts w:asciiTheme="minorHAnsi" w:hAnsiTheme="minorHAnsi" w:cstheme="minorHAnsi"/>
              </w:rPr>
              <w:t>;</w:t>
            </w:r>
          </w:p>
          <w:p w14:paraId="1B67F3A3" w14:textId="1D39CEC5" w:rsidR="00E512B8" w:rsidRPr="006312BB" w:rsidRDefault="00053848" w:rsidP="001A6B6F">
            <w:pPr>
              <w:numPr>
                <w:ilvl w:val="0"/>
                <w:numId w:val="85"/>
              </w:numPr>
              <w:tabs>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službenoj statistici (Narodne novine,</w:t>
            </w:r>
            <w:r w:rsidR="00117007" w:rsidRPr="006312BB">
              <w:rPr>
                <w:rFonts w:asciiTheme="minorHAnsi" w:hAnsiTheme="minorHAnsi" w:cstheme="minorHAnsi"/>
              </w:rPr>
              <w:t xml:space="preserve"> br.</w:t>
            </w:r>
            <w:r w:rsidRPr="006312BB">
              <w:rPr>
                <w:rFonts w:asciiTheme="minorHAnsi" w:hAnsiTheme="minorHAnsi" w:cstheme="minorHAnsi"/>
              </w:rPr>
              <w:t xml:space="preserve"> </w:t>
            </w:r>
            <w:r w:rsidR="00253D3B" w:rsidRPr="006312BB">
              <w:rPr>
                <w:rFonts w:asciiTheme="minorHAnsi" w:hAnsiTheme="minorHAnsi" w:cstheme="minorHAnsi"/>
              </w:rPr>
              <w:t>25/20</w:t>
            </w:r>
            <w:r w:rsidRPr="006312BB">
              <w:rPr>
                <w:rFonts w:asciiTheme="minorHAnsi" w:hAnsiTheme="minorHAnsi" w:cstheme="minorHAnsi"/>
              </w:rPr>
              <w:t xml:space="preserve">), </w:t>
            </w:r>
          </w:p>
          <w:p w14:paraId="5C198427" w14:textId="77777777" w:rsidR="00D15B45" w:rsidRDefault="00053848" w:rsidP="001A6B6F">
            <w:pPr>
              <w:numPr>
                <w:ilvl w:val="0"/>
                <w:numId w:val="85"/>
              </w:numPr>
              <w:tabs>
                <w:tab w:val="left" w:pos="2279"/>
              </w:tabs>
              <w:spacing w:line="276" w:lineRule="auto"/>
              <w:ind w:left="284" w:right="110"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Uredba Komisije (EZ) br. 976/2009 od 19. listopada 2009. o provedbi Direktive </w:t>
            </w:r>
            <w:r w:rsidR="00F027F0">
              <w:rPr>
                <w:rFonts w:asciiTheme="minorHAnsi" w:hAnsiTheme="minorHAnsi" w:cstheme="minorHAnsi"/>
              </w:rPr>
              <w:t>za</w:t>
            </w:r>
            <w:r w:rsidR="00A94E2B">
              <w:rPr>
                <w:rFonts w:asciiTheme="minorHAnsi" w:hAnsiTheme="minorHAnsi" w:cstheme="minorHAnsi"/>
              </w:rPr>
              <w:t xml:space="preserve"> </w:t>
            </w:r>
            <w:r w:rsidRPr="006312BB">
              <w:rPr>
                <w:rFonts w:asciiTheme="minorHAnsi" w:hAnsiTheme="minorHAnsi" w:cstheme="minorHAnsi"/>
              </w:rPr>
              <w:t>Europskog parlamenta i Vijeća u vezi s mrežnim uslugama</w:t>
            </w:r>
            <w:r w:rsidR="00A94E2B">
              <w:rPr>
                <w:rFonts w:asciiTheme="minorHAnsi" w:hAnsiTheme="minorHAnsi" w:cstheme="minorHAnsi"/>
              </w:rPr>
              <w:t xml:space="preserve"> (SL L 274, 20.10.2009.) (dalje u tekstu: </w:t>
            </w:r>
            <w:r w:rsidR="00A94E2B" w:rsidRPr="006312BB">
              <w:rPr>
                <w:rFonts w:asciiTheme="minorHAnsi" w:hAnsiTheme="minorHAnsi" w:cstheme="minorHAnsi"/>
              </w:rPr>
              <w:t>Uredba Komisije (EZ) br. 976/2009</w:t>
            </w:r>
            <w:r w:rsidR="00A94E2B">
              <w:rPr>
                <w:rFonts w:asciiTheme="minorHAnsi" w:hAnsiTheme="minorHAnsi" w:cstheme="minorHAnsi"/>
              </w:rPr>
              <w:t>)</w:t>
            </w:r>
            <w:r w:rsidR="00DD5A23">
              <w:rPr>
                <w:rFonts w:asciiTheme="minorHAnsi" w:hAnsiTheme="minorHAnsi" w:cstheme="minorHAnsi"/>
              </w:rPr>
              <w:t>.</w:t>
            </w:r>
            <w:r w:rsidR="00D15B45" w:rsidRPr="006312BB">
              <w:rPr>
                <w:rFonts w:asciiTheme="minorHAnsi" w:hAnsiTheme="minorHAnsi" w:cstheme="minorHAnsi"/>
              </w:rPr>
              <w:t xml:space="preserve"> </w:t>
            </w:r>
          </w:p>
          <w:p w14:paraId="7370D96D" w14:textId="77777777" w:rsidR="00D15B45" w:rsidRDefault="00D15B45" w:rsidP="001A6B6F">
            <w:pPr>
              <w:numPr>
                <w:ilvl w:val="0"/>
                <w:numId w:val="8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w:t>
            </w:r>
            <w:r>
              <w:rPr>
                <w:rFonts w:asciiTheme="minorHAnsi" w:hAnsiTheme="minorHAnsi" w:cstheme="minorHAnsi"/>
              </w:rPr>
              <w:t>a</w:t>
            </w:r>
            <w:r w:rsidRPr="006312BB">
              <w:rPr>
                <w:rFonts w:asciiTheme="minorHAnsi" w:hAnsiTheme="minorHAnsi" w:cstheme="minorHAnsi"/>
              </w:rPr>
              <w:t xml:space="preserve"> o Informacijskom sustavu prostornog uređenja (Narodne novine, br. 115/15)</w:t>
            </w:r>
            <w:r>
              <w:rPr>
                <w:rFonts w:asciiTheme="minorHAnsi" w:hAnsiTheme="minorHAnsi" w:cstheme="minorHAnsi"/>
              </w:rPr>
              <w:t>;</w:t>
            </w:r>
            <w:r w:rsidRPr="006312BB">
              <w:rPr>
                <w:rFonts w:asciiTheme="minorHAnsi" w:hAnsiTheme="minorHAnsi" w:cstheme="minorHAnsi"/>
              </w:rPr>
              <w:t xml:space="preserve"> </w:t>
            </w:r>
          </w:p>
          <w:p w14:paraId="7BE88D33" w14:textId="77777777" w:rsidR="000B0803" w:rsidRDefault="00D15B45" w:rsidP="001A6B6F">
            <w:pPr>
              <w:numPr>
                <w:ilvl w:val="0"/>
                <w:numId w:val="8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Pravilnik o vrstama i sadržaju dozvola kojima se utvrđuju uvjeti ponovne uporabe informacija (Narodne novine, br. 67/17)</w:t>
            </w:r>
            <w:r>
              <w:rPr>
                <w:rFonts w:asciiTheme="minorHAnsi" w:hAnsiTheme="minorHAnsi" w:cstheme="minorHAnsi"/>
              </w:rPr>
              <w:t>;</w:t>
            </w:r>
          </w:p>
          <w:p w14:paraId="7DFA655D" w14:textId="0946D811" w:rsidR="00DD5A23" w:rsidRPr="000B0803" w:rsidRDefault="000B0803" w:rsidP="001A6B6F">
            <w:pPr>
              <w:numPr>
                <w:ilvl w:val="0"/>
                <w:numId w:val="8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B0803">
              <w:rPr>
                <w:rFonts w:asciiTheme="minorHAnsi" w:hAnsiTheme="minorHAnsi" w:cstheme="minorHAnsi"/>
              </w:rPr>
              <w:t>Program statističkih aktivnosti Republike Hrvatske 20</w:t>
            </w:r>
            <w:r>
              <w:rPr>
                <w:rFonts w:asciiTheme="minorHAnsi" w:hAnsiTheme="minorHAnsi" w:cstheme="minorHAnsi"/>
              </w:rPr>
              <w:t>21</w:t>
            </w:r>
            <w:r w:rsidRPr="000B0803">
              <w:rPr>
                <w:rFonts w:asciiTheme="minorHAnsi" w:hAnsiTheme="minorHAnsi" w:cstheme="minorHAnsi"/>
              </w:rPr>
              <w:t>-20</w:t>
            </w:r>
            <w:r>
              <w:rPr>
                <w:rFonts w:asciiTheme="minorHAnsi" w:hAnsiTheme="minorHAnsi" w:cstheme="minorHAnsi"/>
              </w:rPr>
              <w:t>2</w:t>
            </w:r>
            <w:r w:rsidRPr="000B0803">
              <w:rPr>
                <w:rFonts w:asciiTheme="minorHAnsi" w:hAnsiTheme="minorHAnsi" w:cstheme="minorHAnsi"/>
              </w:rPr>
              <w:t xml:space="preserve">7. (Narodne novine, br. </w:t>
            </w:r>
            <w:r>
              <w:rPr>
                <w:rFonts w:asciiTheme="minorHAnsi" w:hAnsiTheme="minorHAnsi" w:cstheme="minorHAnsi"/>
              </w:rPr>
              <w:t>29/22</w:t>
            </w:r>
            <w:r w:rsidRPr="000B0803">
              <w:rPr>
                <w:rFonts w:asciiTheme="minorHAnsi" w:hAnsiTheme="minorHAnsi" w:cstheme="minorHAnsi"/>
              </w:rPr>
              <w:t>)</w:t>
            </w:r>
          </w:p>
        </w:tc>
      </w:tr>
      <w:tr w:rsidR="00E512B8" w:rsidRPr="006312BB" w14:paraId="73613F4F" w14:textId="77777777" w:rsidTr="00802B7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585D150" w14:textId="77777777" w:rsidR="00E512B8" w:rsidRPr="006312BB" w:rsidRDefault="00EC2FA9" w:rsidP="00805CF6">
            <w:pPr>
              <w:rPr>
                <w:rFonts w:asciiTheme="minorHAnsi" w:hAnsiTheme="minorHAnsi" w:cstheme="minorHAnsi"/>
              </w:rPr>
            </w:pPr>
            <w:r w:rsidRPr="006312BB">
              <w:rPr>
                <w:rFonts w:asciiTheme="minorHAnsi" w:hAnsiTheme="minorHAnsi" w:cstheme="minorHAnsi"/>
              </w:rPr>
              <w:t>PROCJENA TROŠKOVA PROVEDBE</w:t>
            </w:r>
          </w:p>
        </w:tc>
        <w:tc>
          <w:tcPr>
            <w:tcW w:w="7654" w:type="dxa"/>
          </w:tcPr>
          <w:p w14:paraId="587AA037" w14:textId="177AF468" w:rsidR="00E512B8" w:rsidRPr="00805CF6" w:rsidRDefault="002C3A30" w:rsidP="001B111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C3A30">
              <w:rPr>
                <w:rFonts w:asciiTheme="minorHAnsi" w:hAnsiTheme="minorHAnsi" w:cstheme="minorHAnsi"/>
              </w:rPr>
              <w:t>Mjera će se provoditi u sklopu redovnih aktivnosti nadležnih tijela</w:t>
            </w:r>
          </w:p>
        </w:tc>
      </w:tr>
      <w:tr w:rsidR="00E512B8" w:rsidRPr="006312BB" w14:paraId="76CC33B1" w14:textId="77777777" w:rsidTr="00802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4C6B807"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IZVORI FINANCIRANJA</w:t>
            </w:r>
          </w:p>
        </w:tc>
        <w:tc>
          <w:tcPr>
            <w:tcW w:w="7654" w:type="dxa"/>
          </w:tcPr>
          <w:p w14:paraId="068EC7FA" w14:textId="4E4E1EE0" w:rsidR="00A93E0F" w:rsidRPr="006312BB" w:rsidRDefault="00053848" w:rsidP="00805C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Državni proračun</w:t>
            </w:r>
            <w:r w:rsidR="001B1111">
              <w:rPr>
                <w:rFonts w:asciiTheme="minorHAnsi" w:hAnsiTheme="minorHAnsi" w:cstheme="minorHAnsi"/>
              </w:rPr>
              <w:t xml:space="preserve">: </w:t>
            </w:r>
            <w:r w:rsidR="00D81167">
              <w:rPr>
                <w:rFonts w:asciiTheme="minorHAnsi" w:hAnsiTheme="minorHAnsi" w:cstheme="minorHAnsi"/>
              </w:rPr>
              <w:t>m</w:t>
            </w:r>
            <w:r w:rsidR="00D81167" w:rsidRPr="00D81167">
              <w:rPr>
                <w:rFonts w:asciiTheme="minorHAnsi" w:hAnsiTheme="minorHAnsi" w:cstheme="minorHAnsi"/>
              </w:rPr>
              <w:t>inistarstv</w:t>
            </w:r>
            <w:r w:rsidR="00D81167">
              <w:rPr>
                <w:rFonts w:asciiTheme="minorHAnsi" w:hAnsiTheme="minorHAnsi" w:cstheme="minorHAnsi"/>
              </w:rPr>
              <w:t>o</w:t>
            </w:r>
            <w:r w:rsidR="00D81167" w:rsidRPr="00D81167">
              <w:rPr>
                <w:rFonts w:asciiTheme="minorHAnsi" w:hAnsiTheme="minorHAnsi" w:cstheme="minorHAnsi"/>
              </w:rPr>
              <w:t xml:space="preserve"> nadležn</w:t>
            </w:r>
            <w:r w:rsidR="00D81167">
              <w:rPr>
                <w:rFonts w:asciiTheme="minorHAnsi" w:hAnsiTheme="minorHAnsi" w:cstheme="minorHAnsi"/>
              </w:rPr>
              <w:t>o</w:t>
            </w:r>
            <w:r w:rsidR="00D81167" w:rsidRPr="00D81167">
              <w:rPr>
                <w:rFonts w:asciiTheme="minorHAnsi" w:hAnsiTheme="minorHAnsi" w:cstheme="minorHAnsi"/>
              </w:rPr>
              <w:t xml:space="preserve"> za zaštitu okoliša i prirode, vodno gospodarstvo </w:t>
            </w:r>
            <w:r w:rsidR="00D81167">
              <w:rPr>
                <w:rFonts w:asciiTheme="minorHAnsi" w:hAnsiTheme="minorHAnsi" w:cstheme="minorHAnsi"/>
              </w:rPr>
              <w:t xml:space="preserve">i energetiku provodi </w:t>
            </w:r>
            <w:r w:rsidR="001B1111">
              <w:rPr>
                <w:rFonts w:asciiTheme="minorHAnsi" w:hAnsiTheme="minorHAnsi" w:cstheme="minorHAnsi"/>
              </w:rPr>
              <w:t xml:space="preserve">mjeru </w:t>
            </w:r>
            <w:r w:rsidR="00D81167">
              <w:rPr>
                <w:rFonts w:asciiTheme="minorHAnsi" w:hAnsiTheme="minorHAnsi" w:cstheme="minorHAnsi"/>
              </w:rPr>
              <w:t xml:space="preserve">s aktivnosti A576264, a ostala </w:t>
            </w:r>
            <w:r w:rsidR="00D81167" w:rsidRPr="00D81167">
              <w:rPr>
                <w:rFonts w:asciiTheme="minorHAnsi" w:hAnsiTheme="minorHAnsi" w:cstheme="minorHAnsi"/>
              </w:rPr>
              <w:t>tijela i institucije zadužena za provedbu mjere provode mjeru u okviru svojih redovnih aktivnosti</w:t>
            </w:r>
          </w:p>
          <w:p w14:paraId="2E9A76CC" w14:textId="77777777" w:rsidR="00E512B8" w:rsidRPr="006312BB" w:rsidRDefault="00E512B8" w:rsidP="00805C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r>
      <w:tr w:rsidR="00E512B8" w:rsidRPr="006312BB" w14:paraId="33A391CB" w14:textId="77777777" w:rsidTr="00802B7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2E8075D" w14:textId="77777777" w:rsidR="00E512B8" w:rsidRPr="006312BB" w:rsidRDefault="00053848" w:rsidP="00805CF6">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6A6F2A36" w14:textId="77777777" w:rsidR="00E512B8" w:rsidRPr="006312BB" w:rsidRDefault="00053848" w:rsidP="001A6B6F">
            <w:pPr>
              <w:numPr>
                <w:ilvl w:val="0"/>
                <w:numId w:val="88"/>
              </w:numPr>
              <w:tabs>
                <w:tab w:val="left" w:pos="2279"/>
              </w:tabs>
              <w:spacing w:line="276" w:lineRule="auto"/>
              <w:ind w:left="284" w:right="11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Uklonjene pravne barijere / donesena pravila za integraciju baza  podataka.</w:t>
            </w:r>
          </w:p>
          <w:p w14:paraId="45B358FF" w14:textId="77777777" w:rsidR="00E512B8" w:rsidRPr="006312BB" w:rsidRDefault="00053848" w:rsidP="001A6B6F">
            <w:pPr>
              <w:numPr>
                <w:ilvl w:val="0"/>
                <w:numId w:val="88"/>
              </w:numPr>
              <w:tabs>
                <w:tab w:val="left" w:pos="2279"/>
              </w:tabs>
              <w:spacing w:line="276" w:lineRule="auto"/>
              <w:ind w:left="284" w:right="115"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Uklonjene organizacijske barijere za integraciju baza podataka</w:t>
            </w:r>
            <w:r w:rsidR="00805CF6">
              <w:rPr>
                <w:rFonts w:asciiTheme="minorHAnsi" w:hAnsiTheme="minorHAnsi" w:cstheme="minorHAnsi"/>
              </w:rPr>
              <w:t>;</w:t>
            </w:r>
          </w:p>
          <w:p w14:paraId="0C6A0063" w14:textId="77777777" w:rsidR="00E512B8" w:rsidRPr="006312BB" w:rsidRDefault="00053848" w:rsidP="001A6B6F">
            <w:pPr>
              <w:numPr>
                <w:ilvl w:val="0"/>
                <w:numId w:val="88"/>
              </w:numPr>
              <w:tabs>
                <w:tab w:val="left" w:pos="2279"/>
              </w:tabs>
              <w:spacing w:line="276" w:lineRule="auto"/>
              <w:ind w:left="284" w:right="115"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Mjerenje: odnos broja koordiniranih baza podataka prema ukupnom broju baza koje trebaju imati koordinirane procese</w:t>
            </w:r>
            <w:r w:rsidR="00805CF6">
              <w:rPr>
                <w:rFonts w:asciiTheme="minorHAnsi" w:hAnsiTheme="minorHAnsi" w:cstheme="minorHAnsi"/>
              </w:rPr>
              <w:t>;</w:t>
            </w:r>
          </w:p>
          <w:p w14:paraId="599D8FF5" w14:textId="77777777" w:rsidR="00E512B8" w:rsidRPr="006312BB" w:rsidRDefault="00053848" w:rsidP="001A6B6F">
            <w:pPr>
              <w:numPr>
                <w:ilvl w:val="0"/>
                <w:numId w:val="88"/>
              </w:numPr>
              <w:tabs>
                <w:tab w:val="left" w:pos="2279"/>
              </w:tabs>
              <w:spacing w:line="276" w:lineRule="auto"/>
              <w:ind w:left="284" w:right="11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Tehnička interoperabilnost (geo)baza podataka web GIS Geoportal</w:t>
            </w:r>
            <w:r w:rsidR="00805CF6">
              <w:rPr>
                <w:rFonts w:asciiTheme="minorHAnsi" w:hAnsiTheme="minorHAnsi" w:cstheme="minorHAnsi"/>
              </w:rPr>
              <w:t>;</w:t>
            </w:r>
          </w:p>
          <w:p w14:paraId="0CA89A7A" w14:textId="77777777" w:rsidR="00E512B8" w:rsidRPr="006312BB" w:rsidRDefault="00053848" w:rsidP="001A6B6F">
            <w:pPr>
              <w:numPr>
                <w:ilvl w:val="0"/>
                <w:numId w:val="88"/>
              </w:numPr>
              <w:tabs>
                <w:tab w:val="left" w:pos="2279"/>
              </w:tabs>
              <w:spacing w:line="276" w:lineRule="auto"/>
              <w:ind w:left="284" w:right="115"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Mjerenje: odnos broja standardiziranih baza podataka prema ukupnom broju baza podataka</w:t>
            </w:r>
            <w:r w:rsidR="00C35F33" w:rsidRPr="006312BB">
              <w:rPr>
                <w:rFonts w:asciiTheme="minorHAnsi" w:hAnsiTheme="minorHAnsi" w:cstheme="minorHAnsi"/>
              </w:rPr>
              <w:t>.</w:t>
            </w:r>
            <w:r w:rsidRPr="006312BB">
              <w:rPr>
                <w:rFonts w:asciiTheme="minorHAnsi" w:hAnsiTheme="minorHAnsi" w:cstheme="minorHAnsi"/>
              </w:rPr>
              <w:t xml:space="preserve"> Uvođenje jedinstvenih identifikatora za sve entitete relevantne za IUOP</w:t>
            </w:r>
            <w:r w:rsidR="00805CF6">
              <w:rPr>
                <w:rFonts w:asciiTheme="minorHAnsi" w:hAnsiTheme="minorHAnsi" w:cstheme="minorHAnsi"/>
              </w:rPr>
              <w:t>;</w:t>
            </w:r>
          </w:p>
          <w:p w14:paraId="3B3AE016" w14:textId="77777777" w:rsidR="00E512B8" w:rsidRPr="006312BB" w:rsidRDefault="00053848" w:rsidP="001A6B6F">
            <w:pPr>
              <w:numPr>
                <w:ilvl w:val="0"/>
                <w:numId w:val="88"/>
              </w:numPr>
              <w:tabs>
                <w:tab w:val="left" w:pos="2279"/>
              </w:tabs>
              <w:spacing w:line="276" w:lineRule="auto"/>
              <w:ind w:left="284" w:right="115"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Mjerenje: odnos broja entiteta s jedinstvenim identifikatorom prema ukupnom broju entiteta relevantnih za IUOP (polazna vrijednost nepoznata, ciljana vrijednost 50% 2018, 90% 2020)</w:t>
            </w:r>
            <w:r w:rsidR="00805CF6">
              <w:rPr>
                <w:rFonts w:asciiTheme="minorHAnsi" w:hAnsiTheme="minorHAnsi" w:cstheme="minorHAnsi"/>
              </w:rPr>
              <w:t>;</w:t>
            </w:r>
          </w:p>
          <w:p w14:paraId="5CB37472" w14:textId="77777777" w:rsidR="00E512B8" w:rsidRPr="006312BB" w:rsidRDefault="00053848" w:rsidP="001A6B6F">
            <w:pPr>
              <w:numPr>
                <w:ilvl w:val="0"/>
                <w:numId w:val="88"/>
              </w:numPr>
              <w:tabs>
                <w:tab w:val="left" w:pos="2279"/>
              </w:tabs>
              <w:spacing w:line="276" w:lineRule="auto"/>
              <w:ind w:left="284" w:right="11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Izrada i objava koncepcijskih UML modela podataka i/ili XML shema baza podataka</w:t>
            </w:r>
            <w:r w:rsidR="00805CF6">
              <w:rPr>
                <w:rFonts w:asciiTheme="minorHAnsi" w:hAnsiTheme="minorHAnsi" w:cstheme="minorHAnsi"/>
              </w:rPr>
              <w:t>;</w:t>
            </w:r>
          </w:p>
          <w:p w14:paraId="6B872C0D" w14:textId="77777777" w:rsidR="00E512B8" w:rsidRPr="006312BB" w:rsidRDefault="00053848" w:rsidP="001A6B6F">
            <w:pPr>
              <w:numPr>
                <w:ilvl w:val="0"/>
                <w:numId w:val="88"/>
              </w:numPr>
              <w:tabs>
                <w:tab w:val="left" w:pos="2279"/>
              </w:tabs>
              <w:spacing w:line="276" w:lineRule="auto"/>
              <w:ind w:left="284" w:right="115"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Mjerenje: odnos broja baza podataka s UML/XML shemom prema ukupnom broju (geo)baza podataka (polazna vrijednost nepoznata, ciljana vrijednost: 50% u 2018.g., 90% u 2020.g.)</w:t>
            </w:r>
            <w:r w:rsidR="00805CF6">
              <w:rPr>
                <w:rFonts w:asciiTheme="minorHAnsi" w:hAnsiTheme="minorHAnsi" w:cstheme="minorHAnsi"/>
              </w:rPr>
              <w:t>;</w:t>
            </w:r>
          </w:p>
          <w:p w14:paraId="3BB1EB7B" w14:textId="77777777" w:rsidR="00E512B8" w:rsidRPr="00805CF6" w:rsidRDefault="00053848" w:rsidP="001A6B6F">
            <w:pPr>
              <w:numPr>
                <w:ilvl w:val="0"/>
                <w:numId w:val="88"/>
              </w:numPr>
              <w:tabs>
                <w:tab w:val="left" w:pos="2279"/>
              </w:tabs>
              <w:spacing w:line="276" w:lineRule="auto"/>
              <w:ind w:left="284" w:right="115"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805CF6">
              <w:rPr>
                <w:rFonts w:asciiTheme="minorHAnsi" w:hAnsiTheme="minorHAnsi" w:cstheme="minorHAnsi"/>
              </w:rPr>
              <w:t>Mrežni portal sa slobodnim i autoriziranim dijelom koji sadrži prikaz, vizualizaciju i prostornu vizualizaciju objedinjenih podataka</w:t>
            </w:r>
            <w:r w:rsidR="00805CF6">
              <w:rPr>
                <w:rFonts w:asciiTheme="minorHAnsi" w:hAnsiTheme="minorHAnsi" w:cstheme="minorHAnsi"/>
              </w:rPr>
              <w:t>.</w:t>
            </w:r>
          </w:p>
        </w:tc>
      </w:tr>
    </w:tbl>
    <w:p w14:paraId="251CF6DC" w14:textId="77777777" w:rsidR="00EC13A7" w:rsidRDefault="00EC13A7" w:rsidP="00EC13A7">
      <w:bookmarkStart w:id="74" w:name="_Toc448479200"/>
      <w:bookmarkStart w:id="75" w:name="_Toc450205415"/>
      <w:bookmarkStart w:id="76" w:name="_Toc132973001"/>
    </w:p>
    <w:p w14:paraId="63370ECA" w14:textId="34EDD795" w:rsidR="00820241" w:rsidRDefault="00820241" w:rsidP="00EC13A7"/>
    <w:p w14:paraId="23743D35" w14:textId="3D5CD812" w:rsidR="00EE51DF" w:rsidRDefault="00EE51DF" w:rsidP="00EC13A7"/>
    <w:p w14:paraId="4736A1C1" w14:textId="1063399F" w:rsidR="00096E76" w:rsidRDefault="00096E76">
      <w:r>
        <w:br w:type="page"/>
      </w:r>
    </w:p>
    <w:p w14:paraId="1207978B" w14:textId="77777777" w:rsidR="00E512B8" w:rsidRPr="006312BB" w:rsidRDefault="00053848" w:rsidP="0085255C">
      <w:pPr>
        <w:pStyle w:val="Heading2"/>
        <w:spacing w:after="240" w:line="276" w:lineRule="auto"/>
        <w:jc w:val="both"/>
      </w:pPr>
      <w:bookmarkStart w:id="77" w:name="_Toc162364075"/>
      <w:r w:rsidRPr="006312BB">
        <w:t>2.3.</w:t>
      </w:r>
      <w:r w:rsidRPr="004424C6">
        <w:rPr>
          <w:sz w:val="28"/>
          <w:szCs w:val="28"/>
        </w:rPr>
        <w:tab/>
        <w:t>Mjere za identificiranje i valoriziranje prioritetnih područja za očuvanje bioraznolikosti morskog okoliša</w:t>
      </w:r>
      <w:bookmarkEnd w:id="74"/>
      <w:bookmarkEnd w:id="75"/>
      <w:r w:rsidRPr="004424C6">
        <w:rPr>
          <w:sz w:val="28"/>
          <w:szCs w:val="28"/>
        </w:rPr>
        <w:t xml:space="preserve"> i obalnog područja</w:t>
      </w:r>
      <w:bookmarkEnd w:id="76"/>
      <w:bookmarkEnd w:id="77"/>
    </w:p>
    <w:p w14:paraId="484D61B3" w14:textId="77777777" w:rsidR="00E512B8" w:rsidRPr="006312BB" w:rsidRDefault="00E512B8" w:rsidP="0085255C">
      <w:pPr>
        <w:suppressAutoHyphens/>
        <w:autoSpaceDN w:val="0"/>
        <w:spacing w:after="240" w:line="276" w:lineRule="auto"/>
        <w:jc w:val="both"/>
        <w:textAlignment w:val="baseline"/>
        <w:rPr>
          <w:rFonts w:asciiTheme="minorHAnsi" w:hAnsiTheme="minorHAnsi" w:cstheme="minorHAnsi"/>
          <w:bCs/>
        </w:rPr>
      </w:pPr>
    </w:p>
    <w:p w14:paraId="5BA9DE53" w14:textId="753F65FB" w:rsidR="0023439B" w:rsidRPr="003E6E05" w:rsidRDefault="0023439B" w:rsidP="00377866">
      <w:pPr>
        <w:pStyle w:val="Heading3"/>
        <w:spacing w:after="120" w:line="276" w:lineRule="auto"/>
        <w:ind w:left="567"/>
        <w:jc w:val="both"/>
        <w:rPr>
          <w:rFonts w:asciiTheme="minorHAnsi" w:hAnsiTheme="minorHAnsi" w:cstheme="minorHAnsi"/>
          <w:b w:val="0"/>
          <w:color w:val="7F7F7F" w:themeColor="text1" w:themeTint="80"/>
          <w:sz w:val="24"/>
          <w:szCs w:val="24"/>
          <w:u w:val="none"/>
        </w:rPr>
      </w:pPr>
      <w:bookmarkStart w:id="78" w:name="_Toc132973002"/>
      <w:bookmarkStart w:id="79" w:name="_Toc162364076"/>
      <w:r w:rsidRPr="003E6E05">
        <w:rPr>
          <w:rFonts w:asciiTheme="minorHAnsi" w:hAnsiTheme="minorHAnsi" w:cstheme="minorHAnsi"/>
          <w:b w:val="0"/>
          <w:color w:val="7F7F7F" w:themeColor="text1" w:themeTint="80"/>
          <w:sz w:val="24"/>
          <w:szCs w:val="24"/>
          <w:u w:val="none"/>
        </w:rPr>
        <w:t>2.3.1. Zaštiti</w:t>
      </w:r>
      <w:r w:rsidR="00C92FE1">
        <w:rPr>
          <w:rFonts w:asciiTheme="minorHAnsi" w:hAnsiTheme="minorHAnsi" w:cstheme="minorHAnsi"/>
          <w:b w:val="0"/>
          <w:color w:val="7F7F7F" w:themeColor="text1" w:themeTint="80"/>
          <w:sz w:val="24"/>
          <w:szCs w:val="24"/>
          <w:u w:val="none"/>
        </w:rPr>
        <w:t>ti</w:t>
      </w:r>
      <w:r w:rsidRPr="003E6E05">
        <w:rPr>
          <w:rFonts w:asciiTheme="minorHAnsi" w:hAnsiTheme="minorHAnsi" w:cstheme="minorHAnsi"/>
          <w:b w:val="0"/>
          <w:color w:val="7F7F7F" w:themeColor="text1" w:themeTint="80"/>
          <w:sz w:val="24"/>
          <w:szCs w:val="24"/>
          <w:u w:val="none"/>
        </w:rPr>
        <w:t xml:space="preserve"> morska stan</w:t>
      </w:r>
      <w:r w:rsidR="00A43DA1" w:rsidRPr="003E6E05">
        <w:rPr>
          <w:rFonts w:asciiTheme="minorHAnsi" w:hAnsiTheme="minorHAnsi" w:cstheme="minorHAnsi"/>
          <w:b w:val="0"/>
          <w:color w:val="7F7F7F" w:themeColor="text1" w:themeTint="80"/>
          <w:sz w:val="24"/>
          <w:szCs w:val="24"/>
          <w:u w:val="none"/>
        </w:rPr>
        <w:t>i</w:t>
      </w:r>
      <w:r w:rsidRPr="003E6E05">
        <w:rPr>
          <w:rFonts w:asciiTheme="minorHAnsi" w:hAnsiTheme="minorHAnsi" w:cstheme="minorHAnsi"/>
          <w:b w:val="0"/>
          <w:color w:val="7F7F7F" w:themeColor="text1" w:themeTint="80"/>
          <w:sz w:val="24"/>
          <w:szCs w:val="24"/>
          <w:u w:val="none"/>
        </w:rPr>
        <w:t>šta smanjenjem antropogeno uzrokovane eutrofikacije, onečišćenja i drugih aktivnosti</w:t>
      </w:r>
      <w:bookmarkEnd w:id="78"/>
      <w:r w:rsidR="00DF5BB6">
        <w:rPr>
          <w:rFonts w:asciiTheme="minorHAnsi" w:hAnsiTheme="minorHAnsi" w:cstheme="minorHAnsi"/>
          <w:b w:val="0"/>
          <w:color w:val="7F7F7F" w:themeColor="text1" w:themeTint="80"/>
          <w:sz w:val="24"/>
          <w:szCs w:val="24"/>
          <w:u w:val="none"/>
        </w:rPr>
        <w:t>*</w:t>
      </w:r>
      <w:bookmarkEnd w:id="79"/>
    </w:p>
    <w:p w14:paraId="1EC30F3D" w14:textId="77777777" w:rsidR="0023439B" w:rsidRPr="006C5CE1" w:rsidRDefault="0023439B" w:rsidP="00377866">
      <w:pPr>
        <w:suppressAutoHyphens/>
        <w:autoSpaceDN w:val="0"/>
        <w:spacing w:line="276" w:lineRule="auto"/>
        <w:jc w:val="both"/>
        <w:textAlignment w:val="baseline"/>
        <w:rPr>
          <w:rFonts w:asciiTheme="minorHAnsi" w:hAnsiTheme="minorHAnsi" w:cstheme="minorHAnsi"/>
          <w:bCs/>
          <w:color w:val="7F7F7F" w:themeColor="text1" w:themeTint="80"/>
        </w:rPr>
      </w:pPr>
      <w:r w:rsidRPr="006C5CE1">
        <w:rPr>
          <w:rFonts w:asciiTheme="minorHAnsi" w:hAnsiTheme="minorHAnsi" w:cstheme="minorHAnsi"/>
          <w:bCs/>
          <w:color w:val="7F7F7F" w:themeColor="text1" w:themeTint="80"/>
        </w:rPr>
        <w:t xml:space="preserve">Mjera povučena obzirom na </w:t>
      </w:r>
      <w:r w:rsidR="00A43DA1" w:rsidRPr="006C5CE1">
        <w:rPr>
          <w:rFonts w:asciiTheme="minorHAnsi" w:hAnsiTheme="minorHAnsi" w:cstheme="minorHAnsi"/>
          <w:bCs/>
          <w:color w:val="7F7F7F" w:themeColor="text1" w:themeTint="80"/>
        </w:rPr>
        <w:t>pre</w:t>
      </w:r>
      <w:r w:rsidRPr="006C5CE1">
        <w:rPr>
          <w:rFonts w:asciiTheme="minorHAnsi" w:hAnsiTheme="minorHAnsi" w:cstheme="minorHAnsi"/>
          <w:bCs/>
          <w:color w:val="7F7F7F" w:themeColor="text1" w:themeTint="80"/>
        </w:rPr>
        <w:t>široko područje i više okolišnih</w:t>
      </w:r>
      <w:r w:rsidR="003D0E1C" w:rsidRPr="006C5CE1">
        <w:rPr>
          <w:rFonts w:asciiTheme="minorHAnsi" w:hAnsiTheme="minorHAnsi" w:cstheme="minorHAnsi"/>
          <w:bCs/>
          <w:color w:val="7F7F7F" w:themeColor="text1" w:themeTint="80"/>
        </w:rPr>
        <w:t xml:space="preserve"> politika koje je obuhvaćala, bez preciznih i ciljanih aktivnosti. Očekivani rezultati mjere ostvaruju se provedbom aktivnosti postojećih politika i </w:t>
      </w:r>
      <w:r w:rsidR="00243281">
        <w:rPr>
          <w:rFonts w:asciiTheme="minorHAnsi" w:hAnsiTheme="minorHAnsi" w:cstheme="minorHAnsi"/>
          <w:bCs/>
          <w:color w:val="7F7F7F" w:themeColor="text1" w:themeTint="80"/>
        </w:rPr>
        <w:t>kroz ostale m</w:t>
      </w:r>
      <w:r w:rsidR="003D0E1C" w:rsidRPr="006C5CE1">
        <w:rPr>
          <w:rFonts w:asciiTheme="minorHAnsi" w:hAnsiTheme="minorHAnsi" w:cstheme="minorHAnsi"/>
          <w:bCs/>
          <w:color w:val="7F7F7F" w:themeColor="text1" w:themeTint="80"/>
        </w:rPr>
        <w:t>j</w:t>
      </w:r>
      <w:r w:rsidR="00243281">
        <w:rPr>
          <w:rFonts w:asciiTheme="minorHAnsi" w:hAnsiTheme="minorHAnsi" w:cstheme="minorHAnsi"/>
          <w:bCs/>
          <w:color w:val="7F7F7F" w:themeColor="text1" w:themeTint="80"/>
        </w:rPr>
        <w:t>ere</w:t>
      </w:r>
      <w:r w:rsidR="003D0E1C" w:rsidRPr="006C5CE1">
        <w:rPr>
          <w:rFonts w:asciiTheme="minorHAnsi" w:hAnsiTheme="minorHAnsi" w:cstheme="minorHAnsi"/>
          <w:bCs/>
          <w:color w:val="7F7F7F" w:themeColor="text1" w:themeTint="80"/>
        </w:rPr>
        <w:t xml:space="preserve"> iz progr</w:t>
      </w:r>
      <w:r w:rsidR="006C5CE1">
        <w:rPr>
          <w:rFonts w:asciiTheme="minorHAnsi" w:hAnsiTheme="minorHAnsi" w:cstheme="minorHAnsi"/>
          <w:bCs/>
          <w:color w:val="7F7F7F" w:themeColor="text1" w:themeTint="80"/>
        </w:rPr>
        <w:t>a</w:t>
      </w:r>
      <w:r w:rsidR="003D0E1C" w:rsidRPr="006C5CE1">
        <w:rPr>
          <w:rFonts w:asciiTheme="minorHAnsi" w:hAnsiTheme="minorHAnsi" w:cstheme="minorHAnsi"/>
          <w:bCs/>
          <w:color w:val="7F7F7F" w:themeColor="text1" w:themeTint="80"/>
        </w:rPr>
        <w:t>ma mjera.</w:t>
      </w:r>
    </w:p>
    <w:p w14:paraId="3C2C5F04" w14:textId="77777777" w:rsidR="00FC650B" w:rsidRDefault="00FC650B" w:rsidP="00377866">
      <w:pPr>
        <w:suppressAutoHyphens/>
        <w:autoSpaceDN w:val="0"/>
        <w:spacing w:after="240" w:line="276" w:lineRule="auto"/>
        <w:jc w:val="both"/>
        <w:textAlignment w:val="baseline"/>
        <w:rPr>
          <w:rFonts w:asciiTheme="minorHAnsi" w:hAnsiTheme="minorHAnsi" w:cstheme="minorHAnsi"/>
          <w:bCs/>
        </w:rPr>
      </w:pPr>
    </w:p>
    <w:p w14:paraId="0D45FDB7" w14:textId="77777777" w:rsidR="00552581" w:rsidRPr="006312BB" w:rsidRDefault="00552581" w:rsidP="0085255C">
      <w:pPr>
        <w:suppressAutoHyphens/>
        <w:autoSpaceDN w:val="0"/>
        <w:spacing w:after="240" w:line="276" w:lineRule="auto"/>
        <w:jc w:val="both"/>
        <w:textAlignment w:val="baseline"/>
        <w:rPr>
          <w:rFonts w:asciiTheme="minorHAnsi" w:hAnsiTheme="minorHAnsi" w:cstheme="minorHAnsi"/>
          <w:bCs/>
        </w:rPr>
      </w:pPr>
    </w:p>
    <w:p w14:paraId="5123001D" w14:textId="77777777" w:rsidR="0023439B" w:rsidRPr="006342C4" w:rsidRDefault="00053848" w:rsidP="004E20DF">
      <w:pPr>
        <w:pStyle w:val="Heading3"/>
        <w:spacing w:after="120" w:line="276" w:lineRule="auto"/>
        <w:ind w:left="567"/>
        <w:jc w:val="both"/>
        <w:rPr>
          <w:rFonts w:asciiTheme="minorHAnsi" w:hAnsiTheme="minorHAnsi" w:cstheme="minorHAnsi"/>
          <w:b w:val="0"/>
          <w:bCs/>
          <w:sz w:val="24"/>
          <w:szCs w:val="24"/>
          <w:u w:val="none"/>
        </w:rPr>
      </w:pPr>
      <w:bookmarkStart w:id="80" w:name="_Toc132973003"/>
      <w:bookmarkStart w:id="81" w:name="_Toc162364077"/>
      <w:r w:rsidRPr="006342C4">
        <w:rPr>
          <w:rFonts w:asciiTheme="minorHAnsi" w:hAnsiTheme="minorHAnsi" w:cstheme="minorHAnsi"/>
          <w:b w:val="0"/>
          <w:sz w:val="24"/>
          <w:szCs w:val="24"/>
          <w:u w:val="none"/>
        </w:rPr>
        <w:t xml:space="preserve">2.3.2. </w:t>
      </w:r>
      <w:r w:rsidR="001C254F" w:rsidRPr="006342C4">
        <w:rPr>
          <w:rFonts w:asciiTheme="minorHAnsi" w:hAnsiTheme="minorHAnsi" w:cstheme="minorHAnsi"/>
          <w:b w:val="0"/>
          <w:bCs/>
          <w:sz w:val="24"/>
          <w:szCs w:val="24"/>
          <w:u w:val="none"/>
        </w:rPr>
        <w:t xml:space="preserve">Ažurirati </w:t>
      </w:r>
      <w:r w:rsidR="00973D1A">
        <w:rPr>
          <w:rFonts w:asciiTheme="minorHAnsi" w:hAnsiTheme="minorHAnsi" w:cstheme="minorHAnsi"/>
          <w:b w:val="0"/>
          <w:bCs/>
          <w:sz w:val="24"/>
          <w:szCs w:val="24"/>
          <w:u w:val="none"/>
        </w:rPr>
        <w:t xml:space="preserve">i dopunjavati </w:t>
      </w:r>
      <w:r w:rsidR="001C254F" w:rsidRPr="006342C4">
        <w:rPr>
          <w:rFonts w:asciiTheme="minorHAnsi" w:hAnsiTheme="minorHAnsi" w:cstheme="minorHAnsi"/>
          <w:b w:val="0"/>
          <w:bCs/>
          <w:sz w:val="24"/>
          <w:szCs w:val="24"/>
          <w:u w:val="none"/>
        </w:rPr>
        <w:t xml:space="preserve">kartu rasprostranjenosti </w:t>
      </w:r>
      <w:r w:rsidR="00973D1A">
        <w:rPr>
          <w:rFonts w:asciiTheme="minorHAnsi" w:hAnsiTheme="minorHAnsi" w:cstheme="minorHAnsi"/>
          <w:b w:val="0"/>
          <w:bCs/>
          <w:sz w:val="24"/>
          <w:szCs w:val="24"/>
          <w:u w:val="none"/>
        </w:rPr>
        <w:t xml:space="preserve">morskih staništa, posebice </w:t>
      </w:r>
      <w:r w:rsidR="001C254F" w:rsidRPr="006342C4">
        <w:rPr>
          <w:rFonts w:asciiTheme="minorHAnsi" w:hAnsiTheme="minorHAnsi" w:cstheme="minorHAnsi"/>
          <w:b w:val="0"/>
          <w:bCs/>
          <w:sz w:val="24"/>
          <w:szCs w:val="24"/>
          <w:u w:val="none"/>
        </w:rPr>
        <w:t>naselja morskih cvjetnica, koraligen</w:t>
      </w:r>
      <w:r w:rsidR="00973D1A">
        <w:rPr>
          <w:rFonts w:asciiTheme="minorHAnsi" w:hAnsiTheme="minorHAnsi" w:cstheme="minorHAnsi"/>
          <w:b w:val="0"/>
          <w:bCs/>
          <w:sz w:val="24"/>
          <w:szCs w:val="24"/>
          <w:u w:val="none"/>
        </w:rPr>
        <w:t xml:space="preserve">ske zajednice </w:t>
      </w:r>
      <w:r w:rsidR="001C254F" w:rsidRPr="006342C4">
        <w:rPr>
          <w:rFonts w:asciiTheme="minorHAnsi" w:hAnsiTheme="minorHAnsi" w:cstheme="minorHAnsi"/>
          <w:b w:val="0"/>
          <w:bCs/>
          <w:sz w:val="24"/>
          <w:szCs w:val="24"/>
          <w:u w:val="none"/>
        </w:rPr>
        <w:t xml:space="preserve">i maërla, </w:t>
      </w:r>
      <w:r w:rsidR="00973D1A">
        <w:rPr>
          <w:rFonts w:asciiTheme="minorHAnsi" w:hAnsiTheme="minorHAnsi" w:cstheme="minorHAnsi"/>
          <w:b w:val="0"/>
          <w:bCs/>
          <w:sz w:val="24"/>
          <w:szCs w:val="24"/>
          <w:u w:val="none"/>
        </w:rPr>
        <w:t xml:space="preserve">sustavno </w:t>
      </w:r>
      <w:r w:rsidR="001C254F" w:rsidRPr="006342C4">
        <w:rPr>
          <w:rFonts w:asciiTheme="minorHAnsi" w:hAnsiTheme="minorHAnsi" w:cstheme="minorHAnsi"/>
          <w:b w:val="0"/>
          <w:bCs/>
          <w:sz w:val="24"/>
          <w:szCs w:val="24"/>
          <w:u w:val="none"/>
        </w:rPr>
        <w:t>provoditi nacionalne programe praćenja stanja njihove očuvanosti</w:t>
      </w:r>
      <w:bookmarkEnd w:id="80"/>
      <w:bookmarkEnd w:id="81"/>
      <w:r w:rsidR="001C254F" w:rsidRPr="006342C4">
        <w:rPr>
          <w:rFonts w:asciiTheme="minorHAnsi" w:hAnsiTheme="minorHAnsi" w:cstheme="minorHAnsi"/>
          <w:b w:val="0"/>
          <w:bCs/>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239DD876" w14:textId="77777777" w:rsidTr="008525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6C83FF0" w14:textId="77777777" w:rsidR="00E512B8" w:rsidRPr="00D17932" w:rsidRDefault="00D17932" w:rsidP="00D17932">
            <w:pPr>
              <w:rPr>
                <w:rFonts w:asciiTheme="minorHAnsi" w:hAnsiTheme="minorHAnsi" w:cstheme="minorHAnsi"/>
              </w:rPr>
            </w:pPr>
            <w:r w:rsidRPr="00D17932">
              <w:rPr>
                <w:rFonts w:asciiTheme="minorHAnsi" w:hAnsiTheme="minorHAnsi" w:cstheme="minorHAnsi"/>
              </w:rPr>
              <w:t>Element mjere</w:t>
            </w:r>
          </w:p>
        </w:tc>
        <w:tc>
          <w:tcPr>
            <w:tcW w:w="7654" w:type="dxa"/>
            <w:vAlign w:val="center"/>
          </w:tcPr>
          <w:p w14:paraId="0B49A724" w14:textId="77777777" w:rsidR="00E512B8" w:rsidRPr="00D17932" w:rsidRDefault="00D17932" w:rsidP="00D179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17932">
              <w:rPr>
                <w:rFonts w:asciiTheme="minorHAnsi" w:hAnsiTheme="minorHAnsi" w:cstheme="minorHAnsi"/>
              </w:rPr>
              <w:t>Razrada</w:t>
            </w:r>
          </w:p>
        </w:tc>
      </w:tr>
      <w:tr w:rsidR="00F03F72" w:rsidRPr="006312BB" w14:paraId="373E65F2" w14:textId="77777777" w:rsidTr="00805C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7985EC2C" w14:textId="77777777" w:rsidR="00F03F72" w:rsidRPr="006312BB" w:rsidRDefault="00F03F72" w:rsidP="00805CF6">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21C254DD" w14:textId="77777777" w:rsidR="00F03F72" w:rsidRPr="006312BB" w:rsidRDefault="00F03F72" w:rsidP="00805CF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F03F72" w:rsidRPr="006312BB" w14:paraId="3981EC48" w14:textId="77777777" w:rsidTr="00805CF6">
        <w:trPr>
          <w:trHeight w:val="71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FD9CF93"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OPIS MJERE</w:t>
            </w:r>
          </w:p>
        </w:tc>
        <w:tc>
          <w:tcPr>
            <w:tcW w:w="7654" w:type="dxa"/>
          </w:tcPr>
          <w:p w14:paraId="11FD325E" w14:textId="147FE6E9" w:rsidR="00F03F72" w:rsidRPr="006312BB" w:rsidRDefault="00F03F72" w:rsidP="00F148A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 xml:space="preserve">S obzirom na veliku ekološku važnost morskih cvjetnica, koraligena i maërla, neophodno je redovito ažurirati kartu njihove rasprostranjenosti  i provoditi praćenje stanja očuvanosti. Budući da su zajednice morskih cvjetnica, u prvom redu vrste </w:t>
            </w:r>
            <w:r w:rsidRPr="006312BB">
              <w:rPr>
                <w:rFonts w:asciiTheme="minorHAnsi" w:hAnsiTheme="minorHAnsi" w:cstheme="minorHAnsi"/>
                <w:i/>
              </w:rPr>
              <w:t xml:space="preserve">Posidonia oceanica </w:t>
            </w:r>
            <w:r w:rsidRPr="006312BB">
              <w:rPr>
                <w:rFonts w:asciiTheme="minorHAnsi" w:hAnsiTheme="minorHAnsi" w:cstheme="minorHAnsi"/>
              </w:rPr>
              <w:t>te koraligen i maërl prioritetna staništa prema međunarodnim sporazumima o zaštiti prirode (</w:t>
            </w:r>
            <w:r w:rsidR="00A82733">
              <w:rPr>
                <w:rFonts w:asciiTheme="minorHAnsi" w:hAnsiTheme="minorHAnsi" w:cstheme="minorHAnsi"/>
              </w:rPr>
              <w:t>l</w:t>
            </w:r>
            <w:r w:rsidR="0085255C">
              <w:rPr>
                <w:rFonts w:asciiTheme="minorHAnsi" w:hAnsiTheme="minorHAnsi" w:cstheme="minorHAnsi"/>
              </w:rPr>
              <w:t>ivade</w:t>
            </w:r>
            <w:r w:rsidRPr="006312BB">
              <w:rPr>
                <w:rFonts w:asciiTheme="minorHAnsi" w:hAnsiTheme="minorHAnsi" w:cstheme="minorHAnsi"/>
              </w:rPr>
              <w:t xml:space="preserve"> Posidonije prioritetno </w:t>
            </w:r>
            <w:r w:rsidR="0085255C">
              <w:rPr>
                <w:rFonts w:asciiTheme="minorHAnsi" w:hAnsiTheme="minorHAnsi" w:cstheme="minorHAnsi"/>
              </w:rPr>
              <w:t>su s</w:t>
            </w:r>
            <w:r w:rsidRPr="006312BB">
              <w:rPr>
                <w:rFonts w:asciiTheme="minorHAnsi" w:hAnsiTheme="minorHAnsi" w:cstheme="minorHAnsi"/>
              </w:rPr>
              <w:t xml:space="preserve">tanište prema Direktivi o staništima), biološki element kvalitete u primjeni ODV i važna staništa u određivanju dobrog stanja morskog okoliša prema </w:t>
            </w:r>
            <w:r w:rsidRPr="006312BB">
              <w:rPr>
                <w:rFonts w:asciiTheme="minorHAnsi" w:hAnsiTheme="minorHAnsi" w:cstheme="minorHAnsi"/>
                <w:bCs/>
              </w:rPr>
              <w:t xml:space="preserve">ODMS-u </w:t>
            </w:r>
            <w:r w:rsidRPr="006312BB">
              <w:rPr>
                <w:rFonts w:asciiTheme="minorHAnsi" w:hAnsiTheme="minorHAnsi" w:cstheme="minorHAnsi"/>
              </w:rPr>
              <w:t>a njihovu važnost prepoznaje i ribarstvena politika</w:t>
            </w:r>
            <w:r w:rsidR="00F148A9">
              <w:rPr>
                <w:rFonts w:asciiTheme="minorHAnsi" w:hAnsiTheme="minorHAnsi" w:cstheme="minorHAnsi"/>
              </w:rPr>
              <w:t>,</w:t>
            </w:r>
            <w:r w:rsidR="00F148A9">
              <w:t xml:space="preserve"> </w:t>
            </w:r>
            <w:r w:rsidR="00F148A9" w:rsidRPr="00F148A9">
              <w:rPr>
                <w:rFonts w:asciiTheme="minorHAnsi" w:hAnsiTheme="minorHAnsi" w:cstheme="minorHAnsi"/>
              </w:rPr>
              <w:t>koj</w:t>
            </w:r>
            <w:r w:rsidR="00F148A9">
              <w:rPr>
                <w:rFonts w:asciiTheme="minorHAnsi" w:hAnsiTheme="minorHAnsi" w:cstheme="minorHAnsi"/>
              </w:rPr>
              <w:t>e</w:t>
            </w:r>
            <w:r w:rsidR="00F148A9" w:rsidRPr="00F148A9">
              <w:rPr>
                <w:rFonts w:asciiTheme="minorHAnsi" w:hAnsiTheme="minorHAnsi" w:cstheme="minorHAnsi"/>
              </w:rPr>
              <w:t xml:space="preserve"> propisuj</w:t>
            </w:r>
            <w:r w:rsidR="00F148A9">
              <w:rPr>
                <w:rFonts w:asciiTheme="minorHAnsi" w:hAnsiTheme="minorHAnsi" w:cstheme="minorHAnsi"/>
              </w:rPr>
              <w:t>u</w:t>
            </w:r>
            <w:r w:rsidR="00F148A9" w:rsidRPr="00F148A9">
              <w:rPr>
                <w:rFonts w:asciiTheme="minorHAnsi" w:hAnsiTheme="minorHAnsi" w:cstheme="minorHAnsi"/>
              </w:rPr>
              <w:t xml:space="preserve"> da je ribolov povlačnim mrežama koćama, dredžama, obalnim mrežama potegačama i sličnim mrežama zabranjen iznad dna pokrivenih morskim cvjetnicama, koraligenih staništa i dna prekrivena maërlom</w:t>
            </w:r>
            <w:r w:rsidR="00F148A9">
              <w:rPr>
                <w:rFonts w:asciiTheme="minorHAnsi" w:hAnsiTheme="minorHAnsi" w:cstheme="minorHAnsi"/>
              </w:rPr>
              <w:t>.</w:t>
            </w:r>
            <w:r w:rsidRPr="006312BB">
              <w:rPr>
                <w:rFonts w:asciiTheme="minorHAnsi" w:hAnsiTheme="minorHAnsi" w:cstheme="minorHAnsi"/>
              </w:rPr>
              <w:t xml:space="preserve"> </w:t>
            </w:r>
            <w:r w:rsidR="00F148A9" w:rsidRPr="00F148A9">
              <w:rPr>
                <w:rFonts w:asciiTheme="minorHAnsi" w:hAnsiTheme="minorHAnsi" w:cstheme="minorHAnsi"/>
              </w:rPr>
              <w:t>U narednom razdoblju potrebno je posvetiti punu pažnju i angažirati veći broj stručnjaka, kako bi se upotpunile spoznaje koje su potrebne za kvalitetnu primjenu navedenih propisa.</w:t>
            </w:r>
            <w:r w:rsidR="00F148A9">
              <w:rPr>
                <w:rFonts w:asciiTheme="minorHAnsi" w:hAnsiTheme="minorHAnsi" w:cstheme="minorHAnsi"/>
              </w:rPr>
              <w:t xml:space="preserve"> </w:t>
            </w:r>
            <w:r w:rsidRPr="006312BB">
              <w:rPr>
                <w:rFonts w:asciiTheme="minorHAnsi" w:hAnsiTheme="minorHAnsi" w:cstheme="minorHAnsi"/>
              </w:rPr>
              <w:t xml:space="preserve">. </w:t>
            </w:r>
          </w:p>
        </w:tc>
      </w:tr>
      <w:tr w:rsidR="00F03F72" w:rsidRPr="006312BB" w14:paraId="5FC75711" w14:textId="77777777" w:rsidTr="00805CF6">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8525F78"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AKTIVNOSTI</w:t>
            </w:r>
          </w:p>
        </w:tc>
        <w:tc>
          <w:tcPr>
            <w:tcW w:w="7654" w:type="dxa"/>
          </w:tcPr>
          <w:p w14:paraId="1B256C37" w14:textId="77777777" w:rsidR="00973D1A" w:rsidRDefault="00F03F72" w:rsidP="001A6B6F">
            <w:pPr>
              <w:numPr>
                <w:ilvl w:val="0"/>
                <w:numId w:val="8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Održavati </w:t>
            </w:r>
            <w:r w:rsidR="00973D1A">
              <w:rPr>
                <w:rFonts w:asciiTheme="minorHAnsi" w:hAnsiTheme="minorHAnsi" w:cstheme="minorHAnsi"/>
              </w:rPr>
              <w:t xml:space="preserve">i ažurirati </w:t>
            </w:r>
            <w:r w:rsidRPr="006312BB">
              <w:rPr>
                <w:rFonts w:asciiTheme="minorHAnsi" w:hAnsiTheme="minorHAnsi" w:cstheme="minorHAnsi"/>
              </w:rPr>
              <w:t xml:space="preserve">bazu podataka o rasprostranjenosti morskih </w:t>
            </w:r>
            <w:r w:rsidR="00973D1A">
              <w:rPr>
                <w:rFonts w:asciiTheme="minorHAnsi" w:hAnsiTheme="minorHAnsi" w:cstheme="minorHAnsi"/>
              </w:rPr>
              <w:t xml:space="preserve">staništa </w:t>
            </w:r>
            <w:r w:rsidR="00973D1A" w:rsidRPr="006312BB">
              <w:rPr>
                <w:rFonts w:asciiTheme="minorHAnsi" w:hAnsiTheme="minorHAnsi" w:cstheme="minorHAnsi"/>
              </w:rPr>
              <w:t xml:space="preserve"> </w:t>
            </w:r>
            <w:r w:rsidR="00973D1A">
              <w:rPr>
                <w:rFonts w:asciiTheme="minorHAnsi" w:hAnsiTheme="minorHAnsi" w:cstheme="minorHAnsi"/>
              </w:rPr>
              <w:t xml:space="preserve">(uključujući bazu </w:t>
            </w:r>
            <w:r w:rsidR="00973D1A" w:rsidRPr="00FE2C6A">
              <w:rPr>
                <w:rFonts w:asciiTheme="minorHAnsi" w:hAnsiTheme="minorHAnsi" w:cstheme="minorHAnsi"/>
              </w:rPr>
              <w:t>prostornih</w:t>
            </w:r>
            <w:r w:rsidR="00973D1A">
              <w:rPr>
                <w:rFonts w:asciiTheme="minorHAnsi" w:hAnsiTheme="minorHAnsi" w:cstheme="minorHAnsi"/>
              </w:rPr>
              <w:t xml:space="preserve"> podataka – kartu staništa), a poglavito morskih cvjetnica</w:t>
            </w:r>
            <w:r w:rsidRPr="006312BB">
              <w:rPr>
                <w:rFonts w:asciiTheme="minorHAnsi" w:hAnsiTheme="minorHAnsi" w:cstheme="minorHAnsi"/>
              </w:rPr>
              <w:t>, koraligena i maërla</w:t>
            </w:r>
            <w:r w:rsidR="003524E1">
              <w:rPr>
                <w:rFonts w:asciiTheme="minorHAnsi" w:hAnsiTheme="minorHAnsi" w:cstheme="minorHAnsi"/>
              </w:rPr>
              <w:t>;</w:t>
            </w:r>
            <w:r w:rsidR="00973D1A">
              <w:rPr>
                <w:rFonts w:asciiTheme="minorHAnsi" w:hAnsiTheme="minorHAnsi" w:cstheme="minorHAnsi"/>
              </w:rPr>
              <w:t xml:space="preserve"> </w:t>
            </w:r>
          </w:p>
          <w:p w14:paraId="05B549DC" w14:textId="77777777" w:rsidR="00973D1A" w:rsidRPr="00973D1A" w:rsidRDefault="00973D1A" w:rsidP="001A6B6F">
            <w:pPr>
              <w:numPr>
                <w:ilvl w:val="0"/>
                <w:numId w:val="8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3D1A">
              <w:rPr>
                <w:rFonts w:asciiTheme="minorHAnsi" w:hAnsiTheme="minorHAnsi" w:cstheme="minorHAnsi"/>
              </w:rPr>
              <w:t>Provoditi sustavna istraživanja i prikupljanje podataka o rasprostranjenosti i stanju morskih cvjetnica, koraligena i maërla</w:t>
            </w:r>
            <w:r w:rsidR="00FE2C6A">
              <w:rPr>
                <w:rFonts w:asciiTheme="minorHAnsi" w:hAnsiTheme="minorHAnsi" w:cstheme="minorHAnsi"/>
              </w:rPr>
              <w:t>;</w:t>
            </w:r>
          </w:p>
          <w:p w14:paraId="16DF222A" w14:textId="77777777" w:rsidR="00F03F72" w:rsidRPr="006312BB" w:rsidRDefault="00F03F72" w:rsidP="001A6B6F">
            <w:pPr>
              <w:numPr>
                <w:ilvl w:val="0"/>
                <w:numId w:val="8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Planirati dugoročna istraživanja vezana uz prikupljanje podataka o rasprostranjenosti morskih cvjetnica, koraligena i maërla</w:t>
            </w:r>
            <w:r w:rsidR="003524E1">
              <w:rPr>
                <w:rFonts w:asciiTheme="minorHAnsi" w:hAnsiTheme="minorHAnsi" w:cstheme="minorHAnsi"/>
              </w:rPr>
              <w:t>;</w:t>
            </w:r>
          </w:p>
          <w:p w14:paraId="092E634D" w14:textId="77777777" w:rsidR="00F03F72" w:rsidRPr="006312BB" w:rsidRDefault="00F03F72" w:rsidP="001A6B6F">
            <w:pPr>
              <w:numPr>
                <w:ilvl w:val="0"/>
                <w:numId w:val="8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rPr>
              <w:t>Ažurirati karte rasprostranjenosti morskih cvjetnica, koraligena i maërla temeljene na novoprikupljenim podacima</w:t>
            </w:r>
            <w:r w:rsidR="003524E1">
              <w:rPr>
                <w:rFonts w:asciiTheme="minorHAnsi" w:hAnsiTheme="minorHAnsi" w:cstheme="minorHAnsi"/>
                <w:color w:val="000000"/>
              </w:rPr>
              <w:t>;</w:t>
            </w:r>
          </w:p>
          <w:p w14:paraId="53A443BC" w14:textId="77777777" w:rsidR="00F03F72" w:rsidRPr="006312BB" w:rsidRDefault="00F03F72" w:rsidP="001A6B6F">
            <w:pPr>
              <w:numPr>
                <w:ilvl w:val="0"/>
                <w:numId w:val="8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rPr>
              <w:t>Jačati kapacitete za kartiranje i praćenje stanja</w:t>
            </w:r>
            <w:r w:rsidR="00973D1A" w:rsidRPr="006312BB">
              <w:rPr>
                <w:rFonts w:asciiTheme="minorHAnsi" w:hAnsiTheme="minorHAnsi" w:cstheme="minorHAnsi"/>
                <w:color w:val="000000"/>
              </w:rPr>
              <w:t xml:space="preserve"> podmorja</w:t>
            </w:r>
            <w:r w:rsidR="003524E1">
              <w:rPr>
                <w:rFonts w:asciiTheme="minorHAnsi" w:hAnsiTheme="minorHAnsi" w:cstheme="minorHAnsi"/>
                <w:color w:val="000000"/>
              </w:rPr>
              <w:t>.</w:t>
            </w:r>
          </w:p>
        </w:tc>
      </w:tr>
      <w:tr w:rsidR="00F03F72" w:rsidRPr="006312BB" w14:paraId="528904DC" w14:textId="77777777" w:rsidTr="00805CF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D6403DC"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OČEKIVANI REZULTAT</w:t>
            </w:r>
          </w:p>
        </w:tc>
        <w:tc>
          <w:tcPr>
            <w:tcW w:w="7654" w:type="dxa"/>
          </w:tcPr>
          <w:p w14:paraId="00F50337" w14:textId="1A5EE56F" w:rsidR="00F03F72" w:rsidRPr="006312BB" w:rsidRDefault="00F03F72" w:rsidP="00805CF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Primjenom ove mjere se prvenstveno očekuje</w:t>
            </w:r>
            <w:r w:rsidR="006708FB">
              <w:rPr>
                <w:rFonts w:asciiTheme="minorHAnsi" w:hAnsiTheme="minorHAnsi" w:cstheme="minorHAnsi"/>
              </w:rPr>
              <w:t xml:space="preserve"> ostvarivanje dijela preduvjeta za</w:t>
            </w:r>
            <w:r w:rsidRPr="006312BB">
              <w:rPr>
                <w:rFonts w:asciiTheme="minorHAnsi" w:hAnsiTheme="minorHAnsi" w:cstheme="minorHAnsi"/>
              </w:rPr>
              <w:t xml:space="preserve"> očuvanje </w:t>
            </w:r>
            <w:r w:rsidR="000B3FE4">
              <w:rPr>
                <w:rFonts w:asciiTheme="minorHAnsi" w:hAnsiTheme="minorHAnsi" w:cstheme="minorHAnsi"/>
              </w:rPr>
              <w:t>naselja</w:t>
            </w:r>
            <w:r w:rsidR="000B3FE4" w:rsidRPr="006312BB">
              <w:rPr>
                <w:rFonts w:asciiTheme="minorHAnsi" w:hAnsiTheme="minorHAnsi" w:cstheme="minorHAnsi"/>
              </w:rPr>
              <w:t xml:space="preserve"> </w:t>
            </w:r>
            <w:r w:rsidRPr="006312BB">
              <w:rPr>
                <w:rFonts w:asciiTheme="minorHAnsi" w:hAnsiTheme="minorHAnsi" w:cstheme="minorHAnsi"/>
              </w:rPr>
              <w:t>morskih cvjetnica, koraligena i maërla koji su iznimno značajne za očuvanje bioraznolikosti.</w:t>
            </w:r>
          </w:p>
        </w:tc>
      </w:tr>
      <w:tr w:rsidR="00F03F72" w:rsidRPr="006312BB" w14:paraId="594D9084" w14:textId="77777777" w:rsidTr="00805CF6">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D8C4862"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OPRAVDANJE ZA MJERU</w:t>
            </w:r>
          </w:p>
        </w:tc>
        <w:tc>
          <w:tcPr>
            <w:tcW w:w="7654" w:type="dxa"/>
          </w:tcPr>
          <w:p w14:paraId="39C1C273" w14:textId="3DDFDCDB" w:rsidR="00F03F72" w:rsidRPr="006312BB" w:rsidRDefault="00F03F72" w:rsidP="00656F9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Bioraznolikost, a time i gospodarski razvoj RH u obalnom području</w:t>
            </w:r>
            <w:r w:rsidR="007F5D2D">
              <w:rPr>
                <w:rFonts w:asciiTheme="minorHAnsi" w:hAnsiTheme="minorHAnsi" w:cstheme="minorHAnsi"/>
              </w:rPr>
              <w:t>,</w:t>
            </w:r>
            <w:r w:rsidRPr="006312BB">
              <w:rPr>
                <w:rFonts w:asciiTheme="minorHAnsi" w:hAnsiTheme="minorHAnsi" w:cstheme="minorHAnsi"/>
              </w:rPr>
              <w:t xml:space="preserve"> velikim dijelom ovisi o očuvanju </w:t>
            </w:r>
            <w:r w:rsidR="00205098">
              <w:rPr>
                <w:rFonts w:asciiTheme="minorHAnsi" w:hAnsiTheme="minorHAnsi" w:cstheme="minorHAnsi"/>
              </w:rPr>
              <w:t>naselja</w:t>
            </w:r>
            <w:r w:rsidRPr="006312BB">
              <w:rPr>
                <w:rFonts w:asciiTheme="minorHAnsi" w:hAnsiTheme="minorHAnsi" w:cstheme="minorHAnsi"/>
              </w:rPr>
              <w:t xml:space="preserve"> morskih cvjetnica</w:t>
            </w:r>
            <w:r w:rsidR="007F5D2D">
              <w:rPr>
                <w:rFonts w:asciiTheme="minorHAnsi" w:hAnsiTheme="minorHAnsi" w:cstheme="minorHAnsi"/>
              </w:rPr>
              <w:t xml:space="preserve"> s </w:t>
            </w:r>
            <w:r w:rsidRPr="006312BB">
              <w:rPr>
                <w:rFonts w:asciiTheme="minorHAnsi" w:hAnsiTheme="minorHAnsi" w:cstheme="minorHAnsi"/>
              </w:rPr>
              <w:t xml:space="preserve">obzirom na njihovu iznimnu važnost u ulozi mrijestilišta i rastilišta mnogih morskih organizama. </w:t>
            </w:r>
            <w:r w:rsidR="00205098">
              <w:rPr>
                <w:rFonts w:asciiTheme="minorHAnsi" w:hAnsiTheme="minorHAnsi" w:cstheme="minorHAnsi"/>
              </w:rPr>
              <w:t>Livade</w:t>
            </w:r>
            <w:r w:rsidRPr="006312BB">
              <w:rPr>
                <w:rFonts w:asciiTheme="minorHAnsi" w:hAnsiTheme="minorHAnsi" w:cstheme="minorHAnsi"/>
              </w:rPr>
              <w:t xml:space="preserve"> </w:t>
            </w:r>
            <w:r w:rsidR="00205098">
              <w:rPr>
                <w:rFonts w:asciiTheme="minorHAnsi" w:hAnsiTheme="minorHAnsi" w:cstheme="minorHAnsi"/>
              </w:rPr>
              <w:t>P</w:t>
            </w:r>
            <w:r w:rsidRPr="006312BB">
              <w:rPr>
                <w:rFonts w:asciiTheme="minorHAnsi" w:hAnsiTheme="minorHAnsi" w:cstheme="minorHAnsi"/>
              </w:rPr>
              <w:t xml:space="preserve">osidonije ugrožena su mnogim ljudskim aktivnostima, a najčešću ugrozu predstavlja antropogeno </w:t>
            </w:r>
            <w:r w:rsidRPr="000B3FE4">
              <w:rPr>
                <w:rFonts w:asciiTheme="minorHAnsi" w:hAnsiTheme="minorHAnsi" w:cstheme="minorHAnsi"/>
              </w:rPr>
              <w:t>uzrokovana eutrofikacija, izgradnja i nasipavanje</w:t>
            </w:r>
            <w:r w:rsidRPr="006312BB">
              <w:rPr>
                <w:rFonts w:asciiTheme="minorHAnsi" w:hAnsiTheme="minorHAnsi" w:cstheme="minorHAnsi"/>
              </w:rPr>
              <w:t xml:space="preserve">, sidrenje, </w:t>
            </w:r>
            <w:r w:rsidR="00656F9E">
              <w:rPr>
                <w:rFonts w:asciiTheme="minorHAnsi" w:hAnsiTheme="minorHAnsi" w:cstheme="minorHAnsi"/>
              </w:rPr>
              <w:t>eventualni</w:t>
            </w:r>
            <w:r w:rsidR="0050263B" w:rsidRPr="0050263B">
              <w:rPr>
                <w:rFonts w:asciiTheme="minorHAnsi" w:hAnsiTheme="minorHAnsi" w:cstheme="minorHAnsi"/>
              </w:rPr>
              <w:t xml:space="preserve"> ribolov pridnenim povlačnim alatima</w:t>
            </w:r>
            <w:r w:rsidR="0050263B">
              <w:rPr>
                <w:rFonts w:asciiTheme="minorHAnsi" w:hAnsiTheme="minorHAnsi" w:cstheme="minorHAnsi"/>
              </w:rPr>
              <w:t xml:space="preserve"> </w:t>
            </w:r>
            <w:r w:rsidRPr="006312BB">
              <w:rPr>
                <w:rFonts w:asciiTheme="minorHAnsi" w:hAnsiTheme="minorHAnsi" w:cstheme="minorHAnsi"/>
              </w:rPr>
              <w:t xml:space="preserve">te širenje stranih invazivnih vrsta. Za praćenje stanja, odnosno rasprostranjenost i očuvanost livada </w:t>
            </w:r>
            <w:r w:rsidR="00205098">
              <w:rPr>
                <w:rFonts w:asciiTheme="minorHAnsi" w:hAnsiTheme="minorHAnsi" w:cstheme="minorHAnsi"/>
              </w:rPr>
              <w:t>P</w:t>
            </w:r>
            <w:r w:rsidRPr="006312BB">
              <w:rPr>
                <w:rFonts w:asciiTheme="minorHAnsi" w:hAnsiTheme="minorHAnsi" w:cstheme="minorHAnsi"/>
              </w:rPr>
              <w:t xml:space="preserve">osidonije u Jadranskom moru, neophodno je redovito ažurirati kartu rasprostranjenosti. </w:t>
            </w:r>
            <w:r w:rsidR="00702909" w:rsidRPr="005549D5">
              <w:t xml:space="preserve">Staništa koraligena također su značajna za očuvanje bioraznolikosti, a </w:t>
            </w:r>
            <w:r w:rsidR="00702909">
              <w:t xml:space="preserve">mogu biti </w:t>
            </w:r>
            <w:r w:rsidR="00702909" w:rsidRPr="005549D5">
              <w:t xml:space="preserve">ugrožena eutrofikacijom, stranim invazivnim vrstama, </w:t>
            </w:r>
            <w:r w:rsidR="00F86DFA">
              <w:t xml:space="preserve">eventualnim </w:t>
            </w:r>
            <w:r w:rsidR="00702909" w:rsidRPr="005549D5">
              <w:t>ribolovom pridnenim povlačnim alatima, sidrenjem, povećanjem količine suspendiranih čestica</w:t>
            </w:r>
            <w:r w:rsidR="00702909">
              <w:t xml:space="preserve"> i drugim pritiscima. </w:t>
            </w:r>
            <w:r w:rsidRPr="006312BB">
              <w:rPr>
                <w:rFonts w:asciiTheme="minorHAnsi" w:hAnsiTheme="minorHAnsi" w:cstheme="minorHAnsi"/>
              </w:rPr>
              <w:t>Za praćenje stanja, odnosno rasprostranjenost i očuvanost morskih cvjetnica, koraligena i maërla u Jadranskom moru, neophodno je redoviti ažurirati kartu rasprostranjenosti.</w:t>
            </w:r>
          </w:p>
        </w:tc>
      </w:tr>
      <w:tr w:rsidR="00646CC8" w:rsidRPr="006312BB" w14:paraId="1BB23C1F" w14:textId="77777777" w:rsidTr="00805CF6">
        <w:trPr>
          <w:trHeight w:val="163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ADF086" w14:textId="77777777" w:rsidR="00646CC8" w:rsidRPr="006312BB" w:rsidRDefault="00646CC8" w:rsidP="00646CC8">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1EF0EC9E" w14:textId="0783EE95" w:rsidR="00646CC8" w:rsidRPr="006312BB" w:rsidRDefault="00646CC8" w:rsidP="00646CC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D1, D6</w:t>
            </w:r>
          </w:p>
        </w:tc>
      </w:tr>
      <w:tr w:rsidR="00F03F72" w:rsidRPr="006312BB" w14:paraId="3E5AD272" w14:textId="77777777" w:rsidTr="00805CF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FB9391F"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VEZA S CILJEVIMA DSO</w:t>
            </w:r>
          </w:p>
        </w:tc>
        <w:tc>
          <w:tcPr>
            <w:tcW w:w="7654" w:type="dxa"/>
          </w:tcPr>
          <w:p w14:paraId="1FD11528" w14:textId="77777777" w:rsidR="00615E99" w:rsidRDefault="00F03F72" w:rsidP="00805C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je vezana uz zaštitu i očuvanje livada morske cvjetnice </w:t>
            </w:r>
            <w:r w:rsidRPr="006312BB">
              <w:rPr>
                <w:rFonts w:asciiTheme="minorHAnsi" w:hAnsiTheme="minorHAnsi" w:cstheme="minorHAnsi"/>
                <w:i/>
              </w:rPr>
              <w:t>Posidonia oceanica</w:t>
            </w:r>
            <w:r w:rsidRPr="006312BB">
              <w:rPr>
                <w:rFonts w:asciiTheme="minorHAnsi" w:hAnsiTheme="minorHAnsi" w:cstheme="minorHAnsi"/>
              </w:rPr>
              <w:t xml:space="preserve"> i očuvanje bioraznolikosti.</w:t>
            </w:r>
          </w:p>
          <w:p w14:paraId="33257088" w14:textId="77777777" w:rsidR="0058236C" w:rsidRPr="006312BB" w:rsidRDefault="003524E1" w:rsidP="00805C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w:t>
            </w:r>
            <w:r w:rsidR="00F03F72" w:rsidRPr="006312BB">
              <w:rPr>
                <w:rFonts w:asciiTheme="minorHAnsi" w:hAnsiTheme="minorHAnsi" w:cstheme="minorHAnsi"/>
              </w:rPr>
              <w:t>iljevi DSO: D1T1, D6T3, D6T4, D6T5, D6T6</w:t>
            </w:r>
          </w:p>
        </w:tc>
      </w:tr>
      <w:tr w:rsidR="00F03F72" w:rsidRPr="006312BB" w14:paraId="2AFE58B7" w14:textId="77777777" w:rsidTr="00805CF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D482C5E"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PODRUČJE OBUHVATA</w:t>
            </w:r>
          </w:p>
        </w:tc>
        <w:tc>
          <w:tcPr>
            <w:tcW w:w="7654" w:type="dxa"/>
          </w:tcPr>
          <w:p w14:paraId="14DADA88" w14:textId="77777777" w:rsidR="00F03F72" w:rsidRPr="006312BB" w:rsidRDefault="00F03F72" w:rsidP="00805CF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Mjeru je neophodno provoditi u vodama pod suverenitetom i jurisdikcijom RH  </w:t>
            </w:r>
          </w:p>
        </w:tc>
      </w:tr>
      <w:tr w:rsidR="00F03F72" w:rsidRPr="006312BB" w14:paraId="69BDBE58" w14:textId="77777777" w:rsidTr="00805CF6">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A9E3EFE"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PERIOD PRIMJENE MJERE</w:t>
            </w:r>
          </w:p>
        </w:tc>
        <w:tc>
          <w:tcPr>
            <w:tcW w:w="7654" w:type="dxa"/>
          </w:tcPr>
          <w:p w14:paraId="617BA242" w14:textId="77777777" w:rsidR="00F03F72" w:rsidRDefault="00F03F72" w:rsidP="00805C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 202</w:t>
            </w:r>
            <w:r w:rsidR="00D17932">
              <w:rPr>
                <w:rFonts w:asciiTheme="minorHAnsi" w:hAnsiTheme="minorHAnsi" w:cstheme="minorHAnsi"/>
              </w:rPr>
              <w:t>7</w:t>
            </w:r>
            <w:r w:rsidRPr="006312BB">
              <w:rPr>
                <w:rFonts w:asciiTheme="minorHAnsi" w:hAnsiTheme="minorHAnsi" w:cstheme="minorHAnsi"/>
              </w:rPr>
              <w:t>.</w:t>
            </w:r>
            <w:r w:rsidR="00B96DAB">
              <w:rPr>
                <w:rFonts w:asciiTheme="minorHAnsi" w:hAnsiTheme="minorHAnsi" w:cstheme="minorHAnsi"/>
              </w:rPr>
              <w:t xml:space="preserve"> (praćenje posidonije)</w:t>
            </w:r>
          </w:p>
          <w:p w14:paraId="23E3804D" w14:textId="3B96D5C6" w:rsidR="00B96DAB" w:rsidRPr="006312BB" w:rsidRDefault="00B96DAB" w:rsidP="00805C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Od 2025. do 2027. (praćenje koraligena i </w:t>
            </w:r>
            <w:r w:rsidRPr="00B96DAB">
              <w:rPr>
                <w:rFonts w:asciiTheme="minorHAnsi" w:hAnsiTheme="minorHAnsi" w:cstheme="minorHAnsi"/>
              </w:rPr>
              <w:t>maërla</w:t>
            </w:r>
            <w:r>
              <w:rPr>
                <w:rFonts w:asciiTheme="minorHAnsi" w:hAnsiTheme="minorHAnsi" w:cstheme="minorHAnsi"/>
              </w:rPr>
              <w:t>)</w:t>
            </w:r>
          </w:p>
        </w:tc>
      </w:tr>
      <w:tr w:rsidR="00F03F72" w:rsidRPr="006312BB" w14:paraId="7519EF58" w14:textId="77777777" w:rsidTr="00805CF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F3C34E6"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33C629DB" w14:textId="77777777" w:rsidR="00F03F72" w:rsidRPr="003524E1" w:rsidRDefault="00F03F72" w:rsidP="001A6B6F">
            <w:pPr>
              <w:numPr>
                <w:ilvl w:val="0"/>
                <w:numId w:val="9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524E1">
              <w:rPr>
                <w:rFonts w:asciiTheme="minorHAnsi" w:hAnsiTheme="minorHAnsi" w:cstheme="minorHAnsi"/>
              </w:rPr>
              <w:t>Strategija i akcijski plan zaštite prirode Republike Hrvatske za razdoblje od 2017. do 2025. godine (Narodne novine, br. 72/17)</w:t>
            </w:r>
            <w:r w:rsidR="003524E1">
              <w:rPr>
                <w:rFonts w:asciiTheme="minorHAnsi" w:hAnsiTheme="minorHAnsi" w:cstheme="minorHAnsi"/>
              </w:rPr>
              <w:t>;</w:t>
            </w:r>
          </w:p>
          <w:p w14:paraId="4ADF5703" w14:textId="01BAC7B8" w:rsidR="00A4527A" w:rsidRPr="00A4527A" w:rsidRDefault="00A4527A" w:rsidP="001A6B6F">
            <w:pPr>
              <w:numPr>
                <w:ilvl w:val="0"/>
                <w:numId w:val="9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4527A">
              <w:rPr>
                <w:rFonts w:asciiTheme="minorHAnsi" w:hAnsiTheme="minorHAnsi" w:cstheme="minorHAnsi"/>
              </w:rPr>
              <w:t xml:space="preserve">Plan upravljanja vodnim područjima </w:t>
            </w:r>
            <w:r w:rsidR="00850162">
              <w:rPr>
                <w:rFonts w:asciiTheme="minorHAnsi" w:hAnsiTheme="minorHAnsi" w:cstheme="minorHAnsi"/>
              </w:rPr>
              <w:t>do</w:t>
            </w:r>
            <w:r w:rsidRPr="00A4527A">
              <w:rPr>
                <w:rFonts w:asciiTheme="minorHAnsi" w:hAnsiTheme="minorHAnsi" w:cstheme="minorHAnsi"/>
              </w:rPr>
              <w:t xml:space="preserve"> 2027., </w:t>
            </w:r>
            <w:r w:rsidR="00CB5DA9" w:rsidRPr="00CB5DA9">
              <w:rPr>
                <w:rFonts w:asciiTheme="minorHAnsi" w:hAnsiTheme="minorHAnsi" w:cstheme="minorHAnsi"/>
              </w:rPr>
              <w:t>(Narodne novine, br. 84/23)</w:t>
            </w:r>
            <w:r>
              <w:rPr>
                <w:rFonts w:asciiTheme="minorHAnsi" w:hAnsiTheme="minorHAnsi" w:cstheme="minorHAnsi"/>
              </w:rPr>
              <w:t>.</w:t>
            </w:r>
          </w:p>
        </w:tc>
      </w:tr>
      <w:tr w:rsidR="00F03F72" w:rsidRPr="006312BB" w14:paraId="74909744" w14:textId="77777777" w:rsidTr="00805CF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EFFFA53" w14:textId="57F75AAE" w:rsidR="00F03F72" w:rsidRPr="006312BB" w:rsidRDefault="00D74AF6" w:rsidP="00805CF6">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3D334FFE" w14:textId="77777777" w:rsidR="00F03F72" w:rsidRPr="006312BB" w:rsidRDefault="00F03F72" w:rsidP="00805CF6">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2.3.3</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rPr>
              <w:t>, 3.8.1</w:t>
            </w:r>
            <w:r w:rsidR="003524E1">
              <w:rPr>
                <w:rFonts w:asciiTheme="minorHAnsi" w:hAnsiTheme="minorHAnsi" w:cstheme="minorHAnsi"/>
                <w:iCs/>
                <w:sz w:val="22"/>
                <w:szCs w:val="22"/>
              </w:rPr>
              <w:t>.</w:t>
            </w:r>
            <w:r w:rsidRPr="006312BB">
              <w:rPr>
                <w:rFonts w:asciiTheme="minorHAnsi" w:hAnsiTheme="minorHAnsi" w:cstheme="minorHAnsi"/>
                <w:iCs/>
                <w:sz w:val="22"/>
                <w:szCs w:val="22"/>
              </w:rPr>
              <w:t>, 3.8.2</w:t>
            </w:r>
            <w:r w:rsidR="003524E1">
              <w:rPr>
                <w:rFonts w:asciiTheme="minorHAnsi" w:hAnsiTheme="minorHAnsi" w:cstheme="minorHAnsi"/>
                <w:iCs/>
                <w:sz w:val="22"/>
                <w:szCs w:val="22"/>
              </w:rPr>
              <w:t>.</w:t>
            </w:r>
            <w:r w:rsidRPr="006312BB">
              <w:rPr>
                <w:rFonts w:asciiTheme="minorHAnsi" w:hAnsiTheme="minorHAnsi" w:cstheme="minorHAnsi"/>
                <w:iCs/>
                <w:sz w:val="22"/>
                <w:szCs w:val="22"/>
              </w:rPr>
              <w:t>, 3.8.3</w:t>
            </w:r>
            <w:r w:rsidR="003524E1">
              <w:rPr>
                <w:rFonts w:asciiTheme="minorHAnsi" w:hAnsiTheme="minorHAnsi" w:cstheme="minorHAnsi"/>
                <w:iCs/>
                <w:sz w:val="22"/>
                <w:szCs w:val="22"/>
              </w:rPr>
              <w:t>.</w:t>
            </w:r>
          </w:p>
        </w:tc>
      </w:tr>
      <w:tr w:rsidR="00F03F72" w:rsidRPr="006312BB" w14:paraId="5EB99F97" w14:textId="77777777" w:rsidTr="00805CF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A07FD4B"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4F8D0E2C" w14:textId="77777777" w:rsidR="00F03F72" w:rsidRPr="006312BB" w:rsidRDefault="00F03F72" w:rsidP="003524E1">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kadrovsko i tehničko jačanje znanstvenih i stručnih institucija koje će obavljati snimanje, kartiranje, analizu uzoraka i obradu podataka.</w:t>
            </w:r>
          </w:p>
          <w:p w14:paraId="71658559" w14:textId="77777777" w:rsidR="00F03F72" w:rsidRPr="006312BB" w:rsidRDefault="00F03F72" w:rsidP="003524E1">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nedostatak financijskih sredstava za provedbu Programa praćenja i nedostatan broj stručnjaka koji se bave kartiranjem i praćenjem stanja</w:t>
            </w:r>
            <w:r w:rsidR="008156E3">
              <w:rPr>
                <w:rFonts w:asciiTheme="minorHAnsi" w:hAnsiTheme="minorHAnsi" w:cstheme="minorHAnsi"/>
                <w:sz w:val="22"/>
                <w:szCs w:val="22"/>
                <w:lang w:val="hr-HR"/>
              </w:rPr>
              <w:t>.</w:t>
            </w:r>
          </w:p>
        </w:tc>
      </w:tr>
      <w:tr w:rsidR="00F03F72" w:rsidRPr="006312BB" w14:paraId="1AABCE20" w14:textId="77777777" w:rsidTr="0080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22C523A"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95B43E6" w14:textId="5543BFCD" w:rsidR="00F03F72" w:rsidRPr="006312BB" w:rsidRDefault="00F03F72" w:rsidP="001A6B6F">
            <w:pPr>
              <w:pStyle w:val="Alinea"/>
              <w:numPr>
                <w:ilvl w:val="0"/>
                <w:numId w:val="9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zaštitu prirode, okoliša, znanosti, pomorstva, gospodarstva i vanjskih poslova – administrativna provedba</w:t>
            </w:r>
            <w:r w:rsidR="003524E1">
              <w:rPr>
                <w:rFonts w:asciiTheme="minorHAnsi" w:hAnsiTheme="minorHAnsi" w:cstheme="minorHAnsi"/>
                <w:sz w:val="22"/>
                <w:szCs w:val="22"/>
                <w:lang w:val="hr-HR"/>
              </w:rPr>
              <w:t>;</w:t>
            </w:r>
          </w:p>
          <w:p w14:paraId="4D48BDAC" w14:textId="77777777" w:rsidR="00F03F72" w:rsidRPr="006312BB" w:rsidRDefault="00F03F72" w:rsidP="001A6B6F">
            <w:pPr>
              <w:pStyle w:val="Alinea"/>
              <w:numPr>
                <w:ilvl w:val="0"/>
                <w:numId w:val="9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za provedbu Programa praćenja</w:t>
            </w:r>
            <w:r w:rsidR="003524E1">
              <w:rPr>
                <w:rFonts w:asciiTheme="minorHAnsi" w:hAnsiTheme="minorHAnsi" w:cstheme="minorHAnsi"/>
                <w:sz w:val="22"/>
                <w:szCs w:val="22"/>
                <w:lang w:val="hr-HR"/>
              </w:rPr>
              <w:t>;</w:t>
            </w:r>
          </w:p>
          <w:p w14:paraId="7AA157A2" w14:textId="77777777" w:rsidR="00F03F72" w:rsidRPr="006312BB" w:rsidRDefault="00F03F72" w:rsidP="001A6B6F">
            <w:pPr>
              <w:pStyle w:val="Alinea"/>
              <w:numPr>
                <w:ilvl w:val="0"/>
                <w:numId w:val="9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Inspekcijske službe za provedbu nadzora</w:t>
            </w:r>
            <w:r w:rsidR="003524E1">
              <w:rPr>
                <w:rFonts w:asciiTheme="minorHAnsi" w:hAnsiTheme="minorHAnsi" w:cstheme="minorHAnsi"/>
                <w:sz w:val="22"/>
                <w:szCs w:val="22"/>
                <w:lang w:val="hr-HR"/>
              </w:rPr>
              <w:t>.</w:t>
            </w:r>
          </w:p>
        </w:tc>
      </w:tr>
      <w:tr w:rsidR="00F03F72" w:rsidRPr="006312BB" w14:paraId="05CE0777" w14:textId="77777777" w:rsidTr="00AB0E89">
        <w:trPr>
          <w:trHeight w:val="71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C0F673C"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ZAKONODAVNI OKVIR</w:t>
            </w:r>
          </w:p>
        </w:tc>
        <w:tc>
          <w:tcPr>
            <w:tcW w:w="7654" w:type="dxa"/>
          </w:tcPr>
          <w:p w14:paraId="05F838D3" w14:textId="77777777" w:rsidR="00F03F72" w:rsidRPr="006312BB" w:rsidRDefault="00DC064B"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ODV</w:t>
            </w:r>
            <w:r w:rsidR="00DD5EC8">
              <w:rPr>
                <w:rFonts w:asciiTheme="minorHAnsi" w:hAnsiTheme="minorHAnsi" w:cstheme="minorHAnsi"/>
              </w:rPr>
              <w:t>;</w:t>
            </w:r>
          </w:p>
          <w:p w14:paraId="1EA8A9D5" w14:textId="77777777" w:rsidR="00F03F72" w:rsidRDefault="00F03F72"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Direktiva o staništima</w:t>
            </w:r>
            <w:r w:rsidR="00DC064B">
              <w:rPr>
                <w:rFonts w:asciiTheme="minorHAnsi" w:hAnsiTheme="minorHAnsi" w:cstheme="minorHAnsi"/>
              </w:rPr>
              <w:t>;</w:t>
            </w:r>
          </w:p>
          <w:p w14:paraId="36E1D88F" w14:textId="3847A284" w:rsidR="006708FB" w:rsidRPr="006312BB" w:rsidRDefault="006708FB"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Zakon o vodama (Narodne novine, br. 66/19, 84/21, 47/23)</w:t>
            </w:r>
            <w:r w:rsidR="000E1753">
              <w:rPr>
                <w:rFonts w:asciiTheme="minorHAnsi" w:hAnsiTheme="minorHAnsi" w:cstheme="minorHAnsi"/>
              </w:rPr>
              <w:t>;</w:t>
            </w:r>
          </w:p>
          <w:p w14:paraId="4788062D" w14:textId="77777777" w:rsidR="00F03F72" w:rsidRPr="006312BB" w:rsidRDefault="00F03F72"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6312BB">
              <w:rPr>
                <w:rFonts w:asciiTheme="minorHAnsi" w:hAnsiTheme="minorHAnsi" w:cstheme="minorHAnsi"/>
              </w:rPr>
              <w:t>)</w:t>
            </w:r>
            <w:r w:rsidR="003524E1">
              <w:rPr>
                <w:rFonts w:asciiTheme="minorHAnsi" w:hAnsiTheme="minorHAnsi" w:cstheme="minorHAnsi"/>
              </w:rPr>
              <w:t>;</w:t>
            </w:r>
            <w:r w:rsidRPr="006312BB">
              <w:rPr>
                <w:rFonts w:asciiTheme="minorHAnsi" w:hAnsiTheme="minorHAnsi" w:cstheme="minorHAnsi"/>
              </w:rPr>
              <w:t xml:space="preserve"> </w:t>
            </w:r>
          </w:p>
          <w:p w14:paraId="4861D639" w14:textId="77777777" w:rsidR="00F03F72" w:rsidRPr="006312BB" w:rsidRDefault="00F03F72"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Pravilnik o popisu stanišnih tipova, karti staništa te ugroženim i rijetkim stanišnim tipovima (Narodne novine, </w:t>
            </w:r>
            <w:r w:rsidR="00D45AF7">
              <w:rPr>
                <w:rFonts w:asciiTheme="minorHAnsi" w:hAnsiTheme="minorHAnsi" w:cstheme="minorHAnsi"/>
              </w:rPr>
              <w:t xml:space="preserve">br. </w:t>
            </w:r>
            <w:r w:rsidRPr="006312BB">
              <w:rPr>
                <w:rFonts w:asciiTheme="minorHAnsi" w:hAnsiTheme="minorHAnsi" w:cstheme="minorHAnsi"/>
              </w:rPr>
              <w:t>88/14)</w:t>
            </w:r>
            <w:r w:rsidR="003524E1">
              <w:rPr>
                <w:rFonts w:asciiTheme="minorHAnsi" w:hAnsiTheme="minorHAnsi" w:cstheme="minorHAnsi"/>
              </w:rPr>
              <w:t>;</w:t>
            </w:r>
          </w:p>
          <w:p w14:paraId="6C64156E" w14:textId="77777777" w:rsidR="00F03F72" w:rsidRPr="006312BB" w:rsidRDefault="00F03F72"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Pravilnik o popisu stanišnih tipova, karti staništa (Narodne novine, </w:t>
            </w:r>
            <w:r w:rsidR="00D45AF7">
              <w:rPr>
                <w:rFonts w:asciiTheme="minorHAnsi" w:hAnsiTheme="minorHAnsi" w:cstheme="minorHAnsi"/>
              </w:rPr>
              <w:t xml:space="preserve">br. </w:t>
            </w:r>
            <w:r w:rsidRPr="006312BB">
              <w:rPr>
                <w:rFonts w:asciiTheme="minorHAnsi" w:hAnsiTheme="minorHAnsi" w:cstheme="minorHAnsi"/>
              </w:rPr>
              <w:t>27/21)</w:t>
            </w:r>
            <w:r w:rsidR="003524E1">
              <w:rPr>
                <w:rFonts w:asciiTheme="minorHAnsi" w:hAnsiTheme="minorHAnsi" w:cstheme="minorHAnsi"/>
              </w:rPr>
              <w:t>;</w:t>
            </w:r>
          </w:p>
          <w:p w14:paraId="775B54B8" w14:textId="4A19401E" w:rsidR="00F03F72" w:rsidRPr="007A69FD" w:rsidRDefault="00F03F72" w:rsidP="001A6B6F">
            <w:pPr>
              <w:numPr>
                <w:ilvl w:val="0"/>
                <w:numId w:val="9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Pravilnik o strogo zaštićenim vrstama (Narodne novine, </w:t>
            </w:r>
            <w:r w:rsidR="00D45AF7">
              <w:rPr>
                <w:rFonts w:asciiTheme="minorHAnsi" w:hAnsiTheme="minorHAnsi" w:cstheme="minorHAnsi"/>
              </w:rPr>
              <w:t xml:space="preserve">br. </w:t>
            </w:r>
            <w:r w:rsidRPr="006312BB">
              <w:rPr>
                <w:rFonts w:asciiTheme="minorHAnsi" w:hAnsiTheme="minorHAnsi" w:cstheme="minorHAnsi"/>
              </w:rPr>
              <w:t>144/13, 73/16)</w:t>
            </w:r>
            <w:r w:rsidR="007A69FD">
              <w:rPr>
                <w:rFonts w:asciiTheme="minorHAnsi" w:hAnsiTheme="minorHAnsi" w:cstheme="minorHAnsi"/>
              </w:rPr>
              <w:t>.</w:t>
            </w:r>
          </w:p>
        </w:tc>
      </w:tr>
      <w:tr w:rsidR="00F03F72" w:rsidRPr="006312BB" w14:paraId="5D4FE57C" w14:textId="77777777" w:rsidTr="00805CF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C011401"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PROCJENA TROŠKOVA PROVEDBE</w:t>
            </w:r>
          </w:p>
        </w:tc>
        <w:tc>
          <w:tcPr>
            <w:tcW w:w="7654" w:type="dxa"/>
          </w:tcPr>
          <w:p w14:paraId="445E4E8D" w14:textId="027B5AE9" w:rsidR="00F03F72" w:rsidRPr="006312BB" w:rsidRDefault="00F03F72" w:rsidP="003524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rPr>
            </w:pPr>
            <w:r w:rsidRPr="006312BB">
              <w:rPr>
                <w:rFonts w:asciiTheme="minorHAnsi" w:hAnsiTheme="minorHAnsi" w:cstheme="minorHAnsi"/>
              </w:rPr>
              <w:t>Posidonija: 53.100</w:t>
            </w:r>
            <w:r w:rsidR="00332FFB">
              <w:rPr>
                <w:rFonts w:asciiTheme="minorHAnsi" w:hAnsiTheme="minorHAnsi" w:cstheme="minorHAnsi"/>
              </w:rPr>
              <w:t>,00</w:t>
            </w:r>
            <w:r w:rsidRPr="006312BB">
              <w:rPr>
                <w:rFonts w:asciiTheme="minorHAnsi" w:hAnsiTheme="minorHAnsi" w:cstheme="minorHAnsi"/>
              </w:rPr>
              <w:t xml:space="preserve"> EUR/godišnj</w:t>
            </w:r>
            <w:r w:rsidRPr="006312BB">
              <w:rPr>
                <w:rFonts w:asciiTheme="minorHAnsi" w:hAnsiTheme="minorHAnsi" w:cstheme="minorHAnsi"/>
                <w:i/>
              </w:rPr>
              <w:t xml:space="preserve">e </w:t>
            </w:r>
            <w:r w:rsidRPr="006312BB">
              <w:rPr>
                <w:rFonts w:asciiTheme="minorHAnsi" w:hAnsiTheme="minorHAnsi" w:cstheme="minorHAnsi"/>
                <w:bCs/>
                <w:i/>
              </w:rPr>
              <w:t>(</w:t>
            </w:r>
            <w:r w:rsidRPr="006312BB">
              <w:rPr>
                <w:rFonts w:asciiTheme="minorHAnsi" w:hAnsiTheme="minorHAnsi" w:cstheme="minorHAnsi"/>
                <w:bCs/>
                <w:i/>
                <w:iCs/>
              </w:rPr>
              <w:t>Trošak provedbe uključen u Nacionalni program praćenja prema ODMS)</w:t>
            </w:r>
          </w:p>
          <w:p w14:paraId="70F846F2" w14:textId="4C570C59" w:rsidR="00F03F72" w:rsidRPr="006312BB" w:rsidRDefault="00F03F72" w:rsidP="003524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rPr>
            </w:pPr>
            <w:r w:rsidRPr="006312BB">
              <w:rPr>
                <w:rFonts w:asciiTheme="minorHAnsi" w:hAnsiTheme="minorHAnsi" w:cstheme="minorHAnsi"/>
                <w:bCs/>
                <w:iCs/>
              </w:rPr>
              <w:t>Koraligen praćenje : 199.100</w:t>
            </w:r>
            <w:r w:rsidR="00B26F22">
              <w:rPr>
                <w:rFonts w:asciiTheme="minorHAnsi" w:hAnsiTheme="minorHAnsi" w:cstheme="minorHAnsi"/>
                <w:bCs/>
                <w:iCs/>
              </w:rPr>
              <w:t>,00</w:t>
            </w:r>
            <w:r w:rsidRPr="006312BB">
              <w:rPr>
                <w:rFonts w:asciiTheme="minorHAnsi" w:hAnsiTheme="minorHAnsi" w:cstheme="minorHAnsi"/>
                <w:bCs/>
                <w:iCs/>
              </w:rPr>
              <w:t xml:space="preserve"> EUR/</w:t>
            </w:r>
            <w:r w:rsidR="0096283C" w:rsidRPr="006312BB">
              <w:rPr>
                <w:rFonts w:asciiTheme="minorHAnsi" w:hAnsiTheme="minorHAnsi" w:cstheme="minorHAnsi"/>
                <w:bCs/>
                <w:iCs/>
              </w:rPr>
              <w:t xml:space="preserve"> godi</w:t>
            </w:r>
            <w:r w:rsidR="0096283C">
              <w:rPr>
                <w:rFonts w:asciiTheme="minorHAnsi" w:hAnsiTheme="minorHAnsi" w:cstheme="minorHAnsi"/>
                <w:bCs/>
                <w:iCs/>
              </w:rPr>
              <w:t>šnje</w:t>
            </w:r>
          </w:p>
          <w:p w14:paraId="00732B47" w14:textId="406830B1" w:rsidR="00F03F72" w:rsidRPr="006312BB" w:rsidRDefault="00F03F72" w:rsidP="003524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iCs/>
              </w:rPr>
              <w:t>Maërl praćenje: 112.900</w:t>
            </w:r>
            <w:r w:rsidR="00B26F22">
              <w:rPr>
                <w:rFonts w:asciiTheme="minorHAnsi" w:hAnsiTheme="minorHAnsi" w:cstheme="minorHAnsi"/>
                <w:bCs/>
                <w:iCs/>
              </w:rPr>
              <w:t>,00</w:t>
            </w:r>
            <w:r w:rsidRPr="006312BB">
              <w:rPr>
                <w:rFonts w:asciiTheme="minorHAnsi" w:hAnsiTheme="minorHAnsi" w:cstheme="minorHAnsi"/>
                <w:bCs/>
                <w:iCs/>
              </w:rPr>
              <w:t xml:space="preserve"> EUR/</w:t>
            </w:r>
            <w:r w:rsidR="0096283C" w:rsidRPr="006312BB">
              <w:rPr>
                <w:rFonts w:asciiTheme="minorHAnsi" w:hAnsiTheme="minorHAnsi" w:cstheme="minorHAnsi"/>
                <w:bCs/>
                <w:iCs/>
              </w:rPr>
              <w:t>godi</w:t>
            </w:r>
            <w:r w:rsidR="0096283C">
              <w:rPr>
                <w:rFonts w:asciiTheme="minorHAnsi" w:hAnsiTheme="minorHAnsi" w:cstheme="minorHAnsi"/>
                <w:bCs/>
                <w:iCs/>
              </w:rPr>
              <w:t>šnje</w:t>
            </w:r>
          </w:p>
        </w:tc>
      </w:tr>
      <w:tr w:rsidR="00F03F72" w:rsidRPr="006312BB" w14:paraId="792AF6A5" w14:textId="77777777" w:rsidTr="00805CF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D23A3B5"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IZVORI FINANCIRANJA</w:t>
            </w:r>
          </w:p>
        </w:tc>
        <w:tc>
          <w:tcPr>
            <w:tcW w:w="7654" w:type="dxa"/>
          </w:tcPr>
          <w:p w14:paraId="2CD63147" w14:textId="2B644DC9" w:rsidR="00096E76" w:rsidRPr="00096E76" w:rsidRDefault="00F03F72" w:rsidP="001A6B6F">
            <w:pPr>
              <w:numPr>
                <w:ilvl w:val="0"/>
                <w:numId w:val="92"/>
              </w:numPr>
              <w:spacing w:line="276" w:lineRule="auto"/>
              <w:ind w:left="261" w:hanging="31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3524E1">
              <w:rPr>
                <w:rFonts w:asciiTheme="minorHAnsi" w:hAnsiTheme="minorHAnsi" w:cstheme="minorHAnsi"/>
                <w:bCs/>
              </w:rPr>
              <w:t>Državni proračun</w:t>
            </w:r>
            <w:r w:rsidR="001B1111">
              <w:rPr>
                <w:rFonts w:asciiTheme="minorHAnsi" w:hAnsiTheme="minorHAnsi" w:cstheme="minorHAnsi"/>
                <w:bCs/>
              </w:rPr>
              <w:t>:</w:t>
            </w:r>
            <w:r w:rsidR="00276C76">
              <w:rPr>
                <w:rFonts w:asciiTheme="minorHAnsi" w:hAnsiTheme="minorHAnsi" w:cstheme="minorHAnsi"/>
                <w:bCs/>
              </w:rPr>
              <w:t xml:space="preserve"> </w:t>
            </w:r>
            <w:r w:rsidR="001B1111">
              <w:rPr>
                <w:rFonts w:asciiTheme="minorHAnsi" w:hAnsiTheme="minorHAnsi" w:cstheme="minorHAnsi"/>
                <w:bCs/>
              </w:rPr>
              <w:t>m</w:t>
            </w:r>
            <w:r w:rsidR="00F53AAF">
              <w:rPr>
                <w:rFonts w:asciiTheme="minorHAnsi" w:hAnsiTheme="minorHAnsi" w:cstheme="minorHAnsi"/>
                <w:bCs/>
              </w:rPr>
              <w:t>inistarstvo nadležno za zaštitu okoliša sa aktivnosti</w:t>
            </w:r>
            <w:r w:rsidR="002B044A">
              <w:rPr>
                <w:rFonts w:asciiTheme="minorHAnsi" w:hAnsiTheme="minorHAnsi" w:cstheme="minorHAnsi"/>
                <w:bCs/>
              </w:rPr>
              <w:t xml:space="preserve"> </w:t>
            </w:r>
            <w:r w:rsidR="00096E76">
              <w:rPr>
                <w:rFonts w:asciiTheme="minorHAnsi" w:hAnsiTheme="minorHAnsi" w:cstheme="minorHAnsi"/>
                <w:bCs/>
              </w:rPr>
              <w:t>A905019 (trošak provedbe programa praćenja posidonije)</w:t>
            </w:r>
            <w:r w:rsidR="00664E2A">
              <w:rPr>
                <w:rFonts w:asciiTheme="minorHAnsi" w:hAnsiTheme="minorHAnsi" w:cstheme="minorHAnsi"/>
                <w:bCs/>
              </w:rPr>
              <w:t>; sva ostala tijela</w:t>
            </w:r>
            <w:r w:rsidR="002B044A">
              <w:rPr>
                <w:rFonts w:asciiTheme="minorHAnsi" w:hAnsiTheme="minorHAnsi" w:cstheme="minorHAnsi"/>
                <w:bCs/>
              </w:rPr>
              <w:t xml:space="preserve"> </w:t>
            </w:r>
            <w:r w:rsidR="00664E2A">
              <w:rPr>
                <w:rFonts w:asciiTheme="minorHAnsi" w:hAnsiTheme="minorHAnsi" w:cstheme="minorHAnsi"/>
                <w:bCs/>
              </w:rPr>
              <w:t>u sklopu svojih redovnih aktivnosti</w:t>
            </w:r>
            <w:r w:rsidR="002B044A">
              <w:rPr>
                <w:rFonts w:asciiTheme="minorHAnsi" w:hAnsiTheme="minorHAnsi" w:cstheme="minorHAnsi"/>
                <w:bCs/>
              </w:rPr>
              <w:t>;</w:t>
            </w:r>
          </w:p>
          <w:p w14:paraId="76F391BD" w14:textId="131229DB" w:rsidR="00F03F72" w:rsidRPr="003524E1" w:rsidRDefault="00F53AAF" w:rsidP="001A6B6F">
            <w:pPr>
              <w:numPr>
                <w:ilvl w:val="0"/>
                <w:numId w:val="92"/>
              </w:numPr>
              <w:spacing w:line="276" w:lineRule="auto"/>
              <w:ind w:left="261" w:hanging="26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t>Ministarstvo nadležno za zaštitu prirode</w:t>
            </w:r>
            <w:r w:rsidR="002B044A">
              <w:t xml:space="preserve"> s planirane aktivnosti</w:t>
            </w:r>
            <w:r>
              <w:t xml:space="preserve"> </w:t>
            </w:r>
            <w:r w:rsidR="00096E76" w:rsidRPr="00096E76">
              <w:rPr>
                <w:rFonts w:asciiTheme="minorHAnsi" w:hAnsiTheme="minorHAnsi" w:cstheme="minorHAnsi"/>
              </w:rPr>
              <w:t xml:space="preserve">PKK 21-27 (specifični cilj 2.VII – „Jačanje zaštite i očuvanja prirode, bioraznolikosti i zelene infrastrukture, među ostalim urbanim područjima, te smanjenje svih oblika onečišćenja“) </w:t>
            </w:r>
            <w:r w:rsidR="00096E76">
              <w:rPr>
                <w:rFonts w:asciiTheme="minorHAnsi" w:hAnsiTheme="minorHAnsi" w:cstheme="minorHAnsi"/>
              </w:rPr>
              <w:t>za</w:t>
            </w:r>
            <w:r w:rsidR="0096283C">
              <w:rPr>
                <w:rFonts w:asciiTheme="minorHAnsi" w:hAnsiTheme="minorHAnsi" w:cstheme="minorHAnsi"/>
              </w:rPr>
              <w:t xml:space="preserve"> programe praćenja koreligena i m</w:t>
            </w:r>
            <w:r w:rsidR="0096283C" w:rsidRPr="0096283C">
              <w:rPr>
                <w:rFonts w:asciiTheme="minorHAnsi" w:hAnsiTheme="minorHAnsi" w:cstheme="minorHAnsi"/>
              </w:rPr>
              <w:t>aërl</w:t>
            </w:r>
            <w:r w:rsidR="0096283C">
              <w:rPr>
                <w:rFonts w:asciiTheme="minorHAnsi" w:hAnsiTheme="minorHAnsi" w:cstheme="minorHAnsi"/>
              </w:rPr>
              <w:t>a</w:t>
            </w:r>
            <w:r w:rsidR="0096283C" w:rsidRPr="0096283C">
              <w:rPr>
                <w:rFonts w:asciiTheme="minorHAnsi" w:hAnsiTheme="minorHAnsi" w:cstheme="minorHAnsi"/>
              </w:rPr>
              <w:t xml:space="preserve"> </w:t>
            </w:r>
            <w:r w:rsidR="0096283C">
              <w:rPr>
                <w:rFonts w:asciiTheme="minorHAnsi" w:hAnsiTheme="minorHAnsi" w:cstheme="minorHAnsi"/>
              </w:rPr>
              <w:t xml:space="preserve">od 2025. na dalje </w:t>
            </w:r>
          </w:p>
        </w:tc>
      </w:tr>
      <w:tr w:rsidR="00F03F72" w:rsidRPr="006312BB" w14:paraId="756839D8" w14:textId="77777777" w:rsidTr="0080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04502DE" w14:textId="77777777" w:rsidR="00F03F72" w:rsidRPr="006312BB" w:rsidRDefault="00F03F72" w:rsidP="00805CF6">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28BB9EA" w14:textId="62EAA1E3" w:rsidR="00F03F72" w:rsidRPr="006312BB" w:rsidRDefault="00F03F72" w:rsidP="003524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Pokazatelji za praćenje provedbe mjere su izvješća programa praćenja stanja i očuvanosti </w:t>
            </w:r>
            <w:r w:rsidR="00A308B5">
              <w:rPr>
                <w:rFonts w:asciiTheme="minorHAnsi" w:hAnsiTheme="minorHAnsi" w:cstheme="minorHAnsi"/>
              </w:rPr>
              <w:t>naselja</w:t>
            </w:r>
            <w:r w:rsidRPr="006312BB">
              <w:rPr>
                <w:rFonts w:asciiTheme="minorHAnsi" w:hAnsiTheme="minorHAnsi" w:cstheme="minorHAnsi"/>
              </w:rPr>
              <w:t xml:space="preserve"> morskih cvjetnica, koraligena i maërla te rezultati njihova </w:t>
            </w:r>
            <w:r w:rsidR="003524E1">
              <w:rPr>
                <w:rFonts w:asciiTheme="minorHAnsi" w:hAnsiTheme="minorHAnsi" w:cstheme="minorHAnsi"/>
              </w:rPr>
              <w:t>k</w:t>
            </w:r>
            <w:r w:rsidRPr="006312BB">
              <w:rPr>
                <w:rFonts w:asciiTheme="minorHAnsi" w:hAnsiTheme="minorHAnsi" w:cstheme="minorHAnsi"/>
              </w:rPr>
              <w:t xml:space="preserve">artiranja. </w:t>
            </w:r>
          </w:p>
        </w:tc>
      </w:tr>
    </w:tbl>
    <w:p w14:paraId="3A801B04" w14:textId="77777777" w:rsidR="001215F1" w:rsidRDefault="001215F1" w:rsidP="00BB044D">
      <w:pPr>
        <w:spacing w:after="240" w:line="276" w:lineRule="auto"/>
      </w:pPr>
    </w:p>
    <w:p w14:paraId="5F99328E" w14:textId="77777777" w:rsidR="00805CF6" w:rsidRDefault="00805CF6" w:rsidP="00BB044D">
      <w:pPr>
        <w:spacing w:after="240" w:line="276" w:lineRule="auto"/>
      </w:pPr>
    </w:p>
    <w:p w14:paraId="13356414" w14:textId="1BE69DAA" w:rsidR="00B61217" w:rsidRPr="006342C4" w:rsidRDefault="00053848" w:rsidP="0090631F">
      <w:pPr>
        <w:pStyle w:val="Heading3"/>
        <w:spacing w:after="120" w:line="276" w:lineRule="auto"/>
        <w:ind w:left="567"/>
        <w:jc w:val="both"/>
        <w:rPr>
          <w:rFonts w:asciiTheme="minorHAnsi" w:hAnsiTheme="minorHAnsi" w:cstheme="minorHAnsi"/>
          <w:b w:val="0"/>
          <w:sz w:val="24"/>
          <w:szCs w:val="24"/>
          <w:u w:val="none"/>
        </w:rPr>
      </w:pPr>
      <w:bookmarkStart w:id="82" w:name="_Toc132973004"/>
      <w:bookmarkStart w:id="83" w:name="_Toc162364078"/>
      <w:r w:rsidRPr="006342C4">
        <w:rPr>
          <w:rFonts w:asciiTheme="minorHAnsi" w:hAnsiTheme="minorHAnsi" w:cstheme="minorHAnsi"/>
          <w:b w:val="0"/>
          <w:sz w:val="24"/>
          <w:szCs w:val="24"/>
          <w:u w:val="none"/>
        </w:rPr>
        <w:t xml:space="preserve">2.3.3. </w:t>
      </w:r>
      <w:bookmarkEnd w:id="82"/>
      <w:r w:rsidR="00222222" w:rsidRPr="00222222">
        <w:rPr>
          <w:rFonts w:asciiTheme="minorHAnsi" w:hAnsiTheme="minorHAnsi" w:cstheme="minorHAnsi"/>
          <w:b w:val="0"/>
          <w:sz w:val="24"/>
          <w:szCs w:val="24"/>
          <w:u w:val="none"/>
        </w:rPr>
        <w:t>Ograničiti ili regulirati aktivnosti koje mogu utjecati na koraligensku zajednicu</w:t>
      </w:r>
      <w:r w:rsidR="00975D8C">
        <w:rPr>
          <w:rFonts w:asciiTheme="minorHAnsi" w:hAnsiTheme="minorHAnsi" w:cstheme="minorHAnsi"/>
          <w:b w:val="0"/>
          <w:sz w:val="24"/>
          <w:szCs w:val="24"/>
          <w:u w:val="none"/>
        </w:rPr>
        <w:t xml:space="preserve">, </w:t>
      </w:r>
      <w:r w:rsidR="001C5A13">
        <w:rPr>
          <w:rFonts w:asciiTheme="minorHAnsi" w:hAnsiTheme="minorHAnsi" w:cstheme="minorHAnsi"/>
          <w:b w:val="0"/>
          <w:sz w:val="24"/>
          <w:szCs w:val="24"/>
          <w:u w:val="none"/>
        </w:rPr>
        <w:t xml:space="preserve"> crveni koralj</w:t>
      </w:r>
      <w:r w:rsidR="00975D8C">
        <w:rPr>
          <w:rFonts w:asciiTheme="minorHAnsi" w:hAnsiTheme="minorHAnsi" w:cstheme="minorHAnsi"/>
          <w:b w:val="0"/>
          <w:sz w:val="24"/>
          <w:szCs w:val="24"/>
          <w:u w:val="none"/>
        </w:rPr>
        <w:t xml:space="preserve"> i naselja morskih cvjetnica</w:t>
      </w:r>
      <w:bookmarkEnd w:id="83"/>
    </w:p>
    <w:tbl>
      <w:tblPr>
        <w:tblStyle w:val="PlainTable2"/>
        <w:tblW w:w="9695" w:type="dxa"/>
        <w:tblLook w:val="04A0" w:firstRow="1" w:lastRow="0" w:firstColumn="1" w:lastColumn="0" w:noHBand="0" w:noVBand="1"/>
      </w:tblPr>
      <w:tblGrid>
        <w:gridCol w:w="2041"/>
        <w:gridCol w:w="7654"/>
      </w:tblGrid>
      <w:tr w:rsidR="00E512B8" w:rsidRPr="006312BB" w14:paraId="5D0EEF71" w14:textId="77777777" w:rsidTr="00A308B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24D1BBA" w14:textId="77777777" w:rsidR="00E512B8" w:rsidRPr="00D17932" w:rsidRDefault="00D17932" w:rsidP="00D17932">
            <w:pPr>
              <w:rPr>
                <w:rFonts w:asciiTheme="minorHAnsi" w:hAnsiTheme="minorHAnsi" w:cstheme="minorHAnsi"/>
              </w:rPr>
            </w:pPr>
            <w:r w:rsidRPr="00D17932">
              <w:rPr>
                <w:rFonts w:asciiTheme="minorHAnsi" w:hAnsiTheme="minorHAnsi" w:cstheme="minorHAnsi"/>
              </w:rPr>
              <w:t>Element mjere</w:t>
            </w:r>
          </w:p>
        </w:tc>
        <w:tc>
          <w:tcPr>
            <w:tcW w:w="7654" w:type="dxa"/>
            <w:vAlign w:val="center"/>
          </w:tcPr>
          <w:p w14:paraId="632D547B" w14:textId="77777777" w:rsidR="00E512B8" w:rsidRPr="00D17932" w:rsidRDefault="00D17932" w:rsidP="00D179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17932">
              <w:rPr>
                <w:rFonts w:asciiTheme="minorHAnsi" w:hAnsiTheme="minorHAnsi" w:cstheme="minorHAnsi"/>
              </w:rPr>
              <w:t>Razrada</w:t>
            </w:r>
          </w:p>
        </w:tc>
      </w:tr>
      <w:tr w:rsidR="00F03F72" w:rsidRPr="006312BB" w14:paraId="510CE524" w14:textId="77777777" w:rsidTr="003524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21049D17" w14:textId="77777777" w:rsidR="00F03F72" w:rsidRPr="006312BB" w:rsidRDefault="00F03F72" w:rsidP="00D17932">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490B496E" w14:textId="77777777" w:rsidR="00F03F72" w:rsidRPr="006312BB" w:rsidRDefault="00F03F72" w:rsidP="00D179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F03F72" w:rsidRPr="006312BB" w14:paraId="3077E5A9" w14:textId="77777777" w:rsidTr="003524E1">
        <w:trPr>
          <w:trHeight w:val="71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6BF6A4B"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OPIS MJERE</w:t>
            </w:r>
          </w:p>
        </w:tc>
        <w:tc>
          <w:tcPr>
            <w:tcW w:w="7654" w:type="dxa"/>
          </w:tcPr>
          <w:p w14:paraId="0A7BAFF2" w14:textId="4E3152E6" w:rsidR="00F03F72" w:rsidRDefault="00222222" w:rsidP="0022222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22222">
              <w:rPr>
                <w:rFonts w:asciiTheme="minorHAnsi" w:hAnsiTheme="minorHAnsi" w:cstheme="minorHAnsi"/>
              </w:rPr>
              <w:t xml:space="preserve">Koraligenska zajednica, a posebice facijesi s </w:t>
            </w:r>
            <w:r w:rsidR="005B6AF7">
              <w:rPr>
                <w:rFonts w:asciiTheme="minorHAnsi" w:hAnsiTheme="minorHAnsi" w:cstheme="minorHAnsi"/>
              </w:rPr>
              <w:t>crvenim kor</w:t>
            </w:r>
            <w:r w:rsidR="00B41E03">
              <w:rPr>
                <w:rFonts w:asciiTheme="minorHAnsi" w:hAnsiTheme="minorHAnsi" w:cstheme="minorHAnsi"/>
              </w:rPr>
              <w:t>a</w:t>
            </w:r>
            <w:r w:rsidR="005B6AF7">
              <w:rPr>
                <w:rFonts w:asciiTheme="minorHAnsi" w:hAnsiTheme="minorHAnsi" w:cstheme="minorHAnsi"/>
              </w:rPr>
              <w:t>ljem (</w:t>
            </w:r>
            <w:r w:rsidRPr="0023429E">
              <w:rPr>
                <w:rFonts w:asciiTheme="minorHAnsi" w:hAnsiTheme="minorHAnsi" w:cstheme="minorHAnsi"/>
                <w:i/>
              </w:rPr>
              <w:t>Corallium rubrum</w:t>
            </w:r>
            <w:r w:rsidR="005B6AF7">
              <w:rPr>
                <w:rFonts w:asciiTheme="minorHAnsi" w:hAnsiTheme="minorHAnsi" w:cstheme="minorHAnsi"/>
                <w:i/>
              </w:rPr>
              <w:t>,</w:t>
            </w:r>
            <w:r w:rsidR="005B6AF7">
              <w:rPr>
                <w:rFonts w:asciiTheme="minorHAnsi" w:hAnsiTheme="minorHAnsi" w:cstheme="minorHAnsi"/>
              </w:rPr>
              <w:t xml:space="preserve"> L.) koji je</w:t>
            </w:r>
            <w:r w:rsidR="002F6BBD">
              <w:rPr>
                <w:rFonts w:asciiTheme="minorHAnsi" w:hAnsiTheme="minorHAnsi" w:cstheme="minorHAnsi"/>
              </w:rPr>
              <w:t xml:space="preserve"> </w:t>
            </w:r>
            <w:r w:rsidRPr="00222222">
              <w:rPr>
                <w:rFonts w:asciiTheme="minorHAnsi" w:hAnsiTheme="minorHAnsi" w:cstheme="minorHAnsi"/>
              </w:rPr>
              <w:t>endem Sredozemnog mora</w:t>
            </w:r>
            <w:r w:rsidR="005B6AF7">
              <w:rPr>
                <w:rFonts w:asciiTheme="minorHAnsi" w:hAnsiTheme="minorHAnsi" w:cstheme="minorHAnsi"/>
              </w:rPr>
              <w:t>,</w:t>
            </w:r>
            <w:r w:rsidR="005B6AF7" w:rsidRPr="00222222">
              <w:rPr>
                <w:rFonts w:asciiTheme="minorHAnsi" w:hAnsiTheme="minorHAnsi" w:cstheme="minorHAnsi"/>
              </w:rPr>
              <w:t xml:space="preserve"> </w:t>
            </w:r>
            <w:r w:rsidRPr="00222222">
              <w:rPr>
                <w:rFonts w:asciiTheme="minorHAnsi" w:hAnsiTheme="minorHAnsi" w:cstheme="minorHAnsi"/>
              </w:rPr>
              <w:t>su iznimno vrijedna. Koraligenska zajednica je u Jadranu široko rasprostranjena, no razmjerno slabo istražena i posebno ugrožena različitim antropogenim aktivnostima.</w:t>
            </w:r>
            <w:r>
              <w:rPr>
                <w:rFonts w:asciiTheme="minorHAnsi" w:hAnsiTheme="minorHAnsi" w:cstheme="minorHAnsi"/>
              </w:rPr>
              <w:t xml:space="preserve"> </w:t>
            </w:r>
            <w:r w:rsidR="00F03F72" w:rsidRPr="006312BB">
              <w:rPr>
                <w:rFonts w:asciiTheme="minorHAnsi" w:hAnsiTheme="minorHAnsi" w:cstheme="minorHAnsi"/>
              </w:rPr>
              <w:t>Stoga su i Akcijskim planom za očuvanje koraligena i ostalih vapnenačkih biokonkrecija u Sredozemnom moru (UNEP-RAC/SPA 2008.), navedene posebne preporuke koje bi trebalo provoditi kroz ovu mjeru.</w:t>
            </w:r>
          </w:p>
          <w:p w14:paraId="285DC5BF" w14:textId="5C64ECAC" w:rsidR="00975D8C" w:rsidRPr="006312BB" w:rsidRDefault="00975D8C" w:rsidP="003C7B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75D8C">
              <w:rPr>
                <w:rFonts w:asciiTheme="minorHAnsi" w:hAnsiTheme="minorHAnsi" w:cstheme="minorHAnsi"/>
              </w:rPr>
              <w:t>Bioraznolikost morskog ekosustava velikim dijelom ovisi o očuvanju staništa. Naselja posidonije imaju status rijetkog i ugroženog staništa u cijeloj EU. Naime, ova morska cvjetnica je endemska vrsta Sredozemlja, u Republici Hrvatskoj je strogo zaštićena te je izuzetno važno mr</w:t>
            </w:r>
            <w:r w:rsidR="006A7C19">
              <w:rPr>
                <w:rFonts w:asciiTheme="minorHAnsi" w:hAnsiTheme="minorHAnsi" w:cstheme="minorHAnsi"/>
              </w:rPr>
              <w:t>i</w:t>
            </w:r>
            <w:r w:rsidRPr="00975D8C">
              <w:rPr>
                <w:rFonts w:asciiTheme="minorHAnsi" w:hAnsiTheme="minorHAnsi" w:cstheme="minorHAnsi"/>
              </w:rPr>
              <w:t>jestilište, rastilište i hranilište više od 100 vrsta riba, od kojih većina ima gospodarski značaj. Uz značaj za očuvanje bioraznolikosti, naselja posidonije imaju i važnu ulogu u zaštiti obale od erozije jer zadržavaju sediment i na taj način stabiliziraju morsko dno. Također, ova područja imaju važnu ulogu u ublažavanju klimatskih promjena jer predstavljaju važna spremišta ugljika.</w:t>
            </w:r>
          </w:p>
        </w:tc>
      </w:tr>
      <w:tr w:rsidR="00F03F72" w:rsidRPr="006312BB" w14:paraId="16E598B6" w14:textId="77777777" w:rsidTr="003524E1">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2B263DB"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 xml:space="preserve">AKTIVNOSTI </w:t>
            </w:r>
          </w:p>
        </w:tc>
        <w:tc>
          <w:tcPr>
            <w:tcW w:w="7654" w:type="dxa"/>
          </w:tcPr>
          <w:p w14:paraId="10AD8BC6" w14:textId="79505917" w:rsidR="00222222" w:rsidRDefault="00222222" w:rsidP="001A6B6F">
            <w:pPr>
              <w:numPr>
                <w:ilvl w:val="0"/>
                <w:numId w:val="93"/>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22222">
              <w:rPr>
                <w:rFonts w:asciiTheme="minorHAnsi" w:hAnsiTheme="minorHAnsi" w:cstheme="minorHAnsi"/>
              </w:rPr>
              <w:t>Predložiti i provoditi mjere ograničenja i regulacije aktivnosti koje mogu utjecati na koraligensku zajednicu</w:t>
            </w:r>
            <w:r w:rsidR="001C5A13">
              <w:rPr>
                <w:rFonts w:asciiTheme="minorHAnsi" w:hAnsiTheme="minorHAnsi" w:cstheme="minorHAnsi"/>
              </w:rPr>
              <w:t xml:space="preserve"> </w:t>
            </w:r>
            <w:r w:rsidR="00E06CF7">
              <w:rPr>
                <w:rFonts w:asciiTheme="minorHAnsi" w:hAnsiTheme="minorHAnsi" w:cstheme="minorHAnsi"/>
              </w:rPr>
              <w:t>i</w:t>
            </w:r>
            <w:r w:rsidR="001C5A13">
              <w:rPr>
                <w:rFonts w:asciiTheme="minorHAnsi" w:hAnsiTheme="minorHAnsi" w:cstheme="minorHAnsi"/>
              </w:rPr>
              <w:t xml:space="preserve"> crveni koralj</w:t>
            </w:r>
            <w:r w:rsidRPr="00222222">
              <w:rPr>
                <w:rFonts w:asciiTheme="minorHAnsi" w:hAnsiTheme="minorHAnsi" w:cstheme="minorHAnsi"/>
              </w:rPr>
              <w:t>,</w:t>
            </w:r>
            <w:r w:rsidR="0072341C">
              <w:rPr>
                <w:rFonts w:asciiTheme="minorHAnsi" w:hAnsiTheme="minorHAnsi" w:cstheme="minorHAnsi"/>
              </w:rPr>
              <w:t xml:space="preserve"> </w:t>
            </w:r>
            <w:r w:rsidRPr="00222222">
              <w:rPr>
                <w:rFonts w:asciiTheme="minorHAnsi" w:hAnsiTheme="minorHAnsi" w:cstheme="minorHAnsi"/>
              </w:rPr>
              <w:t>uključujući ronjenje, sidrenje, ribolov</w:t>
            </w:r>
            <w:r w:rsidR="004B5D00">
              <w:rPr>
                <w:rFonts w:asciiTheme="minorHAnsi" w:hAnsiTheme="minorHAnsi" w:cstheme="minorHAnsi"/>
              </w:rPr>
              <w:t xml:space="preserve">, </w:t>
            </w:r>
            <w:r w:rsidR="0072341C" w:rsidRPr="00222222">
              <w:rPr>
                <w:rFonts w:asciiTheme="minorHAnsi" w:hAnsiTheme="minorHAnsi" w:cstheme="minorHAnsi"/>
              </w:rPr>
              <w:t>izgradnj</w:t>
            </w:r>
            <w:r w:rsidR="0072341C">
              <w:rPr>
                <w:rFonts w:asciiTheme="minorHAnsi" w:hAnsiTheme="minorHAnsi" w:cstheme="minorHAnsi"/>
              </w:rPr>
              <w:t>u</w:t>
            </w:r>
            <w:r w:rsidR="0072341C" w:rsidRPr="00222222">
              <w:rPr>
                <w:rFonts w:asciiTheme="minorHAnsi" w:hAnsiTheme="minorHAnsi" w:cstheme="minorHAnsi"/>
              </w:rPr>
              <w:t xml:space="preserve"> </w:t>
            </w:r>
            <w:r w:rsidRPr="00222222">
              <w:rPr>
                <w:rFonts w:asciiTheme="minorHAnsi" w:hAnsiTheme="minorHAnsi" w:cstheme="minorHAnsi"/>
              </w:rPr>
              <w:t>infrastrukture i dr.</w:t>
            </w:r>
            <w:r w:rsidR="00DC3C8B">
              <w:rPr>
                <w:rFonts w:asciiTheme="minorHAnsi" w:hAnsiTheme="minorHAnsi" w:cstheme="minorHAnsi"/>
              </w:rPr>
              <w:t>;</w:t>
            </w:r>
          </w:p>
          <w:p w14:paraId="6CD7DBC8" w14:textId="77777777" w:rsidR="00F03F72" w:rsidRDefault="00222222" w:rsidP="001A6B6F">
            <w:pPr>
              <w:numPr>
                <w:ilvl w:val="0"/>
                <w:numId w:val="93"/>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22222">
              <w:rPr>
                <w:rFonts w:asciiTheme="minorHAnsi" w:hAnsiTheme="minorHAnsi" w:cstheme="minorHAnsi"/>
              </w:rPr>
              <w:t>Zabraniti bilo kakvu ljudsku aktivnost koja dovodi do povećanog turbiditeta</w:t>
            </w:r>
            <w:r>
              <w:rPr>
                <w:rFonts w:asciiTheme="minorHAnsi" w:hAnsiTheme="minorHAnsi" w:cstheme="minorHAnsi"/>
              </w:rPr>
              <w:t xml:space="preserve"> </w:t>
            </w:r>
            <w:r w:rsidRPr="00222222">
              <w:rPr>
                <w:rFonts w:asciiTheme="minorHAnsi" w:hAnsiTheme="minorHAnsi" w:cstheme="minorHAnsi"/>
              </w:rPr>
              <w:t>uslijed pomicanja sedimenta (gradnja marina, lukobrana, nasipavanje plaža) u blizini koraligena</w:t>
            </w:r>
            <w:r w:rsidR="00DC3C8B">
              <w:rPr>
                <w:rFonts w:asciiTheme="minorHAnsi" w:hAnsiTheme="minorHAnsi" w:cstheme="minorHAnsi"/>
              </w:rPr>
              <w:t>;</w:t>
            </w:r>
          </w:p>
          <w:p w14:paraId="301788FC" w14:textId="77777777" w:rsidR="00222222" w:rsidRDefault="00222222" w:rsidP="001A6B6F">
            <w:pPr>
              <w:numPr>
                <w:ilvl w:val="0"/>
                <w:numId w:val="93"/>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22222">
              <w:rPr>
                <w:rFonts w:asciiTheme="minorHAnsi" w:hAnsiTheme="minorHAnsi" w:cstheme="minorHAnsi"/>
              </w:rPr>
              <w:t>Postupno ukinuti izdavanje odobrenja za sakupljanje crveno</w:t>
            </w:r>
            <w:r>
              <w:rPr>
                <w:rFonts w:asciiTheme="minorHAnsi" w:hAnsiTheme="minorHAnsi" w:cstheme="minorHAnsi"/>
              </w:rPr>
              <w:t>g koralja</w:t>
            </w:r>
            <w:r w:rsidR="004E3DA9">
              <w:rPr>
                <w:rFonts w:asciiTheme="minorHAnsi" w:hAnsiTheme="minorHAnsi" w:cstheme="minorHAnsi"/>
              </w:rPr>
              <w:t>;</w:t>
            </w:r>
          </w:p>
          <w:p w14:paraId="4776C57D" w14:textId="0C4F1697" w:rsidR="0095445C" w:rsidRPr="0095445C" w:rsidRDefault="005E6EB5" w:rsidP="001A6B6F">
            <w:pPr>
              <w:numPr>
                <w:ilvl w:val="0"/>
                <w:numId w:val="93"/>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E6EB5">
              <w:rPr>
                <w:rFonts w:eastAsia="Calibri"/>
              </w:rPr>
              <w:t>Usvajanje Plana gospodarenja crvenim koraljem, ovisno o provedbi mjere ukidanja odobrenja za njegovo sakupljanje</w:t>
            </w:r>
            <w:r w:rsidR="0095445C">
              <w:rPr>
                <w:rFonts w:eastAsia="Calibri"/>
              </w:rPr>
              <w:t>;</w:t>
            </w:r>
          </w:p>
          <w:p w14:paraId="7C7BCDA1" w14:textId="77777777" w:rsidR="00611D7B" w:rsidRPr="00611D7B" w:rsidRDefault="0095445C" w:rsidP="001A6B6F">
            <w:pPr>
              <w:numPr>
                <w:ilvl w:val="0"/>
                <w:numId w:val="93"/>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445C">
              <w:rPr>
                <w:rFonts w:eastAsia="Calibri"/>
              </w:rPr>
              <w:t>Provesti mjeru otkupa ribolovnog alata za sakupljanje crvenog koralja koja se financira iz Operativnog programa za pomorstvo, ribarstvo i akvakulturu</w:t>
            </w:r>
            <w:r w:rsidR="00611D7B">
              <w:rPr>
                <w:rFonts w:eastAsia="Calibri"/>
              </w:rPr>
              <w:t>;</w:t>
            </w:r>
          </w:p>
          <w:p w14:paraId="11EEF2CF" w14:textId="32971667" w:rsidR="00F03F72" w:rsidRPr="003524E1" w:rsidRDefault="00611D7B" w:rsidP="001A6B6F">
            <w:pPr>
              <w:numPr>
                <w:ilvl w:val="0"/>
                <w:numId w:val="93"/>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eastAsia="Calibri"/>
              </w:rPr>
              <w:t xml:space="preserve">Donijeti </w:t>
            </w:r>
            <w:r w:rsidRPr="00611D7B">
              <w:rPr>
                <w:rFonts w:eastAsia="Calibri"/>
              </w:rPr>
              <w:t>Akcijsk</w:t>
            </w:r>
            <w:r>
              <w:rPr>
                <w:rFonts w:eastAsia="Calibri"/>
              </w:rPr>
              <w:t>i</w:t>
            </w:r>
            <w:r w:rsidRPr="00611D7B">
              <w:rPr>
                <w:rFonts w:eastAsia="Calibri"/>
              </w:rPr>
              <w:t xml:space="preserve"> plan za zaštitu livada posidonije kojim </w:t>
            </w:r>
            <w:r>
              <w:rPr>
                <w:rFonts w:eastAsia="Calibri"/>
              </w:rPr>
              <w:t>će se utvrditi</w:t>
            </w:r>
            <w:r w:rsidRPr="00611D7B">
              <w:rPr>
                <w:rFonts w:eastAsia="Calibri"/>
              </w:rPr>
              <w:t xml:space="preserve"> prioritetne mjere i aktivnosti, s fokusom na ograničenje sidrenja i uspostavu ekološki prihvatljivih sidrišta</w:t>
            </w:r>
            <w:r w:rsidR="00357C9B">
              <w:rPr>
                <w:rFonts w:eastAsia="Calibri"/>
              </w:rPr>
              <w:t>.</w:t>
            </w:r>
          </w:p>
        </w:tc>
      </w:tr>
      <w:tr w:rsidR="00F03F72" w:rsidRPr="006312BB" w14:paraId="29B1E604" w14:textId="77777777" w:rsidTr="003524E1">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12049B9"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OČEKIVANI REZULTAT</w:t>
            </w:r>
          </w:p>
        </w:tc>
        <w:tc>
          <w:tcPr>
            <w:tcW w:w="7654" w:type="dxa"/>
          </w:tcPr>
          <w:p w14:paraId="4EB8FC3F" w14:textId="3121BC16" w:rsidR="00F03F72" w:rsidRPr="006312BB" w:rsidRDefault="00B47CDB" w:rsidP="00B41E0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7CDB">
              <w:rPr>
                <w:rFonts w:asciiTheme="minorHAnsi" w:hAnsiTheme="minorHAnsi" w:cstheme="minorHAnsi"/>
              </w:rPr>
              <w:t>Primjenom ove mjere se očekuje očuvanje i zaštita koraligenske zajednice te kritično ugrožene vrste crveni koralj.</w:t>
            </w:r>
          </w:p>
        </w:tc>
      </w:tr>
      <w:tr w:rsidR="00F03F72" w:rsidRPr="006312BB" w14:paraId="529AEFDE" w14:textId="77777777" w:rsidTr="00B47CDB">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D1E053"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OPRAVDANJE ZA MJERU</w:t>
            </w:r>
          </w:p>
        </w:tc>
        <w:tc>
          <w:tcPr>
            <w:tcW w:w="7654" w:type="dxa"/>
          </w:tcPr>
          <w:p w14:paraId="2F23977E" w14:textId="77777777" w:rsidR="008920D5" w:rsidRDefault="00842550" w:rsidP="00E848EE">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42550">
              <w:rPr>
                <w:rFonts w:asciiTheme="minorHAnsi" w:hAnsiTheme="minorHAnsi" w:cstheme="minorHAnsi"/>
              </w:rPr>
              <w:t>Koraligenske životne zajednice su pod različitim direktnim i indirektnim antropogenim utjecajima. Najznačajniji utjecaji su ilegalno sakupljanje posebice plitkomorske zajednice, ribarstvo, eutrofikacija, naseljavanje stranim vrstama te globalne klimatske promjene.</w:t>
            </w:r>
          </w:p>
          <w:p w14:paraId="1697A4D3" w14:textId="20098FA3" w:rsidR="00611D7B" w:rsidRPr="006312BB" w:rsidRDefault="00611D7B" w:rsidP="003D573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1D7B">
              <w:rPr>
                <w:rFonts w:asciiTheme="minorHAnsi" w:hAnsiTheme="minorHAnsi" w:cstheme="minorHAnsi"/>
              </w:rPr>
              <w:t>Naselja posidonije ugrožena su mnogim ljudskim aktivnostima, a posebno veliku mehaničku štetu nanosi joj intenzivno slobodno sidrenje. Naime, posidonija raste izuzetno sporo (brzinom od jednog centimet</w:t>
            </w:r>
            <w:r w:rsidR="003D5735">
              <w:rPr>
                <w:rFonts w:asciiTheme="minorHAnsi" w:hAnsiTheme="minorHAnsi" w:cstheme="minorHAnsi"/>
              </w:rPr>
              <w:t>ra godišnje).</w:t>
            </w:r>
            <w:r w:rsidRPr="00611D7B">
              <w:rPr>
                <w:rFonts w:asciiTheme="minorHAnsi" w:hAnsiTheme="minorHAnsi" w:cstheme="minorHAnsi"/>
              </w:rPr>
              <w:t xml:space="preserve"> </w:t>
            </w:r>
            <w:r w:rsidR="003D5735">
              <w:rPr>
                <w:rFonts w:asciiTheme="minorHAnsi" w:hAnsiTheme="minorHAnsi" w:cstheme="minorHAnsi"/>
              </w:rPr>
              <w:t>S</w:t>
            </w:r>
            <w:r w:rsidRPr="00611D7B">
              <w:rPr>
                <w:rFonts w:asciiTheme="minorHAnsi" w:hAnsiTheme="minorHAnsi" w:cstheme="minorHAnsi"/>
              </w:rPr>
              <w:t>amo jednim sidrenjem ubije se stotinjak biljaka te je za obnovu jednog m</w:t>
            </w:r>
            <w:r w:rsidRPr="00611D7B">
              <w:rPr>
                <w:rFonts w:asciiTheme="minorHAnsi" w:hAnsiTheme="minorHAnsi" w:cstheme="minorHAnsi"/>
                <w:vertAlign w:val="superscript"/>
              </w:rPr>
              <w:t>2</w:t>
            </w:r>
            <w:r w:rsidRPr="00611D7B">
              <w:rPr>
                <w:rFonts w:asciiTheme="minorHAnsi" w:hAnsiTheme="minorHAnsi" w:cstheme="minorHAnsi"/>
              </w:rPr>
              <w:t xml:space="preserve"> potrebno 100 godina.</w:t>
            </w:r>
          </w:p>
        </w:tc>
      </w:tr>
      <w:tr w:rsidR="00446A9C" w:rsidRPr="006312BB" w14:paraId="5CF13C9A" w14:textId="77777777" w:rsidTr="00B47CDB">
        <w:trPr>
          <w:trHeight w:val="115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CF100DA" w14:textId="77777777" w:rsidR="00446A9C" w:rsidRPr="006312BB" w:rsidRDefault="00446A9C" w:rsidP="00446A9C">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64BA5F91" w14:textId="77777777" w:rsidR="00446A9C" w:rsidRPr="00842550" w:rsidRDefault="00446A9C" w:rsidP="00446A9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D1, D2, D</w:t>
            </w:r>
            <w:r w:rsidR="00AA3E84">
              <w:rPr>
                <w:rFonts w:asciiTheme="minorHAnsi" w:hAnsiTheme="minorHAnsi" w:cstheme="minorHAnsi"/>
                <w:bCs/>
              </w:rPr>
              <w:t>5</w:t>
            </w:r>
            <w:r w:rsidRPr="006312BB">
              <w:rPr>
                <w:rFonts w:asciiTheme="minorHAnsi" w:hAnsiTheme="minorHAnsi" w:cstheme="minorHAnsi"/>
                <w:bCs/>
              </w:rPr>
              <w:t>, D</w:t>
            </w:r>
            <w:r w:rsidR="00AA3E84">
              <w:rPr>
                <w:rFonts w:asciiTheme="minorHAnsi" w:hAnsiTheme="minorHAnsi" w:cstheme="minorHAnsi"/>
                <w:bCs/>
              </w:rPr>
              <w:t>6</w:t>
            </w:r>
          </w:p>
        </w:tc>
      </w:tr>
      <w:tr w:rsidR="00F03F72" w:rsidRPr="006312BB" w14:paraId="651F0D1D" w14:textId="77777777" w:rsidTr="003524E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DAED49C"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VEZA S CILJEVIMA DSO</w:t>
            </w:r>
          </w:p>
        </w:tc>
        <w:tc>
          <w:tcPr>
            <w:tcW w:w="7654" w:type="dxa"/>
          </w:tcPr>
          <w:p w14:paraId="1305737F" w14:textId="6CB765C3" w:rsidR="00E34276" w:rsidRDefault="00F03F72" w:rsidP="003524E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je vezana uz zaštitu i očuvanje bioraznolikosti, putem očuvanja staništa područja koraligena i rasprostranjenosti </w:t>
            </w:r>
            <w:r w:rsidR="00B41E03">
              <w:rPr>
                <w:rFonts w:asciiTheme="minorHAnsi" w:hAnsiTheme="minorHAnsi" w:cstheme="minorHAnsi"/>
              </w:rPr>
              <w:t>crvenog koralja</w:t>
            </w:r>
            <w:r w:rsidRPr="006312BB">
              <w:rPr>
                <w:rFonts w:asciiTheme="minorHAnsi" w:hAnsiTheme="minorHAnsi" w:cstheme="minorHAnsi"/>
              </w:rPr>
              <w:t xml:space="preserve"> u obimu koji osigurava njenu održivost (odsustvo hipoksije, te održavanje </w:t>
            </w:r>
            <w:r w:rsidRPr="006312BB">
              <w:rPr>
                <w:rFonts w:asciiTheme="minorHAnsi" w:hAnsiTheme="minorHAnsi" w:cstheme="minorHAnsi"/>
                <w:color w:val="000000"/>
                <w:lang w:eastAsia="hr-HR"/>
              </w:rPr>
              <w:t xml:space="preserve">stanja bez znatnih akutnih onečišćenja </w:t>
            </w:r>
            <w:r w:rsidRPr="006312BB">
              <w:rPr>
                <w:rFonts w:asciiTheme="minorHAnsi" w:hAnsiTheme="minorHAnsi" w:cstheme="minorHAnsi"/>
              </w:rPr>
              <w:t xml:space="preserve">u morskim vodama, teritorijalnom moru i </w:t>
            </w:r>
            <w:r w:rsidR="00652CBE">
              <w:rPr>
                <w:rFonts w:asciiTheme="minorHAnsi" w:hAnsiTheme="minorHAnsi" w:cstheme="minorHAnsi"/>
              </w:rPr>
              <w:t xml:space="preserve">isključivom gospodarskom pojasu </w:t>
            </w:r>
            <w:r w:rsidRPr="006312BB">
              <w:rPr>
                <w:rFonts w:asciiTheme="minorHAnsi" w:hAnsiTheme="minorHAnsi" w:cstheme="minorHAnsi"/>
              </w:rPr>
              <w:t xml:space="preserve"> RH</w:t>
            </w:r>
            <w:r w:rsidR="00652CBE">
              <w:rPr>
                <w:rFonts w:asciiTheme="minorHAnsi" w:hAnsiTheme="minorHAnsi" w:cstheme="minorHAnsi"/>
              </w:rPr>
              <w:t xml:space="preserve"> (IGP)</w:t>
            </w:r>
            <w:r w:rsidR="003524E1">
              <w:rPr>
                <w:rFonts w:asciiTheme="minorHAnsi" w:hAnsiTheme="minorHAnsi" w:cstheme="minorHAnsi"/>
              </w:rPr>
              <w:t>.</w:t>
            </w:r>
          </w:p>
          <w:p w14:paraId="271F3765" w14:textId="643CCED2" w:rsidR="00615E99" w:rsidRDefault="00E34276" w:rsidP="003524E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4276">
              <w:rPr>
                <w:rFonts w:asciiTheme="minorHAnsi" w:hAnsiTheme="minorHAnsi" w:cstheme="minorHAnsi"/>
              </w:rPr>
              <w:t xml:space="preserve">Mjera je vezana i uz zaštitu i očuvanje livada </w:t>
            </w:r>
            <w:r w:rsidR="00B41E03">
              <w:rPr>
                <w:rFonts w:asciiTheme="minorHAnsi" w:hAnsiTheme="minorHAnsi" w:cstheme="minorHAnsi"/>
              </w:rPr>
              <w:t>posidonije</w:t>
            </w:r>
            <w:r w:rsidRPr="00E34276">
              <w:rPr>
                <w:rFonts w:asciiTheme="minorHAnsi" w:hAnsiTheme="minorHAnsi" w:cstheme="minorHAnsi"/>
              </w:rPr>
              <w:t xml:space="preserve"> i očuvanje bioraznolikosti.</w:t>
            </w:r>
          </w:p>
          <w:p w14:paraId="739CE58B" w14:textId="01C4B89F" w:rsidR="00F03F72" w:rsidRPr="006312BB" w:rsidRDefault="00F03F72" w:rsidP="003524E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D1T1, D2T1, </w:t>
            </w:r>
            <w:r w:rsidR="00F2329B" w:rsidRPr="006312BB">
              <w:rPr>
                <w:rFonts w:asciiTheme="minorHAnsi" w:hAnsiTheme="minorHAnsi" w:cstheme="minorHAnsi"/>
              </w:rPr>
              <w:t>D5T3</w:t>
            </w:r>
            <w:r w:rsidR="00F2329B">
              <w:rPr>
                <w:rFonts w:asciiTheme="minorHAnsi" w:hAnsiTheme="minorHAnsi" w:cstheme="minorHAnsi"/>
              </w:rPr>
              <w:t xml:space="preserve">, </w:t>
            </w:r>
            <w:r w:rsidR="00E34276">
              <w:rPr>
                <w:rFonts w:asciiTheme="minorHAnsi" w:hAnsiTheme="minorHAnsi" w:cstheme="minorHAnsi"/>
              </w:rPr>
              <w:t xml:space="preserve">D6T3, D6T5, </w:t>
            </w:r>
            <w:r w:rsidRPr="006312BB">
              <w:rPr>
                <w:rFonts w:asciiTheme="minorHAnsi" w:hAnsiTheme="minorHAnsi" w:cstheme="minorHAnsi"/>
              </w:rPr>
              <w:t xml:space="preserve">D6T4   </w:t>
            </w:r>
          </w:p>
        </w:tc>
      </w:tr>
      <w:tr w:rsidR="00F03F72" w:rsidRPr="006312BB" w14:paraId="45D5081A" w14:textId="77777777" w:rsidTr="003524E1">
        <w:trPr>
          <w:trHeight w:val="56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347090B"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PODRUČJE OBUHVATA</w:t>
            </w:r>
          </w:p>
        </w:tc>
        <w:tc>
          <w:tcPr>
            <w:tcW w:w="7654" w:type="dxa"/>
          </w:tcPr>
          <w:p w14:paraId="0732E056" w14:textId="77777777" w:rsidR="00F03F72" w:rsidRPr="006312BB" w:rsidRDefault="00F03F72" w:rsidP="003524E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More RH  </w:t>
            </w:r>
          </w:p>
        </w:tc>
      </w:tr>
      <w:tr w:rsidR="00F03F72" w:rsidRPr="006312BB" w14:paraId="0AE67C3D" w14:textId="77777777" w:rsidTr="003524E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8A4A484"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PERIOD PRIMJENE MJERE</w:t>
            </w:r>
          </w:p>
        </w:tc>
        <w:tc>
          <w:tcPr>
            <w:tcW w:w="7654" w:type="dxa"/>
          </w:tcPr>
          <w:p w14:paraId="7F4811F9" w14:textId="5EDC3A37" w:rsidR="00F03F72" w:rsidRPr="006312BB" w:rsidRDefault="005D5267" w:rsidP="003524E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F03F72" w:rsidRPr="006312BB">
              <w:rPr>
                <w:rFonts w:asciiTheme="minorHAnsi" w:hAnsiTheme="minorHAnsi" w:cstheme="minorHAnsi"/>
              </w:rPr>
              <w:t>2027.</w:t>
            </w:r>
          </w:p>
        </w:tc>
      </w:tr>
      <w:tr w:rsidR="00F03F72" w:rsidRPr="006312BB" w14:paraId="2B504F1D" w14:textId="77777777" w:rsidTr="003524E1">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738F086"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6E701FA4" w14:textId="77777777" w:rsidR="00F03F72" w:rsidRPr="003524E1" w:rsidRDefault="00F03F72" w:rsidP="001A6B6F">
            <w:pPr>
              <w:numPr>
                <w:ilvl w:val="0"/>
                <w:numId w:val="9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524E1">
              <w:rPr>
                <w:rFonts w:asciiTheme="minorHAnsi" w:hAnsiTheme="minorHAnsi" w:cstheme="minorHAnsi"/>
              </w:rPr>
              <w:t>Strategija održivog razvitka Republike Hrvatske (Narodne novine, br. 30/09)</w:t>
            </w:r>
            <w:r w:rsidR="003524E1">
              <w:rPr>
                <w:rFonts w:asciiTheme="minorHAnsi" w:hAnsiTheme="minorHAnsi" w:cstheme="minorHAnsi"/>
              </w:rPr>
              <w:t>;</w:t>
            </w:r>
          </w:p>
          <w:p w14:paraId="26BFE8BD" w14:textId="7BEB33CF" w:rsidR="00F03F72" w:rsidRPr="005769A2" w:rsidRDefault="00F03F72" w:rsidP="001A6B6F">
            <w:pPr>
              <w:numPr>
                <w:ilvl w:val="0"/>
                <w:numId w:val="9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524E1">
              <w:rPr>
                <w:rFonts w:asciiTheme="minorHAnsi" w:hAnsiTheme="minorHAnsi" w:cstheme="minorHAnsi"/>
              </w:rPr>
              <w:t xml:space="preserve">Strategija i akcijski plan zaštite prirode Republike Hrvatske (Narodne novine, </w:t>
            </w:r>
            <w:r w:rsidR="00970EA7">
              <w:rPr>
                <w:rFonts w:asciiTheme="minorHAnsi" w:hAnsiTheme="minorHAnsi" w:cstheme="minorHAnsi"/>
              </w:rPr>
              <w:t xml:space="preserve">br. </w:t>
            </w:r>
            <w:r w:rsidRPr="003524E1">
              <w:rPr>
                <w:rFonts w:asciiTheme="minorHAnsi" w:hAnsiTheme="minorHAnsi" w:cstheme="minorHAnsi"/>
              </w:rPr>
              <w:t>72/17)</w:t>
            </w:r>
            <w:r w:rsidR="005769A2">
              <w:rPr>
                <w:rFonts w:asciiTheme="minorHAnsi" w:hAnsiTheme="minorHAnsi" w:cstheme="minorHAnsi"/>
              </w:rPr>
              <w:t>.</w:t>
            </w:r>
          </w:p>
        </w:tc>
      </w:tr>
      <w:tr w:rsidR="00F03F72" w:rsidRPr="006312BB" w14:paraId="21832CEC" w14:textId="77777777" w:rsidTr="0035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2F7C4B5" w14:textId="6C907CB9" w:rsidR="00F03F72" w:rsidRPr="006312BB" w:rsidRDefault="00F03F72" w:rsidP="003524E1">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36421DEF" w14:textId="77777777" w:rsidR="00F03F72" w:rsidRPr="006312BB" w:rsidRDefault="00F03F72" w:rsidP="003524E1">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3.8.1</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3.8.2</w:t>
            </w:r>
            <w:r w:rsidR="003524E1">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3.8.3</w:t>
            </w:r>
            <w:r w:rsidR="003524E1">
              <w:rPr>
                <w:rFonts w:asciiTheme="minorHAnsi" w:hAnsiTheme="minorHAnsi" w:cstheme="minorHAnsi"/>
                <w:iCs/>
                <w:sz w:val="22"/>
                <w:szCs w:val="22"/>
                <w:lang w:val="hr-HR"/>
              </w:rPr>
              <w:t>.</w:t>
            </w:r>
          </w:p>
        </w:tc>
      </w:tr>
      <w:tr w:rsidR="00F03F72" w:rsidRPr="006312BB" w14:paraId="2BEF2B47" w14:textId="77777777" w:rsidTr="003524E1">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05F1E12"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1C116531" w14:textId="77777777" w:rsidR="00F03F72" w:rsidRPr="006312BB" w:rsidRDefault="00F03F72" w:rsidP="003524E1">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bCs/>
                <w:i/>
                <w:iCs/>
                <w:sz w:val="22"/>
                <w:szCs w:val="22"/>
                <w:lang w:val="hr-HR"/>
              </w:rPr>
              <w:t>Pretpostavke</w:t>
            </w:r>
            <w:r w:rsidRPr="006312BB">
              <w:rPr>
                <w:rFonts w:asciiTheme="minorHAnsi" w:hAnsiTheme="minorHAnsi" w:cstheme="minorHAnsi"/>
                <w:bCs/>
                <w:iCs/>
                <w:sz w:val="22"/>
                <w:szCs w:val="22"/>
                <w:lang w:val="hr-HR"/>
              </w:rPr>
              <w:t xml:space="preserve">: </w:t>
            </w:r>
            <w:r w:rsidRPr="006312BB">
              <w:rPr>
                <w:rFonts w:asciiTheme="minorHAnsi" w:hAnsiTheme="minorHAnsi" w:cstheme="minorHAnsi"/>
                <w:bCs/>
                <w:sz w:val="22"/>
                <w:szCs w:val="22"/>
                <w:lang w:val="hr-HR"/>
              </w:rPr>
              <w:t xml:space="preserve">poštivanje zakonskih odredbi i učinkovit rad inspekcijskih službi; osiguranje financijskih sredstava za provedbu Programa praćenja; kadrovska i tehnička opremljenost inspekcijskih i stručnih </w:t>
            </w:r>
            <w:r w:rsidRPr="006312BB">
              <w:rPr>
                <w:rFonts w:asciiTheme="minorHAnsi" w:hAnsiTheme="minorHAnsi" w:cstheme="minorHAnsi"/>
                <w:sz w:val="22"/>
                <w:szCs w:val="22"/>
                <w:lang w:val="hr-HR"/>
              </w:rPr>
              <w:t>službi; podizanje svijesti stanovništva o značaju koraligenskih naselja u funkcioniranju morskog ekosustava.</w:t>
            </w:r>
          </w:p>
          <w:p w14:paraId="6263DBAB" w14:textId="17E418D4" w:rsidR="00F03F72" w:rsidRPr="006312BB" w:rsidRDefault="00F03F72" w:rsidP="00B41E0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3524E1">
              <w:rPr>
                <w:rFonts w:asciiTheme="minorHAnsi" w:hAnsiTheme="minorHAnsi" w:cstheme="minorHAnsi"/>
                <w:i/>
                <w:sz w:val="22"/>
                <w:szCs w:val="22"/>
                <w:lang w:val="hr-HR"/>
              </w:rPr>
              <w:t>Rizici</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 xml:space="preserve">nepoštivanje zakonskih odredbi zbog visoke komercijalne vrijednosti vrste </w:t>
            </w:r>
            <w:r w:rsidR="00B41E03">
              <w:rPr>
                <w:rFonts w:asciiTheme="minorHAnsi" w:hAnsiTheme="minorHAnsi" w:cstheme="minorHAnsi"/>
                <w:i/>
                <w:sz w:val="22"/>
                <w:szCs w:val="22"/>
                <w:lang w:val="hr-HR"/>
              </w:rPr>
              <w:t>crvenog koralja</w:t>
            </w:r>
            <w:r w:rsidRPr="006312BB">
              <w:rPr>
                <w:rFonts w:asciiTheme="minorHAnsi" w:hAnsiTheme="minorHAnsi" w:cstheme="minorHAnsi"/>
                <w:i/>
                <w:sz w:val="22"/>
                <w:szCs w:val="22"/>
                <w:lang w:val="hr-HR"/>
              </w:rPr>
              <w:t xml:space="preserve">; </w:t>
            </w:r>
            <w:r w:rsidRPr="006312BB">
              <w:rPr>
                <w:rFonts w:asciiTheme="minorHAnsi" w:hAnsiTheme="minorHAnsi" w:cstheme="minorHAnsi"/>
                <w:sz w:val="22"/>
                <w:szCs w:val="22"/>
                <w:lang w:val="hr-HR"/>
              </w:rPr>
              <w:t xml:space="preserve">nedostatna tehnička opremljenost inspekcijskih službi; nedostatan broj stručnjaka koji se bave znanstvenim ronjenjem.  </w:t>
            </w:r>
          </w:p>
        </w:tc>
      </w:tr>
      <w:tr w:rsidR="00F03F72" w:rsidRPr="006312BB" w14:paraId="28639BE6" w14:textId="77777777" w:rsidTr="0035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15C1BD0"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5A3A5F3" w14:textId="43125FD7" w:rsidR="00F03F72" w:rsidRPr="006312BB" w:rsidRDefault="00F03F72" w:rsidP="001A6B6F">
            <w:pPr>
              <w:pStyle w:val="Alinea"/>
              <w:numPr>
                <w:ilvl w:val="0"/>
                <w:numId w:val="9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Ministarstvo nadležno za ribarstvo </w:t>
            </w:r>
            <w:r w:rsidR="00E34276">
              <w:rPr>
                <w:rFonts w:asciiTheme="minorHAnsi" w:hAnsiTheme="minorHAnsi" w:cstheme="minorHAnsi"/>
                <w:sz w:val="22"/>
                <w:szCs w:val="22"/>
                <w:lang w:val="hr-HR"/>
              </w:rPr>
              <w:t xml:space="preserve">i pomorstvo </w:t>
            </w:r>
            <w:r w:rsidRPr="006312BB">
              <w:rPr>
                <w:rFonts w:asciiTheme="minorHAnsi" w:hAnsiTheme="minorHAnsi" w:cstheme="minorHAnsi"/>
                <w:sz w:val="22"/>
                <w:szCs w:val="22"/>
                <w:lang w:val="hr-HR"/>
              </w:rPr>
              <w:t>uz potporu mi</w:t>
            </w:r>
            <w:r w:rsidR="00324BBD">
              <w:rPr>
                <w:rFonts w:asciiTheme="minorHAnsi" w:hAnsiTheme="minorHAnsi" w:cstheme="minorHAnsi"/>
                <w:sz w:val="22"/>
                <w:szCs w:val="22"/>
                <w:lang w:val="hr-HR"/>
              </w:rPr>
              <w:t>ni</w:t>
            </w:r>
            <w:r w:rsidRPr="006312BB">
              <w:rPr>
                <w:rFonts w:asciiTheme="minorHAnsi" w:hAnsiTheme="minorHAnsi" w:cstheme="minorHAnsi"/>
                <w:sz w:val="22"/>
                <w:szCs w:val="22"/>
                <w:lang w:val="hr-HR"/>
              </w:rPr>
              <w:t>starstava nadležnih za prirodu, okoliš, znanost, gospodarstvo i vanjske poslove</w:t>
            </w:r>
            <w:r w:rsidR="003D524A">
              <w:rPr>
                <w:rFonts w:asciiTheme="minorHAnsi" w:hAnsiTheme="minorHAnsi" w:cstheme="minorHAnsi"/>
                <w:sz w:val="22"/>
                <w:szCs w:val="22"/>
                <w:lang w:val="hr-HR"/>
              </w:rPr>
              <w:t>;</w:t>
            </w:r>
          </w:p>
          <w:p w14:paraId="42221546" w14:textId="77777777" w:rsidR="00F03F72" w:rsidRPr="006312BB" w:rsidRDefault="00F03F72" w:rsidP="001A6B6F">
            <w:pPr>
              <w:pStyle w:val="Alinea"/>
              <w:numPr>
                <w:ilvl w:val="0"/>
                <w:numId w:val="9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 provedba Programa praćenja</w:t>
            </w:r>
            <w:r w:rsidR="003D524A">
              <w:rPr>
                <w:rFonts w:asciiTheme="minorHAnsi" w:hAnsiTheme="minorHAnsi" w:cstheme="minorHAnsi"/>
                <w:sz w:val="22"/>
                <w:szCs w:val="22"/>
                <w:lang w:val="hr-HR"/>
              </w:rPr>
              <w:t>;</w:t>
            </w:r>
          </w:p>
          <w:p w14:paraId="3096E889" w14:textId="77777777" w:rsidR="00F03F72" w:rsidRPr="006312BB" w:rsidRDefault="00F03F72" w:rsidP="001A6B6F">
            <w:pPr>
              <w:pStyle w:val="Alinea"/>
              <w:numPr>
                <w:ilvl w:val="0"/>
                <w:numId w:val="9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Inspekcijske službe – provedba nadzora</w:t>
            </w:r>
            <w:r w:rsidR="003D524A">
              <w:rPr>
                <w:rFonts w:asciiTheme="minorHAnsi" w:hAnsiTheme="minorHAnsi" w:cstheme="minorHAnsi"/>
                <w:sz w:val="22"/>
                <w:szCs w:val="22"/>
                <w:lang w:val="hr-HR"/>
              </w:rPr>
              <w:t>.</w:t>
            </w:r>
          </w:p>
        </w:tc>
      </w:tr>
      <w:tr w:rsidR="00F03F72" w:rsidRPr="006312BB" w14:paraId="2C119AD9" w14:textId="77777777" w:rsidTr="003524E1">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0608F03"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ZAKONODAVNI OKVIR</w:t>
            </w:r>
          </w:p>
        </w:tc>
        <w:tc>
          <w:tcPr>
            <w:tcW w:w="7654" w:type="dxa"/>
          </w:tcPr>
          <w:p w14:paraId="635B325D" w14:textId="77777777" w:rsidR="00F03F72" w:rsidRPr="006312BB" w:rsidRDefault="00DC064B"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ODV;</w:t>
            </w:r>
          </w:p>
          <w:p w14:paraId="3CA8168B" w14:textId="77777777" w:rsidR="00F03F72" w:rsidRPr="006312BB" w:rsidRDefault="00F03F72"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Direktiva o staništima</w:t>
            </w:r>
            <w:r w:rsidR="003D524A">
              <w:rPr>
                <w:rFonts w:asciiTheme="minorHAnsi" w:hAnsiTheme="minorHAnsi" w:cstheme="minorHAnsi"/>
              </w:rPr>
              <w:t>;</w:t>
            </w:r>
          </w:p>
          <w:p w14:paraId="17759689" w14:textId="57CDF239" w:rsidR="00F03F72" w:rsidRDefault="00F03F72"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Zakon o morskom ribarstvu (Narodne novine, </w:t>
            </w:r>
            <w:r w:rsidR="00970EA7">
              <w:rPr>
                <w:rFonts w:asciiTheme="minorHAnsi" w:hAnsiTheme="minorHAnsi" w:cstheme="minorHAnsi"/>
              </w:rPr>
              <w:t xml:space="preserve">br. </w:t>
            </w:r>
            <w:r w:rsidRPr="006312BB">
              <w:rPr>
                <w:rFonts w:asciiTheme="minorHAnsi" w:hAnsiTheme="minorHAnsi" w:cstheme="minorHAnsi"/>
              </w:rPr>
              <w:t>62/17, 130/17, 14/19</w:t>
            </w:r>
            <w:r w:rsidR="005577BA">
              <w:rPr>
                <w:rFonts w:asciiTheme="minorHAnsi" w:hAnsiTheme="minorHAnsi" w:cstheme="minorHAnsi"/>
              </w:rPr>
              <w:t>,</w:t>
            </w:r>
            <w:r w:rsidR="005A2B32">
              <w:rPr>
                <w:rFonts w:asciiTheme="minorHAnsi" w:hAnsiTheme="minorHAnsi" w:cstheme="minorHAnsi"/>
              </w:rPr>
              <w:t xml:space="preserve"> 30/23</w:t>
            </w:r>
            <w:r w:rsidR="005577BA">
              <w:rPr>
                <w:rFonts w:asciiTheme="minorHAnsi" w:hAnsiTheme="minorHAnsi" w:cstheme="minorHAnsi"/>
              </w:rPr>
              <w:t xml:space="preserve"> i 14/24</w:t>
            </w:r>
            <w:r w:rsidRPr="006312BB">
              <w:rPr>
                <w:rFonts w:asciiTheme="minorHAnsi" w:hAnsiTheme="minorHAnsi" w:cstheme="minorHAnsi"/>
              </w:rPr>
              <w:t>)</w:t>
            </w:r>
            <w:r w:rsidR="003D524A">
              <w:rPr>
                <w:rFonts w:asciiTheme="minorHAnsi" w:hAnsiTheme="minorHAnsi" w:cstheme="minorHAnsi"/>
              </w:rPr>
              <w:t>;</w:t>
            </w:r>
          </w:p>
          <w:p w14:paraId="1CCD53F5" w14:textId="34F46B26" w:rsidR="000E2828" w:rsidRDefault="000E2828"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0C00">
              <w:rPr>
                <w:rFonts w:asciiTheme="minorHAnsi" w:hAnsiTheme="minorHAnsi" w:cstheme="minorHAnsi"/>
              </w:rPr>
              <w:t>Zakon o zaštiti prirode (Narodne novine, br. 80/13, 15/18, 14/19 i 127/19);</w:t>
            </w:r>
          </w:p>
          <w:p w14:paraId="058BDA1A" w14:textId="77777777" w:rsidR="009137A3" w:rsidRPr="00BC0C00" w:rsidRDefault="009137A3"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0C00">
              <w:rPr>
                <w:rFonts w:asciiTheme="minorHAnsi" w:hAnsiTheme="minorHAnsi" w:cstheme="minorHAnsi"/>
              </w:rPr>
              <w:t>Pravilnik o popisu stanišnih tipova, karti staništa te ugroženim i rijetkim stanišnim tipovima (Narodne novine, br. 88/14);</w:t>
            </w:r>
          </w:p>
          <w:p w14:paraId="613AC4C6" w14:textId="77777777" w:rsidR="009137A3" w:rsidRPr="00BC0C00" w:rsidRDefault="009137A3"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0C00">
              <w:rPr>
                <w:rFonts w:asciiTheme="minorHAnsi" w:hAnsiTheme="minorHAnsi" w:cstheme="minorHAnsi"/>
              </w:rPr>
              <w:t>Pravilnik o popisu stanišnih tipova, karti staništa (Narodne novine, br. 27/21);</w:t>
            </w:r>
          </w:p>
          <w:p w14:paraId="1FBF4E66" w14:textId="269BDC03" w:rsidR="009137A3" w:rsidRPr="006312BB" w:rsidRDefault="009137A3"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0C00">
              <w:rPr>
                <w:rFonts w:asciiTheme="minorHAnsi" w:hAnsiTheme="minorHAnsi" w:cstheme="minorHAnsi"/>
              </w:rPr>
              <w:t>Pravilnik o strogo zaštićenim vrstama (Narodne novine, br. 144/13, 73/16);</w:t>
            </w:r>
          </w:p>
          <w:p w14:paraId="151CB68D" w14:textId="77777777" w:rsidR="00302436" w:rsidRDefault="00F03F72"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Uredba Vijeća (EZ) br. 1967/2006</w:t>
            </w:r>
            <w:r w:rsidR="00E43361">
              <w:rPr>
                <w:rFonts w:asciiTheme="minorHAnsi" w:hAnsiTheme="minorHAnsi" w:cstheme="minorHAnsi"/>
              </w:rPr>
              <w:t>;</w:t>
            </w:r>
          </w:p>
          <w:p w14:paraId="0993FC38" w14:textId="77777777" w:rsidR="00E43361" w:rsidRDefault="00E43361"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2EF0">
              <w:rPr>
                <w:rFonts w:asciiTheme="minorHAnsi" w:hAnsiTheme="minorHAnsi" w:cstheme="minorHAnsi"/>
              </w:rPr>
              <w:t>Direktiva o pročišćavanju komunalnih otpadnih voda</w:t>
            </w:r>
            <w:r>
              <w:rPr>
                <w:rFonts w:asciiTheme="minorHAnsi" w:hAnsiTheme="minorHAnsi" w:cstheme="minorHAnsi"/>
              </w:rPr>
              <w:t>;</w:t>
            </w:r>
          </w:p>
          <w:p w14:paraId="0D3F9E47" w14:textId="684C3FEA" w:rsidR="00B47CDB" w:rsidRPr="00302436" w:rsidRDefault="00302436"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2436">
              <w:rPr>
                <w:rFonts w:cstheme="minorHAnsi"/>
              </w:rPr>
              <w:t>Uredba (</w:t>
            </w:r>
            <w:r w:rsidR="00EF5F8E">
              <w:rPr>
                <w:rFonts w:cstheme="minorHAnsi"/>
              </w:rPr>
              <w:t>EU</w:t>
            </w:r>
            <w:r w:rsidRPr="00302436">
              <w:rPr>
                <w:rFonts w:cstheme="minorHAnsi"/>
              </w:rPr>
              <w:t>) br.</w:t>
            </w:r>
            <w:r w:rsidR="00652CBE">
              <w:rPr>
                <w:rFonts w:cstheme="minorHAnsi"/>
              </w:rPr>
              <w:t xml:space="preserve"> 2124/2023 </w:t>
            </w:r>
            <w:r w:rsidRPr="00302436">
              <w:rPr>
                <w:rFonts w:cstheme="minorHAnsi"/>
              </w:rPr>
              <w:t xml:space="preserve"> Europskog Parlamenta i Vijeća od </w:t>
            </w:r>
            <w:r w:rsidR="00652CBE">
              <w:rPr>
                <w:rFonts w:cstheme="minorHAnsi"/>
              </w:rPr>
              <w:t>4. listopada 2023.</w:t>
            </w:r>
            <w:r w:rsidRPr="00302436">
              <w:rPr>
                <w:rFonts w:cstheme="minorHAnsi"/>
              </w:rPr>
              <w:t xml:space="preserve"> o određenim odredbama za ribolov u području Sporazuma o </w:t>
            </w:r>
            <w:r w:rsidR="00652CBE">
              <w:rPr>
                <w:rFonts w:cstheme="minorHAnsi"/>
              </w:rPr>
              <w:t>Općoj komisiji za ribarstvo Sredozemlja GFCM) (preinaka).</w:t>
            </w:r>
            <w:r w:rsidR="00E43361">
              <w:rPr>
                <w:rFonts w:cstheme="minorHAnsi"/>
              </w:rPr>
              <w:t>;</w:t>
            </w:r>
          </w:p>
          <w:p w14:paraId="77827E9D" w14:textId="77777777" w:rsidR="00652CBE" w:rsidRPr="00652CBE" w:rsidRDefault="00B47CDB"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84" w:name="_Hlk134438971"/>
            <w:r w:rsidRPr="00A875C0">
              <w:rPr>
                <w:rFonts w:asciiTheme="minorHAnsi" w:hAnsiTheme="minorHAnsi" w:cstheme="minorHAnsi"/>
                <w:color w:val="000000"/>
              </w:rPr>
              <w:t>Preporuka GFCM/43/2019/4</w:t>
            </w:r>
            <w:r w:rsidRPr="00B47CDB">
              <w:rPr>
                <w:rFonts w:asciiTheme="minorHAnsi" w:hAnsiTheme="minorHAnsi" w:cstheme="minorHAnsi"/>
                <w:color w:val="000000"/>
              </w:rPr>
              <w:t xml:space="preserve"> o planu upravljanja za održivo iskorištavanje crvenog koralja u Sredozemnom moru</w:t>
            </w:r>
            <w:bookmarkEnd w:id="84"/>
            <w:r w:rsidR="00652CBE">
              <w:rPr>
                <w:rFonts w:asciiTheme="minorHAnsi" w:hAnsiTheme="minorHAnsi" w:cstheme="minorHAnsi"/>
                <w:color w:val="000000"/>
              </w:rPr>
              <w:t>;</w:t>
            </w:r>
          </w:p>
          <w:p w14:paraId="3D35D8D8" w14:textId="77777777" w:rsidR="00B47CDB" w:rsidRPr="00B94870" w:rsidRDefault="00652CBE"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Preporuka GFCM/45/2022/2 o planu upravljanja za održivo iskorištavanje crvenog koralja u Sredozemnom moru, kojom se mijenja Preporuka GFCM/43/2019/</w:t>
            </w:r>
            <w:r w:rsidR="00B6490B">
              <w:rPr>
                <w:rFonts w:asciiTheme="minorHAnsi" w:hAnsiTheme="minorHAnsi" w:cstheme="minorHAnsi"/>
                <w:color w:val="000000"/>
              </w:rPr>
              <w:t>4</w:t>
            </w:r>
            <w:r w:rsidR="00E43361">
              <w:rPr>
                <w:rFonts w:asciiTheme="minorHAnsi" w:hAnsiTheme="minorHAnsi" w:cstheme="minorHAnsi"/>
                <w:color w:val="000000"/>
              </w:rPr>
              <w:t>.</w:t>
            </w:r>
          </w:p>
          <w:p w14:paraId="0E473D48" w14:textId="77777777" w:rsidR="00B94870" w:rsidRPr="00B94870" w:rsidRDefault="00B94870"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Preporuka </w:t>
            </w:r>
            <w:r w:rsidRPr="00B94870">
              <w:rPr>
                <w:rFonts w:asciiTheme="minorHAnsi" w:hAnsiTheme="minorHAnsi" w:cstheme="minorHAnsi"/>
                <w:color w:val="000000"/>
              </w:rPr>
              <w:t>GFCM/46/2023/13 o planu upravljanja za održivo iskorištavanje crvenog koralja u Sredozemnom moru kojom se mijenjaju Preporuke GFCM/45/2022/2 i GFCM/43/2019/4</w:t>
            </w:r>
          </w:p>
          <w:p w14:paraId="5CA7CA88" w14:textId="188C42A9" w:rsidR="00BC0C00" w:rsidRPr="009137A3" w:rsidRDefault="00B94870" w:rsidP="001A6B6F">
            <w:pPr>
              <w:numPr>
                <w:ilvl w:val="0"/>
                <w:numId w:val="95"/>
              </w:numPr>
              <w:spacing w:line="276" w:lineRule="auto"/>
              <w:ind w:left="402"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Pr="00B94870">
              <w:rPr>
                <w:rFonts w:asciiTheme="minorHAnsi" w:hAnsiTheme="minorHAnsi" w:cstheme="minorHAnsi"/>
              </w:rPr>
              <w:t>reporuk</w:t>
            </w:r>
            <w:r>
              <w:rPr>
                <w:rFonts w:asciiTheme="minorHAnsi" w:hAnsiTheme="minorHAnsi" w:cstheme="minorHAnsi"/>
              </w:rPr>
              <w:t>a</w:t>
            </w:r>
            <w:r w:rsidRPr="00B94870">
              <w:rPr>
                <w:rFonts w:asciiTheme="minorHAnsi" w:hAnsiTheme="minorHAnsi" w:cstheme="minorHAnsi"/>
              </w:rPr>
              <w:t xml:space="preserve"> GFCM/46/2023/19 o uspostavi sheme za dokumentaciju o ulovu za crveni koralj u Sredozemnom moru</w:t>
            </w:r>
          </w:p>
        </w:tc>
      </w:tr>
      <w:tr w:rsidR="00F03F72" w:rsidRPr="006312BB" w14:paraId="1AC17F58" w14:textId="77777777" w:rsidTr="003524E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A6E4FB3" w14:textId="77777777" w:rsidR="00F03F72" w:rsidRPr="006312BB" w:rsidRDefault="00F03F72" w:rsidP="003524E1">
            <w:pPr>
              <w:rPr>
                <w:rFonts w:asciiTheme="minorHAnsi" w:hAnsiTheme="minorHAnsi" w:cstheme="minorHAnsi"/>
                <w:highlight w:val="yellow"/>
              </w:rPr>
            </w:pPr>
            <w:r w:rsidRPr="006312BB">
              <w:rPr>
                <w:rFonts w:asciiTheme="minorHAnsi" w:hAnsiTheme="minorHAnsi" w:cstheme="minorHAnsi"/>
              </w:rPr>
              <w:t>PROCJENA TROŠKOVA PROVEDBE</w:t>
            </w:r>
          </w:p>
        </w:tc>
        <w:tc>
          <w:tcPr>
            <w:tcW w:w="7654" w:type="dxa"/>
          </w:tcPr>
          <w:p w14:paraId="34F449D7" w14:textId="582B2C80" w:rsidR="00F03F72" w:rsidRPr="006312BB" w:rsidRDefault="00F03F72" w:rsidP="00977A0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Trošak provedbe mjere predviđen u okviru redovnih aktivnosti ministarstva</w:t>
            </w:r>
            <w:r w:rsidR="00977A0C">
              <w:rPr>
                <w:rFonts w:asciiTheme="minorHAnsi" w:hAnsiTheme="minorHAnsi" w:cstheme="minorHAnsi"/>
              </w:rPr>
              <w:t xml:space="preserve"> nadležnog za ribarstvo i akvakulturu</w:t>
            </w:r>
            <w:r w:rsidR="00977A0C">
              <w:rPr>
                <w:rFonts w:asciiTheme="minorHAnsi" w:hAnsiTheme="minorHAnsi" w:cstheme="minorHAnsi"/>
                <w:bCs/>
              </w:rPr>
              <w:t xml:space="preserve">. Mjera se </w:t>
            </w:r>
            <w:r w:rsidR="00977A0C" w:rsidRPr="00977A0C">
              <w:rPr>
                <w:rFonts w:asciiTheme="minorHAnsi" w:hAnsiTheme="minorHAnsi" w:cstheme="minorHAnsi"/>
                <w:bCs/>
              </w:rPr>
              <w:t>provod</w:t>
            </w:r>
            <w:r w:rsidR="00977A0C">
              <w:rPr>
                <w:rFonts w:asciiTheme="minorHAnsi" w:hAnsiTheme="minorHAnsi" w:cstheme="minorHAnsi"/>
                <w:bCs/>
              </w:rPr>
              <w:t>i</w:t>
            </w:r>
            <w:r w:rsidR="00977A0C" w:rsidRPr="00977A0C">
              <w:rPr>
                <w:rFonts w:asciiTheme="minorHAnsi" w:hAnsiTheme="minorHAnsi" w:cstheme="minorHAnsi"/>
                <w:bCs/>
              </w:rPr>
              <w:t xml:space="preserve"> kroz mjere Programa za ribarstvo i akvakulturu - Inovacije u ribolovu i akvakulturi (I.1 i II.1) i Otkup ribolovnih alata (I.7.</w:t>
            </w:r>
            <w:r w:rsidR="00977A0C">
              <w:rPr>
                <w:rFonts w:asciiTheme="minorHAnsi" w:hAnsiTheme="minorHAnsi" w:cstheme="minorHAnsi"/>
                <w:bCs/>
              </w:rPr>
              <w:t>)</w:t>
            </w:r>
          </w:p>
        </w:tc>
      </w:tr>
      <w:tr w:rsidR="00F03F72" w:rsidRPr="006312BB" w14:paraId="3B72E71C" w14:textId="77777777" w:rsidTr="003524E1">
        <w:trPr>
          <w:trHeight w:val="53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C3F1C54"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IZVORI FINANCIRANJA</w:t>
            </w:r>
          </w:p>
        </w:tc>
        <w:tc>
          <w:tcPr>
            <w:tcW w:w="7654" w:type="dxa"/>
          </w:tcPr>
          <w:p w14:paraId="6C2E6F52" w14:textId="7F2FD41B" w:rsidR="003D524A" w:rsidRPr="003D524A" w:rsidRDefault="00F03F72" w:rsidP="00FA1F5B">
            <w:pPr>
              <w:numPr>
                <w:ilvl w:val="0"/>
                <w:numId w:val="96"/>
              </w:numPr>
              <w:spacing w:line="276" w:lineRule="auto"/>
              <w:ind w:left="547" w:hanging="42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3D524A">
              <w:rPr>
                <w:rFonts w:asciiTheme="minorHAnsi" w:hAnsiTheme="minorHAnsi" w:cstheme="minorHAnsi"/>
                <w:bCs/>
              </w:rPr>
              <w:t>Državni proraču</w:t>
            </w:r>
            <w:r w:rsidR="003D524A" w:rsidRPr="003D524A">
              <w:rPr>
                <w:rFonts w:asciiTheme="minorHAnsi" w:hAnsiTheme="minorHAnsi" w:cstheme="minorHAnsi"/>
                <w:bCs/>
              </w:rPr>
              <w:t>n</w:t>
            </w:r>
            <w:r w:rsidR="00FA1F5B">
              <w:rPr>
                <w:rFonts w:asciiTheme="minorHAnsi" w:hAnsiTheme="minorHAnsi" w:cstheme="minorHAnsi"/>
                <w:bCs/>
              </w:rPr>
              <w:t xml:space="preserve">: </w:t>
            </w:r>
            <w:r w:rsidR="00F54143">
              <w:rPr>
                <w:rFonts w:asciiTheme="minorHAnsi" w:hAnsiTheme="minorHAnsi" w:cstheme="minorHAnsi"/>
                <w:bCs/>
              </w:rPr>
              <w:t xml:space="preserve"> ministarstvo nadležno za ribarstvo i akvakulturu provodi mjeru kroz aktivnost</w:t>
            </w:r>
            <w:r w:rsidR="00E00C6E">
              <w:rPr>
                <w:rFonts w:asciiTheme="minorHAnsi" w:hAnsiTheme="minorHAnsi" w:cstheme="minorHAnsi"/>
                <w:bCs/>
              </w:rPr>
              <w:t xml:space="preserve"> A828057</w:t>
            </w:r>
            <w:r w:rsidR="00F54143">
              <w:rPr>
                <w:rFonts w:asciiTheme="minorHAnsi" w:hAnsiTheme="minorHAnsi" w:cstheme="minorHAnsi"/>
                <w:bCs/>
              </w:rPr>
              <w:t>,</w:t>
            </w:r>
            <w:r w:rsidR="00FA1F5B">
              <w:rPr>
                <w:rFonts w:asciiTheme="minorHAnsi" w:hAnsiTheme="minorHAnsi" w:cstheme="minorHAnsi"/>
                <w:bCs/>
              </w:rPr>
              <w:t xml:space="preserve"> </w:t>
            </w:r>
            <w:r w:rsidR="00F54143">
              <w:rPr>
                <w:rFonts w:asciiTheme="minorHAnsi" w:hAnsiTheme="minorHAnsi" w:cstheme="minorHAnsi"/>
                <w:bCs/>
              </w:rPr>
              <w:t xml:space="preserve">a </w:t>
            </w:r>
            <w:r w:rsidR="00977A0C">
              <w:rPr>
                <w:rFonts w:asciiTheme="minorHAnsi" w:hAnsiTheme="minorHAnsi" w:cstheme="minorHAnsi"/>
                <w:bCs/>
              </w:rPr>
              <w:t>ostala tijela i institucije provode mjeru u sklopu svojih redovitih aktivnosti</w:t>
            </w:r>
            <w:r w:rsidR="003D524A" w:rsidRPr="003D524A">
              <w:rPr>
                <w:rFonts w:asciiTheme="minorHAnsi" w:hAnsiTheme="minorHAnsi" w:cstheme="minorHAnsi"/>
                <w:bCs/>
              </w:rPr>
              <w:t>;</w:t>
            </w:r>
          </w:p>
          <w:p w14:paraId="4C718E74" w14:textId="77777777" w:rsidR="00F03F72" w:rsidRPr="003D524A" w:rsidRDefault="00F03F72" w:rsidP="00FA1F5B">
            <w:pPr>
              <w:numPr>
                <w:ilvl w:val="0"/>
                <w:numId w:val="96"/>
              </w:numPr>
              <w:spacing w:line="276" w:lineRule="auto"/>
              <w:ind w:left="547" w:hanging="42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3D524A">
              <w:rPr>
                <w:rFonts w:asciiTheme="minorHAnsi" w:hAnsiTheme="minorHAnsi" w:cstheme="minorHAnsi"/>
                <w:bCs/>
              </w:rPr>
              <w:t>EU fondovi prema raspoloživosti kroz vrijeme provedbe</w:t>
            </w:r>
            <w:r w:rsidR="003D524A" w:rsidRPr="003D524A">
              <w:rPr>
                <w:rFonts w:asciiTheme="minorHAnsi" w:hAnsiTheme="minorHAnsi" w:cstheme="minorHAnsi"/>
                <w:bCs/>
              </w:rPr>
              <w:t>.</w:t>
            </w:r>
          </w:p>
        </w:tc>
      </w:tr>
      <w:tr w:rsidR="00F03F72" w:rsidRPr="006312BB" w14:paraId="2B68C6AF" w14:textId="77777777" w:rsidTr="0035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218F763" w14:textId="77777777" w:rsidR="00F03F72" w:rsidRPr="006312BB" w:rsidRDefault="00F03F72" w:rsidP="003524E1">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52D75F1D" w14:textId="7F85C8BB" w:rsidR="00F03F72" w:rsidRPr="006312BB" w:rsidRDefault="00F03F72" w:rsidP="003524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Pokazatelji za praćenje provedbe mjere su izvješća Programa praćenja, odnosno rezultati stanja koraligenskih naselja, posebice </w:t>
            </w:r>
            <w:r w:rsidRPr="0011465B">
              <w:rPr>
                <w:rFonts w:asciiTheme="minorHAnsi" w:hAnsiTheme="minorHAnsi" w:cstheme="minorHAnsi"/>
              </w:rPr>
              <w:t>stanja naselja crvenog</w:t>
            </w:r>
            <w:r w:rsidRPr="006312BB">
              <w:rPr>
                <w:rFonts w:asciiTheme="minorHAnsi" w:hAnsiTheme="minorHAnsi" w:cstheme="minorHAnsi"/>
              </w:rPr>
              <w:t xml:space="preserve"> koralja</w:t>
            </w:r>
            <w:r w:rsidR="000E2828">
              <w:rPr>
                <w:rFonts w:asciiTheme="minorHAnsi" w:hAnsiTheme="minorHAnsi" w:cstheme="minorHAnsi"/>
              </w:rPr>
              <w:t xml:space="preserve"> i livada posidonije</w:t>
            </w:r>
            <w:r w:rsidRPr="006312BB">
              <w:rPr>
                <w:rFonts w:asciiTheme="minorHAnsi" w:hAnsiTheme="minorHAnsi" w:cstheme="minorHAnsi"/>
              </w:rPr>
              <w:t>.</w:t>
            </w:r>
          </w:p>
        </w:tc>
      </w:tr>
    </w:tbl>
    <w:p w14:paraId="6D9AF7AC" w14:textId="77777777" w:rsidR="00E512B8" w:rsidRPr="006312BB" w:rsidRDefault="00E512B8" w:rsidP="00BB044D">
      <w:pPr>
        <w:suppressAutoHyphens/>
        <w:autoSpaceDN w:val="0"/>
        <w:spacing w:after="240" w:line="276" w:lineRule="auto"/>
        <w:jc w:val="both"/>
        <w:textAlignment w:val="baseline"/>
        <w:rPr>
          <w:rFonts w:asciiTheme="minorHAnsi" w:hAnsiTheme="minorHAnsi" w:cstheme="minorHAnsi"/>
        </w:rPr>
      </w:pPr>
    </w:p>
    <w:p w14:paraId="6D1C61FD" w14:textId="77777777" w:rsidR="00E512B8" w:rsidRDefault="00E512B8" w:rsidP="00BB044D">
      <w:pPr>
        <w:suppressAutoHyphens/>
        <w:autoSpaceDN w:val="0"/>
        <w:spacing w:after="240" w:line="276" w:lineRule="auto"/>
        <w:jc w:val="both"/>
        <w:textAlignment w:val="baseline"/>
        <w:rPr>
          <w:rFonts w:asciiTheme="minorHAnsi" w:hAnsiTheme="minorHAnsi" w:cstheme="minorHAnsi"/>
        </w:rPr>
      </w:pPr>
    </w:p>
    <w:p w14:paraId="74E82550" w14:textId="77777777" w:rsidR="00E512B8" w:rsidRPr="006342C4" w:rsidRDefault="00053848" w:rsidP="00BB044D">
      <w:pPr>
        <w:pStyle w:val="Heading3"/>
        <w:spacing w:after="120" w:line="276" w:lineRule="auto"/>
        <w:ind w:left="567"/>
        <w:rPr>
          <w:rFonts w:asciiTheme="minorHAnsi" w:hAnsiTheme="minorHAnsi" w:cstheme="minorHAnsi"/>
          <w:b w:val="0"/>
          <w:sz w:val="24"/>
          <w:szCs w:val="24"/>
          <w:u w:val="none"/>
        </w:rPr>
      </w:pPr>
      <w:bookmarkStart w:id="85" w:name="_Toc132973005"/>
      <w:bookmarkStart w:id="86" w:name="_Toc162364079"/>
      <w:r w:rsidRPr="006342C4">
        <w:rPr>
          <w:rFonts w:asciiTheme="minorHAnsi" w:hAnsiTheme="minorHAnsi" w:cstheme="minorHAnsi"/>
          <w:b w:val="0"/>
          <w:sz w:val="24"/>
          <w:szCs w:val="24"/>
          <w:u w:val="none"/>
        </w:rPr>
        <w:t xml:space="preserve">2.3.4. </w:t>
      </w:r>
      <w:r w:rsidRPr="006342C4">
        <w:rPr>
          <w:rFonts w:asciiTheme="minorHAnsi" w:hAnsiTheme="minorHAnsi" w:cstheme="minorHAnsi"/>
          <w:b w:val="0"/>
          <w:sz w:val="24"/>
          <w:szCs w:val="24"/>
          <w:u w:val="none"/>
          <w:lang w:eastAsia="hr-HR"/>
        </w:rPr>
        <w:t>Izraditi prostornu analizu i kartirati aktivnosti/pritiske na morski okoliš i obalno područje</w:t>
      </w:r>
      <w:bookmarkEnd w:id="85"/>
      <w:bookmarkEnd w:id="86"/>
      <w:r w:rsidRPr="006342C4">
        <w:rPr>
          <w:rFonts w:asciiTheme="minorHAnsi" w:hAnsiTheme="minorHAnsi" w:cstheme="minorHAnsi"/>
          <w:b w:val="0"/>
          <w:sz w:val="24"/>
          <w:szCs w:val="24"/>
          <w:u w:val="none"/>
          <w:lang w:eastAsia="hr-HR"/>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354D6C10" w14:textId="77777777" w:rsidTr="00A308B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8EC5864" w14:textId="77777777" w:rsidR="00E512B8" w:rsidRPr="00DD7F6C" w:rsidRDefault="00DD7F6C" w:rsidP="00DD7F6C">
            <w:pPr>
              <w:rPr>
                <w:rFonts w:asciiTheme="minorHAnsi" w:hAnsiTheme="minorHAnsi" w:cstheme="minorHAnsi"/>
              </w:rPr>
            </w:pPr>
            <w:r w:rsidRPr="00DD7F6C">
              <w:rPr>
                <w:rFonts w:asciiTheme="minorHAnsi" w:hAnsiTheme="minorHAnsi" w:cstheme="minorHAnsi"/>
              </w:rPr>
              <w:t>Element mjere</w:t>
            </w:r>
          </w:p>
        </w:tc>
        <w:tc>
          <w:tcPr>
            <w:tcW w:w="7654" w:type="dxa"/>
            <w:vAlign w:val="center"/>
          </w:tcPr>
          <w:p w14:paraId="6E079E36" w14:textId="77777777" w:rsidR="00E512B8" w:rsidRPr="00DD7F6C" w:rsidRDefault="00DD7F6C" w:rsidP="00DD7F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D7F6C">
              <w:rPr>
                <w:rFonts w:asciiTheme="minorHAnsi" w:hAnsiTheme="minorHAnsi" w:cstheme="minorHAnsi"/>
              </w:rPr>
              <w:t>Razrada</w:t>
            </w:r>
          </w:p>
        </w:tc>
      </w:tr>
      <w:tr w:rsidR="00F03F72" w:rsidRPr="006312BB" w14:paraId="45F95494" w14:textId="77777777" w:rsidTr="009A4D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763771C2" w14:textId="77777777" w:rsidR="00F03F72" w:rsidRPr="006312BB" w:rsidRDefault="00F03F72" w:rsidP="00DD7F6C">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C0F1B9"/>
            <w:vAlign w:val="center"/>
          </w:tcPr>
          <w:p w14:paraId="48141869" w14:textId="77777777" w:rsidR="00F03F72" w:rsidRPr="006312BB" w:rsidRDefault="00F03F72" w:rsidP="009A4DC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31E8335E" w14:textId="77777777" w:rsidTr="009A4DC9">
        <w:trPr>
          <w:trHeight w:val="711"/>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92E82D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585E3A1C" w14:textId="4219954C" w:rsidR="00E512B8" w:rsidRPr="006312BB" w:rsidRDefault="00053848" w:rsidP="009A4DC9">
            <w:pPr>
              <w:autoSpaceDN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 xml:space="preserve">Detaljna analiza pritisaka napravit će se, osim za područja ekološke mreže, i za područja izvan ekološke mreže, osobito na moru. Analiza će biti prostorna, uzimat će u obzir specifičnosti pojedinih područja te će biti adekvatno kartografski prikazana.   </w:t>
            </w:r>
          </w:p>
        </w:tc>
      </w:tr>
      <w:tr w:rsidR="00E512B8" w:rsidRPr="006312BB" w14:paraId="15CF00B2" w14:textId="77777777" w:rsidTr="009A4DC9">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40765E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AKTIVNOSTI</w:t>
            </w:r>
          </w:p>
        </w:tc>
        <w:tc>
          <w:tcPr>
            <w:tcW w:w="7654" w:type="dxa"/>
          </w:tcPr>
          <w:p w14:paraId="1ADD3712" w14:textId="77777777" w:rsidR="00D216C1" w:rsidRPr="009A4DC9" w:rsidRDefault="004E20DF" w:rsidP="001A6B6F">
            <w:pPr>
              <w:numPr>
                <w:ilvl w:val="0"/>
                <w:numId w:val="97"/>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D216C1" w:rsidRPr="009A4DC9">
              <w:rPr>
                <w:rFonts w:asciiTheme="minorHAnsi" w:hAnsiTheme="minorHAnsi" w:cstheme="minorHAnsi"/>
              </w:rPr>
              <w:t>tvoriti GIS podloge trenutnog stanja oceanografskih i hidrografskih osobina područja</w:t>
            </w:r>
            <w:r w:rsidR="009A4DC9" w:rsidRPr="009A4DC9">
              <w:rPr>
                <w:rFonts w:asciiTheme="minorHAnsi" w:hAnsiTheme="minorHAnsi" w:cstheme="minorHAnsi"/>
              </w:rPr>
              <w:t>;</w:t>
            </w:r>
          </w:p>
          <w:p w14:paraId="33967373" w14:textId="77777777" w:rsidR="00E512B8" w:rsidRPr="009A4DC9" w:rsidRDefault="00053848" w:rsidP="001A6B6F">
            <w:pPr>
              <w:numPr>
                <w:ilvl w:val="0"/>
                <w:numId w:val="97"/>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Razraditi metodologiju analize pritisaka</w:t>
            </w:r>
            <w:r w:rsidR="009A4DC9" w:rsidRPr="009A4DC9">
              <w:rPr>
                <w:rFonts w:asciiTheme="minorHAnsi" w:hAnsiTheme="minorHAnsi" w:cstheme="minorHAnsi"/>
              </w:rPr>
              <w:t>;</w:t>
            </w:r>
          </w:p>
          <w:p w14:paraId="2DD7C850" w14:textId="77777777" w:rsidR="00E512B8" w:rsidRPr="009A4DC9" w:rsidRDefault="00053848" w:rsidP="001A6B6F">
            <w:pPr>
              <w:numPr>
                <w:ilvl w:val="0"/>
                <w:numId w:val="97"/>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Provesti analizu procjene intenziteta aktivnosti i pritisaka u obalnom i morskom području</w:t>
            </w:r>
            <w:r w:rsidR="009A4DC9" w:rsidRPr="009A4DC9">
              <w:rPr>
                <w:rFonts w:asciiTheme="minorHAnsi" w:hAnsiTheme="minorHAnsi" w:cstheme="minorHAnsi"/>
              </w:rPr>
              <w:t>;</w:t>
            </w:r>
          </w:p>
          <w:p w14:paraId="4A2C6E1E" w14:textId="77777777" w:rsidR="00E512B8" w:rsidRPr="009A4DC9" w:rsidRDefault="00053848" w:rsidP="001A6B6F">
            <w:pPr>
              <w:numPr>
                <w:ilvl w:val="0"/>
                <w:numId w:val="97"/>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Za prioritetna područja (s najvećom razinom pritisaka i aktivnosti), provesti procjene kapaciteta nosivosti resursa</w:t>
            </w:r>
            <w:r w:rsidR="009A4DC9" w:rsidRPr="009A4DC9">
              <w:rPr>
                <w:rFonts w:asciiTheme="minorHAnsi" w:hAnsiTheme="minorHAnsi" w:cstheme="minorHAnsi"/>
              </w:rPr>
              <w:t>;</w:t>
            </w:r>
          </w:p>
          <w:p w14:paraId="25895290" w14:textId="77777777" w:rsidR="00E512B8" w:rsidRPr="009A4DC9" w:rsidRDefault="00053848" w:rsidP="001A6B6F">
            <w:pPr>
              <w:numPr>
                <w:ilvl w:val="0"/>
                <w:numId w:val="97"/>
              </w:numPr>
              <w:tabs>
                <w:tab w:val="left" w:pos="1560"/>
              </w:tabs>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Kartirati procjene intenziteta aktivnosti i pritisaka u obalnom i morskom području</w:t>
            </w:r>
            <w:r w:rsidR="009A4DC9" w:rsidRPr="009A4DC9">
              <w:rPr>
                <w:rFonts w:asciiTheme="minorHAnsi" w:hAnsiTheme="minorHAnsi" w:cstheme="minorHAnsi"/>
              </w:rPr>
              <w:t>;</w:t>
            </w:r>
          </w:p>
          <w:p w14:paraId="203113BD" w14:textId="77777777" w:rsidR="00E512B8" w:rsidRPr="009A4DC9" w:rsidRDefault="00053848" w:rsidP="001A6B6F">
            <w:pPr>
              <w:numPr>
                <w:ilvl w:val="0"/>
                <w:numId w:val="97"/>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Osigurati integraciju rezultata analiza i procjena u odgovarajuće planske i provedbene dokumente</w:t>
            </w:r>
            <w:r w:rsidR="009A4DC9" w:rsidRPr="009A4DC9">
              <w:rPr>
                <w:rFonts w:asciiTheme="minorHAnsi" w:hAnsiTheme="minorHAnsi" w:cstheme="minorHAnsi"/>
              </w:rPr>
              <w:t>.</w:t>
            </w:r>
          </w:p>
        </w:tc>
      </w:tr>
      <w:tr w:rsidR="00E512B8" w:rsidRPr="006312BB" w14:paraId="6121FA34"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15A67A2"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OČEKIVANI REZULTAT</w:t>
            </w:r>
          </w:p>
        </w:tc>
        <w:tc>
          <w:tcPr>
            <w:tcW w:w="7654" w:type="dxa"/>
          </w:tcPr>
          <w:p w14:paraId="444689D1" w14:textId="77777777" w:rsidR="00E512B8" w:rsidRPr="006312BB" w:rsidRDefault="00053848" w:rsidP="009A4DC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Sustavne prostorne informacije o rasprostranjenosti morskih staništa te ljudskim aktivnostima i pritiscima. </w:t>
            </w:r>
          </w:p>
        </w:tc>
      </w:tr>
      <w:tr w:rsidR="00E512B8" w:rsidRPr="006312BB" w14:paraId="010B890E" w14:textId="77777777" w:rsidTr="009A4DC9">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F88909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OPRAVDANJE ZA MJERU</w:t>
            </w:r>
          </w:p>
        </w:tc>
        <w:tc>
          <w:tcPr>
            <w:tcW w:w="7654" w:type="dxa"/>
          </w:tcPr>
          <w:p w14:paraId="0C023CC8" w14:textId="610859F1" w:rsidR="003C19BC" w:rsidRPr="003C19BC" w:rsidRDefault="00053848" w:rsidP="003C19B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Ovi podaci bit će važna nadopuna karti morskih staništa</w:t>
            </w:r>
            <w:r w:rsidR="003C19BC">
              <w:rPr>
                <w:rFonts w:asciiTheme="minorHAnsi" w:hAnsiTheme="minorHAnsi" w:cstheme="minorHAnsi"/>
              </w:rPr>
              <w:t xml:space="preserve">. </w:t>
            </w:r>
            <w:r w:rsidR="003C19BC" w:rsidRPr="003C19BC">
              <w:rPr>
                <w:rFonts w:asciiTheme="minorHAnsi" w:hAnsiTheme="minorHAnsi" w:cstheme="minorHAnsi"/>
              </w:rPr>
              <w:t>Kroz OPKK projekt ''Kartiranje obalnih i pridnenih morskih staništa na području Jadranskog mora pod nacionalnom jurisdikcijom'', 2023. godine izrađena je karta morskih staništa za 51 % površine mora pod nacionalnom jurisdikcij</w:t>
            </w:r>
            <w:r w:rsidR="003C19BC">
              <w:rPr>
                <w:rFonts w:asciiTheme="minorHAnsi" w:hAnsiTheme="minorHAnsi" w:cstheme="minorHAnsi"/>
              </w:rPr>
              <w:t>om (</w:t>
            </w:r>
            <w:r w:rsidR="003C19BC" w:rsidRPr="003C19BC">
              <w:rPr>
                <w:rFonts w:asciiTheme="minorHAnsi" w:hAnsiTheme="minorHAnsi" w:cstheme="minorHAnsi"/>
              </w:rPr>
              <w:t xml:space="preserve">dostupna javnosti putem Bioportala </w:t>
            </w:r>
            <w:hyperlink r:id="rId43" w:history="1">
              <w:r w:rsidR="003C19BC" w:rsidRPr="00DF17BD">
                <w:rPr>
                  <w:rStyle w:val="Hyperlink"/>
                  <w:rFonts w:asciiTheme="minorHAnsi" w:hAnsiTheme="minorHAnsi" w:cstheme="minorHAnsi"/>
                </w:rPr>
                <w:t>https://bioportal.hr/gis/</w:t>
              </w:r>
            </w:hyperlink>
            <w:r w:rsidR="003C19BC">
              <w:rPr>
                <w:rFonts w:asciiTheme="minorHAnsi" w:hAnsiTheme="minorHAnsi" w:cstheme="minorHAnsi"/>
              </w:rPr>
              <w:t xml:space="preserve">) dok se </w:t>
            </w:r>
            <w:r w:rsidR="003C19BC" w:rsidRPr="003C19BC">
              <w:rPr>
                <w:rFonts w:asciiTheme="minorHAnsi" w:hAnsiTheme="minorHAnsi" w:cstheme="minorHAnsi"/>
              </w:rPr>
              <w:t>kartiranje preostalog dijela Jadrana pod jurisdikcijom RH (49 %)</w:t>
            </w:r>
            <w:r w:rsidR="003C19BC">
              <w:rPr>
                <w:rFonts w:asciiTheme="minorHAnsi" w:hAnsiTheme="minorHAnsi" w:cstheme="minorHAnsi"/>
              </w:rPr>
              <w:t xml:space="preserve"> te profinjeno dodatno kartiranje staništa kartiranih do 2023. planira dovršiti do kraja 2028. godine.</w:t>
            </w:r>
          </w:p>
          <w:p w14:paraId="651F68FC" w14:textId="128EFD2F" w:rsidR="00E512B8" w:rsidRPr="006312BB" w:rsidRDefault="003C19BC" w:rsidP="003C19B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Podaci prikupljeni kroz provedbu ove mjere također će biti važna nadopuna</w:t>
            </w:r>
            <w:r w:rsidR="00053848" w:rsidRPr="006312BB">
              <w:rPr>
                <w:rFonts w:asciiTheme="minorHAnsi" w:hAnsiTheme="minorHAnsi" w:cstheme="minorHAnsi"/>
              </w:rPr>
              <w:t xml:space="preserve"> analizi vrednovanja ugroženosti staništa, predviđenih Strategijom i akcijsk</w:t>
            </w:r>
            <w:r w:rsidR="004E20DF">
              <w:rPr>
                <w:rFonts w:asciiTheme="minorHAnsi" w:hAnsiTheme="minorHAnsi" w:cstheme="minorHAnsi"/>
              </w:rPr>
              <w:t>i</w:t>
            </w:r>
            <w:r w:rsidR="00053848" w:rsidRPr="006312BB">
              <w:rPr>
                <w:rFonts w:asciiTheme="minorHAnsi" w:hAnsiTheme="minorHAnsi" w:cstheme="minorHAnsi"/>
              </w:rPr>
              <w:t xml:space="preserve">m planom zaštite prirode RH, ali i </w:t>
            </w:r>
            <w:r w:rsidR="003D6B49" w:rsidRPr="006312BB">
              <w:rPr>
                <w:rFonts w:asciiTheme="minorHAnsi" w:hAnsiTheme="minorHAnsi" w:cstheme="minorHAnsi"/>
              </w:rPr>
              <w:t>postojeć</w:t>
            </w:r>
            <w:r w:rsidR="00260BEE" w:rsidRPr="006312BB">
              <w:rPr>
                <w:rFonts w:asciiTheme="minorHAnsi" w:hAnsiTheme="minorHAnsi" w:cstheme="minorHAnsi"/>
              </w:rPr>
              <w:t>oj preliminarnoj ocjeni</w:t>
            </w:r>
            <w:r w:rsidR="00053848" w:rsidRPr="006312BB">
              <w:rPr>
                <w:rFonts w:asciiTheme="minorHAnsi" w:hAnsiTheme="minorHAnsi" w:cstheme="minorHAnsi"/>
              </w:rPr>
              <w:t xml:space="preserve"> (analizi), pritisaka i aktivnosti područja ekološke mreže</w:t>
            </w:r>
            <w:r w:rsidR="00260BEE" w:rsidRPr="006312BB">
              <w:rPr>
                <w:rFonts w:asciiTheme="minorHAnsi" w:hAnsiTheme="minorHAnsi" w:cstheme="minorHAnsi"/>
              </w:rPr>
              <w:t>.</w:t>
            </w:r>
            <w:r w:rsidR="00053848" w:rsidRPr="006312BB">
              <w:rPr>
                <w:rFonts w:asciiTheme="minorHAnsi" w:hAnsiTheme="minorHAnsi" w:cstheme="minorHAnsi"/>
              </w:rPr>
              <w:t xml:space="preserve"> Karta morskih staništa, zajedno s kartom prijetnji, pritisaka i aktivnosti te rezultati praćenja stanja staništa neophodni su ulazni podaci za kvalitetno prostorno planiranje mora i učinkovito upravljanje, kao i za provedbu procjena utjecaja zahvata na obalna i morska staništa.</w:t>
            </w:r>
          </w:p>
        </w:tc>
      </w:tr>
      <w:tr w:rsidR="00934EE1" w:rsidRPr="006312BB" w14:paraId="1919BA8E" w14:textId="77777777" w:rsidTr="009A4DC9">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2959B14" w14:textId="77777777" w:rsidR="00934EE1" w:rsidRPr="006312BB" w:rsidRDefault="00934EE1" w:rsidP="00934EE1">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306B2290" w14:textId="77777777" w:rsidR="00934EE1" w:rsidRPr="006312BB" w:rsidRDefault="00934EE1" w:rsidP="00934EE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D6</w:t>
            </w:r>
          </w:p>
        </w:tc>
      </w:tr>
      <w:tr w:rsidR="00E512B8" w:rsidRPr="006312BB" w14:paraId="0B3FB62E" w14:textId="77777777" w:rsidTr="009A4DC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B16995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7D046B56" w14:textId="77777777" w:rsidR="006B6868" w:rsidRDefault="00053848" w:rsidP="009A4DC9">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je vezana uz </w:t>
            </w:r>
            <w:r w:rsidR="0048589A" w:rsidRPr="006312BB">
              <w:rPr>
                <w:rFonts w:asciiTheme="minorHAnsi" w:hAnsiTheme="minorHAnsi" w:cstheme="minorHAnsi"/>
              </w:rPr>
              <w:t xml:space="preserve">ciljeve zaštite </w:t>
            </w:r>
            <w:r w:rsidRPr="006312BB">
              <w:rPr>
                <w:rFonts w:asciiTheme="minorHAnsi" w:hAnsiTheme="minorHAnsi" w:cstheme="minorHAnsi"/>
              </w:rPr>
              <w:t>i očuvanje bioraznolikosti</w:t>
            </w:r>
            <w:r w:rsidR="00F54711" w:rsidRPr="006312BB">
              <w:rPr>
                <w:rFonts w:asciiTheme="minorHAnsi" w:hAnsiTheme="minorHAnsi" w:cstheme="minorHAnsi"/>
              </w:rPr>
              <w:t xml:space="preserve"> </w:t>
            </w:r>
            <w:r w:rsidR="00722D91" w:rsidRPr="006312BB">
              <w:rPr>
                <w:rFonts w:asciiTheme="minorHAnsi" w:hAnsiTheme="minorHAnsi" w:cstheme="minorHAnsi"/>
              </w:rPr>
              <w:t>i cjelovitosti morskog dn</w:t>
            </w:r>
            <w:r w:rsidR="00143496" w:rsidRPr="006312BB">
              <w:rPr>
                <w:rFonts w:asciiTheme="minorHAnsi" w:hAnsiTheme="minorHAnsi" w:cstheme="minorHAnsi"/>
              </w:rPr>
              <w:t>a</w:t>
            </w:r>
            <w:r w:rsidR="006B6868">
              <w:rPr>
                <w:rFonts w:asciiTheme="minorHAnsi" w:hAnsiTheme="minorHAnsi" w:cstheme="minorHAnsi"/>
              </w:rPr>
              <w:t>.</w:t>
            </w:r>
          </w:p>
          <w:p w14:paraId="2D96BF90" w14:textId="77777777" w:rsidR="00E512B8" w:rsidRPr="006312BB" w:rsidRDefault="006B6868" w:rsidP="009A4DC9">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Ciljevi: </w:t>
            </w:r>
            <w:r w:rsidR="00F54711" w:rsidRPr="006312BB">
              <w:rPr>
                <w:rFonts w:asciiTheme="minorHAnsi" w:hAnsiTheme="minorHAnsi" w:cstheme="minorHAnsi"/>
              </w:rPr>
              <w:t>D1T1, D1T2, D1T3, D1T4, D1T5</w:t>
            </w:r>
            <w:r w:rsidR="00143496" w:rsidRPr="006312BB">
              <w:rPr>
                <w:rFonts w:asciiTheme="minorHAnsi" w:hAnsiTheme="minorHAnsi" w:cstheme="minorHAnsi"/>
              </w:rPr>
              <w:t>, D6T1, D6T2, D6T3, D6T4, D6T5, D6T6</w:t>
            </w:r>
            <w:r w:rsidR="009A4DC9">
              <w:rPr>
                <w:rFonts w:asciiTheme="minorHAnsi" w:hAnsiTheme="minorHAnsi" w:cstheme="minorHAnsi"/>
              </w:rPr>
              <w:t>.</w:t>
            </w:r>
          </w:p>
        </w:tc>
      </w:tr>
      <w:tr w:rsidR="00E512B8" w:rsidRPr="006312BB" w14:paraId="7DA7005D"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63CC566"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PODRUČJE OBUHVATA</w:t>
            </w:r>
          </w:p>
        </w:tc>
        <w:tc>
          <w:tcPr>
            <w:tcW w:w="7654" w:type="dxa"/>
          </w:tcPr>
          <w:p w14:paraId="046DA6DC" w14:textId="77777777" w:rsidR="00E512B8" w:rsidRPr="006312BB" w:rsidRDefault="005C6FB1" w:rsidP="009A4DC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More </w:t>
            </w:r>
            <w:r w:rsidR="00053848" w:rsidRPr="006312BB">
              <w:rPr>
                <w:rFonts w:asciiTheme="minorHAnsi" w:hAnsiTheme="minorHAnsi" w:cstheme="minorHAnsi"/>
              </w:rPr>
              <w:t>i obalno područje</w:t>
            </w:r>
            <w:r w:rsidR="004C7FB6" w:rsidRPr="006312BB">
              <w:rPr>
                <w:rFonts w:asciiTheme="minorHAnsi" w:hAnsiTheme="minorHAnsi" w:cstheme="minorHAnsi"/>
              </w:rPr>
              <w:t xml:space="preserve"> RH</w:t>
            </w:r>
          </w:p>
        </w:tc>
      </w:tr>
      <w:tr w:rsidR="00E512B8" w:rsidRPr="006312BB" w14:paraId="4715CD52"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AC5E3B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PERIOD PRIMJENE MJERE</w:t>
            </w:r>
          </w:p>
        </w:tc>
        <w:tc>
          <w:tcPr>
            <w:tcW w:w="7654" w:type="dxa"/>
          </w:tcPr>
          <w:p w14:paraId="64BD23DD" w14:textId="3271390E" w:rsidR="00E512B8" w:rsidRPr="006312BB" w:rsidRDefault="00F54143" w:rsidP="009A4DC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2025.</w:t>
            </w:r>
          </w:p>
        </w:tc>
      </w:tr>
      <w:tr w:rsidR="00E512B8" w:rsidRPr="006312BB" w14:paraId="45B13187"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A729C2E"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09DE5EF1" w14:textId="77777777" w:rsidR="00E512B8" w:rsidRPr="009A4DC9" w:rsidRDefault="00053848" w:rsidP="001A6B6F">
            <w:pPr>
              <w:numPr>
                <w:ilvl w:val="2"/>
                <w:numId w:val="98"/>
              </w:numPr>
              <w:spacing w:after="120"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Strategija i akcijski plan zaštite prirode R</w:t>
            </w:r>
            <w:r w:rsidR="00B40DE6" w:rsidRPr="009A4DC9">
              <w:rPr>
                <w:rFonts w:asciiTheme="minorHAnsi" w:hAnsiTheme="minorHAnsi" w:cstheme="minorHAnsi"/>
              </w:rPr>
              <w:t xml:space="preserve">epublike Hrvatske </w:t>
            </w:r>
            <w:r w:rsidRPr="009A4DC9">
              <w:rPr>
                <w:rFonts w:asciiTheme="minorHAnsi" w:hAnsiTheme="minorHAnsi" w:cstheme="minorHAnsi"/>
              </w:rPr>
              <w:t xml:space="preserve"> </w:t>
            </w:r>
            <w:r w:rsidR="00B40DE6" w:rsidRPr="009A4DC9">
              <w:rPr>
                <w:rFonts w:asciiTheme="minorHAnsi" w:hAnsiTheme="minorHAnsi" w:cstheme="minorHAnsi"/>
              </w:rPr>
              <w:t>(Narodne novine</w:t>
            </w:r>
            <w:r w:rsidR="00612CBA" w:rsidRPr="009A4DC9">
              <w:rPr>
                <w:rFonts w:asciiTheme="minorHAnsi" w:hAnsiTheme="minorHAnsi" w:cstheme="minorHAnsi"/>
              </w:rPr>
              <w:t>, br.</w:t>
            </w:r>
            <w:r w:rsidR="00B40DE6" w:rsidRPr="009A4DC9">
              <w:rPr>
                <w:rFonts w:asciiTheme="minorHAnsi" w:hAnsiTheme="minorHAnsi" w:cstheme="minorHAnsi"/>
              </w:rPr>
              <w:t xml:space="preserve"> 72/17)</w:t>
            </w:r>
            <w:r w:rsidR="009A4DC9" w:rsidRPr="009A4DC9">
              <w:rPr>
                <w:rFonts w:asciiTheme="minorHAnsi" w:hAnsiTheme="minorHAnsi" w:cstheme="minorHAnsi"/>
              </w:rPr>
              <w:t>;</w:t>
            </w:r>
          </w:p>
          <w:p w14:paraId="37C258AA" w14:textId="05345778" w:rsidR="00E512B8" w:rsidRDefault="00053848" w:rsidP="001A6B6F">
            <w:pPr>
              <w:numPr>
                <w:ilvl w:val="2"/>
                <w:numId w:val="98"/>
              </w:numPr>
              <w:spacing w:after="120"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Strategija prostornog razvoja R</w:t>
            </w:r>
            <w:r w:rsidR="00B40DE6" w:rsidRPr="009A4DC9">
              <w:rPr>
                <w:rFonts w:asciiTheme="minorHAnsi" w:hAnsiTheme="minorHAnsi" w:cstheme="minorHAnsi"/>
              </w:rPr>
              <w:t>epublike Hrvatske</w:t>
            </w:r>
            <w:r w:rsidRPr="009A4DC9">
              <w:rPr>
                <w:rFonts w:asciiTheme="minorHAnsi" w:hAnsiTheme="minorHAnsi" w:cstheme="minorHAnsi"/>
              </w:rPr>
              <w:t xml:space="preserve"> (</w:t>
            </w:r>
            <w:r w:rsidR="00B40DE6" w:rsidRPr="009A4DC9">
              <w:rPr>
                <w:rFonts w:asciiTheme="minorHAnsi" w:hAnsiTheme="minorHAnsi" w:cstheme="minorHAnsi"/>
              </w:rPr>
              <w:t>Narodne novine</w:t>
            </w:r>
            <w:r w:rsidR="00612CBA" w:rsidRPr="009A4DC9">
              <w:rPr>
                <w:rFonts w:asciiTheme="minorHAnsi" w:hAnsiTheme="minorHAnsi" w:cstheme="minorHAnsi"/>
              </w:rPr>
              <w:t>, br.</w:t>
            </w:r>
            <w:r w:rsidR="00B40DE6" w:rsidRPr="009A4DC9">
              <w:rPr>
                <w:rFonts w:asciiTheme="minorHAnsi" w:hAnsiTheme="minorHAnsi" w:cstheme="minorHAnsi"/>
              </w:rPr>
              <w:t xml:space="preserve"> 106/17</w:t>
            </w:r>
            <w:r w:rsidRPr="009A4DC9">
              <w:rPr>
                <w:rFonts w:asciiTheme="minorHAnsi" w:hAnsiTheme="minorHAnsi" w:cstheme="minorHAnsi"/>
              </w:rPr>
              <w:t>)</w:t>
            </w:r>
            <w:r w:rsidR="00A53924">
              <w:rPr>
                <w:rFonts w:asciiTheme="minorHAnsi" w:hAnsiTheme="minorHAnsi" w:cstheme="minorHAnsi"/>
              </w:rPr>
              <w:t>;</w:t>
            </w:r>
          </w:p>
          <w:p w14:paraId="32ECE8F1" w14:textId="17161CAE" w:rsidR="00A53924" w:rsidRPr="009A4DC9" w:rsidRDefault="00A53924" w:rsidP="001A6B6F">
            <w:pPr>
              <w:numPr>
                <w:ilvl w:val="2"/>
                <w:numId w:val="98"/>
              </w:numPr>
              <w:spacing w:after="120"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Strategija upravljanja vodama (Narodne novine, br. 91/08).</w:t>
            </w:r>
          </w:p>
        </w:tc>
      </w:tr>
      <w:tr w:rsidR="00E512B8" w:rsidRPr="006312BB" w14:paraId="396FA30B"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9C5E8ED" w14:textId="6B784FFC" w:rsidR="00E512B8" w:rsidRPr="006312BB" w:rsidRDefault="00D74AF6" w:rsidP="006312BB">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7885A09D" w14:textId="77777777" w:rsidR="00E512B8" w:rsidRPr="00C31E00" w:rsidRDefault="00053848" w:rsidP="009A4DC9">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9A4DC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w:t>
            </w:r>
            <w:r w:rsidR="009A4DC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2.3.3</w:t>
            </w:r>
            <w:r w:rsidR="009A4DC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9A4DC9">
              <w:rPr>
                <w:rFonts w:asciiTheme="minorHAnsi" w:hAnsiTheme="minorHAnsi" w:cstheme="minorHAnsi"/>
                <w:iCs/>
                <w:sz w:val="22"/>
                <w:szCs w:val="22"/>
                <w:lang w:val="hr-HR"/>
              </w:rPr>
              <w:t>.</w:t>
            </w:r>
          </w:p>
        </w:tc>
      </w:tr>
      <w:tr w:rsidR="00E512B8" w:rsidRPr="006312BB" w14:paraId="3F02960A" w14:textId="77777777" w:rsidTr="009A4DC9">
        <w:trPr>
          <w:trHeight w:val="87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ACEA82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35159AC3" w14:textId="77777777" w:rsidR="00E512B8" w:rsidRPr="006B6868" w:rsidRDefault="00053848" w:rsidP="009A4DC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6868">
              <w:rPr>
                <w:rFonts w:asciiTheme="minorHAnsi" w:hAnsiTheme="minorHAnsi" w:cstheme="minorHAnsi"/>
                <w:i/>
              </w:rPr>
              <w:t>Pretpostavka:</w:t>
            </w:r>
            <w:r w:rsidRPr="006B6868">
              <w:rPr>
                <w:rFonts w:asciiTheme="minorHAnsi" w:hAnsiTheme="minorHAnsi" w:cstheme="minorHAnsi"/>
              </w:rPr>
              <w:t xml:space="preserve"> za provedbu mjere je postojanje dovoljnog broja stručnog kadra za provedbu kartiranja i analiza.</w:t>
            </w:r>
          </w:p>
          <w:p w14:paraId="18DF0654" w14:textId="77777777" w:rsidR="00E512B8" w:rsidRPr="006B6868" w:rsidRDefault="00053848" w:rsidP="009A4DC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6868">
              <w:rPr>
                <w:rFonts w:asciiTheme="minorHAnsi" w:hAnsiTheme="minorHAnsi" w:cstheme="minorHAnsi"/>
                <w:i/>
              </w:rPr>
              <w:t>Rizik:</w:t>
            </w:r>
            <w:r w:rsidRPr="006B6868">
              <w:rPr>
                <w:rFonts w:asciiTheme="minorHAnsi" w:hAnsiTheme="minorHAnsi" w:cstheme="minorHAnsi"/>
              </w:rPr>
              <w:t xml:space="preserve"> nedostatak financijskih sredstava za provedbu mjere.</w:t>
            </w:r>
          </w:p>
        </w:tc>
      </w:tr>
      <w:tr w:rsidR="00E512B8" w:rsidRPr="006312BB" w14:paraId="779660A2"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142C91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5A292775" w14:textId="77777777" w:rsidR="00E512B8" w:rsidRPr="006312BB" w:rsidRDefault="00D216C1" w:rsidP="001A6B6F">
            <w:pPr>
              <w:numPr>
                <w:ilvl w:val="0"/>
                <w:numId w:val="99"/>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r w:rsidR="00053848" w:rsidRPr="006312BB">
              <w:rPr>
                <w:rFonts w:asciiTheme="minorHAnsi" w:hAnsiTheme="minorHAnsi" w:cstheme="minorHAnsi"/>
              </w:rPr>
              <w:t>-koordinacija i operativna provedba sustava praćenja i promatranja</w:t>
            </w:r>
            <w:r w:rsidR="009A4DC9">
              <w:rPr>
                <w:rFonts w:asciiTheme="minorHAnsi" w:hAnsiTheme="minorHAnsi" w:cstheme="minorHAnsi"/>
              </w:rPr>
              <w:t>;</w:t>
            </w:r>
          </w:p>
          <w:p w14:paraId="77DBA4DE" w14:textId="72B6383F" w:rsidR="00E512B8" w:rsidRPr="006312BB" w:rsidRDefault="00053848" w:rsidP="001A6B6F">
            <w:pPr>
              <w:numPr>
                <w:ilvl w:val="0"/>
                <w:numId w:val="99"/>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Nacionalne i regionalne institucije nadležne za: prostorno uređenje, turizam, gospodarstvo, </w:t>
            </w:r>
            <w:r w:rsidR="004878A0">
              <w:rPr>
                <w:rFonts w:asciiTheme="minorHAnsi" w:hAnsiTheme="minorHAnsi" w:cstheme="minorHAnsi"/>
              </w:rPr>
              <w:t>vodno gospodarstvo</w:t>
            </w:r>
            <w:r w:rsidR="007A69FD">
              <w:rPr>
                <w:rFonts w:asciiTheme="minorHAnsi" w:hAnsiTheme="minorHAnsi" w:cstheme="minorHAnsi"/>
              </w:rPr>
              <w:t xml:space="preserve"> </w:t>
            </w:r>
            <w:r w:rsidRPr="006312BB">
              <w:rPr>
                <w:rFonts w:asciiTheme="minorHAnsi" w:hAnsiTheme="minorHAnsi" w:cstheme="minorHAnsi"/>
              </w:rPr>
              <w:t>i pomorstvo – administrativna provedba</w:t>
            </w:r>
            <w:r w:rsidR="009A4DC9">
              <w:rPr>
                <w:rFonts w:asciiTheme="minorHAnsi" w:hAnsiTheme="minorHAnsi" w:cstheme="minorHAnsi"/>
              </w:rPr>
              <w:t>;</w:t>
            </w:r>
          </w:p>
          <w:p w14:paraId="4050D208" w14:textId="0B6E27D0" w:rsidR="004878A0" w:rsidRPr="006312BB" w:rsidRDefault="00053848" w:rsidP="001A6B6F">
            <w:pPr>
              <w:numPr>
                <w:ilvl w:val="0"/>
                <w:numId w:val="99"/>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Stručne i znanstvene institucije</w:t>
            </w:r>
            <w:r w:rsidR="00C670F9">
              <w:rPr>
                <w:rFonts w:asciiTheme="minorHAnsi" w:hAnsiTheme="minorHAnsi" w:cstheme="minorHAnsi"/>
              </w:rPr>
              <w:t>.</w:t>
            </w:r>
          </w:p>
        </w:tc>
      </w:tr>
      <w:tr w:rsidR="00E512B8" w:rsidRPr="006312BB" w14:paraId="4B63A7E2"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F061DF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ZAKONODAVNI OKVIR</w:t>
            </w:r>
          </w:p>
        </w:tc>
        <w:tc>
          <w:tcPr>
            <w:tcW w:w="7654" w:type="dxa"/>
          </w:tcPr>
          <w:p w14:paraId="08B9458F" w14:textId="77777777" w:rsidR="00E512B8" w:rsidRPr="006312BB" w:rsidRDefault="00053848" w:rsidP="001A6B6F">
            <w:pPr>
              <w:numPr>
                <w:ilvl w:val="0"/>
                <w:numId w:val="9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zaštiti okoliša (Narodne novine,</w:t>
            </w:r>
            <w:r w:rsidR="00612CBA" w:rsidRPr="006312BB">
              <w:rPr>
                <w:rFonts w:asciiTheme="minorHAnsi" w:hAnsiTheme="minorHAnsi" w:cstheme="minorHAnsi"/>
              </w:rPr>
              <w:t xml:space="preserve"> br.</w:t>
            </w:r>
            <w:r w:rsidRPr="006312BB">
              <w:rPr>
                <w:rFonts w:asciiTheme="minorHAnsi" w:hAnsiTheme="minorHAnsi" w:cstheme="minorHAnsi"/>
              </w:rPr>
              <w:t xml:space="preserve"> 80/13, 153/13, 78/15</w:t>
            </w:r>
            <w:r w:rsidR="00B40DE6" w:rsidRPr="006312BB">
              <w:rPr>
                <w:rFonts w:asciiTheme="minorHAnsi" w:hAnsiTheme="minorHAnsi" w:cstheme="minorHAnsi"/>
              </w:rPr>
              <w:t>, 12/18, 118/18</w:t>
            </w:r>
            <w:r w:rsidRPr="006312BB">
              <w:rPr>
                <w:rFonts w:asciiTheme="minorHAnsi" w:hAnsiTheme="minorHAnsi" w:cstheme="minorHAnsi"/>
              </w:rPr>
              <w:t>)</w:t>
            </w:r>
          </w:p>
          <w:p w14:paraId="46AE3FD6" w14:textId="77777777" w:rsidR="00E512B8" w:rsidRPr="006312BB" w:rsidRDefault="00053848" w:rsidP="001A6B6F">
            <w:pPr>
              <w:numPr>
                <w:ilvl w:val="0"/>
                <w:numId w:val="9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Protokol </w:t>
            </w:r>
            <w:r w:rsidR="00DC064B">
              <w:rPr>
                <w:rFonts w:asciiTheme="minorHAnsi" w:hAnsiTheme="minorHAnsi" w:cstheme="minorHAnsi"/>
              </w:rPr>
              <w:t>o IUOP;</w:t>
            </w:r>
          </w:p>
          <w:p w14:paraId="25D3DA1F" w14:textId="77777777" w:rsidR="00E512B8" w:rsidRPr="006312BB" w:rsidRDefault="00053848" w:rsidP="001A6B6F">
            <w:pPr>
              <w:numPr>
                <w:ilvl w:val="0"/>
                <w:numId w:val="9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hidrografskoj djelatnosti (Narodne novine,</w:t>
            </w:r>
            <w:r w:rsidR="00970EA7">
              <w:rPr>
                <w:rFonts w:asciiTheme="minorHAnsi" w:hAnsiTheme="minorHAnsi" w:cstheme="minorHAnsi"/>
              </w:rPr>
              <w:t xml:space="preserve"> br.</w:t>
            </w:r>
            <w:r w:rsidRPr="006312BB">
              <w:rPr>
                <w:rFonts w:asciiTheme="minorHAnsi" w:hAnsiTheme="minorHAnsi" w:cstheme="minorHAnsi"/>
              </w:rPr>
              <w:t xml:space="preserve"> 68/98, 110/98, 163/03, 71/14)</w:t>
            </w:r>
          </w:p>
        </w:tc>
      </w:tr>
      <w:tr w:rsidR="00E512B8" w:rsidRPr="006312BB" w14:paraId="733CA4FE"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92C7406" w14:textId="77777777" w:rsidR="00E512B8" w:rsidRPr="006312BB" w:rsidRDefault="00612CBA" w:rsidP="006312BB">
            <w:pPr>
              <w:rPr>
                <w:rFonts w:asciiTheme="minorHAnsi" w:hAnsiTheme="minorHAnsi" w:cstheme="minorHAnsi"/>
              </w:rPr>
            </w:pPr>
            <w:r w:rsidRPr="006312BB">
              <w:rPr>
                <w:rFonts w:asciiTheme="minorHAnsi" w:hAnsiTheme="minorHAnsi" w:cstheme="minorHAnsi"/>
              </w:rPr>
              <w:t>PROCJENA TROŠKOVA PROVEDBE</w:t>
            </w:r>
          </w:p>
        </w:tc>
        <w:tc>
          <w:tcPr>
            <w:tcW w:w="7654" w:type="dxa"/>
          </w:tcPr>
          <w:p w14:paraId="496BEBBC" w14:textId="04BAF80F" w:rsidR="00E512B8" w:rsidRPr="00BB044D" w:rsidRDefault="00053848" w:rsidP="009A4DC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B044D">
              <w:rPr>
                <w:rFonts w:asciiTheme="minorHAnsi" w:hAnsiTheme="minorHAnsi" w:cstheme="minorHAnsi"/>
                <w:lang w:eastAsia="hr-HR"/>
              </w:rPr>
              <w:t xml:space="preserve">Razraditi metodologiju analize pritisaka (aktivnosti, pritisci, nosivi kapacitet) </w:t>
            </w:r>
            <w:r w:rsidR="0023170D">
              <w:rPr>
                <w:rFonts w:asciiTheme="minorHAnsi" w:hAnsiTheme="minorHAnsi" w:cstheme="minorHAnsi"/>
                <w:lang w:eastAsia="hr-HR"/>
              </w:rPr>
              <w:t>–</w:t>
            </w:r>
            <w:r w:rsidRPr="00BB044D">
              <w:rPr>
                <w:rFonts w:asciiTheme="minorHAnsi" w:hAnsiTheme="minorHAnsi" w:cstheme="minorHAnsi"/>
                <w:lang w:eastAsia="hr-HR"/>
              </w:rPr>
              <w:t xml:space="preserve"> </w:t>
            </w:r>
            <w:r w:rsidR="005D1F14">
              <w:rPr>
                <w:rFonts w:asciiTheme="minorHAnsi" w:hAnsiTheme="minorHAnsi" w:cstheme="minorHAnsi"/>
                <w:lang w:eastAsia="hr-HR"/>
              </w:rPr>
              <w:t>62.100,00</w:t>
            </w:r>
            <w:r w:rsidRPr="00BB044D">
              <w:rPr>
                <w:rFonts w:asciiTheme="minorHAnsi" w:hAnsiTheme="minorHAnsi" w:cstheme="minorHAnsi"/>
              </w:rPr>
              <w:t xml:space="preserve"> </w:t>
            </w:r>
            <w:r w:rsidR="00AD7C8F" w:rsidRPr="00BB044D">
              <w:rPr>
                <w:rFonts w:asciiTheme="minorHAnsi" w:hAnsiTheme="minorHAnsi" w:cstheme="minorHAnsi"/>
              </w:rPr>
              <w:t>EUR</w:t>
            </w:r>
          </w:p>
          <w:p w14:paraId="4C3F782B" w14:textId="14C42173" w:rsidR="00E512B8" w:rsidRPr="00BB044D" w:rsidRDefault="00053848" w:rsidP="009A4DC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B044D">
              <w:rPr>
                <w:rFonts w:asciiTheme="minorHAnsi" w:hAnsiTheme="minorHAnsi" w:cstheme="minorHAnsi"/>
                <w:lang w:eastAsia="hr-HR"/>
              </w:rPr>
              <w:t>Provesti analizu procjene intenziteta aktivnosti i pritisaka u obalnom i morskom području</w:t>
            </w:r>
            <w:r w:rsidR="006B6868" w:rsidRPr="00BB044D">
              <w:rPr>
                <w:rFonts w:asciiTheme="minorHAnsi" w:hAnsiTheme="minorHAnsi" w:cstheme="minorHAnsi"/>
                <w:lang w:eastAsia="hr-HR"/>
              </w:rPr>
              <w:t xml:space="preserve"> </w:t>
            </w:r>
            <w:r w:rsidRPr="00BB044D">
              <w:rPr>
                <w:rFonts w:asciiTheme="minorHAnsi" w:hAnsiTheme="minorHAnsi" w:cstheme="minorHAnsi"/>
                <w:lang w:eastAsia="hr-HR"/>
              </w:rPr>
              <w:t xml:space="preserve">(prikupljanje i obrada podataka, interpretacija rezultata) – </w:t>
            </w:r>
            <w:r w:rsidR="00046CA5">
              <w:rPr>
                <w:rFonts w:asciiTheme="minorHAnsi" w:hAnsiTheme="minorHAnsi" w:cstheme="minorHAnsi"/>
                <w:lang w:eastAsia="hr-HR"/>
              </w:rPr>
              <w:t xml:space="preserve"> 91.080,00</w:t>
            </w:r>
            <w:r w:rsidRPr="00BB044D">
              <w:rPr>
                <w:rFonts w:asciiTheme="minorHAnsi" w:hAnsiTheme="minorHAnsi" w:cstheme="minorHAnsi"/>
                <w:lang w:eastAsia="hr-HR"/>
              </w:rPr>
              <w:t xml:space="preserve"> </w:t>
            </w:r>
            <w:r w:rsidR="00AD7C8F" w:rsidRPr="00BB044D">
              <w:rPr>
                <w:rFonts w:asciiTheme="minorHAnsi" w:hAnsiTheme="minorHAnsi" w:cstheme="minorHAnsi"/>
                <w:lang w:eastAsia="hr-HR"/>
              </w:rPr>
              <w:t>EUR</w:t>
            </w:r>
          </w:p>
          <w:p w14:paraId="39F1E08A" w14:textId="6546998C" w:rsidR="00E512B8" w:rsidRPr="00BB044D" w:rsidRDefault="00053848" w:rsidP="009A4DC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B044D">
              <w:rPr>
                <w:rFonts w:asciiTheme="minorHAnsi" w:hAnsiTheme="minorHAnsi" w:cstheme="minorHAnsi"/>
              </w:rPr>
              <w:t xml:space="preserve">Za prioritetna područja (s najvećom razinom pritisaka i aktivnosti), provesti procjene kapaciteta nosivosti resursa – </w:t>
            </w:r>
            <w:r w:rsidR="00046CA5">
              <w:rPr>
                <w:rFonts w:asciiTheme="minorHAnsi" w:hAnsiTheme="minorHAnsi" w:cstheme="minorHAnsi"/>
                <w:lang w:eastAsia="hr-HR"/>
              </w:rPr>
              <w:t xml:space="preserve"> 91.080,00</w:t>
            </w:r>
            <w:r w:rsidR="00B61217" w:rsidRPr="00BB044D">
              <w:rPr>
                <w:rFonts w:asciiTheme="minorHAnsi" w:hAnsiTheme="minorHAnsi" w:cstheme="minorHAnsi"/>
                <w:lang w:eastAsia="hr-HR"/>
              </w:rPr>
              <w:t xml:space="preserve"> EUR</w:t>
            </w:r>
          </w:p>
          <w:p w14:paraId="0F3FDC96" w14:textId="44A3D3F8" w:rsidR="00E512B8" w:rsidRPr="00BB044D" w:rsidRDefault="00053848" w:rsidP="009A4DC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B044D">
              <w:rPr>
                <w:rFonts w:asciiTheme="minorHAnsi" w:hAnsiTheme="minorHAnsi" w:cstheme="minorHAnsi"/>
              </w:rPr>
              <w:t xml:space="preserve">Osigurati integraciju rezultata analiza i procjena u odgovarajuće planske i provedbene dokumente – </w:t>
            </w:r>
            <w:r w:rsidR="00046CA5">
              <w:rPr>
                <w:rFonts w:asciiTheme="minorHAnsi" w:hAnsiTheme="minorHAnsi" w:cstheme="minorHAnsi"/>
                <w:lang w:eastAsia="hr-HR"/>
              </w:rPr>
              <w:t xml:space="preserve"> 91.080,00</w:t>
            </w:r>
            <w:r w:rsidR="00B61217" w:rsidRPr="00BB044D">
              <w:rPr>
                <w:rFonts w:asciiTheme="minorHAnsi" w:hAnsiTheme="minorHAnsi" w:cstheme="minorHAnsi"/>
                <w:lang w:eastAsia="hr-HR"/>
              </w:rPr>
              <w:t xml:space="preserve"> EUR</w:t>
            </w:r>
            <w:r w:rsidRPr="00BB044D">
              <w:rPr>
                <w:rFonts w:asciiTheme="minorHAnsi" w:hAnsiTheme="minorHAnsi" w:cstheme="minorHAnsi"/>
                <w:lang w:eastAsia="hr-HR"/>
              </w:rPr>
              <w:t xml:space="preserve"> </w:t>
            </w:r>
          </w:p>
          <w:p w14:paraId="1FFE20CA" w14:textId="2B949740" w:rsidR="00E512B8" w:rsidRPr="00336359" w:rsidRDefault="00053848" w:rsidP="00046CA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eastAsia="hr-HR"/>
              </w:rPr>
            </w:pPr>
            <w:r w:rsidRPr="00BB044D">
              <w:rPr>
                <w:rFonts w:asciiTheme="minorHAnsi" w:hAnsiTheme="minorHAnsi" w:cstheme="minorHAnsi"/>
                <w:lang w:eastAsia="hr-HR"/>
              </w:rPr>
              <w:t xml:space="preserve">UKUPNI TROŠAK: </w:t>
            </w:r>
            <w:r w:rsidR="00046CA5">
              <w:rPr>
                <w:rFonts w:asciiTheme="minorHAnsi" w:hAnsiTheme="minorHAnsi" w:cstheme="minorHAnsi"/>
                <w:lang w:eastAsia="hr-HR"/>
              </w:rPr>
              <w:t xml:space="preserve"> 335.340,00</w:t>
            </w:r>
            <w:r w:rsidR="00B61217" w:rsidRPr="00BB044D">
              <w:rPr>
                <w:rFonts w:asciiTheme="minorHAnsi" w:hAnsiTheme="minorHAnsi" w:cstheme="minorHAnsi"/>
                <w:lang w:eastAsia="hr-HR"/>
              </w:rPr>
              <w:t xml:space="preserve"> EUR</w:t>
            </w:r>
          </w:p>
        </w:tc>
      </w:tr>
      <w:tr w:rsidR="00E512B8" w:rsidRPr="006312BB" w14:paraId="7198C7F4"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892ACA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IZVORI FINANCIRANJA</w:t>
            </w:r>
          </w:p>
        </w:tc>
        <w:tc>
          <w:tcPr>
            <w:tcW w:w="7654" w:type="dxa"/>
          </w:tcPr>
          <w:p w14:paraId="2DF5FFE6" w14:textId="38451CB7" w:rsidR="00BE7AB1" w:rsidRPr="009A4DC9" w:rsidRDefault="00053848" w:rsidP="001A6B6F">
            <w:pPr>
              <w:numPr>
                <w:ilvl w:val="0"/>
                <w:numId w:val="10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Državni proračun</w:t>
            </w:r>
            <w:r w:rsidR="00CC2779">
              <w:rPr>
                <w:rFonts w:asciiTheme="minorHAnsi" w:hAnsiTheme="minorHAnsi" w:cstheme="minorHAnsi"/>
              </w:rPr>
              <w:t>:</w:t>
            </w:r>
            <w:r w:rsidR="00B5021E">
              <w:rPr>
                <w:rFonts w:asciiTheme="minorHAnsi" w:hAnsiTheme="minorHAnsi" w:cstheme="minorHAnsi"/>
              </w:rPr>
              <w:t xml:space="preserve"> </w:t>
            </w:r>
            <w:r w:rsidR="00F10C0B">
              <w:rPr>
                <w:rFonts w:asciiTheme="minorHAnsi" w:hAnsiTheme="minorHAnsi" w:cstheme="minorHAnsi"/>
              </w:rPr>
              <w:t xml:space="preserve">ministarstvo nadležno za zaštitu okoliša i prirode osigurava provedbu mjere na aktivnosti A576264 kroz provedbu redovnih aktivnosti i aktivnosti </w:t>
            </w:r>
            <w:r w:rsidR="00B5021E">
              <w:rPr>
                <w:rFonts w:asciiTheme="minorHAnsi" w:hAnsiTheme="minorHAnsi" w:cstheme="minorHAnsi"/>
              </w:rPr>
              <w:t>A905019</w:t>
            </w:r>
            <w:r w:rsidR="00F10C0B">
              <w:rPr>
                <w:rFonts w:asciiTheme="minorHAnsi" w:hAnsiTheme="minorHAnsi" w:cstheme="minorHAnsi"/>
              </w:rPr>
              <w:t>, a ostala tijela i institucije zadužene za provedbu mjere provode mjeru u sklopu redovitih aktivnosti</w:t>
            </w:r>
            <w:r w:rsidR="00BE7AB1" w:rsidRPr="009A4DC9">
              <w:rPr>
                <w:rFonts w:asciiTheme="minorHAnsi" w:hAnsiTheme="minorHAnsi" w:cstheme="minorHAnsi"/>
              </w:rPr>
              <w:t>;</w:t>
            </w:r>
          </w:p>
          <w:p w14:paraId="5166D8D2" w14:textId="77777777" w:rsidR="00E512B8" w:rsidRPr="009A4DC9" w:rsidRDefault="000E14DC" w:rsidP="001A6B6F">
            <w:pPr>
              <w:numPr>
                <w:ilvl w:val="0"/>
                <w:numId w:val="10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A4DC9">
              <w:rPr>
                <w:rFonts w:asciiTheme="minorHAnsi" w:hAnsiTheme="minorHAnsi" w:cstheme="minorHAnsi"/>
              </w:rPr>
              <w:t>EU fondovi prema raspoloživosti kroz vrijeme provedbe</w:t>
            </w:r>
            <w:r w:rsidR="00BE7AB1" w:rsidRPr="009A4DC9">
              <w:rPr>
                <w:rFonts w:asciiTheme="minorHAnsi" w:hAnsiTheme="minorHAnsi" w:cstheme="minorHAnsi"/>
              </w:rPr>
              <w:t>.</w:t>
            </w:r>
          </w:p>
        </w:tc>
      </w:tr>
      <w:tr w:rsidR="00E512B8" w:rsidRPr="006312BB" w14:paraId="31A3C03C" w14:textId="77777777" w:rsidTr="009A4DC9">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D3BC96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49AA9F08" w14:textId="77777777" w:rsidR="00E512B8" w:rsidRPr="006312BB" w:rsidRDefault="00053848" w:rsidP="009A4DC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rPr>
              <w:t>Karta aktivnosti i pritisaka obalnog i morskog područja</w:t>
            </w:r>
          </w:p>
        </w:tc>
      </w:tr>
    </w:tbl>
    <w:p w14:paraId="72129ED4" w14:textId="77777777" w:rsidR="00AB0E89" w:rsidRDefault="00AB0E89" w:rsidP="00AB0E89">
      <w:bookmarkStart w:id="87" w:name="_Toc132973006"/>
    </w:p>
    <w:p w14:paraId="72FE5CFD" w14:textId="77777777" w:rsidR="00086BE6" w:rsidRDefault="00086BE6" w:rsidP="00AB0E89"/>
    <w:p w14:paraId="234246FB" w14:textId="7947DD83" w:rsidR="00086BE6" w:rsidRDefault="00086BE6" w:rsidP="00AB0E89"/>
    <w:p w14:paraId="2B2D5E58" w14:textId="77777777" w:rsidR="00E512B8" w:rsidRPr="006342C4" w:rsidRDefault="00053848" w:rsidP="0090631F">
      <w:pPr>
        <w:pStyle w:val="Heading3"/>
        <w:spacing w:after="120" w:line="276" w:lineRule="auto"/>
        <w:ind w:left="567"/>
        <w:jc w:val="both"/>
        <w:rPr>
          <w:rFonts w:asciiTheme="minorHAnsi" w:hAnsiTheme="minorHAnsi" w:cstheme="minorHAnsi"/>
          <w:b w:val="0"/>
          <w:sz w:val="24"/>
          <w:szCs w:val="24"/>
          <w:u w:val="none"/>
        </w:rPr>
      </w:pPr>
      <w:bookmarkStart w:id="88" w:name="_Toc162364080"/>
      <w:r w:rsidRPr="006342C4">
        <w:rPr>
          <w:rFonts w:asciiTheme="minorHAnsi" w:hAnsiTheme="minorHAnsi" w:cstheme="minorHAnsi"/>
          <w:b w:val="0"/>
          <w:sz w:val="24"/>
          <w:szCs w:val="24"/>
          <w:u w:val="none"/>
        </w:rPr>
        <w:t>2.3.5. Identificirati prioritetna područja za zaštitu obnovljivih resursa mora</w:t>
      </w:r>
      <w:bookmarkEnd w:id="87"/>
      <w:bookmarkEnd w:id="88"/>
      <w:r w:rsidRPr="006342C4">
        <w:rPr>
          <w:rFonts w:asciiTheme="minorHAnsi" w:hAnsiTheme="minorHAnsi" w:cstheme="minorHAnsi"/>
          <w:b w:val="0"/>
          <w:sz w:val="24"/>
          <w:szCs w:val="24"/>
          <w:u w:val="none"/>
        </w:rPr>
        <w:t xml:space="preserve"> </w:t>
      </w:r>
      <w:bookmarkStart w:id="89" w:name="_Toc448479201"/>
    </w:p>
    <w:tbl>
      <w:tblPr>
        <w:tblStyle w:val="PlainTable2"/>
        <w:tblW w:w="9695" w:type="dxa"/>
        <w:tblLook w:val="04A0" w:firstRow="1" w:lastRow="0" w:firstColumn="1" w:lastColumn="0" w:noHBand="0" w:noVBand="1"/>
      </w:tblPr>
      <w:tblGrid>
        <w:gridCol w:w="2041"/>
        <w:gridCol w:w="7654"/>
      </w:tblGrid>
      <w:tr w:rsidR="00E512B8" w:rsidRPr="006312BB" w14:paraId="62C68C55" w14:textId="77777777" w:rsidTr="00A308B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6892852" w14:textId="77777777" w:rsidR="00E512B8" w:rsidRPr="007515CB" w:rsidRDefault="007515CB" w:rsidP="007515CB">
            <w:pPr>
              <w:rPr>
                <w:rFonts w:asciiTheme="minorHAnsi" w:hAnsiTheme="minorHAnsi" w:cstheme="minorHAnsi"/>
              </w:rPr>
            </w:pPr>
            <w:r w:rsidRPr="007515CB">
              <w:rPr>
                <w:rFonts w:asciiTheme="minorHAnsi" w:hAnsiTheme="minorHAnsi" w:cstheme="minorHAnsi"/>
              </w:rPr>
              <w:t>Element mjere</w:t>
            </w:r>
          </w:p>
        </w:tc>
        <w:tc>
          <w:tcPr>
            <w:tcW w:w="7654" w:type="dxa"/>
            <w:vAlign w:val="center"/>
          </w:tcPr>
          <w:p w14:paraId="56DC76CD" w14:textId="77777777" w:rsidR="00E512B8" w:rsidRPr="007515CB" w:rsidRDefault="007515CB" w:rsidP="007515C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515CB">
              <w:rPr>
                <w:rFonts w:asciiTheme="minorHAnsi" w:hAnsiTheme="minorHAnsi" w:cstheme="minorHAnsi"/>
              </w:rPr>
              <w:t>Razrada</w:t>
            </w:r>
          </w:p>
        </w:tc>
      </w:tr>
      <w:tr w:rsidR="00F03F72" w:rsidRPr="006312BB" w14:paraId="6F391912" w14:textId="77777777" w:rsidTr="009A4D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76028E5D" w14:textId="77777777" w:rsidR="00F03F72" w:rsidRPr="006312BB" w:rsidRDefault="00F03F72" w:rsidP="007515CB">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5B1C7ECB" w14:textId="77777777" w:rsidR="00F03F72" w:rsidRPr="006312BB" w:rsidRDefault="00F03F72" w:rsidP="00751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79A7C9D7" w14:textId="77777777" w:rsidTr="006817ED">
        <w:trPr>
          <w:trHeight w:val="88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C83B3E2"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OPIS MJERE</w:t>
            </w:r>
          </w:p>
        </w:tc>
        <w:tc>
          <w:tcPr>
            <w:tcW w:w="7654" w:type="dxa"/>
          </w:tcPr>
          <w:p w14:paraId="6398D81D" w14:textId="77777777" w:rsidR="00F210A7" w:rsidRPr="006312BB" w:rsidRDefault="00F210A7" w:rsidP="0020109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817ED">
              <w:rPr>
                <w:rFonts w:asciiTheme="minorHAnsi" w:hAnsiTheme="minorHAnsi" w:cstheme="minorHAnsi"/>
              </w:rPr>
              <w:t xml:space="preserve">Potrebno je identificirati </w:t>
            </w:r>
            <w:r w:rsidR="00201093" w:rsidRPr="006817ED">
              <w:rPr>
                <w:rFonts w:asciiTheme="minorHAnsi" w:hAnsiTheme="minorHAnsi" w:cstheme="minorHAnsi"/>
              </w:rPr>
              <w:t xml:space="preserve">morska </w:t>
            </w:r>
            <w:r w:rsidRPr="006817ED">
              <w:rPr>
                <w:rFonts w:asciiTheme="minorHAnsi" w:hAnsiTheme="minorHAnsi" w:cstheme="minorHAnsi"/>
              </w:rPr>
              <w:t xml:space="preserve">područja koja su važna za zaštitu obnovljivih resursa </w:t>
            </w:r>
            <w:r w:rsidR="006817ED" w:rsidRPr="006817ED">
              <w:rPr>
                <w:rFonts w:asciiTheme="minorHAnsi" w:hAnsiTheme="minorHAnsi" w:cstheme="minorHAnsi"/>
              </w:rPr>
              <w:t xml:space="preserve">mora </w:t>
            </w:r>
            <w:r w:rsidRPr="006817ED">
              <w:rPr>
                <w:rFonts w:asciiTheme="minorHAnsi" w:hAnsiTheme="minorHAnsi" w:cstheme="minorHAnsi"/>
              </w:rPr>
              <w:t>te preispitati postojeću regulaciju ribolova i prema potrebi je nadograditi</w:t>
            </w:r>
            <w:r w:rsidR="00201093" w:rsidRPr="006817ED">
              <w:rPr>
                <w:rFonts w:asciiTheme="minorHAnsi" w:hAnsiTheme="minorHAnsi" w:cstheme="minorHAnsi"/>
              </w:rPr>
              <w:t xml:space="preserve"> posebnim mjerama</w:t>
            </w:r>
            <w:r w:rsidR="006817ED" w:rsidRPr="006817ED">
              <w:rPr>
                <w:rFonts w:asciiTheme="minorHAnsi" w:hAnsiTheme="minorHAnsi" w:cstheme="minorHAnsi"/>
              </w:rPr>
              <w:t xml:space="preserve"> zaštite</w:t>
            </w:r>
            <w:r w:rsidRPr="006817ED">
              <w:rPr>
                <w:rFonts w:asciiTheme="minorHAnsi" w:hAnsiTheme="minorHAnsi" w:cstheme="minorHAnsi"/>
              </w:rPr>
              <w:t>.</w:t>
            </w:r>
          </w:p>
        </w:tc>
      </w:tr>
      <w:tr w:rsidR="00E512B8" w:rsidRPr="006312BB" w14:paraId="1A5194FE" w14:textId="77777777" w:rsidTr="009A4DC9">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4F7403B"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AKTIVNOSTI</w:t>
            </w:r>
          </w:p>
        </w:tc>
        <w:tc>
          <w:tcPr>
            <w:tcW w:w="7654" w:type="dxa"/>
          </w:tcPr>
          <w:p w14:paraId="0C67EC7B" w14:textId="77777777" w:rsidR="00E512B8" w:rsidRPr="00B5422C" w:rsidRDefault="00B5422C" w:rsidP="001A6B6F">
            <w:pPr>
              <w:numPr>
                <w:ilvl w:val="0"/>
                <w:numId w:val="10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1475">
              <w:rPr>
                <w:rFonts w:asciiTheme="minorHAnsi" w:hAnsiTheme="minorHAnsi" w:cstheme="minorHAnsi"/>
              </w:rPr>
              <w:t>Identificiranje prioritetnih područja, preispitivanje postojeće prostorno-vremenske regulacije i njena nadogradnja u slučaju potrebe</w:t>
            </w:r>
            <w:r w:rsidR="00053848" w:rsidRPr="00B5422C">
              <w:rPr>
                <w:rFonts w:asciiTheme="minorHAnsi" w:hAnsiTheme="minorHAnsi" w:cstheme="minorHAnsi"/>
              </w:rPr>
              <w:t>;</w:t>
            </w:r>
          </w:p>
          <w:p w14:paraId="09E7E462" w14:textId="0A8D0736" w:rsidR="00E512B8" w:rsidRPr="00B5422C" w:rsidRDefault="00B5422C" w:rsidP="001A6B6F">
            <w:pPr>
              <w:numPr>
                <w:ilvl w:val="0"/>
                <w:numId w:val="10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1475">
              <w:rPr>
                <w:rFonts w:asciiTheme="minorHAnsi" w:hAnsiTheme="minorHAnsi" w:cstheme="minorHAnsi"/>
              </w:rPr>
              <w:t>izrada plana uspostave područja specijalne prostorno – vremenske regulacije ribolova s ciljem očuvanja najosjetljivijih i najvrjednijih područja za bioraznolikost, odnosno područja za repopulaciju obnovljivih resursa</w:t>
            </w:r>
            <w:r w:rsidR="00D74998" w:rsidRPr="00B5422C">
              <w:rPr>
                <w:rFonts w:asciiTheme="minorHAnsi" w:hAnsiTheme="minorHAnsi" w:cstheme="minorHAnsi"/>
              </w:rPr>
              <w:t>;</w:t>
            </w:r>
          </w:p>
          <w:p w14:paraId="203131D6" w14:textId="77777777" w:rsidR="00D74998" w:rsidRPr="006312BB" w:rsidRDefault="00B5422C" w:rsidP="001A6B6F">
            <w:pPr>
              <w:numPr>
                <w:ilvl w:val="0"/>
                <w:numId w:val="10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1475">
              <w:rPr>
                <w:rFonts w:asciiTheme="minorHAnsi" w:hAnsiTheme="minorHAnsi" w:cstheme="minorHAnsi"/>
              </w:rPr>
              <w:t>uvrštavanje izrađenog plana u naredni plan razvoja ribarstva</w:t>
            </w:r>
          </w:p>
        </w:tc>
      </w:tr>
      <w:tr w:rsidR="00E512B8" w:rsidRPr="006312BB" w14:paraId="32306E33"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6CD9B3B"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OČEKIVANI REZULTAT</w:t>
            </w:r>
          </w:p>
        </w:tc>
        <w:tc>
          <w:tcPr>
            <w:tcW w:w="7654" w:type="dxa"/>
          </w:tcPr>
          <w:p w14:paraId="58C900CC" w14:textId="77777777" w:rsidR="00E512B8" w:rsidRPr="006312BB" w:rsidRDefault="00053848" w:rsidP="007C7AD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green"/>
              </w:rPr>
            </w:pPr>
            <w:r w:rsidRPr="006312BB">
              <w:rPr>
                <w:rFonts w:asciiTheme="minorHAnsi" w:hAnsiTheme="minorHAnsi" w:cstheme="minorHAnsi"/>
                <w:lang w:eastAsia="hr-HR"/>
              </w:rPr>
              <w:t xml:space="preserve">Uspostava područja specijalne prostorno – vremenske regulacije ribolova. </w:t>
            </w:r>
          </w:p>
        </w:tc>
      </w:tr>
      <w:tr w:rsidR="00E512B8" w:rsidRPr="006312BB" w14:paraId="719C3029" w14:textId="77777777" w:rsidTr="009A4DC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7005713" w14:textId="77777777" w:rsidR="00E512B8" w:rsidRPr="006312BB" w:rsidRDefault="00053848" w:rsidP="007C7AD3">
            <w:pPr>
              <w:rPr>
                <w:rFonts w:asciiTheme="minorHAnsi" w:hAnsiTheme="minorHAnsi" w:cstheme="minorHAnsi"/>
                <w:highlight w:val="green"/>
              </w:rPr>
            </w:pPr>
            <w:r w:rsidRPr="006312BB">
              <w:rPr>
                <w:rFonts w:asciiTheme="minorHAnsi" w:hAnsiTheme="minorHAnsi" w:cstheme="minorHAnsi"/>
              </w:rPr>
              <w:t>OPRAVDANJE ZA MJERU</w:t>
            </w:r>
          </w:p>
        </w:tc>
        <w:tc>
          <w:tcPr>
            <w:tcW w:w="7654" w:type="dxa"/>
          </w:tcPr>
          <w:p w14:paraId="33191E63" w14:textId="1B046E71" w:rsidR="00B5422C" w:rsidRDefault="00995EA1" w:rsidP="007C7A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Tijekom 2017 godine, nakon uspostave bilateralne zaštite osjetljivih područja </w:t>
            </w:r>
            <w:r w:rsidR="00D500F3">
              <w:rPr>
                <w:rFonts w:asciiTheme="minorHAnsi" w:hAnsiTheme="minorHAnsi" w:cstheme="minorHAnsi"/>
              </w:rPr>
              <w:t>J</w:t>
            </w:r>
            <w:r w:rsidRPr="006312BB">
              <w:rPr>
                <w:rFonts w:asciiTheme="minorHAnsi" w:hAnsiTheme="minorHAnsi" w:cstheme="minorHAnsi"/>
              </w:rPr>
              <w:t xml:space="preserve">abučke kotline, preporukom GFCM/41/2017/3 je uspostavljeno </w:t>
            </w:r>
            <w:r w:rsidR="005A5058">
              <w:rPr>
                <w:rFonts w:asciiTheme="minorHAnsi" w:hAnsiTheme="minorHAnsi" w:cstheme="minorHAnsi"/>
              </w:rPr>
              <w:t>područje ograničenog ribolova</w:t>
            </w:r>
            <w:r w:rsidRPr="006312BB">
              <w:rPr>
                <w:rFonts w:asciiTheme="minorHAnsi" w:hAnsiTheme="minorHAnsi" w:cstheme="minorHAnsi"/>
              </w:rPr>
              <w:t xml:space="preserve"> u Jabučkoj kotlini na 3 godine. </w:t>
            </w:r>
            <w:r w:rsidR="00B5422C" w:rsidRPr="00B5422C">
              <w:rPr>
                <w:rFonts w:asciiTheme="minorHAnsi" w:hAnsiTheme="minorHAnsi" w:cstheme="minorHAnsi"/>
              </w:rPr>
              <w:t>Od 2021. godine Preporukom GFCM/44/2021/2 osiguran je trajni režim upravljanja u ovom području.</w:t>
            </w:r>
          </w:p>
          <w:p w14:paraId="65AF956D" w14:textId="77777777" w:rsidR="00E716B6" w:rsidRDefault="00E716B6" w:rsidP="007C7A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716B6">
              <w:rPr>
                <w:rFonts w:asciiTheme="minorHAnsi" w:hAnsiTheme="minorHAnsi" w:cstheme="minorHAnsi"/>
              </w:rPr>
              <w:t>Prepoznajući pozitivne učinke i uspjeh uspostave FRA područja u Jabučkoj kotlini, potrebno je nastaviti s istraživanjima i razmatrati potencijalna nova područja značajna zbog visoke bioraznolikosti ili ona značajna za mrijest i rast važnih gospodarskih vrsta.</w:t>
            </w:r>
          </w:p>
          <w:p w14:paraId="1C047228" w14:textId="77777777" w:rsidR="00E512B8" w:rsidRPr="006312BB" w:rsidRDefault="00053848" w:rsidP="00E716B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Stoga je iznimno značajno istražiti i identificirati takva područja, dati prijedloge </w:t>
            </w:r>
            <w:r w:rsidR="00E716B6">
              <w:rPr>
                <w:rFonts w:asciiTheme="minorHAnsi" w:hAnsiTheme="minorHAnsi" w:cstheme="minorHAnsi"/>
              </w:rPr>
              <w:t>očuvanja</w:t>
            </w:r>
            <w:r w:rsidRPr="006312BB">
              <w:rPr>
                <w:rFonts w:asciiTheme="minorHAnsi" w:hAnsiTheme="minorHAnsi" w:cstheme="minorHAnsi"/>
              </w:rPr>
              <w:t xml:space="preserve"> te u tim osjetljivim</w:t>
            </w:r>
            <w:r w:rsidR="00E716B6">
              <w:rPr>
                <w:rFonts w:asciiTheme="minorHAnsi" w:hAnsiTheme="minorHAnsi" w:cstheme="minorHAnsi"/>
              </w:rPr>
              <w:t>,</w:t>
            </w:r>
            <w:r w:rsidRPr="006312BB">
              <w:rPr>
                <w:rFonts w:asciiTheme="minorHAnsi" w:hAnsiTheme="minorHAnsi" w:cstheme="minorHAnsi"/>
              </w:rPr>
              <w:t xml:space="preserve"> ali za obnovu i održanje resursa ključnim područjima, uspostaviti specijalne režime </w:t>
            </w:r>
            <w:r w:rsidR="00E716B6">
              <w:rPr>
                <w:rFonts w:asciiTheme="minorHAnsi" w:hAnsiTheme="minorHAnsi" w:cstheme="minorHAnsi"/>
              </w:rPr>
              <w:t>očuvanja</w:t>
            </w:r>
            <w:r w:rsidRPr="006312BB">
              <w:rPr>
                <w:rFonts w:asciiTheme="minorHAnsi" w:hAnsiTheme="minorHAnsi" w:cstheme="minorHAnsi"/>
              </w:rPr>
              <w:t>. Rezultati će se koristiti i za potrebe prostornog planiranja mora.</w:t>
            </w:r>
          </w:p>
        </w:tc>
      </w:tr>
      <w:tr w:rsidR="004A065E" w:rsidRPr="006312BB" w14:paraId="28F47E0E" w14:textId="77777777" w:rsidTr="009A4DC9">
        <w:trPr>
          <w:trHeight w:val="3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F0879D" w14:textId="77777777" w:rsidR="004A065E" w:rsidRPr="006312BB" w:rsidRDefault="004A065E" w:rsidP="004A065E">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198F491C" w14:textId="77777777" w:rsidR="004A065E" w:rsidRPr="006312BB" w:rsidRDefault="004A065E" w:rsidP="004A065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D1, D3, D4 </w:t>
            </w:r>
          </w:p>
        </w:tc>
      </w:tr>
      <w:tr w:rsidR="00E512B8" w:rsidRPr="006312BB" w14:paraId="53420ECA" w14:textId="77777777" w:rsidTr="009A4DC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694B27B"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VEZA S CILJEVIMA DSO</w:t>
            </w:r>
          </w:p>
        </w:tc>
        <w:tc>
          <w:tcPr>
            <w:tcW w:w="7654" w:type="dxa"/>
          </w:tcPr>
          <w:p w14:paraId="518FF8E4" w14:textId="77777777" w:rsidR="007C7AD3" w:rsidRDefault="00053848" w:rsidP="007C7AD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uz održanje bioraznolikosti i uspostavu dugoročno održivog ribolova na način da iskorištavanje živih morskih resursa nema utjecaja na smanjenje produktivnosti ribljeg stoka</w:t>
            </w:r>
            <w:r w:rsidR="007C7AD3">
              <w:rPr>
                <w:rFonts w:asciiTheme="minorHAnsi" w:hAnsiTheme="minorHAnsi" w:cstheme="minorHAnsi"/>
              </w:rPr>
              <w:t>.</w:t>
            </w:r>
          </w:p>
          <w:p w14:paraId="1B4C255D" w14:textId="77777777" w:rsidR="00E512B8" w:rsidRPr="006312BB" w:rsidRDefault="00053848" w:rsidP="007C7AD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w:t>
            </w:r>
            <w:r w:rsidR="00BD3440" w:rsidRPr="006312BB">
              <w:rPr>
                <w:rFonts w:asciiTheme="minorHAnsi" w:hAnsiTheme="minorHAnsi" w:cstheme="minorHAnsi"/>
              </w:rPr>
              <w:t xml:space="preserve">D1T1, </w:t>
            </w:r>
            <w:r w:rsidR="00F54711" w:rsidRPr="006312BB">
              <w:rPr>
                <w:rFonts w:asciiTheme="minorHAnsi" w:hAnsiTheme="minorHAnsi" w:cstheme="minorHAnsi"/>
              </w:rPr>
              <w:t>D3T1</w:t>
            </w:r>
            <w:r w:rsidRPr="006312BB">
              <w:rPr>
                <w:rFonts w:asciiTheme="minorHAnsi" w:hAnsiTheme="minorHAnsi" w:cstheme="minorHAnsi"/>
              </w:rPr>
              <w:t xml:space="preserve">, </w:t>
            </w:r>
            <w:r w:rsidR="005B0E57" w:rsidRPr="006312BB">
              <w:rPr>
                <w:rFonts w:asciiTheme="minorHAnsi" w:hAnsiTheme="minorHAnsi" w:cstheme="minorHAnsi"/>
              </w:rPr>
              <w:t>D3T2</w:t>
            </w:r>
            <w:r w:rsidRPr="006312BB">
              <w:rPr>
                <w:rFonts w:asciiTheme="minorHAnsi" w:hAnsiTheme="minorHAnsi" w:cstheme="minorHAnsi"/>
              </w:rPr>
              <w:t xml:space="preserve">, </w:t>
            </w:r>
            <w:r w:rsidR="00BD3440" w:rsidRPr="006312BB">
              <w:rPr>
                <w:rFonts w:asciiTheme="minorHAnsi" w:hAnsiTheme="minorHAnsi" w:cstheme="minorHAnsi"/>
              </w:rPr>
              <w:t xml:space="preserve">D4T1, </w:t>
            </w:r>
            <w:r w:rsidR="005B0E57" w:rsidRPr="006312BB">
              <w:rPr>
                <w:rFonts w:asciiTheme="minorHAnsi" w:hAnsiTheme="minorHAnsi" w:cstheme="minorHAnsi"/>
              </w:rPr>
              <w:t>D4T2</w:t>
            </w:r>
            <w:r w:rsidRPr="006312BB">
              <w:rPr>
                <w:rFonts w:asciiTheme="minorHAnsi" w:hAnsiTheme="minorHAnsi" w:cstheme="minorHAnsi"/>
              </w:rPr>
              <w:t xml:space="preserve">, </w:t>
            </w:r>
            <w:r w:rsidR="005B0E57" w:rsidRPr="006312BB">
              <w:rPr>
                <w:rFonts w:asciiTheme="minorHAnsi" w:hAnsiTheme="minorHAnsi" w:cstheme="minorHAnsi"/>
              </w:rPr>
              <w:t>D4T3</w:t>
            </w:r>
            <w:r w:rsidRPr="006312BB">
              <w:rPr>
                <w:rFonts w:asciiTheme="minorHAnsi" w:hAnsiTheme="minorHAnsi" w:cstheme="minorHAnsi"/>
              </w:rPr>
              <w:t>.</w:t>
            </w:r>
          </w:p>
        </w:tc>
      </w:tr>
      <w:tr w:rsidR="00E512B8" w:rsidRPr="006312BB" w14:paraId="7CC21A1A"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3E4974"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PODRUČJE OBUHVATA</w:t>
            </w:r>
          </w:p>
        </w:tc>
        <w:tc>
          <w:tcPr>
            <w:tcW w:w="7654" w:type="dxa"/>
          </w:tcPr>
          <w:p w14:paraId="7894BA75" w14:textId="77777777" w:rsidR="00E512B8" w:rsidRPr="006312BB" w:rsidRDefault="00053848" w:rsidP="007C7AD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green"/>
              </w:rPr>
            </w:pPr>
            <w:r w:rsidRPr="006312BB">
              <w:rPr>
                <w:rFonts w:asciiTheme="minorHAnsi" w:hAnsiTheme="minorHAnsi" w:cstheme="minorHAnsi"/>
              </w:rPr>
              <w:t>Ribolovno more RH</w:t>
            </w:r>
          </w:p>
        </w:tc>
      </w:tr>
      <w:tr w:rsidR="00E512B8" w:rsidRPr="006312BB" w14:paraId="3DEAF146"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D706489"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PERIOD PRIMJENE MJERE</w:t>
            </w:r>
          </w:p>
        </w:tc>
        <w:tc>
          <w:tcPr>
            <w:tcW w:w="7654" w:type="dxa"/>
          </w:tcPr>
          <w:p w14:paraId="1BCDB6CF" w14:textId="299D7DC6" w:rsidR="00E512B8" w:rsidRPr="006312BB" w:rsidRDefault="005D5267" w:rsidP="007C7AD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00A52BB7">
              <w:rPr>
                <w:rFonts w:asciiTheme="minorHAnsi" w:hAnsiTheme="minorHAnsi" w:cstheme="minorHAnsi"/>
              </w:rPr>
              <w:t xml:space="preserve"> </w:t>
            </w:r>
            <w:r w:rsidR="003E5C2A" w:rsidRPr="006312BB">
              <w:rPr>
                <w:rFonts w:asciiTheme="minorHAnsi" w:hAnsiTheme="minorHAnsi" w:cstheme="minorHAnsi"/>
              </w:rPr>
              <w:t>2027</w:t>
            </w:r>
            <w:r w:rsidR="00053848" w:rsidRPr="006312BB">
              <w:rPr>
                <w:rFonts w:asciiTheme="minorHAnsi" w:hAnsiTheme="minorHAnsi" w:cstheme="minorHAnsi"/>
              </w:rPr>
              <w:t>.</w:t>
            </w:r>
          </w:p>
        </w:tc>
      </w:tr>
      <w:tr w:rsidR="00E512B8" w:rsidRPr="006312BB" w14:paraId="22E4CCF7"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936EE9B"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4B6CAAE4" w14:textId="77777777" w:rsidR="00E512B8" w:rsidRPr="006312BB" w:rsidRDefault="007858D0" w:rsidP="007C7AD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EU-BDS</w:t>
            </w:r>
          </w:p>
        </w:tc>
      </w:tr>
      <w:tr w:rsidR="00E512B8" w:rsidRPr="006312BB" w14:paraId="17D605FA"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E97D4EE" w14:textId="19EEF07F" w:rsidR="00E512B8" w:rsidRPr="006312BB" w:rsidRDefault="00D74AF6" w:rsidP="007C7AD3">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61D086F3" w14:textId="77777777" w:rsidR="00E512B8" w:rsidRPr="009D1D08" w:rsidRDefault="00053848" w:rsidP="007C7AD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7C7AD3">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w:t>
            </w:r>
            <w:r w:rsidR="007C7AD3">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2.3.3</w:t>
            </w:r>
            <w:r w:rsidR="007C7AD3">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7C7AD3">
              <w:rPr>
                <w:rFonts w:asciiTheme="minorHAnsi" w:hAnsiTheme="minorHAnsi" w:cstheme="minorHAnsi"/>
                <w:iCs/>
                <w:sz w:val="22"/>
                <w:szCs w:val="22"/>
                <w:lang w:val="hr-HR"/>
              </w:rPr>
              <w:t>.</w:t>
            </w:r>
          </w:p>
        </w:tc>
      </w:tr>
      <w:tr w:rsidR="00E512B8" w:rsidRPr="006312BB" w14:paraId="29A7FBFA"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8AFF84D"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61D56974" w14:textId="77777777" w:rsidR="00E512B8" w:rsidRPr="006312BB" w:rsidRDefault="00053848" w:rsidP="007C7AD3">
            <w:pPr>
              <w:spacing w:line="276" w:lineRule="auto"/>
              <w:ind w:left="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
                <w:iCs/>
              </w:rPr>
              <w:t xml:space="preserve">Pretpostavke: </w:t>
            </w:r>
            <w:r w:rsidRPr="006312BB">
              <w:rPr>
                <w:rFonts w:asciiTheme="minorHAnsi" w:hAnsiTheme="minorHAnsi" w:cstheme="minorHAnsi"/>
              </w:rPr>
              <w:t xml:space="preserve">izrađene karte staništa; definiranje područja mrijesta i rasta ključnih vrsta; opisivanje migracijskih putova gospodarski važnih vrsta; </w:t>
            </w:r>
          </w:p>
          <w:p w14:paraId="533B6BEB" w14:textId="77777777" w:rsidR="00E512B8" w:rsidRPr="006312BB" w:rsidRDefault="00053848" w:rsidP="007C7AD3">
            <w:pPr>
              <w:spacing w:line="276" w:lineRule="auto"/>
              <w:ind w:left="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eastAsia="Simsun (Founder Extended)" w:hAnsiTheme="minorHAnsi" w:cstheme="minorHAnsi"/>
                <w:i/>
                <w:lang w:eastAsia="zh-CN"/>
              </w:rPr>
              <w:t>Rizici:</w:t>
            </w:r>
            <w:r w:rsidRPr="006312BB">
              <w:rPr>
                <w:rFonts w:asciiTheme="minorHAnsi" w:hAnsiTheme="minorHAnsi" w:cstheme="minorHAnsi"/>
                <w:i/>
                <w:iCs/>
              </w:rPr>
              <w:t xml:space="preserve"> </w:t>
            </w:r>
            <w:r w:rsidRPr="006312BB">
              <w:rPr>
                <w:rFonts w:asciiTheme="minorHAnsi" w:hAnsiTheme="minorHAnsi" w:cstheme="minorHAnsi"/>
                <w:iCs/>
              </w:rPr>
              <w:t>eventualna nemogućnost dobivanja vjerodostojnih mapa staništa; problemi u koordinaciji između različitih znanstvenih institucija kako na nacionalnoj, tako i na međunarodnoj razini.</w:t>
            </w:r>
            <w:r w:rsidRPr="006312BB">
              <w:rPr>
                <w:rFonts w:asciiTheme="minorHAnsi" w:hAnsiTheme="minorHAnsi" w:cstheme="minorHAnsi"/>
                <w:i/>
                <w:iCs/>
              </w:rPr>
              <w:t xml:space="preserve">  </w:t>
            </w:r>
          </w:p>
        </w:tc>
      </w:tr>
      <w:tr w:rsidR="00E512B8" w:rsidRPr="006312BB" w14:paraId="767939CA"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7A64FD"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E80F61B" w14:textId="3FE0CB67" w:rsidR="007C7AD3" w:rsidRPr="007C7AD3" w:rsidRDefault="00053848" w:rsidP="001A6B6F">
            <w:pPr>
              <w:numPr>
                <w:ilvl w:val="0"/>
                <w:numId w:val="102"/>
              </w:numPr>
              <w:suppressAutoHyphens/>
              <w:autoSpaceDN w:val="0"/>
              <w:spacing w:line="276" w:lineRule="auto"/>
              <w:ind w:left="284" w:hanging="227"/>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7AD3">
              <w:rPr>
                <w:rFonts w:asciiTheme="minorHAnsi" w:hAnsiTheme="minorHAnsi" w:cstheme="minorHAnsi"/>
              </w:rPr>
              <w:t>Ministarstvo nadležno za ribarstvo</w:t>
            </w:r>
            <w:r w:rsidR="00F23AF3">
              <w:rPr>
                <w:rFonts w:asciiTheme="minorHAnsi" w:hAnsiTheme="minorHAnsi" w:cstheme="minorHAnsi"/>
              </w:rPr>
              <w:t xml:space="preserve"> i zaštitu okoliša</w:t>
            </w:r>
          </w:p>
          <w:p w14:paraId="646E4C7D" w14:textId="77777777" w:rsidR="00E512B8" w:rsidRPr="007C7AD3" w:rsidRDefault="00053848" w:rsidP="001A6B6F">
            <w:pPr>
              <w:numPr>
                <w:ilvl w:val="0"/>
                <w:numId w:val="102"/>
              </w:numPr>
              <w:suppressAutoHyphens/>
              <w:autoSpaceDN w:val="0"/>
              <w:spacing w:line="276" w:lineRule="auto"/>
              <w:ind w:left="284" w:hanging="227"/>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7AD3">
              <w:rPr>
                <w:rFonts w:asciiTheme="minorHAnsi" w:hAnsiTheme="minorHAnsi" w:cstheme="minorHAnsi"/>
              </w:rPr>
              <w:t xml:space="preserve">Uz potporu: Stručne i znanstvene institucije </w:t>
            </w:r>
          </w:p>
        </w:tc>
      </w:tr>
      <w:tr w:rsidR="00E512B8" w:rsidRPr="006312BB" w14:paraId="566C4D1A"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AAE72E"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ZAKONODAVNI OKVIR</w:t>
            </w:r>
          </w:p>
        </w:tc>
        <w:tc>
          <w:tcPr>
            <w:tcW w:w="7654" w:type="dxa"/>
          </w:tcPr>
          <w:p w14:paraId="6E739FA8" w14:textId="77777777" w:rsidR="00E512B8" w:rsidRPr="00F332D1" w:rsidRDefault="00053848" w:rsidP="001A6B6F">
            <w:pPr>
              <w:numPr>
                <w:ilvl w:val="0"/>
                <w:numId w:val="10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asciiTheme="minorHAnsi" w:hAnsiTheme="minorHAnsi" w:cstheme="minorHAnsi"/>
              </w:rPr>
              <w:t xml:space="preserve">Zakon o zaštiti okoliša (Narodne novine, </w:t>
            </w:r>
            <w:r w:rsidR="00970EA7" w:rsidRPr="00F332D1">
              <w:rPr>
                <w:rFonts w:asciiTheme="minorHAnsi" w:hAnsiTheme="minorHAnsi" w:cstheme="minorHAnsi"/>
              </w:rPr>
              <w:t xml:space="preserve">br. </w:t>
            </w:r>
            <w:r w:rsidRPr="00F332D1">
              <w:rPr>
                <w:rFonts w:asciiTheme="minorHAnsi" w:hAnsiTheme="minorHAnsi" w:cstheme="minorHAnsi"/>
              </w:rPr>
              <w:t>80/13, 153/13, 78/15</w:t>
            </w:r>
            <w:r w:rsidR="00B8385C" w:rsidRPr="00F332D1">
              <w:rPr>
                <w:rFonts w:asciiTheme="minorHAnsi" w:hAnsiTheme="minorHAnsi" w:cstheme="minorHAnsi"/>
              </w:rPr>
              <w:t>, 12/18, 118/18</w:t>
            </w:r>
            <w:r w:rsidRPr="00F332D1">
              <w:rPr>
                <w:rFonts w:asciiTheme="minorHAnsi" w:hAnsiTheme="minorHAnsi" w:cstheme="minorHAnsi"/>
              </w:rPr>
              <w:t>)</w:t>
            </w:r>
            <w:r w:rsidR="007C7AD3" w:rsidRPr="00F332D1">
              <w:rPr>
                <w:rFonts w:asciiTheme="minorHAnsi" w:hAnsiTheme="minorHAnsi" w:cstheme="minorHAnsi"/>
              </w:rPr>
              <w:t>;</w:t>
            </w:r>
          </w:p>
          <w:p w14:paraId="64C0E8F7" w14:textId="6A422B81" w:rsidR="00995EA1" w:rsidRPr="00F332D1" w:rsidRDefault="00053848" w:rsidP="001A6B6F">
            <w:pPr>
              <w:numPr>
                <w:ilvl w:val="0"/>
                <w:numId w:val="103"/>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asciiTheme="minorHAnsi" w:hAnsiTheme="minorHAnsi" w:cstheme="minorHAnsi"/>
              </w:rPr>
              <w:t>Uredba</w:t>
            </w:r>
            <w:r w:rsidR="00447472">
              <w:t xml:space="preserve"> </w:t>
            </w:r>
            <w:r w:rsidR="00447472" w:rsidRPr="00447472">
              <w:rPr>
                <w:rFonts w:asciiTheme="minorHAnsi" w:hAnsiTheme="minorHAnsi" w:cstheme="minorHAnsi"/>
              </w:rPr>
              <w:t>o izradi i provedbi dokumenata Strategije upravljanja morskim okolišem i obalnim područjem (Narodne novine, br. 112/14, 39/17 i 112/18)</w:t>
            </w:r>
            <w:r w:rsidR="00447472">
              <w:rPr>
                <w:rFonts w:asciiTheme="minorHAnsi" w:hAnsiTheme="minorHAnsi" w:cstheme="minorHAnsi"/>
              </w:rPr>
              <w:t xml:space="preserve"> </w:t>
            </w:r>
            <w:r w:rsidR="00986666" w:rsidRPr="00F332D1">
              <w:rPr>
                <w:rFonts w:asciiTheme="minorHAnsi" w:hAnsiTheme="minorHAnsi" w:cstheme="minorHAnsi"/>
              </w:rPr>
              <w:t>;</w:t>
            </w:r>
          </w:p>
          <w:p w14:paraId="57B62C29" w14:textId="4B734F63" w:rsidR="00901638" w:rsidRPr="00F332D1" w:rsidRDefault="00995EA1" w:rsidP="001A6B6F">
            <w:pPr>
              <w:numPr>
                <w:ilvl w:val="0"/>
                <w:numId w:val="10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asciiTheme="minorHAnsi" w:hAnsiTheme="minorHAnsi" w:cstheme="minorHAnsi"/>
              </w:rPr>
              <w:t xml:space="preserve">Zakon o morskom ribarstvu (Narodne novine, </w:t>
            </w:r>
            <w:r w:rsidR="00970EA7" w:rsidRPr="00F332D1">
              <w:rPr>
                <w:rFonts w:asciiTheme="minorHAnsi" w:hAnsiTheme="minorHAnsi" w:cstheme="minorHAnsi"/>
              </w:rPr>
              <w:t xml:space="preserve">br. </w:t>
            </w:r>
            <w:r w:rsidRPr="00F332D1">
              <w:rPr>
                <w:rFonts w:asciiTheme="minorHAnsi" w:hAnsiTheme="minorHAnsi" w:cstheme="minorHAnsi"/>
              </w:rPr>
              <w:t>62/17</w:t>
            </w:r>
            <w:r w:rsidR="00B8385C" w:rsidRPr="00F332D1">
              <w:rPr>
                <w:rFonts w:asciiTheme="minorHAnsi" w:hAnsiTheme="minorHAnsi" w:cstheme="minorHAnsi"/>
              </w:rPr>
              <w:t>, 130/17, 14/19</w:t>
            </w:r>
            <w:r w:rsidR="00DF5126">
              <w:rPr>
                <w:rFonts w:asciiTheme="minorHAnsi" w:hAnsiTheme="minorHAnsi" w:cstheme="minorHAnsi"/>
              </w:rPr>
              <w:t>,</w:t>
            </w:r>
            <w:r w:rsidR="005A2B32">
              <w:rPr>
                <w:rFonts w:asciiTheme="minorHAnsi" w:hAnsiTheme="minorHAnsi" w:cstheme="minorHAnsi"/>
              </w:rPr>
              <w:t xml:space="preserve"> 30/23</w:t>
            </w:r>
            <w:r w:rsidR="00DF5126">
              <w:rPr>
                <w:rFonts w:asciiTheme="minorHAnsi" w:hAnsiTheme="minorHAnsi" w:cstheme="minorHAnsi"/>
              </w:rPr>
              <w:t xml:space="preserve"> i 14/24</w:t>
            </w:r>
            <w:r w:rsidRPr="00F332D1">
              <w:rPr>
                <w:rFonts w:asciiTheme="minorHAnsi" w:hAnsiTheme="minorHAnsi" w:cstheme="minorHAnsi"/>
              </w:rPr>
              <w:t>)</w:t>
            </w:r>
            <w:r w:rsidR="007C7AD3" w:rsidRPr="00F332D1">
              <w:rPr>
                <w:rFonts w:asciiTheme="minorHAnsi" w:hAnsiTheme="minorHAnsi" w:cstheme="minorHAnsi"/>
              </w:rPr>
              <w:t>;</w:t>
            </w:r>
          </w:p>
          <w:p w14:paraId="02C91856" w14:textId="77777777" w:rsidR="00995EA1" w:rsidRPr="00F332D1" w:rsidRDefault="00C5605F" w:rsidP="001A6B6F">
            <w:pPr>
              <w:numPr>
                <w:ilvl w:val="0"/>
                <w:numId w:val="10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asciiTheme="minorHAnsi" w:hAnsiTheme="minorHAnsi" w:cstheme="minorHAnsi"/>
              </w:rPr>
              <w:t>Preporuka GFCM/44/2021/2 o uspostavi područja s posebnim režimom ribolova na području Jabučke kotline</w:t>
            </w:r>
            <w:r w:rsidR="007C7AD3" w:rsidRPr="00F332D1">
              <w:rPr>
                <w:rFonts w:asciiTheme="minorHAnsi" w:hAnsiTheme="minorHAnsi" w:cstheme="minorHAnsi"/>
              </w:rPr>
              <w:t>;</w:t>
            </w:r>
          </w:p>
          <w:p w14:paraId="77B73CE2" w14:textId="51E5A718" w:rsidR="00E512B8" w:rsidRPr="00F332D1" w:rsidRDefault="00995EA1" w:rsidP="001A6B6F">
            <w:pPr>
              <w:numPr>
                <w:ilvl w:val="0"/>
                <w:numId w:val="10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asciiTheme="minorHAnsi" w:hAnsiTheme="minorHAnsi" w:cstheme="minorHAnsi"/>
              </w:rPr>
              <w:t xml:space="preserve">Preporuka GFCM/43/2019/5 </w:t>
            </w:r>
            <w:r w:rsidR="00A91220">
              <w:rPr>
                <w:rFonts w:asciiTheme="minorHAnsi" w:hAnsiTheme="minorHAnsi" w:cstheme="minorHAnsi"/>
              </w:rPr>
              <w:t>o višegodišnjem</w:t>
            </w:r>
            <w:r w:rsidR="00A91220" w:rsidRPr="00F332D1">
              <w:rPr>
                <w:rFonts w:asciiTheme="minorHAnsi" w:hAnsiTheme="minorHAnsi" w:cstheme="minorHAnsi"/>
              </w:rPr>
              <w:t xml:space="preserve"> </w:t>
            </w:r>
            <w:r w:rsidRPr="00F332D1">
              <w:rPr>
                <w:rFonts w:asciiTheme="minorHAnsi" w:hAnsiTheme="minorHAnsi" w:cstheme="minorHAnsi"/>
              </w:rPr>
              <w:t>plan</w:t>
            </w:r>
            <w:r w:rsidR="00A91220">
              <w:rPr>
                <w:rFonts w:asciiTheme="minorHAnsi" w:hAnsiTheme="minorHAnsi" w:cstheme="minorHAnsi"/>
              </w:rPr>
              <w:t>u</w:t>
            </w:r>
            <w:r w:rsidRPr="00F332D1">
              <w:rPr>
                <w:rFonts w:asciiTheme="minorHAnsi" w:hAnsiTheme="minorHAnsi" w:cstheme="minorHAnsi"/>
              </w:rPr>
              <w:t xml:space="preserve"> upravljanja </w:t>
            </w:r>
            <w:r w:rsidR="00A91220">
              <w:rPr>
                <w:rFonts w:asciiTheme="minorHAnsi" w:hAnsiTheme="minorHAnsi" w:cstheme="minorHAnsi"/>
              </w:rPr>
              <w:t xml:space="preserve">za održivo demerzalno ribarstvo </w:t>
            </w:r>
            <w:r w:rsidRPr="00F332D1">
              <w:rPr>
                <w:rFonts w:asciiTheme="minorHAnsi" w:hAnsiTheme="minorHAnsi" w:cstheme="minorHAnsi"/>
              </w:rPr>
              <w:t>u Jadranskom moru (</w:t>
            </w:r>
            <w:r w:rsidR="00A91220">
              <w:rPr>
                <w:rFonts w:asciiTheme="minorHAnsi" w:hAnsiTheme="minorHAnsi" w:cstheme="minorHAnsi"/>
              </w:rPr>
              <w:t xml:space="preserve">geografska područja </w:t>
            </w:r>
            <w:r w:rsidRPr="00F332D1">
              <w:rPr>
                <w:rFonts w:asciiTheme="minorHAnsi" w:hAnsiTheme="minorHAnsi" w:cstheme="minorHAnsi"/>
              </w:rPr>
              <w:t>GSA 17 i 18)</w:t>
            </w:r>
            <w:r w:rsidR="00E316BE" w:rsidRPr="00F332D1">
              <w:rPr>
                <w:rFonts w:asciiTheme="minorHAnsi" w:hAnsiTheme="minorHAnsi" w:cstheme="minorHAnsi"/>
              </w:rPr>
              <w:t>;</w:t>
            </w:r>
          </w:p>
          <w:p w14:paraId="4BA7994C" w14:textId="77777777" w:rsidR="00E316BE" w:rsidRPr="00F332D1" w:rsidRDefault="00716C78" w:rsidP="001A6B6F">
            <w:pPr>
              <w:numPr>
                <w:ilvl w:val="0"/>
                <w:numId w:val="10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asciiTheme="minorHAnsi" w:hAnsiTheme="minorHAnsi" w:cstheme="minorHAnsi"/>
              </w:rPr>
              <w:t>CFP</w:t>
            </w:r>
            <w:r w:rsidR="0036421B" w:rsidRPr="00F332D1">
              <w:rPr>
                <w:rFonts w:asciiTheme="minorHAnsi" w:hAnsiTheme="minorHAnsi" w:cstheme="minorHAnsi"/>
              </w:rPr>
              <w:t>;</w:t>
            </w:r>
          </w:p>
          <w:p w14:paraId="77B0D871" w14:textId="77777777" w:rsidR="0036421B" w:rsidRPr="00F332D1" w:rsidRDefault="0036421B" w:rsidP="001A6B6F">
            <w:pPr>
              <w:numPr>
                <w:ilvl w:val="0"/>
                <w:numId w:val="10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2D1">
              <w:rPr>
                <w:rFonts w:eastAsia="Arial" w:cstheme="minorHAnsi"/>
                <w:color w:val="000000"/>
                <w:spacing w:val="-4"/>
              </w:rPr>
              <w:t>EU-BDS.</w:t>
            </w:r>
          </w:p>
        </w:tc>
      </w:tr>
      <w:tr w:rsidR="00E512B8" w:rsidRPr="006312BB" w14:paraId="3B0C84E3"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3D6C793" w14:textId="77777777" w:rsidR="00E512B8" w:rsidRPr="006312BB" w:rsidRDefault="00612CBA" w:rsidP="007C7AD3">
            <w:pPr>
              <w:rPr>
                <w:rFonts w:asciiTheme="minorHAnsi" w:hAnsiTheme="minorHAnsi" w:cstheme="minorHAnsi"/>
              </w:rPr>
            </w:pPr>
            <w:r w:rsidRPr="006312BB">
              <w:rPr>
                <w:rFonts w:asciiTheme="minorHAnsi" w:hAnsiTheme="minorHAnsi" w:cstheme="minorHAnsi"/>
              </w:rPr>
              <w:t>PROCJENA TROŠKOVA PROVEDBE</w:t>
            </w:r>
          </w:p>
        </w:tc>
        <w:tc>
          <w:tcPr>
            <w:tcW w:w="7654" w:type="dxa"/>
          </w:tcPr>
          <w:p w14:paraId="31B2FFCF" w14:textId="77777777" w:rsidR="00E512B8" w:rsidRPr="006312BB" w:rsidRDefault="00053848" w:rsidP="007C7A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green"/>
              </w:rPr>
            </w:pPr>
            <w:r w:rsidRPr="006312BB">
              <w:rPr>
                <w:rFonts w:asciiTheme="minorHAnsi" w:hAnsiTheme="minorHAnsi" w:cstheme="minorHAnsi"/>
              </w:rPr>
              <w:t xml:space="preserve">Mjera se temelji na programima praćenja (ODMS i DCF), tako da su troškovi identifikacije prioritetnih područja </w:t>
            </w:r>
            <w:r w:rsidRPr="006312BB">
              <w:rPr>
                <w:rFonts w:asciiTheme="minorHAnsi" w:hAnsiTheme="minorHAnsi" w:cstheme="minorHAnsi"/>
                <w:bCs/>
                <w:iCs/>
              </w:rPr>
              <w:t>uključeni u Nacionalni program praćenja prema ODMS i DCF monitoring.</w:t>
            </w:r>
          </w:p>
        </w:tc>
      </w:tr>
      <w:tr w:rsidR="00E512B8" w:rsidRPr="006312BB" w14:paraId="63699EB5" w14:textId="77777777" w:rsidTr="009A4DC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A52C663"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IZVORI FINANCIRANJA</w:t>
            </w:r>
          </w:p>
        </w:tc>
        <w:tc>
          <w:tcPr>
            <w:tcW w:w="7654" w:type="dxa"/>
          </w:tcPr>
          <w:p w14:paraId="0491C093" w14:textId="3271E9D3" w:rsidR="007C7AD3" w:rsidRPr="007C7AD3" w:rsidRDefault="00053848" w:rsidP="001A6B6F">
            <w:pPr>
              <w:numPr>
                <w:ilvl w:val="0"/>
                <w:numId w:val="10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7AD3">
              <w:rPr>
                <w:rFonts w:asciiTheme="minorHAnsi" w:hAnsiTheme="minorHAnsi" w:cstheme="minorHAnsi"/>
              </w:rPr>
              <w:t>Državni proračun</w:t>
            </w:r>
            <w:r w:rsidR="00CC2779">
              <w:rPr>
                <w:rFonts w:asciiTheme="minorHAnsi" w:hAnsiTheme="minorHAnsi" w:cstheme="minorHAnsi"/>
              </w:rPr>
              <w:t xml:space="preserve">: </w:t>
            </w:r>
            <w:r w:rsidR="00F23AF3">
              <w:rPr>
                <w:rFonts w:asciiTheme="minorHAnsi" w:hAnsiTheme="minorHAnsi" w:cstheme="minorHAnsi"/>
              </w:rPr>
              <w:t xml:space="preserve"> ministarstva nadležna za ribarstvo i akvakulturu i ministarstvo nadležno za zaštitu okoliša provode mjeru s aktivnosti </w:t>
            </w:r>
            <w:r w:rsidR="00B5021E">
              <w:rPr>
                <w:rFonts w:asciiTheme="minorHAnsi" w:hAnsiTheme="minorHAnsi" w:cstheme="minorHAnsi"/>
              </w:rPr>
              <w:t>A905019</w:t>
            </w:r>
            <w:r w:rsidR="00F23AF3">
              <w:rPr>
                <w:rFonts w:asciiTheme="minorHAnsi" w:hAnsiTheme="minorHAnsi" w:cstheme="minorHAnsi"/>
              </w:rPr>
              <w:t xml:space="preserve"> i</w:t>
            </w:r>
            <w:r w:rsidR="00B5021E">
              <w:rPr>
                <w:rFonts w:asciiTheme="minorHAnsi" w:hAnsiTheme="minorHAnsi" w:cstheme="minorHAnsi"/>
              </w:rPr>
              <w:t xml:space="preserve"> A568004</w:t>
            </w:r>
            <w:r w:rsidR="007C7AD3" w:rsidRPr="007C7AD3">
              <w:rPr>
                <w:rFonts w:asciiTheme="minorHAnsi" w:hAnsiTheme="minorHAnsi" w:cstheme="minorHAnsi"/>
              </w:rPr>
              <w:t>;</w:t>
            </w:r>
          </w:p>
          <w:p w14:paraId="0FFC76E3" w14:textId="77777777" w:rsidR="00E512B8" w:rsidRPr="007C7AD3" w:rsidRDefault="003E5C2A" w:rsidP="001A6B6F">
            <w:pPr>
              <w:numPr>
                <w:ilvl w:val="0"/>
                <w:numId w:val="10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7AD3">
              <w:rPr>
                <w:rFonts w:asciiTheme="minorHAnsi" w:hAnsiTheme="minorHAnsi" w:cstheme="minorHAnsi"/>
              </w:rPr>
              <w:t>EU fondovi prema raspoloživosti kroz vrijeme provedbe</w:t>
            </w:r>
            <w:r w:rsidR="007C7AD3" w:rsidRPr="007C7AD3">
              <w:rPr>
                <w:rFonts w:asciiTheme="minorHAnsi" w:hAnsiTheme="minorHAnsi" w:cstheme="minorHAnsi"/>
              </w:rPr>
              <w:t>.</w:t>
            </w:r>
          </w:p>
        </w:tc>
      </w:tr>
      <w:tr w:rsidR="00E512B8" w:rsidRPr="006312BB" w14:paraId="27E51908" w14:textId="77777777" w:rsidTr="009A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5FA6117" w14:textId="77777777" w:rsidR="00E512B8" w:rsidRPr="006312BB" w:rsidRDefault="00053848" w:rsidP="007C7AD3">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516B994E" w14:textId="67523692" w:rsidR="00E512B8" w:rsidRPr="006312BB" w:rsidRDefault="00053848" w:rsidP="0022632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Prijedlog novih područja </w:t>
            </w:r>
            <w:r w:rsidR="00226328">
              <w:rPr>
                <w:rFonts w:asciiTheme="minorHAnsi" w:hAnsiTheme="minorHAnsi" w:cstheme="minorHAnsi"/>
              </w:rPr>
              <w:t>ograničenog ribolova ili novih područja sa specijalnom prostorno-vremenskom regulacijom ribolova</w:t>
            </w:r>
          </w:p>
        </w:tc>
      </w:tr>
    </w:tbl>
    <w:p w14:paraId="1AFE1DA0" w14:textId="77777777" w:rsidR="00E512B8" w:rsidRDefault="00E512B8" w:rsidP="009D1D08">
      <w:pPr>
        <w:spacing w:before="120" w:after="120"/>
        <w:rPr>
          <w:rFonts w:asciiTheme="minorHAnsi" w:hAnsiTheme="minorHAnsi" w:cstheme="minorHAnsi"/>
        </w:rPr>
      </w:pPr>
    </w:p>
    <w:p w14:paraId="21C3552C" w14:textId="77777777" w:rsidR="007515CB" w:rsidRDefault="007515CB" w:rsidP="009D1D08">
      <w:pPr>
        <w:spacing w:before="120" w:after="120"/>
        <w:rPr>
          <w:rFonts w:asciiTheme="minorHAnsi" w:hAnsiTheme="minorHAnsi" w:cstheme="minorHAnsi"/>
        </w:rPr>
      </w:pPr>
    </w:p>
    <w:p w14:paraId="5DA74EDA" w14:textId="77777777" w:rsidR="001215F1" w:rsidRDefault="001215F1" w:rsidP="009D1D08">
      <w:pPr>
        <w:spacing w:before="120" w:after="120"/>
        <w:rPr>
          <w:rFonts w:asciiTheme="minorHAnsi" w:hAnsiTheme="minorHAnsi" w:cstheme="minorHAnsi"/>
        </w:rPr>
      </w:pPr>
    </w:p>
    <w:p w14:paraId="61F7A1F6" w14:textId="3EB72DCB" w:rsidR="00B97A41" w:rsidRDefault="00B97A41" w:rsidP="009D1D08">
      <w:pPr>
        <w:spacing w:before="120" w:after="120"/>
        <w:rPr>
          <w:rFonts w:asciiTheme="minorHAnsi" w:hAnsiTheme="minorHAnsi" w:cstheme="minorHAnsi"/>
        </w:rPr>
      </w:pPr>
    </w:p>
    <w:p w14:paraId="146491A0" w14:textId="5B5C0AC3" w:rsidR="00031721" w:rsidRDefault="00031721">
      <w:pPr>
        <w:rPr>
          <w:rFonts w:asciiTheme="minorHAnsi" w:hAnsiTheme="minorHAnsi" w:cstheme="minorHAnsi"/>
        </w:rPr>
      </w:pPr>
      <w:r>
        <w:rPr>
          <w:rFonts w:asciiTheme="minorHAnsi" w:hAnsiTheme="minorHAnsi" w:cstheme="minorHAnsi"/>
        </w:rPr>
        <w:br w:type="page"/>
      </w:r>
    </w:p>
    <w:p w14:paraId="061F8EB3" w14:textId="77777777" w:rsidR="00E512B8" w:rsidRPr="009D1D08" w:rsidRDefault="00053848" w:rsidP="00691925">
      <w:pPr>
        <w:pStyle w:val="Heading2"/>
        <w:spacing w:after="240" w:line="276" w:lineRule="auto"/>
        <w:jc w:val="both"/>
        <w:rPr>
          <w:sz w:val="28"/>
          <w:szCs w:val="28"/>
        </w:rPr>
      </w:pPr>
      <w:bookmarkStart w:id="90" w:name="_Toc450205416"/>
      <w:bookmarkStart w:id="91" w:name="_Toc132973007"/>
      <w:bookmarkStart w:id="92" w:name="_Toc162364081"/>
      <w:bookmarkStart w:id="93" w:name="_Toc448479202"/>
      <w:bookmarkStart w:id="94" w:name="_Toc450205417"/>
      <w:bookmarkEnd w:id="89"/>
      <w:r w:rsidRPr="009D1D08">
        <w:rPr>
          <w:sz w:val="28"/>
          <w:szCs w:val="28"/>
        </w:rPr>
        <w:t>2.4.</w:t>
      </w:r>
      <w:r w:rsidRPr="009D1D08">
        <w:rPr>
          <w:sz w:val="28"/>
          <w:szCs w:val="28"/>
        </w:rPr>
        <w:tab/>
        <w:t>Mjere za unaprjeđenje kvalitete prostornog i razvojnog planiranja i procjena utjecaja na okoliš i prirodu u funkciji integralnog upravljanja obalnim područjem</w:t>
      </w:r>
      <w:bookmarkEnd w:id="90"/>
      <w:r w:rsidRPr="009D1D08">
        <w:rPr>
          <w:sz w:val="28"/>
          <w:szCs w:val="28"/>
        </w:rPr>
        <w:t xml:space="preserve"> i morskim okolišem</w:t>
      </w:r>
      <w:bookmarkEnd w:id="91"/>
      <w:bookmarkEnd w:id="92"/>
    </w:p>
    <w:p w14:paraId="03B22593" w14:textId="77777777" w:rsidR="00EE2435" w:rsidRPr="00984BD9" w:rsidRDefault="00EE2435" w:rsidP="00377866">
      <w:pPr>
        <w:suppressAutoHyphens/>
        <w:autoSpaceDN w:val="0"/>
        <w:spacing w:after="240" w:line="276" w:lineRule="auto"/>
        <w:jc w:val="both"/>
        <w:textAlignment w:val="baseline"/>
        <w:rPr>
          <w:rFonts w:asciiTheme="minorHAnsi" w:hAnsiTheme="minorHAnsi" w:cstheme="minorHAnsi"/>
          <w:color w:val="FF0000"/>
        </w:rPr>
      </w:pPr>
    </w:p>
    <w:p w14:paraId="645822E3" w14:textId="77777777" w:rsidR="00EE2435" w:rsidRPr="003A57EB" w:rsidRDefault="00EE2435" w:rsidP="00377866">
      <w:pPr>
        <w:pStyle w:val="Heading3"/>
        <w:spacing w:after="120" w:line="276" w:lineRule="auto"/>
        <w:ind w:left="567"/>
        <w:jc w:val="both"/>
        <w:rPr>
          <w:rFonts w:asciiTheme="minorHAnsi" w:hAnsiTheme="minorHAnsi" w:cstheme="minorHAnsi"/>
          <w:b w:val="0"/>
          <w:sz w:val="24"/>
          <w:szCs w:val="24"/>
          <w:u w:val="none"/>
        </w:rPr>
      </w:pPr>
      <w:bookmarkStart w:id="95" w:name="_Toc132973008"/>
      <w:bookmarkStart w:id="96" w:name="_Toc162364082"/>
      <w:r w:rsidRPr="003A57EB">
        <w:rPr>
          <w:rFonts w:asciiTheme="minorHAnsi" w:hAnsiTheme="minorHAnsi" w:cstheme="minorHAnsi"/>
          <w:b w:val="0"/>
          <w:sz w:val="24"/>
          <w:szCs w:val="24"/>
          <w:u w:val="none"/>
        </w:rPr>
        <w:t>2.4.1. Razviti metode i kriterije prostornog i zaštitnog planiranja s naglaskom na polidisciplinarne pristupe (integralno krajobrazno vrednovanje, analiza ranjivosti i pogodnosti, analiza nosivog kapaciteta obalnih i morskih ekosustava i prostora)</w:t>
      </w:r>
      <w:bookmarkEnd w:id="95"/>
      <w:bookmarkEnd w:id="96"/>
    </w:p>
    <w:tbl>
      <w:tblPr>
        <w:tblStyle w:val="PlainTable2"/>
        <w:tblW w:w="9695" w:type="dxa"/>
        <w:tblLayout w:type="fixed"/>
        <w:tblLook w:val="04A0" w:firstRow="1" w:lastRow="0" w:firstColumn="1" w:lastColumn="0" w:noHBand="0" w:noVBand="1"/>
      </w:tblPr>
      <w:tblGrid>
        <w:gridCol w:w="2041"/>
        <w:gridCol w:w="7654"/>
      </w:tblGrid>
      <w:tr w:rsidR="00EE2435" w:rsidRPr="006312BB" w14:paraId="58DB46A9" w14:textId="77777777" w:rsidTr="00C4606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43F37EE" w14:textId="77777777" w:rsidR="00EE2435" w:rsidRPr="007515CB" w:rsidRDefault="007515CB" w:rsidP="00226D33">
            <w:pPr>
              <w:rPr>
                <w:rFonts w:asciiTheme="minorHAnsi" w:hAnsiTheme="minorHAnsi" w:cstheme="minorHAnsi"/>
              </w:rPr>
            </w:pPr>
            <w:r w:rsidRPr="007515CB">
              <w:rPr>
                <w:rFonts w:asciiTheme="minorHAnsi" w:hAnsiTheme="minorHAnsi" w:cstheme="minorHAnsi"/>
              </w:rPr>
              <w:t>Element mjere</w:t>
            </w:r>
          </w:p>
        </w:tc>
        <w:tc>
          <w:tcPr>
            <w:tcW w:w="7654" w:type="dxa"/>
            <w:vAlign w:val="center"/>
          </w:tcPr>
          <w:p w14:paraId="28517AA8" w14:textId="77777777" w:rsidR="00EE2435" w:rsidRPr="007515CB" w:rsidRDefault="007515CB" w:rsidP="007515C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515CB">
              <w:rPr>
                <w:rFonts w:asciiTheme="minorHAnsi" w:hAnsiTheme="minorHAnsi" w:cstheme="minorHAnsi"/>
              </w:rPr>
              <w:t>Razrada</w:t>
            </w:r>
          </w:p>
        </w:tc>
      </w:tr>
      <w:tr w:rsidR="00F03F72" w:rsidRPr="006312BB" w14:paraId="02410ED6" w14:textId="77777777" w:rsidTr="00894B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6F32B41B" w14:textId="77777777" w:rsidR="00F03F72" w:rsidRPr="006312BB" w:rsidRDefault="00F03F72" w:rsidP="00226D33">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C0F1B9"/>
            <w:vAlign w:val="center"/>
          </w:tcPr>
          <w:p w14:paraId="07347389" w14:textId="77777777" w:rsidR="00F03F72" w:rsidRPr="006312BB" w:rsidRDefault="00F03F72" w:rsidP="00751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E2435" w:rsidRPr="006312BB" w14:paraId="6B52605B" w14:textId="77777777" w:rsidTr="00894B42">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4E2E6D6"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OPIS MJERE</w:t>
            </w:r>
          </w:p>
        </w:tc>
        <w:tc>
          <w:tcPr>
            <w:tcW w:w="7654" w:type="dxa"/>
          </w:tcPr>
          <w:p w14:paraId="5FBE50F9" w14:textId="77777777" w:rsidR="00351C5A" w:rsidRPr="006312BB" w:rsidRDefault="00351C5A" w:rsidP="00351C5A">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Zadatak ove mjere je doprinijeti razvijanju metoda krajobraznog vrednovanja, u okviru izrade Krajobrazne osnove Republike Hrvatske (KORH), uključujući analize ranjivosti </w:t>
            </w:r>
            <w:r>
              <w:rPr>
                <w:rFonts w:asciiTheme="minorHAnsi" w:hAnsiTheme="minorHAnsi" w:cstheme="minorHAnsi"/>
                <w:sz w:val="22"/>
                <w:szCs w:val="22"/>
                <w:lang w:val="hr-HR"/>
              </w:rPr>
              <w:t xml:space="preserve">na utjecaje djelatnosti i zahvata u prostoru primarno u funkciji povremenog stanovanja i turizma </w:t>
            </w:r>
            <w:r w:rsidRPr="006312BB">
              <w:rPr>
                <w:rFonts w:asciiTheme="minorHAnsi" w:hAnsiTheme="minorHAnsi" w:cstheme="minorHAnsi"/>
                <w:sz w:val="22"/>
                <w:szCs w:val="22"/>
                <w:lang w:val="hr-HR"/>
              </w:rPr>
              <w:t>na regionalnoj razini</w:t>
            </w:r>
            <w:r>
              <w:rPr>
                <w:rFonts w:asciiTheme="minorHAnsi" w:hAnsiTheme="minorHAnsi" w:cstheme="minorHAnsi"/>
                <w:sz w:val="22"/>
                <w:szCs w:val="22"/>
                <w:lang w:val="hr-HR"/>
              </w:rPr>
              <w:t>. K</w:t>
            </w:r>
            <w:r w:rsidRPr="006312BB">
              <w:rPr>
                <w:rFonts w:asciiTheme="minorHAnsi" w:hAnsiTheme="minorHAnsi" w:cstheme="minorHAnsi"/>
                <w:sz w:val="22"/>
                <w:szCs w:val="22"/>
                <w:lang w:val="hr-HR"/>
              </w:rPr>
              <w:t xml:space="preserve">roz </w:t>
            </w:r>
            <w:r>
              <w:rPr>
                <w:rFonts w:asciiTheme="minorHAnsi" w:hAnsiTheme="minorHAnsi" w:cstheme="minorHAnsi"/>
                <w:sz w:val="22"/>
                <w:szCs w:val="22"/>
                <w:lang w:val="hr-HR"/>
              </w:rPr>
              <w:t>ove analize</w:t>
            </w:r>
            <w:r w:rsidRPr="006312BB">
              <w:rPr>
                <w:rFonts w:asciiTheme="minorHAnsi" w:hAnsiTheme="minorHAnsi" w:cstheme="minorHAnsi"/>
                <w:sz w:val="22"/>
                <w:szCs w:val="22"/>
                <w:lang w:val="hr-HR"/>
              </w:rPr>
              <w:t xml:space="preserve"> će se osigurati stručne podloge za regionalne i lokalne prostorno planske dokumente i njihove SPUO, posebno vezano za planiranje izdvojenih građevinskih područja izvan naselja, zahvate izvan građevinskih područja kao i zahvate u širem okruženju lokaliteta i područja vrijedne kulturne i prirodne baštine.</w:t>
            </w:r>
          </w:p>
          <w:p w14:paraId="233537E7" w14:textId="77777777" w:rsidR="00EE2435" w:rsidRPr="006312BB" w:rsidRDefault="00EE2435" w:rsidP="00226D3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Realno je očekivanje da će čvršća, jasnija metodologija omogućiti bolje argumentirane odluke i razumljivija planska rješenja što vraća vjerodostojnost planerskoj struci i prostornom planiranju.</w:t>
            </w:r>
          </w:p>
          <w:p w14:paraId="4BAE4B6B" w14:textId="77777777" w:rsidR="00EE2435" w:rsidRPr="006312BB" w:rsidRDefault="00EE2435" w:rsidP="00226D3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U odnosu na mjeru 4.2.4 Očuvanost identiteta prostora - Afirmacija obilježja i vrijednosti krajobraza (SPRRH, 2017.) dodatni zadaci i očekivani ciljevi ove mjere su:</w:t>
            </w:r>
          </w:p>
          <w:p w14:paraId="7890320B" w14:textId="77777777" w:rsidR="00EE2435" w:rsidRPr="006312BB" w:rsidRDefault="00226D33" w:rsidP="001A6B6F">
            <w:pPr>
              <w:pStyle w:val="Alinea"/>
              <w:numPr>
                <w:ilvl w:val="0"/>
                <w:numId w:val="10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M</w:t>
            </w:r>
            <w:r w:rsidR="00EE2435" w:rsidRPr="006312BB">
              <w:rPr>
                <w:rFonts w:asciiTheme="minorHAnsi" w:hAnsiTheme="minorHAnsi" w:cstheme="minorHAnsi"/>
                <w:sz w:val="22"/>
                <w:szCs w:val="22"/>
                <w:lang w:val="hr-HR"/>
              </w:rPr>
              <w:t xml:space="preserve">etodološka racionalizacija prostorno planskog procesa, </w:t>
            </w:r>
            <w:r w:rsidR="00351C5A">
              <w:rPr>
                <w:rFonts w:asciiTheme="minorHAnsi" w:hAnsiTheme="minorHAnsi" w:cstheme="minorHAnsi"/>
                <w:sz w:val="22"/>
                <w:szCs w:val="22"/>
                <w:lang w:val="hr-HR"/>
              </w:rPr>
              <w:t xml:space="preserve">kroz jačanje zaštitnog krajobraznog planiranja, </w:t>
            </w:r>
            <w:r w:rsidR="00EE2435" w:rsidRPr="006312BB">
              <w:rPr>
                <w:rFonts w:asciiTheme="minorHAnsi" w:hAnsiTheme="minorHAnsi" w:cstheme="minorHAnsi"/>
                <w:sz w:val="22"/>
                <w:szCs w:val="22"/>
                <w:lang w:val="hr-HR"/>
              </w:rPr>
              <w:t>posebno vezano za donošenje lokacijskih odluka za zahvate izvan građevinskih područja naselja (razina PPŽ i PPUO/G), uključujući planiranje turističkih zona</w:t>
            </w:r>
            <w:r>
              <w:rPr>
                <w:rFonts w:asciiTheme="minorHAnsi" w:hAnsiTheme="minorHAnsi" w:cstheme="minorHAnsi"/>
                <w:sz w:val="22"/>
                <w:szCs w:val="22"/>
                <w:lang w:val="hr-HR"/>
              </w:rPr>
              <w:t>;</w:t>
            </w:r>
          </w:p>
          <w:p w14:paraId="4EDCB898" w14:textId="77777777" w:rsidR="00EE2435" w:rsidRPr="006312BB" w:rsidRDefault="00226D33" w:rsidP="001A6B6F">
            <w:pPr>
              <w:pStyle w:val="Alinea"/>
              <w:numPr>
                <w:ilvl w:val="0"/>
                <w:numId w:val="10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D</w:t>
            </w:r>
            <w:r w:rsidR="00EE2435" w:rsidRPr="006312BB">
              <w:rPr>
                <w:rFonts w:asciiTheme="minorHAnsi" w:hAnsiTheme="minorHAnsi" w:cstheme="minorHAnsi"/>
                <w:sz w:val="22"/>
                <w:szCs w:val="22"/>
                <w:lang w:val="hr-HR"/>
              </w:rPr>
              <w:t xml:space="preserve">oprinos integralnom vrednovanju teritorijalnog kapitala regija (županija) vezano za sve slojeve baštine u obalnom području, između ostaloga i kao najvažnija podloga za razvojno regionalno planiranje temeljeno na teritorijalnom pristupu (tzv. </w:t>
            </w:r>
            <w:r w:rsidR="00EE2435" w:rsidRPr="006312BB">
              <w:rPr>
                <w:rFonts w:asciiTheme="minorHAnsi" w:hAnsiTheme="minorHAnsi" w:cstheme="minorHAnsi"/>
                <w:i/>
                <w:sz w:val="22"/>
                <w:szCs w:val="22"/>
                <w:lang w:val="hr-HR"/>
              </w:rPr>
              <w:t>place-based and evidence-based</w:t>
            </w:r>
            <w:r w:rsidR="00EE2435" w:rsidRPr="006312BB">
              <w:rPr>
                <w:rFonts w:asciiTheme="minorHAnsi" w:hAnsiTheme="minorHAnsi" w:cstheme="minorHAnsi"/>
                <w:sz w:val="22"/>
                <w:szCs w:val="22"/>
                <w:lang w:val="hr-HR"/>
              </w:rPr>
              <w:t xml:space="preserve"> pristupi u EU strateškim dokumentima, npr. u Teritorijalnoj Agendi 2020 – Prema uključivoj, pametnoj i održivoj Europi različitih regija)</w:t>
            </w:r>
            <w:r>
              <w:rPr>
                <w:rFonts w:asciiTheme="minorHAnsi" w:hAnsiTheme="minorHAnsi" w:cstheme="minorHAnsi"/>
                <w:sz w:val="22"/>
                <w:szCs w:val="22"/>
                <w:lang w:val="hr-HR"/>
              </w:rPr>
              <w:t>;</w:t>
            </w:r>
          </w:p>
          <w:p w14:paraId="04A28EF1" w14:textId="77777777" w:rsidR="00EE2435" w:rsidRPr="006312BB" w:rsidRDefault="00226D33" w:rsidP="001A6B6F">
            <w:pPr>
              <w:pStyle w:val="Alinea"/>
              <w:numPr>
                <w:ilvl w:val="0"/>
                <w:numId w:val="10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I</w:t>
            </w:r>
            <w:r w:rsidR="00EE2435" w:rsidRPr="006312BB">
              <w:rPr>
                <w:rFonts w:asciiTheme="minorHAnsi" w:hAnsiTheme="minorHAnsi" w:cstheme="minorHAnsi"/>
                <w:sz w:val="22"/>
                <w:szCs w:val="22"/>
                <w:lang w:val="hr-HR"/>
              </w:rPr>
              <w:t xml:space="preserve">spitivanje potencijala unaprjeđenja (u smislu efikasnosti sustava i rezultata u prostoru) prostorno planskih instrumenata kao što je planiranje izdvojenih građevinskih područja izvan naselja kroz uvođenje planiranja "otvorenih područja u kojima je ograničen ili, gdje je nužno, zabranjen urbanistički razvoj i druge aktivnosti" (Protokol, članak 8.3.a) čime bi se afirmirala kombinacija regionalnog (zaštitnog) pristupa i fleksibilnijeg projektnog pristupa (master planovi, natječaji, integralna evaluacija uz sudjelovanje nacionalne, regionalne i lokalne razine). </w:t>
            </w:r>
          </w:p>
        </w:tc>
      </w:tr>
      <w:tr w:rsidR="00226D33" w:rsidRPr="006312BB" w14:paraId="61CF8803" w14:textId="77777777" w:rsidTr="00894B42">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24774B9" w14:textId="77777777" w:rsidR="00226D33" w:rsidRPr="006312BB" w:rsidRDefault="00226D33" w:rsidP="00226D33">
            <w:pPr>
              <w:rPr>
                <w:rFonts w:asciiTheme="minorHAnsi" w:hAnsiTheme="minorHAnsi" w:cstheme="minorHAnsi"/>
              </w:rPr>
            </w:pPr>
            <w:r>
              <w:rPr>
                <w:rFonts w:asciiTheme="minorHAnsi" w:hAnsiTheme="minorHAnsi" w:cstheme="minorHAnsi"/>
              </w:rPr>
              <w:t>AKTIVNOSTI</w:t>
            </w:r>
          </w:p>
        </w:tc>
        <w:tc>
          <w:tcPr>
            <w:tcW w:w="7654" w:type="dxa"/>
          </w:tcPr>
          <w:p w14:paraId="1A55CC2E" w14:textId="77777777" w:rsidR="00226D33" w:rsidRDefault="00226D33" w:rsidP="001A6B6F">
            <w:pPr>
              <w:pStyle w:val="Alinea"/>
              <w:numPr>
                <w:ilvl w:val="0"/>
                <w:numId w:val="10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26D33">
              <w:rPr>
                <w:rFonts w:asciiTheme="minorHAnsi" w:hAnsiTheme="minorHAnsi" w:cstheme="minorHAnsi"/>
                <w:sz w:val="22"/>
                <w:szCs w:val="22"/>
                <w:lang w:val="hr-HR"/>
              </w:rPr>
              <w:t>Doprinos razradi i usvajanju metodologije te izradi krajobraznih osnova obalnih županija i integracija njihovih nalaza u PPŽ i PPUO/G kroz sustav zaštićenih i vrijednih otvorenih područja i zelene infrastrukture županija i posebno ZOP-a.</w:t>
            </w:r>
          </w:p>
          <w:p w14:paraId="6886B48F" w14:textId="77777777" w:rsidR="00226D33" w:rsidRPr="00226D33" w:rsidRDefault="00226D33" w:rsidP="001A6B6F">
            <w:pPr>
              <w:pStyle w:val="Alinea"/>
              <w:numPr>
                <w:ilvl w:val="0"/>
                <w:numId w:val="10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26D33">
              <w:rPr>
                <w:rFonts w:asciiTheme="minorHAnsi" w:hAnsiTheme="minorHAnsi" w:cstheme="minorHAnsi"/>
                <w:sz w:val="22"/>
                <w:szCs w:val="22"/>
                <w:lang w:val="hr-HR"/>
              </w:rPr>
              <w:t>Doprinos razradi integralnog krajobraznog vrednovanja u funkciji stručne podloge za regionalne i lokalne prostornoplanske i razvojne dokumente i njihove SPUO-ove.</w:t>
            </w:r>
          </w:p>
          <w:p w14:paraId="12C9C677" w14:textId="77777777" w:rsidR="00226D33" w:rsidRPr="006312BB" w:rsidRDefault="00226D33" w:rsidP="001A6B6F">
            <w:pPr>
              <w:pStyle w:val="Alinea"/>
              <w:numPr>
                <w:ilvl w:val="0"/>
                <w:numId w:val="10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3D0F04">
              <w:rPr>
                <w:rFonts w:asciiTheme="minorHAnsi" w:hAnsiTheme="minorHAnsi" w:cstheme="minorHAnsi"/>
                <w:sz w:val="22"/>
                <w:szCs w:val="22"/>
                <w:lang w:val="hr-HR" w:eastAsia="hr-HR"/>
              </w:rPr>
              <w:t>Razrada primjera održive gospodarske valorizacije teritorija regije (županije) kroz osmišljavanje kreativnih i inovativnih razvojnih projektnih ideja koje uvažavaju i inspirirane su konkretnim lokalnim teritorijalnim kapitalom.</w:t>
            </w:r>
          </w:p>
        </w:tc>
      </w:tr>
      <w:tr w:rsidR="004A065E" w:rsidRPr="006312BB" w14:paraId="3DE625F6" w14:textId="77777777" w:rsidTr="00894B42">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1A1D18C" w14:textId="77777777" w:rsidR="004A065E" w:rsidRDefault="004A065E" w:rsidP="004A065E">
            <w:pPr>
              <w:rPr>
                <w:rFonts w:asciiTheme="minorHAnsi" w:hAnsiTheme="minorHAnsi" w:cstheme="minorHAnsi"/>
              </w:rPr>
            </w:pPr>
            <w:r w:rsidRPr="006312BB">
              <w:rPr>
                <w:rFonts w:asciiTheme="minorHAnsi" w:hAnsiTheme="minorHAnsi" w:cstheme="minorHAnsi"/>
              </w:rPr>
              <w:t>OČEKIVANI REZULTAT</w:t>
            </w:r>
          </w:p>
        </w:tc>
        <w:tc>
          <w:tcPr>
            <w:tcW w:w="7654" w:type="dxa"/>
          </w:tcPr>
          <w:p w14:paraId="67F0EEBA" w14:textId="77777777" w:rsidR="004A065E" w:rsidRPr="006312BB" w:rsidRDefault="004A065E" w:rsidP="001A6B6F">
            <w:pPr>
              <w:numPr>
                <w:ilvl w:val="0"/>
                <w:numId w:val="10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w:t>
            </w:r>
            <w:r w:rsidRPr="006312BB">
              <w:rPr>
                <w:rFonts w:asciiTheme="minorHAnsi" w:hAnsiTheme="minorHAnsi" w:cstheme="minorHAnsi"/>
              </w:rPr>
              <w:t>valitetniji i argumentiraniji prostorno planski dokumenti kao rezultat boljih i potpunijih stručnih podloga i prostorno planskih analiza</w:t>
            </w:r>
            <w:r>
              <w:rPr>
                <w:rFonts w:asciiTheme="minorHAnsi" w:hAnsiTheme="minorHAnsi" w:cstheme="minorHAnsi"/>
              </w:rPr>
              <w:t>;</w:t>
            </w:r>
          </w:p>
          <w:p w14:paraId="210353FA" w14:textId="77777777" w:rsidR="004A065E" w:rsidRPr="006312BB" w:rsidRDefault="004A065E" w:rsidP="001A6B6F">
            <w:pPr>
              <w:numPr>
                <w:ilvl w:val="0"/>
                <w:numId w:val="10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Pr="006312BB">
              <w:rPr>
                <w:rFonts w:asciiTheme="minorHAnsi" w:hAnsiTheme="minorHAnsi" w:cstheme="minorHAnsi"/>
              </w:rPr>
              <w:t>čuvanje izvornih vrijednosti i identiteta obalnog područja, kao vrijednosti po sebi i kao ključnih razvojnih resursa i pokretača sadašnjeg i budućeg razvoja, posebno održivog turizma</w:t>
            </w:r>
            <w:r>
              <w:rPr>
                <w:rFonts w:asciiTheme="minorHAnsi" w:hAnsiTheme="minorHAnsi" w:cstheme="minorHAnsi"/>
              </w:rPr>
              <w:t>;</w:t>
            </w:r>
          </w:p>
          <w:p w14:paraId="17B961B5" w14:textId="77777777" w:rsidR="004A065E" w:rsidRPr="00C06CDC" w:rsidRDefault="004A065E" w:rsidP="001A6B6F">
            <w:pPr>
              <w:pStyle w:val="Alinea"/>
              <w:numPr>
                <w:ilvl w:val="0"/>
                <w:numId w:val="106"/>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E14D84">
              <w:rPr>
                <w:rFonts w:asciiTheme="minorHAnsi" w:hAnsiTheme="minorHAnsi" w:cstheme="minorHAnsi"/>
                <w:sz w:val="22"/>
                <w:szCs w:val="22"/>
                <w:lang w:val="hr-HR"/>
              </w:rPr>
              <w:t xml:space="preserve">Bolje razumijevanje koncepta teritorijalnog pristupa i integralnih teritorijalnih ulaganja u skladu sa strateškim EU politikama. </w:t>
            </w:r>
          </w:p>
        </w:tc>
      </w:tr>
      <w:tr w:rsidR="00EE2435" w:rsidRPr="006312BB" w14:paraId="61300E94" w14:textId="77777777" w:rsidTr="00894B4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14B139A"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OPRAVDANJE ZA MJERU</w:t>
            </w:r>
          </w:p>
        </w:tc>
        <w:tc>
          <w:tcPr>
            <w:tcW w:w="7654" w:type="dxa"/>
          </w:tcPr>
          <w:p w14:paraId="783BCE7D" w14:textId="77777777" w:rsidR="00EE2435" w:rsidRPr="006312BB" w:rsidRDefault="00EE2435" w:rsidP="00226D3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Potrošnja prostora i gubitak identitetskih baštinskih vrijednosti obalnog područja ugrožavaju održivost prostornog razvoja. Upravljanje razvojem i prostorno planiranje, posebno u nedostatku resursa na lokalnoj razini, obilježava dominacija forme i procedure nad kvalitetom sadržaja planskih dokumenata. Mjera će doprinijeti:</w:t>
            </w:r>
          </w:p>
          <w:p w14:paraId="296D7F8E" w14:textId="77777777" w:rsidR="00EE2435" w:rsidRPr="006312BB" w:rsidRDefault="00226D33" w:rsidP="001A6B6F">
            <w:pPr>
              <w:pStyle w:val="Alinea"/>
              <w:numPr>
                <w:ilvl w:val="0"/>
                <w:numId w:val="107"/>
              </w:numPr>
              <w:tabs>
                <w:tab w:val="left" w:pos="360"/>
              </w:tabs>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U</w:t>
            </w:r>
            <w:r w:rsidR="00EE2435" w:rsidRPr="006312BB">
              <w:rPr>
                <w:rFonts w:asciiTheme="minorHAnsi" w:hAnsiTheme="minorHAnsi" w:cstheme="minorHAnsi"/>
                <w:sz w:val="22"/>
                <w:szCs w:val="22"/>
                <w:lang w:val="hr-HR"/>
              </w:rPr>
              <w:t>naprjeđenju kvalitete prostornih planova</w:t>
            </w:r>
            <w:r w:rsidR="00351C5A">
              <w:rPr>
                <w:rFonts w:asciiTheme="minorHAnsi" w:hAnsiTheme="minorHAnsi" w:cstheme="minorHAnsi"/>
                <w:sz w:val="22"/>
                <w:szCs w:val="22"/>
                <w:lang w:val="hr-HR"/>
              </w:rPr>
              <w:t xml:space="preserve"> u segmentu zaštite vrijednih krajobraza</w:t>
            </w:r>
            <w:r w:rsidR="00EE2435" w:rsidRPr="006312BB">
              <w:rPr>
                <w:rFonts w:asciiTheme="minorHAnsi" w:hAnsiTheme="minorHAnsi" w:cstheme="minorHAnsi"/>
                <w:sz w:val="22"/>
                <w:szCs w:val="22"/>
                <w:lang w:val="hr-HR"/>
              </w:rPr>
              <w:t xml:space="preserve"> i racionalnijem razrješavanju konflikata razvojnih i zaštitnih aspekata, prioritetno u prostoru ograničenja i ZOP-u</w:t>
            </w:r>
            <w:r>
              <w:rPr>
                <w:rFonts w:asciiTheme="minorHAnsi" w:hAnsiTheme="minorHAnsi" w:cstheme="minorHAnsi"/>
                <w:sz w:val="22"/>
                <w:szCs w:val="22"/>
                <w:lang w:val="hr-HR"/>
              </w:rPr>
              <w:t>;</w:t>
            </w:r>
          </w:p>
          <w:p w14:paraId="68C34506" w14:textId="77777777" w:rsidR="00EE2435" w:rsidRPr="006312BB" w:rsidRDefault="00226D33" w:rsidP="001A6B6F">
            <w:pPr>
              <w:pStyle w:val="Alinea"/>
              <w:numPr>
                <w:ilvl w:val="0"/>
                <w:numId w:val="107"/>
              </w:numPr>
              <w:tabs>
                <w:tab w:val="left" w:pos="360"/>
              </w:tabs>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V</w:t>
            </w:r>
            <w:r w:rsidR="00EE2435" w:rsidRPr="006312BB">
              <w:rPr>
                <w:rFonts w:asciiTheme="minorHAnsi" w:hAnsiTheme="minorHAnsi" w:cstheme="minorHAnsi"/>
                <w:sz w:val="22"/>
                <w:szCs w:val="22"/>
                <w:lang w:val="hr-HR"/>
              </w:rPr>
              <w:t>ećoj privlačnosti obalnog područja za kvalitetne i održive razvojne projekte koji se temelje na integralnim vrijednostima očuvanog okoliša, prirodne, krajobrazne i kulturne baštine</w:t>
            </w:r>
            <w:r>
              <w:rPr>
                <w:rFonts w:asciiTheme="minorHAnsi" w:hAnsiTheme="minorHAnsi" w:cstheme="minorHAnsi"/>
                <w:sz w:val="22"/>
                <w:szCs w:val="22"/>
                <w:lang w:val="hr-HR"/>
              </w:rPr>
              <w:t>;</w:t>
            </w:r>
          </w:p>
          <w:p w14:paraId="263BDA3D" w14:textId="77777777" w:rsidR="00EE2435" w:rsidRPr="006312BB" w:rsidRDefault="00226D33" w:rsidP="001A6B6F">
            <w:pPr>
              <w:pStyle w:val="Alinea"/>
              <w:numPr>
                <w:ilvl w:val="0"/>
                <w:numId w:val="107"/>
              </w:numPr>
              <w:tabs>
                <w:tab w:val="left" w:pos="360"/>
              </w:tabs>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E</w:t>
            </w:r>
            <w:r w:rsidR="00EE2435" w:rsidRPr="006312BB">
              <w:rPr>
                <w:rFonts w:asciiTheme="minorHAnsi" w:hAnsiTheme="minorHAnsi" w:cstheme="minorHAnsi"/>
                <w:sz w:val="22"/>
                <w:szCs w:val="22"/>
                <w:lang w:val="hr-HR"/>
              </w:rPr>
              <w:t xml:space="preserve">fikasnosti sustava prostornog uređenja i provedbe ZPU-a, posebno kroz jasniju razradu koncepta predjela manje odnosno veće krajobrazne vrijednosti. </w:t>
            </w:r>
          </w:p>
        </w:tc>
      </w:tr>
      <w:tr w:rsidR="004A065E" w:rsidRPr="006312BB" w14:paraId="32AA712B" w14:textId="77777777" w:rsidTr="00894B42">
        <w:trPr>
          <w:trHeight w:val="4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BAC3B5B" w14:textId="77777777" w:rsidR="004A065E" w:rsidRPr="006312BB" w:rsidRDefault="004A065E" w:rsidP="004A065E">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696DC1A3" w14:textId="77777777" w:rsidR="004A065E" w:rsidRPr="006312BB" w:rsidRDefault="004A065E" w:rsidP="004A065E">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E14D84">
              <w:rPr>
                <w:rFonts w:asciiTheme="minorHAnsi" w:hAnsiTheme="minorHAnsi" w:cstheme="minorHAnsi"/>
                <w:lang w:val="it-IT"/>
              </w:rPr>
              <w:t>Mjera je vezana sa svim deskriptorima DSO-a.</w:t>
            </w:r>
          </w:p>
        </w:tc>
      </w:tr>
      <w:tr w:rsidR="00EE2435" w:rsidRPr="006312BB" w14:paraId="5260F35B" w14:textId="77777777" w:rsidTr="00894B4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FC44820"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VEZA S CILJEVIMA DSO</w:t>
            </w:r>
          </w:p>
        </w:tc>
        <w:tc>
          <w:tcPr>
            <w:tcW w:w="7654" w:type="dxa"/>
          </w:tcPr>
          <w:p w14:paraId="380FD4BC" w14:textId="77777777" w:rsidR="00EE2435" w:rsidRPr="006312BB" w:rsidRDefault="00DF4973" w:rsidP="00226D3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 obzirom da je mjera upravljačkog tipa, indirektno je povezana sa svim ciljevima DSO-a.</w:t>
            </w:r>
          </w:p>
        </w:tc>
      </w:tr>
      <w:tr w:rsidR="004A065E" w:rsidRPr="006312BB" w14:paraId="563788B7" w14:textId="77777777" w:rsidTr="00894B42">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C64D9B3" w14:textId="77777777" w:rsidR="004A065E" w:rsidRPr="006312BB" w:rsidRDefault="004A065E" w:rsidP="004A065E">
            <w:pPr>
              <w:rPr>
                <w:rFonts w:asciiTheme="minorHAnsi" w:hAnsiTheme="minorHAnsi" w:cstheme="minorHAnsi"/>
              </w:rPr>
            </w:pPr>
            <w:r w:rsidRPr="006312BB">
              <w:rPr>
                <w:rFonts w:asciiTheme="minorHAnsi" w:hAnsiTheme="minorHAnsi" w:cstheme="minorHAnsi"/>
              </w:rPr>
              <w:t>PODRUČJE OBUHVATA</w:t>
            </w:r>
          </w:p>
        </w:tc>
        <w:tc>
          <w:tcPr>
            <w:tcW w:w="7654" w:type="dxa"/>
          </w:tcPr>
          <w:p w14:paraId="74009A97" w14:textId="77777777" w:rsidR="004A065E" w:rsidRPr="006312BB" w:rsidRDefault="004A065E" w:rsidP="004A065E">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se odnosi na sve teritorijalne razine pri čemu je prioritet regionalna razina i posebno obuhvat ZOP-a </w:t>
            </w:r>
          </w:p>
        </w:tc>
      </w:tr>
      <w:tr w:rsidR="004A065E" w:rsidRPr="006312BB" w14:paraId="00A700CE" w14:textId="77777777" w:rsidTr="00894B4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B84CA0B" w14:textId="77777777" w:rsidR="004A065E" w:rsidRPr="006312BB" w:rsidRDefault="004A065E" w:rsidP="004A065E">
            <w:pPr>
              <w:rPr>
                <w:rFonts w:asciiTheme="minorHAnsi" w:hAnsiTheme="minorHAnsi" w:cstheme="minorHAnsi"/>
              </w:rPr>
            </w:pPr>
            <w:r w:rsidRPr="006312BB">
              <w:rPr>
                <w:rFonts w:asciiTheme="minorHAnsi" w:hAnsiTheme="minorHAnsi" w:cstheme="minorHAnsi"/>
              </w:rPr>
              <w:t>PERIOD PRIMJENE MJERE</w:t>
            </w:r>
          </w:p>
        </w:tc>
        <w:tc>
          <w:tcPr>
            <w:tcW w:w="7654" w:type="dxa"/>
          </w:tcPr>
          <w:p w14:paraId="2047E19D" w14:textId="75D4805D" w:rsidR="004A065E" w:rsidRPr="006312BB" w:rsidRDefault="003E5BA8" w:rsidP="004A065E">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 2027.</w:t>
            </w:r>
            <w:r w:rsidR="004A065E" w:rsidRPr="006312BB">
              <w:rPr>
                <w:rFonts w:asciiTheme="minorHAnsi" w:hAnsiTheme="minorHAnsi" w:cstheme="minorHAnsi"/>
              </w:rPr>
              <w:t>.</w:t>
            </w:r>
          </w:p>
        </w:tc>
      </w:tr>
      <w:tr w:rsidR="00EE2435" w:rsidRPr="006312BB" w14:paraId="447CC3F6" w14:textId="77777777" w:rsidTr="00894B4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1D69E3A"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4180E42C" w14:textId="77777777" w:rsidR="00A67586" w:rsidRDefault="00EE2435" w:rsidP="00226D3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 smislu konceptualnih veza mjera se oslanja na smjernice EU strateških dokumenata kao npr. Teritorijalnoj Agendi 2020 – Prema uključivoj, pametnoj i održivoj Europi različitih regija, posebno u odnosu na povezivanje zaštitnog i razvojnog planiranja kroz teritorijalni pristup.</w:t>
            </w:r>
            <w:r w:rsidR="00A67586">
              <w:rPr>
                <w:rFonts w:asciiTheme="minorHAnsi" w:hAnsiTheme="minorHAnsi" w:cstheme="minorHAnsi"/>
              </w:rPr>
              <w:t xml:space="preserve"> </w:t>
            </w:r>
          </w:p>
          <w:p w14:paraId="08BE4DCF" w14:textId="77777777" w:rsidR="00EE2435" w:rsidRPr="006312BB" w:rsidRDefault="00A67586" w:rsidP="00226D3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Mjera je vezana i na </w:t>
            </w:r>
            <w:r w:rsidRPr="00A67586">
              <w:rPr>
                <w:rFonts w:asciiTheme="minorHAnsi" w:hAnsiTheme="minorHAnsi" w:cstheme="minorHAnsi"/>
              </w:rPr>
              <w:t>Strategiju razvoja održivog turizma R</w:t>
            </w:r>
            <w:r w:rsidR="002C4523">
              <w:rPr>
                <w:rFonts w:asciiTheme="minorHAnsi" w:hAnsiTheme="minorHAnsi" w:cstheme="minorHAnsi"/>
              </w:rPr>
              <w:t>epublike Hrvatske</w:t>
            </w:r>
            <w:r w:rsidRPr="00A67586">
              <w:rPr>
                <w:rFonts w:asciiTheme="minorHAnsi" w:hAnsiTheme="minorHAnsi" w:cstheme="minorHAnsi"/>
              </w:rPr>
              <w:t xml:space="preserve"> do 2030 (N</w:t>
            </w:r>
            <w:r w:rsidR="0040503D">
              <w:rPr>
                <w:rFonts w:asciiTheme="minorHAnsi" w:hAnsiTheme="minorHAnsi" w:cstheme="minorHAnsi"/>
              </w:rPr>
              <w:t>arodne novine</w:t>
            </w:r>
            <w:r w:rsidR="00970EA7">
              <w:rPr>
                <w:rFonts w:asciiTheme="minorHAnsi" w:hAnsiTheme="minorHAnsi" w:cstheme="minorHAnsi"/>
              </w:rPr>
              <w:t>, br.</w:t>
            </w:r>
            <w:r w:rsidRPr="00A67586">
              <w:rPr>
                <w:rFonts w:asciiTheme="minorHAnsi" w:hAnsiTheme="minorHAnsi" w:cstheme="minorHAnsi"/>
              </w:rPr>
              <w:t xml:space="preserve"> 2/23) s obzirom da će temeljem iste i Nacionalnim planom izraditi metodologija za izračun prihvatnog kapaciteta priobalnih županija.</w:t>
            </w:r>
          </w:p>
          <w:p w14:paraId="07BBA384" w14:textId="77777777" w:rsidR="00EE2435" w:rsidRPr="006312BB" w:rsidRDefault="00EE2435" w:rsidP="00226D3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Nešto uže shvaćena, primarno kao sektorska stručna podloga, mjera je predviđena u Strategiji prostornog razvoja Republike Hrvatske</w:t>
            </w:r>
            <w:r w:rsidR="002C4523">
              <w:rPr>
                <w:rFonts w:asciiTheme="minorHAnsi" w:hAnsiTheme="minorHAnsi" w:cstheme="minorHAnsi"/>
              </w:rPr>
              <w:t xml:space="preserve"> (Narodne novine, br. 106/17)</w:t>
            </w:r>
            <w:r w:rsidRPr="006312BB">
              <w:rPr>
                <w:rFonts w:asciiTheme="minorHAnsi" w:hAnsiTheme="minorHAnsi" w:cstheme="minorHAnsi"/>
              </w:rPr>
              <w:t>.</w:t>
            </w:r>
          </w:p>
        </w:tc>
      </w:tr>
      <w:tr w:rsidR="004A065E" w:rsidRPr="006312BB" w14:paraId="546DF732" w14:textId="77777777" w:rsidTr="00894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1769960" w14:textId="579213DB" w:rsidR="004A065E" w:rsidRPr="006312BB" w:rsidRDefault="004A065E" w:rsidP="004A065E">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3DE6A5A8" w14:textId="77777777" w:rsidR="004A065E" w:rsidRPr="006312BB" w:rsidRDefault="004A065E" w:rsidP="004A065E">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hr-HR"/>
              </w:rPr>
            </w:pPr>
            <w:r w:rsidRPr="006312BB">
              <w:rPr>
                <w:rFonts w:asciiTheme="minorHAnsi" w:hAnsiTheme="minorHAnsi" w:cstheme="minorHAnsi"/>
              </w:rPr>
              <w:t>1.1.3</w:t>
            </w:r>
            <w:r>
              <w:rPr>
                <w:rFonts w:asciiTheme="minorHAnsi" w:hAnsiTheme="minorHAnsi" w:cstheme="minorHAnsi"/>
              </w:rPr>
              <w:t>.</w:t>
            </w:r>
            <w:r w:rsidRPr="006312BB">
              <w:rPr>
                <w:rFonts w:asciiTheme="minorHAnsi" w:hAnsiTheme="minorHAnsi" w:cstheme="minorHAnsi"/>
              </w:rPr>
              <w:t>, 2.4.2</w:t>
            </w:r>
            <w:r>
              <w:rPr>
                <w:rFonts w:asciiTheme="minorHAnsi" w:hAnsiTheme="minorHAnsi" w:cstheme="minorHAnsi"/>
              </w:rPr>
              <w:t>.</w:t>
            </w:r>
          </w:p>
        </w:tc>
      </w:tr>
      <w:tr w:rsidR="00EE2435" w:rsidRPr="006312BB" w14:paraId="5D2AC175" w14:textId="77777777" w:rsidTr="00894B4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9B12450"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3BCAE129" w14:textId="4FBDB4BD" w:rsidR="00EE2435" w:rsidRPr="006312BB" w:rsidRDefault="00EE2435" w:rsidP="00226D3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sz w:val="22"/>
                <w:szCs w:val="22"/>
                <w:lang w:val="hr-HR"/>
              </w:rPr>
              <w:t>Pretpostavke</w:t>
            </w:r>
            <w:r w:rsidRPr="006312BB">
              <w:rPr>
                <w:rFonts w:asciiTheme="minorHAnsi" w:hAnsiTheme="minorHAnsi" w:cstheme="minorHAnsi"/>
                <w:sz w:val="22"/>
                <w:szCs w:val="22"/>
                <w:lang w:val="hr-HR"/>
              </w:rPr>
              <w:t xml:space="preserve">: </w:t>
            </w:r>
            <w:r w:rsidR="00964E3A">
              <w:rPr>
                <w:rFonts w:asciiTheme="minorHAnsi" w:hAnsiTheme="minorHAnsi" w:cstheme="minorHAnsi"/>
                <w:sz w:val="22"/>
                <w:szCs w:val="22"/>
                <w:lang w:val="hr-HR"/>
              </w:rPr>
              <w:t>Prva pret</w:t>
            </w:r>
            <w:r w:rsidR="006C4CBE">
              <w:rPr>
                <w:rFonts w:asciiTheme="minorHAnsi" w:hAnsiTheme="minorHAnsi" w:cstheme="minorHAnsi"/>
                <w:sz w:val="22"/>
                <w:szCs w:val="22"/>
                <w:lang w:val="hr-HR"/>
              </w:rPr>
              <w:t>p</w:t>
            </w:r>
            <w:r w:rsidR="00964E3A">
              <w:rPr>
                <w:rFonts w:asciiTheme="minorHAnsi" w:hAnsiTheme="minorHAnsi" w:cstheme="minorHAnsi"/>
                <w:sz w:val="22"/>
                <w:szCs w:val="22"/>
                <w:lang w:val="hr-HR"/>
              </w:rPr>
              <w:t xml:space="preserve">ostavka je </w:t>
            </w:r>
            <w:r w:rsidRPr="006312BB">
              <w:rPr>
                <w:rFonts w:asciiTheme="minorHAnsi" w:hAnsiTheme="minorHAnsi" w:cstheme="minorHAnsi"/>
                <w:sz w:val="22"/>
                <w:szCs w:val="22"/>
                <w:lang w:val="hr-HR"/>
              </w:rPr>
              <w:t xml:space="preserve">osiguranje proračunskih sredstava za koordiniranu izradu krajobraznih osnova obalnih županija (ili prioritetno minimalno u obuhvatu ZOP-a). </w:t>
            </w:r>
            <w:r w:rsidR="00964E3A">
              <w:rPr>
                <w:rFonts w:asciiTheme="minorHAnsi" w:hAnsiTheme="minorHAnsi" w:cstheme="minorHAnsi"/>
                <w:sz w:val="22"/>
                <w:szCs w:val="22"/>
                <w:lang w:val="hr-HR"/>
              </w:rPr>
              <w:t>Druga</w:t>
            </w:r>
            <w:r w:rsidRPr="006312BB">
              <w:rPr>
                <w:rFonts w:asciiTheme="minorHAnsi" w:hAnsiTheme="minorHAnsi" w:cstheme="minorHAnsi"/>
                <w:sz w:val="22"/>
                <w:szCs w:val="22"/>
                <w:lang w:val="hr-HR"/>
              </w:rPr>
              <w:t xml:space="preserve"> pretpostavka uspješne provedbe ove mjere je razumijevanje njenog potencijala u smislu unaprjeđenja efikasnosti sustava, posebno vezano za </w:t>
            </w:r>
            <w:r w:rsidR="00351C5A">
              <w:rPr>
                <w:rFonts w:asciiTheme="minorHAnsi" w:hAnsiTheme="minorHAnsi" w:cstheme="minorHAnsi"/>
                <w:sz w:val="22"/>
                <w:szCs w:val="22"/>
                <w:lang w:val="hr-HR"/>
              </w:rPr>
              <w:t xml:space="preserve">zaštitu krajobraznih vrijednosti pri </w:t>
            </w:r>
            <w:r w:rsidRPr="006312BB">
              <w:rPr>
                <w:rFonts w:asciiTheme="minorHAnsi" w:hAnsiTheme="minorHAnsi" w:cstheme="minorHAnsi"/>
                <w:sz w:val="22"/>
                <w:szCs w:val="22"/>
                <w:lang w:val="hr-HR"/>
              </w:rPr>
              <w:t>planiranj</w:t>
            </w:r>
            <w:r w:rsidR="00351C5A">
              <w:rPr>
                <w:rFonts w:asciiTheme="minorHAnsi" w:hAnsiTheme="minorHAnsi" w:cstheme="minorHAnsi"/>
                <w:sz w:val="22"/>
                <w:szCs w:val="22"/>
                <w:lang w:val="hr-HR"/>
              </w:rPr>
              <w:t>u</w:t>
            </w:r>
            <w:r w:rsidRPr="006312BB">
              <w:rPr>
                <w:rFonts w:asciiTheme="minorHAnsi" w:hAnsiTheme="minorHAnsi" w:cstheme="minorHAnsi"/>
                <w:sz w:val="22"/>
                <w:szCs w:val="22"/>
                <w:lang w:val="hr-HR"/>
              </w:rPr>
              <w:t xml:space="preserve"> zahvata i projekata izvan građevinskih područja naselja.</w:t>
            </w:r>
          </w:p>
          <w:p w14:paraId="712CC266" w14:textId="77777777" w:rsidR="00EE2435" w:rsidRPr="006312BB" w:rsidRDefault="00EE2435" w:rsidP="00226D3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sz w:val="22"/>
                <w:szCs w:val="22"/>
                <w:lang w:val="hr-HR"/>
              </w:rPr>
              <w:t>Rizik:</w:t>
            </w:r>
            <w:r w:rsidRPr="006312BB">
              <w:rPr>
                <w:rFonts w:asciiTheme="minorHAnsi" w:hAnsiTheme="minorHAnsi" w:cstheme="minorHAnsi"/>
                <w:sz w:val="22"/>
                <w:szCs w:val="22"/>
                <w:lang w:val="hr-HR"/>
              </w:rPr>
              <w:t xml:space="preserve"> nepoznavanje i nerazumijevanje koristi koje krajobrazne metodologije mogu donijeti prostornom planiranju kao i uvjerenje da bi se njima izrada planova učinila skupljom i da bi se produljilo vrijeme njihove izrade. Dodatni rizik je vjerovanje da ova mjera vodi u otežavanje i kočenje razvojnih inicijativa i projekata u obalnom području.</w:t>
            </w:r>
          </w:p>
        </w:tc>
      </w:tr>
      <w:tr w:rsidR="00EE2435" w:rsidRPr="006312BB" w14:paraId="371380EA" w14:textId="77777777" w:rsidTr="00894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C4C8FD4"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30368831" w14:textId="77777777" w:rsidR="00EE2435" w:rsidRPr="006312BB" w:rsidRDefault="00EE2435" w:rsidP="00226D3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Predlaže se objedinjena provedba ove mjere i mjere 4.2.4. iz SPRRH (2017).  </w:t>
            </w:r>
          </w:p>
        </w:tc>
      </w:tr>
      <w:tr w:rsidR="00EE2435" w:rsidRPr="006312BB" w14:paraId="3344A97D" w14:textId="77777777" w:rsidTr="00894B4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24564EE"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ZAKONODAVNI OKVIR</w:t>
            </w:r>
          </w:p>
        </w:tc>
        <w:tc>
          <w:tcPr>
            <w:tcW w:w="7654" w:type="dxa"/>
          </w:tcPr>
          <w:p w14:paraId="3B3DC2B9" w14:textId="77777777" w:rsidR="00EE2435" w:rsidRPr="006312BB" w:rsidRDefault="00EE2435" w:rsidP="001A6B6F">
            <w:pPr>
              <w:pStyle w:val="Alinea"/>
              <w:numPr>
                <w:ilvl w:val="0"/>
                <w:numId w:val="108"/>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Konvencija o Europskim krajobrazima (</w:t>
            </w:r>
            <w:r w:rsidRPr="006312BB">
              <w:rPr>
                <w:rFonts w:asciiTheme="minorHAnsi" w:hAnsiTheme="minorHAnsi" w:cstheme="minorHAnsi"/>
                <w:color w:val="232323"/>
                <w:sz w:val="22"/>
                <w:szCs w:val="22"/>
                <w:shd w:val="clear" w:color="auto" w:fill="FFFFFF"/>
                <w:lang w:val="pl-PL"/>
              </w:rPr>
              <w:t>Narodne</w:t>
            </w:r>
            <w:r w:rsidRPr="006312BB">
              <w:rPr>
                <w:rFonts w:asciiTheme="minorHAnsi" w:hAnsiTheme="minorHAnsi" w:cstheme="minorHAnsi"/>
                <w:color w:val="232323"/>
                <w:sz w:val="22"/>
                <w:szCs w:val="22"/>
                <w:shd w:val="clear" w:color="auto" w:fill="FFFFFF"/>
                <w:lang w:val="hr-HR"/>
              </w:rPr>
              <w:t xml:space="preserve"> </w:t>
            </w:r>
            <w:r w:rsidRPr="006312BB">
              <w:rPr>
                <w:rFonts w:asciiTheme="minorHAnsi" w:hAnsiTheme="minorHAnsi" w:cstheme="minorHAnsi"/>
                <w:color w:val="232323"/>
                <w:sz w:val="22"/>
                <w:szCs w:val="22"/>
                <w:shd w:val="clear" w:color="auto" w:fill="FFFFFF"/>
                <w:lang w:val="pl-PL"/>
              </w:rPr>
              <w:t>novine</w:t>
            </w:r>
            <w:r w:rsidRPr="006312BB">
              <w:rPr>
                <w:rFonts w:asciiTheme="minorHAnsi" w:hAnsiTheme="minorHAnsi" w:cstheme="minorHAnsi"/>
                <w:sz w:val="22"/>
                <w:szCs w:val="22"/>
                <w:lang w:val="hr-HR"/>
              </w:rPr>
              <w:t xml:space="preserve"> – Međunarodni ugovori</w:t>
            </w:r>
            <w:r w:rsidR="00970EA7">
              <w:rPr>
                <w:rFonts w:asciiTheme="minorHAnsi" w:hAnsiTheme="minorHAnsi" w:cstheme="minorHAnsi"/>
                <w:sz w:val="22"/>
                <w:szCs w:val="22"/>
                <w:lang w:val="hr-HR"/>
              </w:rPr>
              <w:t>, br.</w:t>
            </w:r>
            <w:r w:rsidRPr="006312BB">
              <w:rPr>
                <w:rFonts w:asciiTheme="minorHAnsi" w:hAnsiTheme="minorHAnsi" w:cstheme="minorHAnsi"/>
                <w:sz w:val="22"/>
                <w:szCs w:val="22"/>
                <w:lang w:val="hr-HR"/>
              </w:rPr>
              <w:t xml:space="preserve"> 12/02)</w:t>
            </w:r>
            <w:r w:rsidR="00226D33">
              <w:rPr>
                <w:rFonts w:asciiTheme="minorHAnsi" w:hAnsiTheme="minorHAnsi" w:cstheme="minorHAnsi"/>
                <w:sz w:val="22"/>
                <w:szCs w:val="22"/>
                <w:lang w:val="hr-HR"/>
              </w:rPr>
              <w:t>;</w:t>
            </w:r>
          </w:p>
          <w:p w14:paraId="4B63F8E4" w14:textId="77777777" w:rsidR="00EE2435" w:rsidRPr="006312BB" w:rsidRDefault="00EE2435" w:rsidP="001A6B6F">
            <w:pPr>
              <w:pStyle w:val="Alinea"/>
              <w:numPr>
                <w:ilvl w:val="0"/>
                <w:numId w:val="108"/>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Protokol</w:t>
            </w:r>
            <w:r w:rsidR="00067BFB">
              <w:rPr>
                <w:rFonts w:asciiTheme="minorHAnsi" w:hAnsiTheme="minorHAnsi" w:cstheme="minorHAnsi"/>
                <w:sz w:val="22"/>
                <w:szCs w:val="22"/>
                <w:lang w:val="hr-HR"/>
              </w:rPr>
              <w:t xml:space="preserve"> o</w:t>
            </w:r>
            <w:r w:rsidRPr="006312BB">
              <w:rPr>
                <w:rFonts w:asciiTheme="minorHAnsi" w:hAnsiTheme="minorHAnsi" w:cstheme="minorHAnsi"/>
                <w:sz w:val="22"/>
                <w:szCs w:val="22"/>
                <w:lang w:val="hr-HR"/>
              </w:rPr>
              <w:t xml:space="preserve"> </w:t>
            </w:r>
            <w:r w:rsidR="00067BFB">
              <w:rPr>
                <w:rFonts w:asciiTheme="minorHAnsi" w:hAnsiTheme="minorHAnsi" w:cstheme="minorHAnsi"/>
                <w:sz w:val="22"/>
                <w:szCs w:val="22"/>
                <w:lang w:val="hr-HR"/>
              </w:rPr>
              <w:t>IUOP;</w:t>
            </w:r>
          </w:p>
          <w:p w14:paraId="555030D2" w14:textId="77777777" w:rsidR="00EE2435" w:rsidRPr="006312BB" w:rsidRDefault="00EE2435" w:rsidP="001A6B6F">
            <w:pPr>
              <w:numPr>
                <w:ilvl w:val="0"/>
                <w:numId w:val="10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eastAsia="MS Mincho" w:hAnsiTheme="minorHAnsi" w:cstheme="minorHAnsi"/>
                <w:color w:val="232323"/>
                <w:shd w:val="clear" w:color="auto" w:fill="FFFFFF"/>
                <w:lang w:val="pl-PL"/>
              </w:rPr>
              <w:t>Zakon o prostornom uređenju (</w:t>
            </w:r>
            <w:r w:rsidR="00D45E5D" w:rsidRPr="00945E2A">
              <w:rPr>
                <w:rFonts w:asciiTheme="minorHAnsi" w:hAnsiTheme="minorHAnsi" w:cstheme="minorHAnsi"/>
                <w:shd w:val="clear" w:color="auto" w:fill="FFFFFF"/>
              </w:rPr>
              <w:t>Narodne novine</w:t>
            </w:r>
            <w:r w:rsidR="00D45E5D" w:rsidRPr="00945E2A">
              <w:rPr>
                <w:rFonts w:asciiTheme="minorHAnsi" w:hAnsiTheme="minorHAnsi" w:cstheme="minorHAnsi"/>
                <w:color w:val="232323"/>
                <w:shd w:val="clear" w:color="auto" w:fill="FFFFFF"/>
              </w:rPr>
              <w:t>,</w:t>
            </w:r>
            <w:r w:rsidR="00D45E5D">
              <w:rPr>
                <w:rFonts w:asciiTheme="minorHAnsi" w:hAnsiTheme="minorHAnsi" w:cstheme="minorHAnsi"/>
                <w:color w:val="232323"/>
                <w:shd w:val="clear" w:color="auto" w:fill="FFFFFF"/>
              </w:rPr>
              <w:t xml:space="preserve"> br.</w:t>
            </w:r>
            <w:r w:rsidR="00D45E5D" w:rsidRPr="00945E2A">
              <w:rPr>
                <w:rFonts w:asciiTheme="minorHAnsi" w:hAnsiTheme="minorHAnsi" w:cstheme="minorHAnsi"/>
                <w:color w:val="232323"/>
                <w:shd w:val="clear" w:color="auto" w:fill="FFFFFF"/>
              </w:rPr>
              <w:t xml:space="preserve"> </w:t>
            </w:r>
            <w:r w:rsidR="00D45E5D" w:rsidRPr="00945E2A">
              <w:rPr>
                <w:rFonts w:asciiTheme="minorHAnsi" w:hAnsiTheme="minorHAnsi" w:cstheme="minorHAnsi"/>
              </w:rPr>
              <w:t>153/13, 65/17, 114/18, 39/19</w:t>
            </w:r>
            <w:r w:rsidR="00D45E5D">
              <w:rPr>
                <w:rFonts w:asciiTheme="minorHAnsi" w:hAnsiTheme="minorHAnsi" w:cstheme="minorHAnsi"/>
              </w:rPr>
              <w:t>,</w:t>
            </w:r>
            <w:r w:rsidR="00D45E5D" w:rsidRPr="00945E2A">
              <w:rPr>
                <w:rFonts w:asciiTheme="minorHAnsi" w:hAnsiTheme="minorHAnsi" w:cstheme="minorHAnsi"/>
              </w:rPr>
              <w:t xml:space="preserve"> 98/19</w:t>
            </w:r>
            <w:r w:rsidR="00D45E5D">
              <w:rPr>
                <w:rFonts w:asciiTheme="minorHAnsi" w:hAnsiTheme="minorHAnsi" w:cstheme="minorHAnsi"/>
              </w:rPr>
              <w:t xml:space="preserve"> i 67/23</w:t>
            </w:r>
            <w:r w:rsidRPr="006312BB">
              <w:rPr>
                <w:rFonts w:asciiTheme="minorHAnsi" w:hAnsiTheme="minorHAnsi" w:cstheme="minorHAnsi"/>
              </w:rPr>
              <w:t>)</w:t>
            </w:r>
            <w:r w:rsidR="00226D33">
              <w:rPr>
                <w:rFonts w:asciiTheme="minorHAnsi" w:hAnsiTheme="minorHAnsi" w:cstheme="minorHAnsi"/>
              </w:rPr>
              <w:t>;</w:t>
            </w:r>
          </w:p>
          <w:p w14:paraId="006DDB02" w14:textId="77777777" w:rsidR="00EE2435" w:rsidRPr="006312BB" w:rsidRDefault="00EE2435" w:rsidP="001A6B6F">
            <w:pPr>
              <w:pStyle w:val="Alinea"/>
              <w:numPr>
                <w:ilvl w:val="0"/>
                <w:numId w:val="108"/>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Zakon o zaštiti prirode (</w:t>
            </w:r>
            <w:r w:rsidR="00E22212" w:rsidRPr="00E22212">
              <w:rPr>
                <w:rFonts w:asciiTheme="minorHAnsi" w:hAnsiTheme="minorHAnsi" w:cstheme="minorHAnsi"/>
                <w:sz w:val="22"/>
                <w:szCs w:val="22"/>
              </w:rPr>
              <w:t xml:space="preserve">Narodne novine, br. 80/13, 15/18, 14/19 </w:t>
            </w:r>
            <w:r w:rsidR="0091753C">
              <w:rPr>
                <w:rFonts w:asciiTheme="minorHAnsi" w:hAnsiTheme="minorHAnsi" w:cstheme="minorHAnsi"/>
                <w:sz w:val="22"/>
                <w:szCs w:val="22"/>
              </w:rPr>
              <w:t xml:space="preserve">i </w:t>
            </w:r>
            <w:r w:rsidR="00E22212" w:rsidRPr="00E22212">
              <w:rPr>
                <w:rFonts w:asciiTheme="minorHAnsi" w:hAnsiTheme="minorHAnsi" w:cstheme="minorHAnsi"/>
                <w:sz w:val="22"/>
                <w:szCs w:val="22"/>
              </w:rPr>
              <w:t>127/19</w:t>
            </w:r>
            <w:r w:rsidRPr="006312BB">
              <w:rPr>
                <w:rFonts w:asciiTheme="minorHAnsi" w:hAnsiTheme="minorHAnsi" w:cstheme="minorHAnsi"/>
                <w:sz w:val="22"/>
                <w:szCs w:val="22"/>
                <w:lang w:val="hr-HR"/>
              </w:rPr>
              <w:t>)</w:t>
            </w:r>
            <w:r w:rsidR="00226D33">
              <w:rPr>
                <w:rFonts w:asciiTheme="minorHAnsi" w:hAnsiTheme="minorHAnsi" w:cstheme="minorHAnsi"/>
                <w:sz w:val="22"/>
                <w:szCs w:val="22"/>
                <w:lang w:val="hr-HR"/>
              </w:rPr>
              <w:t>;</w:t>
            </w:r>
          </w:p>
          <w:p w14:paraId="117792BA" w14:textId="77777777" w:rsidR="00EE2435" w:rsidRPr="00E67755" w:rsidRDefault="00EE2435" w:rsidP="001A6B6F">
            <w:pPr>
              <w:pStyle w:val="Alinea"/>
              <w:numPr>
                <w:ilvl w:val="0"/>
                <w:numId w:val="108"/>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Zakon o zaštiti okoliša (Narodne novine, </w:t>
            </w:r>
            <w:r w:rsidR="00E67755">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80/13, 153/13, 78/15, 12/18, 118/18)</w:t>
            </w:r>
            <w:r w:rsidR="00067BFB">
              <w:rPr>
                <w:rFonts w:asciiTheme="minorHAnsi" w:hAnsiTheme="minorHAnsi" w:cstheme="minorHAnsi"/>
                <w:sz w:val="22"/>
                <w:szCs w:val="22"/>
                <w:lang w:val="hr-HR"/>
              </w:rPr>
              <w:t>.</w:t>
            </w:r>
          </w:p>
        </w:tc>
      </w:tr>
      <w:tr w:rsidR="00EE2435" w:rsidRPr="006312BB" w14:paraId="34CE2CD3" w14:textId="77777777" w:rsidTr="00894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C26DD10" w14:textId="77777777" w:rsidR="00EE2435" w:rsidRPr="006312BB" w:rsidRDefault="0007443C" w:rsidP="00226D33">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29FB9D4C" w14:textId="7DF06666" w:rsidR="00EE2435" w:rsidRPr="006312BB" w:rsidRDefault="00EE2435" w:rsidP="00CA3E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će se primarno provoditi </w:t>
            </w:r>
            <w:r w:rsidR="00CA3E7B">
              <w:rPr>
                <w:rFonts w:asciiTheme="minorHAnsi" w:hAnsiTheme="minorHAnsi" w:cstheme="minorHAnsi"/>
              </w:rPr>
              <w:t>kroz nastavak</w:t>
            </w:r>
            <w:r w:rsidRPr="006312BB">
              <w:rPr>
                <w:rFonts w:asciiTheme="minorHAnsi" w:hAnsiTheme="minorHAnsi" w:cstheme="minorHAnsi"/>
              </w:rPr>
              <w:t xml:space="preserve"> provedbe mjere 4.2.4 SPRRH (2017) koja je u tijeku</w:t>
            </w:r>
            <w:r w:rsidR="00A34242">
              <w:rPr>
                <w:rFonts w:asciiTheme="minorHAnsi" w:hAnsiTheme="minorHAnsi" w:cstheme="minorHAnsi"/>
              </w:rPr>
              <w:t xml:space="preserve"> te nema potrebe za planiranjem dodatnih sredstava za njenu provedbu</w:t>
            </w:r>
            <w:r w:rsidRPr="006312BB">
              <w:rPr>
                <w:rFonts w:asciiTheme="minorHAnsi" w:hAnsiTheme="minorHAnsi" w:cstheme="minorHAnsi"/>
              </w:rPr>
              <w:t xml:space="preserve">. </w:t>
            </w:r>
          </w:p>
        </w:tc>
      </w:tr>
      <w:tr w:rsidR="00EE2435" w:rsidRPr="006312BB" w14:paraId="12144E81" w14:textId="77777777" w:rsidTr="00894B4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49A67AD"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IZVORI FINANCIRANJA</w:t>
            </w:r>
          </w:p>
        </w:tc>
        <w:tc>
          <w:tcPr>
            <w:tcW w:w="7654" w:type="dxa"/>
          </w:tcPr>
          <w:p w14:paraId="12884D90" w14:textId="276C771B" w:rsidR="00EE2435" w:rsidRPr="006312BB" w:rsidRDefault="00EE2435" w:rsidP="00226D3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 i proračuni županija (krajobrazne osnove, uz mogućnost zajedničke javne nabave)</w:t>
            </w:r>
            <w:r w:rsidR="006E66B5">
              <w:rPr>
                <w:rFonts w:asciiTheme="minorHAnsi" w:hAnsiTheme="minorHAnsi" w:cstheme="minorHAnsi"/>
                <w:sz w:val="22"/>
                <w:szCs w:val="22"/>
                <w:lang w:val="hr-HR"/>
              </w:rPr>
              <w:t xml:space="preserve"> u okviru redovnih aktivnosti</w:t>
            </w:r>
            <w:r w:rsidRPr="006312BB">
              <w:rPr>
                <w:rFonts w:asciiTheme="minorHAnsi" w:hAnsiTheme="minorHAnsi" w:cstheme="minorHAnsi"/>
                <w:sz w:val="22"/>
                <w:szCs w:val="22"/>
                <w:lang w:val="hr-HR"/>
              </w:rPr>
              <w:t>, fondovi EU i drugi izvori raspoloživi u periodu provedbe mjere.</w:t>
            </w:r>
          </w:p>
        </w:tc>
      </w:tr>
      <w:tr w:rsidR="00EE2435" w:rsidRPr="006312BB" w14:paraId="3D3BA4A7" w14:textId="77777777" w:rsidTr="00894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0145F64" w14:textId="77777777" w:rsidR="00EE2435" w:rsidRPr="006312BB" w:rsidRDefault="00EE2435" w:rsidP="00226D33">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89C3F78" w14:textId="77777777" w:rsidR="00EE2435" w:rsidRPr="006312BB" w:rsidRDefault="00EE2435" w:rsidP="00226D3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Broj izrađenih krajobraznih osnova, broj PPŽ dopunjenih s ugrađenim nalazima krajobraznih osnova (utvrđena vrijedna otvorena područja prema članku 8.3.a Protokola odnosno područja manje/veće krajobrazne vrijednosti).</w:t>
            </w:r>
          </w:p>
        </w:tc>
      </w:tr>
    </w:tbl>
    <w:p w14:paraId="34286E24" w14:textId="77777777" w:rsidR="00A04B46" w:rsidRDefault="00A04B46" w:rsidP="0075301D">
      <w:pPr>
        <w:spacing w:line="276" w:lineRule="auto"/>
        <w:jc w:val="both"/>
        <w:rPr>
          <w:rFonts w:asciiTheme="minorHAnsi" w:hAnsiTheme="minorHAnsi" w:cstheme="minorHAnsi"/>
        </w:rPr>
      </w:pPr>
    </w:p>
    <w:p w14:paraId="4D2D00AD" w14:textId="77777777" w:rsidR="0075301D" w:rsidRDefault="0075301D" w:rsidP="006C5CE1">
      <w:pPr>
        <w:spacing w:after="240" w:line="276" w:lineRule="auto"/>
        <w:jc w:val="both"/>
        <w:rPr>
          <w:rFonts w:asciiTheme="minorHAnsi" w:hAnsiTheme="minorHAnsi" w:cstheme="minorHAnsi"/>
        </w:rPr>
      </w:pPr>
    </w:p>
    <w:p w14:paraId="5F5955C1" w14:textId="77777777" w:rsidR="000478D8" w:rsidRDefault="000478D8" w:rsidP="006C5CE1">
      <w:pPr>
        <w:spacing w:after="240" w:line="276" w:lineRule="auto"/>
        <w:jc w:val="both"/>
        <w:rPr>
          <w:rFonts w:asciiTheme="minorHAnsi" w:hAnsiTheme="minorHAnsi" w:cstheme="minorHAnsi"/>
        </w:rPr>
      </w:pPr>
    </w:p>
    <w:p w14:paraId="6BFEA817" w14:textId="77777777" w:rsidR="000478D8" w:rsidRDefault="000478D8" w:rsidP="006C5CE1">
      <w:pPr>
        <w:spacing w:after="240" w:line="276" w:lineRule="auto"/>
        <w:jc w:val="both"/>
        <w:rPr>
          <w:rFonts w:asciiTheme="minorHAnsi" w:hAnsiTheme="minorHAnsi" w:cstheme="minorHAnsi"/>
        </w:rPr>
      </w:pPr>
    </w:p>
    <w:p w14:paraId="712E4555" w14:textId="77777777" w:rsidR="000478D8" w:rsidRDefault="000478D8" w:rsidP="006C5CE1">
      <w:pPr>
        <w:spacing w:after="240" w:line="276" w:lineRule="auto"/>
        <w:jc w:val="both"/>
        <w:rPr>
          <w:rFonts w:asciiTheme="minorHAnsi" w:hAnsiTheme="minorHAnsi" w:cstheme="minorHAnsi"/>
        </w:rPr>
      </w:pPr>
    </w:p>
    <w:p w14:paraId="2A10E75B" w14:textId="77777777" w:rsidR="000478D8" w:rsidRDefault="000478D8" w:rsidP="006C5CE1">
      <w:pPr>
        <w:spacing w:after="240" w:line="276" w:lineRule="auto"/>
        <w:jc w:val="both"/>
        <w:rPr>
          <w:rFonts w:asciiTheme="minorHAnsi" w:hAnsiTheme="minorHAnsi" w:cstheme="minorHAnsi"/>
        </w:rPr>
      </w:pPr>
    </w:p>
    <w:p w14:paraId="65D0E7E5" w14:textId="77777777" w:rsidR="00CD305C" w:rsidRPr="006342C4" w:rsidRDefault="00CD305C" w:rsidP="00226D33">
      <w:pPr>
        <w:pStyle w:val="Heading3"/>
        <w:spacing w:after="120" w:line="276" w:lineRule="auto"/>
        <w:ind w:left="567"/>
        <w:jc w:val="both"/>
        <w:rPr>
          <w:rFonts w:asciiTheme="minorHAnsi" w:hAnsiTheme="minorHAnsi" w:cstheme="minorHAnsi"/>
          <w:b w:val="0"/>
          <w:sz w:val="24"/>
          <w:szCs w:val="24"/>
          <w:u w:val="none"/>
        </w:rPr>
      </w:pPr>
      <w:bookmarkStart w:id="97" w:name="_Toc132973009"/>
      <w:bookmarkStart w:id="98" w:name="_Toc162364083"/>
      <w:r w:rsidRPr="006342C4">
        <w:rPr>
          <w:rFonts w:asciiTheme="minorHAnsi" w:hAnsiTheme="minorHAnsi" w:cstheme="minorHAnsi"/>
          <w:b w:val="0"/>
          <w:sz w:val="24"/>
          <w:szCs w:val="24"/>
          <w:u w:val="none"/>
        </w:rPr>
        <w:t>2.4.2. Unaprijediti rezultate postupaka strateških procjena utjecaja na okoliš za prostorno-planske dokumente</w:t>
      </w:r>
      <w:bookmarkEnd w:id="97"/>
      <w:bookmarkEnd w:id="98"/>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23147C" w:rsidRPr="006312BB" w14:paraId="14E91292" w14:textId="77777777" w:rsidTr="00C4606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1A5D22C5"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Element mjere</w:t>
            </w:r>
          </w:p>
        </w:tc>
        <w:tc>
          <w:tcPr>
            <w:tcW w:w="7654" w:type="dxa"/>
            <w:vAlign w:val="center"/>
          </w:tcPr>
          <w:p w14:paraId="020BAC99" w14:textId="77777777" w:rsidR="0023147C" w:rsidRPr="0023147C" w:rsidRDefault="0023147C" w:rsidP="0023147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Razrada</w:t>
            </w:r>
          </w:p>
        </w:tc>
      </w:tr>
      <w:tr w:rsidR="0023147C" w:rsidRPr="006312BB" w14:paraId="3A8220CE" w14:textId="77777777" w:rsidTr="004D68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4C7A2C3B" w14:textId="77777777" w:rsidR="0023147C" w:rsidRPr="0023147C" w:rsidRDefault="0023147C" w:rsidP="0023147C">
            <w:pPr>
              <w:spacing w:line="276" w:lineRule="auto"/>
              <w:rPr>
                <w:rFonts w:asciiTheme="minorHAnsi" w:hAnsiTheme="minorHAnsi" w:cstheme="minorHAnsi"/>
                <w:b w:val="0"/>
              </w:rPr>
            </w:pPr>
            <w:r w:rsidRPr="0023147C">
              <w:rPr>
                <w:rFonts w:asciiTheme="minorHAnsi" w:hAnsiTheme="minorHAnsi" w:cstheme="minorHAnsi"/>
              </w:rPr>
              <w:t>TIP MJERE</w:t>
            </w:r>
          </w:p>
        </w:tc>
        <w:tc>
          <w:tcPr>
            <w:tcW w:w="7654" w:type="dxa"/>
            <w:shd w:val="clear" w:color="auto" w:fill="C0F1B9"/>
            <w:vAlign w:val="center"/>
          </w:tcPr>
          <w:p w14:paraId="05FF9EF7" w14:textId="77777777" w:rsidR="0023147C" w:rsidRPr="0023147C" w:rsidRDefault="0023147C" w:rsidP="0023147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3147C">
              <w:rPr>
                <w:rFonts w:asciiTheme="minorHAnsi" w:hAnsiTheme="minorHAnsi" w:cstheme="minorHAnsi"/>
              </w:rPr>
              <w:t>2a</w:t>
            </w:r>
          </w:p>
        </w:tc>
      </w:tr>
      <w:tr w:rsidR="0023147C" w:rsidRPr="006312BB" w14:paraId="78105A22" w14:textId="77777777" w:rsidTr="004D68EC">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D3145B8" w14:textId="77777777" w:rsidR="0023147C" w:rsidRPr="0023147C" w:rsidRDefault="0023147C" w:rsidP="0023147C">
            <w:pPr>
              <w:spacing w:line="276" w:lineRule="auto"/>
              <w:jc w:val="both"/>
              <w:rPr>
                <w:rFonts w:asciiTheme="minorHAnsi" w:hAnsiTheme="minorHAnsi" w:cstheme="minorHAnsi"/>
              </w:rPr>
            </w:pPr>
            <w:r w:rsidRPr="0023147C">
              <w:rPr>
                <w:rFonts w:asciiTheme="minorHAnsi" w:hAnsiTheme="minorHAnsi" w:cstheme="minorHAnsi"/>
              </w:rPr>
              <w:t>OPIS MJERE</w:t>
            </w:r>
          </w:p>
        </w:tc>
        <w:tc>
          <w:tcPr>
            <w:tcW w:w="7654" w:type="dxa"/>
          </w:tcPr>
          <w:p w14:paraId="564C773D" w14:textId="77777777" w:rsidR="0023147C" w:rsidRPr="0023147C" w:rsidRDefault="0023147C" w:rsidP="0023147C">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Generalni zadatak ove mjere je unaprijediti praksu i jačati kapacitete za izradu strateških studija za prostorne planove te jačati kapacitete za provođenje postupka SPUO kroz:</w:t>
            </w:r>
          </w:p>
          <w:p w14:paraId="4E873F5E" w14:textId="77777777" w:rsidR="0023147C" w:rsidRPr="0023147C" w:rsidRDefault="0023147C" w:rsidP="001A6B6F">
            <w:pPr>
              <w:pStyle w:val="Alinea"/>
              <w:numPr>
                <w:ilvl w:val="0"/>
                <w:numId w:val="10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Evaluacija i ispitivanje mogućnosti značajnijeg doprinosa postupka SPUO strateškim ciljevima prostornog planiranja i uređenja prostora u obalnom području;</w:t>
            </w:r>
          </w:p>
          <w:p w14:paraId="3596DBAE" w14:textId="77777777" w:rsidR="0023147C" w:rsidRDefault="0023147C" w:rsidP="001A6B6F">
            <w:pPr>
              <w:pStyle w:val="Alinea"/>
              <w:numPr>
                <w:ilvl w:val="0"/>
                <w:numId w:val="10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Testiranje primjene integralnih krajobraznih vrednovanja (ranjivost kao temeljna podloga za strateške studije prostorno planskih dokumenata) te primjene specifičnih pokazatelja održivosti prostornog razvoja u obalnom području, primarno u funkciji zaštitnog planiranja;</w:t>
            </w:r>
          </w:p>
          <w:p w14:paraId="77767694" w14:textId="77777777" w:rsidR="00EB3717" w:rsidRPr="0023147C" w:rsidRDefault="00EB3717" w:rsidP="001A6B6F">
            <w:pPr>
              <w:pStyle w:val="Alinea"/>
              <w:numPr>
                <w:ilvl w:val="0"/>
                <w:numId w:val="10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 xml:space="preserve">Razraditi načine korištenja pokazatelja potrošnje obalnog zemljišta i s njima povezanih pokazatelja održivosti prostornog razvoja koji će se primjenjivati u provedbi postupaka SPUO odnosno izradi strateških studija, posebno za prostorno planske dokumente; </w:t>
            </w:r>
          </w:p>
          <w:p w14:paraId="16AFF9D7" w14:textId="77777777" w:rsidR="0023147C" w:rsidRPr="0023147C" w:rsidRDefault="0023147C" w:rsidP="001A6B6F">
            <w:pPr>
              <w:pStyle w:val="Alinea"/>
              <w:numPr>
                <w:ilvl w:val="0"/>
                <w:numId w:val="10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Ispitivanje mogućnosti ugradnje elemenata analitičkog dijela strateške studije u metodologiju izrade prostornih planova, posebno kroz dopune obaveznog sadržaja planskih dokumenata čime će se osigurati kvalitetniji ulazni podaci o postojećem stanju i značajkama svih sastavnica okoliša (uključujući i krajobraze izvan statusa zaštite) kao i njihovo integralno prostorno vrednovanje u obliku karte ranjivosti kao temeljne podloge za donošenje lokacijskih odluka na regionalnom nivou.</w:t>
            </w:r>
          </w:p>
        </w:tc>
      </w:tr>
      <w:tr w:rsidR="0023147C" w:rsidRPr="006312BB" w14:paraId="4458D962" w14:textId="77777777" w:rsidTr="004D68EC">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65ED0ED" w14:textId="77777777" w:rsidR="0023147C" w:rsidRPr="0023147C" w:rsidRDefault="0023147C" w:rsidP="0023147C">
            <w:pPr>
              <w:spacing w:line="276" w:lineRule="auto"/>
              <w:jc w:val="both"/>
              <w:rPr>
                <w:rFonts w:asciiTheme="minorHAnsi" w:hAnsiTheme="minorHAnsi" w:cstheme="minorHAnsi"/>
              </w:rPr>
            </w:pPr>
            <w:r w:rsidRPr="0023147C">
              <w:rPr>
                <w:rFonts w:asciiTheme="minorHAnsi" w:hAnsiTheme="minorHAnsi" w:cstheme="minorHAnsi"/>
              </w:rPr>
              <w:t>AKTIVNOSTI</w:t>
            </w:r>
          </w:p>
        </w:tc>
        <w:tc>
          <w:tcPr>
            <w:tcW w:w="7654" w:type="dxa"/>
          </w:tcPr>
          <w:p w14:paraId="1E81D044" w14:textId="77777777" w:rsidR="0023147C" w:rsidRPr="0023147C" w:rsidRDefault="0023147C" w:rsidP="001A6B6F">
            <w:pPr>
              <w:pStyle w:val="Alinea"/>
              <w:numPr>
                <w:ilvl w:val="0"/>
                <w:numId w:val="10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Izrada bazne analitičke podloge vrednovanja doprinosa postupaka SPUO prostornim planovima u obalnom području RH, s primjerima dobre prakse i tezama za unaprjeđenje sustava, posebno vezano za korištenje integralnih krajobraznih vrednovanja kao prostorno planskih stručnih podloga u funkciji zaštitnog planiranja. Analizirati rezultate prethodnih aktivnosti jačanja kapaciteta za provedbu strateške procjene utjecaja na okoliš, posebno za prostorne planove na regionalnoj i lokalnoj razini;</w:t>
            </w:r>
          </w:p>
          <w:p w14:paraId="751F9512" w14:textId="77777777" w:rsidR="0023147C" w:rsidRPr="0023147C" w:rsidRDefault="0023147C" w:rsidP="001A6B6F">
            <w:pPr>
              <w:pStyle w:val="Alinea"/>
              <w:numPr>
                <w:ilvl w:val="0"/>
                <w:numId w:val="10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Organizacija radionice za raspravu predloženih teza i strukturiranje smjernica za unaprjeđenje sustava i jačanje kapaciteta;</w:t>
            </w:r>
          </w:p>
          <w:p w14:paraId="57A6C19C" w14:textId="77777777" w:rsidR="0023147C" w:rsidRDefault="0023147C" w:rsidP="001A6B6F">
            <w:pPr>
              <w:pStyle w:val="Alinea"/>
              <w:numPr>
                <w:ilvl w:val="0"/>
                <w:numId w:val="10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Na temelju rezultata provedenih aktivnosti, nadograditi Smjernice za primjenu postupka strateške procjene utjecaja na okoliš u prostornom planiranju s primjerima dobre prakse</w:t>
            </w:r>
            <w:r w:rsidR="00EB3717">
              <w:rPr>
                <w:rFonts w:asciiTheme="minorHAnsi" w:hAnsiTheme="minorHAnsi" w:cstheme="minorHAnsi"/>
                <w:sz w:val="22"/>
                <w:szCs w:val="22"/>
                <w:lang w:val="hr-HR"/>
              </w:rPr>
              <w:t>, s posebnim naglaskom na korištenje pokazatelja potrošnje obalnog zemljišta</w:t>
            </w:r>
            <w:r w:rsidR="00E4528C">
              <w:rPr>
                <w:rFonts w:asciiTheme="minorHAnsi" w:hAnsiTheme="minorHAnsi" w:cstheme="minorHAnsi"/>
                <w:sz w:val="22"/>
                <w:szCs w:val="22"/>
                <w:lang w:val="hr-HR"/>
              </w:rPr>
              <w:t>;</w:t>
            </w:r>
          </w:p>
          <w:p w14:paraId="335E5111" w14:textId="77777777" w:rsidR="00E4528C" w:rsidRPr="0023147C" w:rsidRDefault="00E4528C" w:rsidP="001A6B6F">
            <w:pPr>
              <w:pStyle w:val="Alinea"/>
              <w:numPr>
                <w:ilvl w:val="0"/>
                <w:numId w:val="10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86357F">
              <w:rPr>
                <w:rFonts w:asciiTheme="minorHAnsi" w:hAnsiTheme="minorHAnsi" w:cstheme="minorHAnsi"/>
                <w:sz w:val="22"/>
                <w:szCs w:val="22"/>
                <w:lang w:val="hr-HR"/>
              </w:rPr>
              <w:t>Prilikom razvoja projekata te izrade elaborata zaštite okoliša (postupci o potrebi procjene utjecaja zahvata na okoliš) i studija utjecaja na okoliš (postupci procjene utjecaja na okoliš) nužno uvažavati pitanja klimatskih promjena, odnosno ublažavanja i postizanja klimatske neutralnosti kao i prilagodbe na/od klimatske promjene zbog jačanja otpornosti na klimatske promjene (priprema infrastrukture za klimatske promjene).</w:t>
            </w:r>
          </w:p>
        </w:tc>
      </w:tr>
      <w:tr w:rsidR="0023147C" w:rsidRPr="006312BB" w14:paraId="4B2F26C1" w14:textId="77777777" w:rsidTr="004D68EC">
        <w:trPr>
          <w:trHeight w:val="42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F986722" w14:textId="77777777" w:rsidR="0023147C" w:rsidRPr="0023147C" w:rsidRDefault="0023147C" w:rsidP="0023147C">
            <w:pPr>
              <w:spacing w:line="276" w:lineRule="auto"/>
              <w:jc w:val="both"/>
              <w:rPr>
                <w:rFonts w:asciiTheme="minorHAnsi" w:hAnsiTheme="minorHAnsi" w:cstheme="minorHAnsi"/>
              </w:rPr>
            </w:pPr>
            <w:r w:rsidRPr="0023147C">
              <w:rPr>
                <w:rFonts w:asciiTheme="minorHAnsi" w:hAnsiTheme="minorHAnsi" w:cstheme="minorHAnsi"/>
              </w:rPr>
              <w:t>OČEKIVANI REZULTAT</w:t>
            </w:r>
          </w:p>
        </w:tc>
        <w:tc>
          <w:tcPr>
            <w:tcW w:w="7654" w:type="dxa"/>
          </w:tcPr>
          <w:p w14:paraId="34B957B9" w14:textId="77777777" w:rsidR="0023147C" w:rsidRPr="0023147C" w:rsidRDefault="0023147C" w:rsidP="001A6B6F">
            <w:pPr>
              <w:numPr>
                <w:ilvl w:val="0"/>
                <w:numId w:val="10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Unaprijeđena koordinacija sustava zaštite okoliša i prostornog uređenja kroz integraciju dobrih principa postupka strateške procjene u prostorno planski proces te suštinsko jačanje doprinosa strateške procjene utjecaja na okoliš kvaliteti prostornih planova za vrijedna obalna područja uz uvažavanje metodoloških principa prostornog planiranja;</w:t>
            </w:r>
          </w:p>
          <w:p w14:paraId="45671BEA" w14:textId="77777777" w:rsidR="0023147C" w:rsidRPr="0023147C" w:rsidRDefault="0023147C" w:rsidP="001A6B6F">
            <w:pPr>
              <w:numPr>
                <w:ilvl w:val="0"/>
                <w:numId w:val="10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Veći i konkretniji doprinos postupka SPUO strateškim ciljevima očuvanja i održivog korištenja obalnog područja, posebno neopravdane potrošnje obalnog zemljišta i rasta smještajnih kapaciteta;</w:t>
            </w:r>
          </w:p>
          <w:p w14:paraId="1FA6B355" w14:textId="77777777" w:rsidR="0023147C" w:rsidRPr="0023147C" w:rsidRDefault="0023147C" w:rsidP="001A6B6F">
            <w:pPr>
              <w:numPr>
                <w:ilvl w:val="0"/>
                <w:numId w:val="10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Racionalizacija postupka SPUO na način da se dio podataka (analitička osnova, vezano uz okolišne značajke i probleme područja s odgovarajućim pokazateljima) potrebnih za stratešku studiju ugrađuje u metodološki okvir i obavezni sadržaj prostornih planova;</w:t>
            </w:r>
          </w:p>
          <w:p w14:paraId="593A76C1" w14:textId="77777777" w:rsidR="0023147C" w:rsidRPr="0023147C" w:rsidRDefault="0023147C" w:rsidP="001A6B6F">
            <w:pPr>
              <w:numPr>
                <w:ilvl w:val="0"/>
                <w:numId w:val="10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Jačanje kapaciteta svih dionika u postupku strateške procjene, posebno na regionalnoj i lokalnoj razini;</w:t>
            </w:r>
          </w:p>
          <w:p w14:paraId="32EAB0C4" w14:textId="77777777" w:rsidR="0023147C" w:rsidRPr="0023147C" w:rsidRDefault="0023147C" w:rsidP="001A6B6F">
            <w:pPr>
              <w:numPr>
                <w:ilvl w:val="0"/>
                <w:numId w:val="10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Mogući doprinos efikasnosti sustava (vremenskoj i troškovnoj) kroz razmatranje kriterija za ocjenu o potrebi strateške procjene, posebno za prostorne planove lokalne razine (UPU), uzimajući u obzir sadržaj i hijerarhijski odnos prostornih planova;</w:t>
            </w:r>
          </w:p>
          <w:p w14:paraId="708C2332" w14:textId="77777777" w:rsidR="0023147C" w:rsidRPr="0023147C" w:rsidRDefault="0023147C" w:rsidP="001A6B6F">
            <w:pPr>
              <w:numPr>
                <w:ilvl w:val="0"/>
                <w:numId w:val="10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Podloge za normativne izmjene.</w:t>
            </w:r>
          </w:p>
        </w:tc>
      </w:tr>
      <w:tr w:rsidR="0023147C" w:rsidRPr="006312BB" w14:paraId="11239F0D" w14:textId="77777777" w:rsidTr="004D68E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AEEA209"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OPRAVDANJE ZA MJERU</w:t>
            </w:r>
          </w:p>
        </w:tc>
        <w:tc>
          <w:tcPr>
            <w:tcW w:w="7654" w:type="dxa"/>
          </w:tcPr>
          <w:p w14:paraId="5FCB30FF" w14:textId="77777777" w:rsidR="0023147C" w:rsidRPr="0023147C" w:rsidRDefault="0023147C" w:rsidP="0023147C">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Uočljivi su problemi u koordinaciji sustava zaštite okoliša i sustava prostornog uređenja vezano za provedbu postupaka strateške procjene, posebno na regionalnoj i lokalnoj razini. S druge strane, stanje i problemi prostornog razvoja obalnog područja ukazuju na neispunjavanje strateških ciljeva održivog razvoja (npr. UN SDG 11.3). Mjera ima za cilj realizirati dodatnu vrijednost koju postupak SPUO mora dati prostorno planskim dokumentima prije svega kroz jačanje kapaciteta, bolje razumijevanje suštine strateške procjene i prostornog plana, kao i bolje međusobno razumijevanje.</w:t>
            </w:r>
          </w:p>
        </w:tc>
      </w:tr>
      <w:tr w:rsidR="004A065E" w:rsidRPr="006312BB" w14:paraId="466BE0B6" w14:textId="77777777" w:rsidTr="004D68EC">
        <w:trPr>
          <w:trHeight w:val="416"/>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E99653B" w14:textId="77777777" w:rsidR="004A065E" w:rsidRPr="0023147C" w:rsidRDefault="004A065E" w:rsidP="004A065E">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7DCD420D" w14:textId="77777777" w:rsidR="004A065E" w:rsidRPr="0023147C" w:rsidRDefault="004A065E" w:rsidP="004A065E">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E14D84">
              <w:rPr>
                <w:rFonts w:asciiTheme="minorHAnsi" w:hAnsiTheme="minorHAnsi" w:cstheme="minorHAnsi"/>
                <w:lang w:val="it-IT"/>
              </w:rPr>
              <w:t>Mjera je vezana sa svim deskriptorima DSO-a.</w:t>
            </w:r>
          </w:p>
        </w:tc>
      </w:tr>
      <w:tr w:rsidR="0023147C" w:rsidRPr="006312BB" w14:paraId="5121F32D" w14:textId="77777777" w:rsidTr="004D68E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39886DA"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VEZA S CILJEVIMA DSO</w:t>
            </w:r>
          </w:p>
        </w:tc>
        <w:tc>
          <w:tcPr>
            <w:tcW w:w="7654" w:type="dxa"/>
          </w:tcPr>
          <w:p w14:paraId="7D7A1FC6" w14:textId="77777777" w:rsidR="0023147C" w:rsidRPr="0023147C" w:rsidRDefault="0023147C" w:rsidP="0023147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S obzirom da je mjera upravljačkog tipa, indirektno je povezana sa svim ciljevima DSO-a.</w:t>
            </w:r>
          </w:p>
        </w:tc>
      </w:tr>
      <w:tr w:rsidR="0023147C" w:rsidRPr="006312BB" w14:paraId="400ECC1B" w14:textId="77777777" w:rsidTr="004D68EC">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E7AF61E" w14:textId="77777777" w:rsidR="0023147C" w:rsidRPr="0023147C" w:rsidRDefault="0023147C" w:rsidP="0023147C">
            <w:pPr>
              <w:spacing w:line="276" w:lineRule="auto"/>
              <w:jc w:val="both"/>
              <w:rPr>
                <w:rFonts w:asciiTheme="minorHAnsi" w:hAnsiTheme="minorHAnsi" w:cstheme="minorHAnsi"/>
              </w:rPr>
            </w:pPr>
            <w:r w:rsidRPr="0023147C">
              <w:rPr>
                <w:rFonts w:asciiTheme="minorHAnsi" w:hAnsiTheme="minorHAnsi" w:cstheme="minorHAnsi"/>
              </w:rPr>
              <w:t>PODRUČJE OBUHVATA</w:t>
            </w:r>
          </w:p>
        </w:tc>
        <w:tc>
          <w:tcPr>
            <w:tcW w:w="7654" w:type="dxa"/>
          </w:tcPr>
          <w:p w14:paraId="6E409E88" w14:textId="77777777" w:rsidR="0023147C" w:rsidRPr="0023147C" w:rsidRDefault="0023147C" w:rsidP="0023147C">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Mjera se odnosi na sve teritorijalne razine, pri čemu su prioritet županijska i lokalna razina, posebno obuhvat ZOP-a.</w:t>
            </w:r>
          </w:p>
        </w:tc>
      </w:tr>
      <w:tr w:rsidR="0023147C" w:rsidRPr="006312BB" w14:paraId="2C2637B5" w14:textId="77777777" w:rsidTr="004D68EC">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2B8F5AA" w14:textId="77777777" w:rsidR="0023147C" w:rsidRPr="0023147C" w:rsidRDefault="008D45A3" w:rsidP="0023147C">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5CB523AB" w14:textId="34E2C5F0" w:rsidR="0023147C" w:rsidRPr="0023147C" w:rsidRDefault="003E5BA8" w:rsidP="0023147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 2027</w:t>
            </w:r>
            <w:r w:rsidR="0023147C" w:rsidRPr="0023147C">
              <w:rPr>
                <w:rFonts w:asciiTheme="minorHAnsi" w:hAnsiTheme="minorHAnsi" w:cstheme="minorHAnsi"/>
              </w:rPr>
              <w:t>.</w:t>
            </w:r>
          </w:p>
        </w:tc>
      </w:tr>
      <w:tr w:rsidR="0023147C" w:rsidRPr="006312BB" w14:paraId="14C292A8" w14:textId="77777777" w:rsidTr="004D68EC">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133D366"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VEZA S DRUGIM STRATEGIJAMA</w:t>
            </w:r>
          </w:p>
        </w:tc>
        <w:tc>
          <w:tcPr>
            <w:tcW w:w="7654" w:type="dxa"/>
          </w:tcPr>
          <w:p w14:paraId="4C41D62E" w14:textId="77777777" w:rsidR="0023147C" w:rsidRPr="0023147C" w:rsidRDefault="0023147C" w:rsidP="0023147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Strategija prostornog razvoja Republike Hrvatske (Narodne novine, br. 106/17).</w:t>
            </w:r>
          </w:p>
        </w:tc>
      </w:tr>
      <w:tr w:rsidR="0023147C" w:rsidRPr="006312BB" w14:paraId="06B0E6BE" w14:textId="77777777" w:rsidTr="004D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780F8BF" w14:textId="23D5402E" w:rsidR="0023147C" w:rsidRPr="0023147C" w:rsidRDefault="0023147C" w:rsidP="0023147C">
            <w:pPr>
              <w:spacing w:line="276" w:lineRule="auto"/>
              <w:jc w:val="both"/>
              <w:rPr>
                <w:rFonts w:asciiTheme="minorHAnsi" w:hAnsiTheme="minorHAnsi" w:cstheme="minorHAnsi"/>
              </w:rPr>
            </w:pPr>
            <w:r w:rsidRPr="0023147C">
              <w:rPr>
                <w:rFonts w:asciiTheme="minorHAnsi" w:hAnsiTheme="minorHAnsi" w:cstheme="minorHAnsi"/>
              </w:rPr>
              <w:t xml:space="preserve">VEZA S DRUGIM MJERAMA PROGRAMA MJERA </w:t>
            </w:r>
            <w:r w:rsidR="00A52BB7">
              <w:rPr>
                <w:rFonts w:asciiTheme="minorHAnsi" w:hAnsiTheme="minorHAnsi" w:cstheme="minorHAnsi"/>
              </w:rPr>
              <w:t>DO</w:t>
            </w:r>
            <w:r w:rsidRPr="0023147C">
              <w:rPr>
                <w:rFonts w:asciiTheme="minorHAnsi" w:hAnsiTheme="minorHAnsi" w:cstheme="minorHAnsi"/>
              </w:rPr>
              <w:t xml:space="preserve"> 2027.</w:t>
            </w:r>
          </w:p>
        </w:tc>
        <w:tc>
          <w:tcPr>
            <w:tcW w:w="7654" w:type="dxa"/>
          </w:tcPr>
          <w:p w14:paraId="79D37653" w14:textId="77777777" w:rsidR="0023147C" w:rsidRPr="0023147C" w:rsidRDefault="0023147C" w:rsidP="0023147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3147C">
              <w:rPr>
                <w:rFonts w:asciiTheme="minorHAnsi" w:hAnsiTheme="minorHAnsi" w:cstheme="minorHAnsi"/>
              </w:rPr>
              <w:t>1.1.5</w:t>
            </w:r>
            <w:r w:rsidR="00E8198D">
              <w:rPr>
                <w:rFonts w:asciiTheme="minorHAnsi" w:hAnsiTheme="minorHAnsi" w:cstheme="minorHAnsi"/>
              </w:rPr>
              <w:t>.</w:t>
            </w:r>
            <w:r w:rsidRPr="0023147C">
              <w:rPr>
                <w:rFonts w:asciiTheme="minorHAnsi" w:hAnsiTheme="minorHAnsi" w:cstheme="minorHAnsi"/>
              </w:rPr>
              <w:t xml:space="preserve">, </w:t>
            </w:r>
            <w:r w:rsidR="004B51E7">
              <w:rPr>
                <w:rFonts w:asciiTheme="minorHAnsi" w:hAnsiTheme="minorHAnsi" w:cstheme="minorHAnsi"/>
              </w:rPr>
              <w:t xml:space="preserve">2.2.1., </w:t>
            </w:r>
            <w:r w:rsidRPr="0023147C">
              <w:rPr>
                <w:rFonts w:asciiTheme="minorHAnsi" w:hAnsiTheme="minorHAnsi" w:cstheme="minorHAnsi"/>
              </w:rPr>
              <w:t>2.4.1</w:t>
            </w:r>
            <w:r w:rsidR="0009464F">
              <w:rPr>
                <w:rFonts w:asciiTheme="minorHAnsi" w:hAnsiTheme="minorHAnsi" w:cstheme="minorHAnsi"/>
              </w:rPr>
              <w:t>.</w:t>
            </w:r>
          </w:p>
          <w:p w14:paraId="406F3E2C" w14:textId="77777777" w:rsidR="0023147C" w:rsidRPr="0023147C" w:rsidRDefault="0023147C" w:rsidP="0023147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23147C" w:rsidRPr="006312BB" w14:paraId="70307C7D" w14:textId="77777777" w:rsidTr="004D68EC">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B90C8CF"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 xml:space="preserve">PRETPOSTAVKE I RIZICI ZA PROVEDBU </w:t>
            </w:r>
          </w:p>
        </w:tc>
        <w:tc>
          <w:tcPr>
            <w:tcW w:w="7654" w:type="dxa"/>
          </w:tcPr>
          <w:p w14:paraId="0C749979" w14:textId="77777777" w:rsidR="0023147C" w:rsidRPr="0023147C" w:rsidRDefault="0023147C" w:rsidP="0023147C">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i/>
                <w:sz w:val="22"/>
                <w:szCs w:val="22"/>
                <w:lang w:val="hr-HR"/>
              </w:rPr>
              <w:t>Pretpostavke</w:t>
            </w:r>
            <w:r w:rsidRPr="0023147C">
              <w:rPr>
                <w:rFonts w:asciiTheme="minorHAnsi" w:hAnsiTheme="minorHAnsi" w:cstheme="minorHAnsi"/>
                <w:sz w:val="22"/>
                <w:szCs w:val="22"/>
                <w:lang w:val="hr-HR"/>
              </w:rPr>
              <w:t>: osiguranje sudjelovanja ključnih institucionalnih dionika nacionalne i regionalne razine.</w:t>
            </w:r>
          </w:p>
        </w:tc>
      </w:tr>
      <w:tr w:rsidR="0023147C" w:rsidRPr="006312BB" w14:paraId="7A5B4E6B" w14:textId="77777777" w:rsidTr="00CB6CF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F24B6D5"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ZADUŽENJE ZA PROVEDBU MJERE</w:t>
            </w:r>
          </w:p>
        </w:tc>
        <w:tc>
          <w:tcPr>
            <w:tcW w:w="7654" w:type="dxa"/>
          </w:tcPr>
          <w:p w14:paraId="0E86C0C1" w14:textId="1235A17B" w:rsidR="00F332D1" w:rsidRDefault="0023147C" w:rsidP="001A6B6F">
            <w:pPr>
              <w:pStyle w:val="Alinea"/>
              <w:numPr>
                <w:ilvl w:val="0"/>
                <w:numId w:val="25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F332D1">
              <w:rPr>
                <w:rFonts w:asciiTheme="minorHAnsi" w:hAnsiTheme="minorHAnsi" w:cstheme="minorHAnsi"/>
                <w:sz w:val="22"/>
                <w:szCs w:val="22"/>
                <w:lang w:val="hr-HR"/>
              </w:rPr>
              <w:t>Obalne županije</w:t>
            </w:r>
            <w:r w:rsidR="007270E8">
              <w:rPr>
                <w:rFonts w:asciiTheme="minorHAnsi" w:hAnsiTheme="minorHAnsi" w:cstheme="minorHAnsi"/>
                <w:sz w:val="22"/>
                <w:szCs w:val="22"/>
                <w:lang w:val="hr-HR"/>
              </w:rPr>
              <w:t>,</w:t>
            </w:r>
            <w:r w:rsidRPr="00F332D1" w:rsidDel="00E25699">
              <w:rPr>
                <w:rFonts w:asciiTheme="minorHAnsi" w:hAnsiTheme="minorHAnsi" w:cstheme="minorHAnsi"/>
                <w:sz w:val="22"/>
                <w:szCs w:val="22"/>
                <w:lang w:val="hr-HR"/>
              </w:rPr>
              <w:t xml:space="preserve"> </w:t>
            </w:r>
            <w:r w:rsidRPr="00F332D1">
              <w:rPr>
                <w:rFonts w:asciiTheme="minorHAnsi" w:hAnsiTheme="minorHAnsi" w:cstheme="minorHAnsi"/>
                <w:sz w:val="22"/>
                <w:szCs w:val="22"/>
                <w:lang w:val="hr-HR"/>
              </w:rPr>
              <w:t>Ministarstvo nadležno za prostorno uređenje</w:t>
            </w:r>
            <w:r w:rsidR="00CB6CFC">
              <w:rPr>
                <w:rFonts w:asciiTheme="minorHAnsi" w:hAnsiTheme="minorHAnsi" w:cstheme="minorHAnsi"/>
                <w:sz w:val="22"/>
                <w:szCs w:val="22"/>
                <w:lang w:val="hr-HR"/>
              </w:rPr>
              <w:t>;</w:t>
            </w:r>
          </w:p>
          <w:p w14:paraId="4BBF0623" w14:textId="765F245E" w:rsidR="0023147C" w:rsidRPr="00CB6CFC" w:rsidRDefault="0023147C" w:rsidP="001A6B6F">
            <w:pPr>
              <w:pStyle w:val="Alinea"/>
              <w:numPr>
                <w:ilvl w:val="0"/>
                <w:numId w:val="255"/>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F332D1">
              <w:rPr>
                <w:rFonts w:asciiTheme="minorHAnsi" w:hAnsiTheme="minorHAnsi" w:cstheme="minorHAnsi"/>
                <w:sz w:val="22"/>
                <w:szCs w:val="22"/>
                <w:lang w:val="hr-HR"/>
              </w:rPr>
              <w:t>Ministarstvo nadležno za zaštitu okoliša i zaštitu prirode</w:t>
            </w:r>
            <w:r w:rsidR="00CB6CFC">
              <w:rPr>
                <w:rFonts w:asciiTheme="minorHAnsi" w:hAnsiTheme="minorHAnsi" w:cstheme="minorHAnsi"/>
                <w:sz w:val="22"/>
                <w:szCs w:val="22"/>
                <w:lang w:val="hr-HR"/>
              </w:rPr>
              <w:t>.</w:t>
            </w:r>
          </w:p>
        </w:tc>
      </w:tr>
      <w:tr w:rsidR="0023147C" w:rsidRPr="006312BB" w14:paraId="2B9F994B" w14:textId="77777777" w:rsidTr="004D68EC">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BDC59AE"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ZAKONODAVNI OKVIR</w:t>
            </w:r>
          </w:p>
        </w:tc>
        <w:tc>
          <w:tcPr>
            <w:tcW w:w="7654" w:type="dxa"/>
          </w:tcPr>
          <w:p w14:paraId="6F6936F5" w14:textId="77777777" w:rsidR="0023147C" w:rsidRPr="0023147C" w:rsidRDefault="0023147C" w:rsidP="001A6B6F">
            <w:pPr>
              <w:pStyle w:val="Alinea"/>
              <w:numPr>
                <w:ilvl w:val="0"/>
                <w:numId w:val="11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Direktiva 2001/42/EZ;</w:t>
            </w:r>
          </w:p>
          <w:p w14:paraId="326E5189" w14:textId="77777777" w:rsidR="0023147C" w:rsidRPr="0023147C" w:rsidRDefault="0023147C" w:rsidP="001A6B6F">
            <w:pPr>
              <w:pStyle w:val="Alinea"/>
              <w:numPr>
                <w:ilvl w:val="0"/>
                <w:numId w:val="11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Zakon o zaštiti okoliša (Narodne novine, br. 80/13, 153/13, 78/15, 12/18, 118/18);</w:t>
            </w:r>
          </w:p>
          <w:p w14:paraId="4D3ACA69" w14:textId="77777777" w:rsidR="0023147C" w:rsidRPr="0023147C" w:rsidRDefault="0023147C" w:rsidP="001A6B6F">
            <w:pPr>
              <w:pStyle w:val="Alinea"/>
              <w:numPr>
                <w:ilvl w:val="0"/>
                <w:numId w:val="11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it-IT"/>
              </w:rPr>
              <w:t>Uredba o strateškoj procjeni utjecaja strategije, plana i programa na okoliš (Narodne novine, br. 3/17);</w:t>
            </w:r>
          </w:p>
          <w:p w14:paraId="63740F96" w14:textId="77777777" w:rsidR="0023147C" w:rsidRPr="0023147C" w:rsidRDefault="0023147C" w:rsidP="001A6B6F">
            <w:pPr>
              <w:pStyle w:val="Alinea"/>
              <w:numPr>
                <w:ilvl w:val="0"/>
                <w:numId w:val="11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Protokol o IUOP;</w:t>
            </w:r>
          </w:p>
          <w:p w14:paraId="7686C77A" w14:textId="77777777" w:rsidR="0023147C" w:rsidRPr="0023147C" w:rsidRDefault="0023147C" w:rsidP="001A6B6F">
            <w:pPr>
              <w:pStyle w:val="Alinea"/>
              <w:numPr>
                <w:ilvl w:val="0"/>
                <w:numId w:val="110"/>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Zakon o prostornom uređenju (</w:t>
            </w:r>
            <w:r w:rsidR="00D45E5D" w:rsidRPr="00D45E5D">
              <w:rPr>
                <w:rFonts w:asciiTheme="minorHAnsi" w:hAnsiTheme="minorHAnsi" w:cstheme="minorHAnsi"/>
                <w:sz w:val="22"/>
                <w:szCs w:val="22"/>
                <w:shd w:val="clear" w:color="auto" w:fill="FFFFFF"/>
              </w:rPr>
              <w:t>Narodne novine</w:t>
            </w:r>
            <w:r w:rsidR="00D45E5D" w:rsidRPr="00D45E5D">
              <w:rPr>
                <w:rFonts w:asciiTheme="minorHAnsi" w:hAnsiTheme="minorHAnsi" w:cstheme="minorHAnsi"/>
                <w:color w:val="232323"/>
                <w:sz w:val="22"/>
                <w:szCs w:val="22"/>
                <w:shd w:val="clear" w:color="auto" w:fill="FFFFFF"/>
              </w:rPr>
              <w:t xml:space="preserve">, br. </w:t>
            </w:r>
            <w:r w:rsidR="00D45E5D" w:rsidRPr="00D45E5D">
              <w:rPr>
                <w:rFonts w:asciiTheme="minorHAnsi" w:hAnsiTheme="minorHAnsi" w:cstheme="minorHAnsi"/>
                <w:sz w:val="22"/>
                <w:szCs w:val="22"/>
              </w:rPr>
              <w:t>153/13, 65/17, 114/18, 39/19, 98/19 i 67/23</w:t>
            </w:r>
            <w:r w:rsidRPr="0023147C">
              <w:rPr>
                <w:rFonts w:asciiTheme="minorHAnsi" w:hAnsiTheme="minorHAnsi" w:cstheme="minorHAnsi"/>
                <w:sz w:val="22"/>
                <w:szCs w:val="22"/>
                <w:lang w:val="hr-HR"/>
              </w:rPr>
              <w:t>).</w:t>
            </w:r>
          </w:p>
        </w:tc>
      </w:tr>
      <w:tr w:rsidR="0023147C" w:rsidRPr="006312BB" w14:paraId="02440FDC" w14:textId="77777777" w:rsidTr="004D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4C8A365" w14:textId="77777777" w:rsidR="0023147C" w:rsidRPr="0023147C" w:rsidRDefault="0007443C" w:rsidP="0023147C">
            <w:pPr>
              <w:spacing w:line="276" w:lineRule="auto"/>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4F3D922A" w14:textId="00589AB0" w:rsidR="006A4D2E" w:rsidRDefault="006A4D2E" w:rsidP="0023147C">
            <w:pPr>
              <w:pStyle w:val="Alinea"/>
              <w:tabs>
                <w:tab w:val="left" w:pos="360"/>
              </w:tab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bookmarkStart w:id="99" w:name="_Hlk127570045"/>
            <w:r w:rsidRPr="006A4D2E">
              <w:rPr>
                <w:rFonts w:asciiTheme="minorHAnsi" w:hAnsiTheme="minorHAnsi" w:cstheme="minorHAnsi"/>
                <w:sz w:val="22"/>
                <w:szCs w:val="22"/>
                <w:lang w:val="hr-HR"/>
              </w:rPr>
              <w:t>Mjera će se provoditi u sklopu redovnih aktivnosti tijela</w:t>
            </w:r>
            <w:r w:rsidR="007270E8">
              <w:rPr>
                <w:rFonts w:asciiTheme="minorHAnsi" w:hAnsiTheme="minorHAnsi" w:cstheme="minorHAnsi"/>
                <w:sz w:val="22"/>
                <w:szCs w:val="22"/>
                <w:lang w:val="hr-HR"/>
              </w:rPr>
              <w:t xml:space="preserve"> zaduženih za provedbu</w:t>
            </w:r>
          </w:p>
          <w:bookmarkEnd w:id="99"/>
          <w:p w14:paraId="34177083" w14:textId="21D7FA9F" w:rsidR="0023147C" w:rsidRPr="0023147C" w:rsidRDefault="0023147C" w:rsidP="0023147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23147C" w:rsidRPr="006312BB" w14:paraId="16CABF64" w14:textId="77777777" w:rsidTr="004D68EC">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8211C3A" w14:textId="77777777" w:rsidR="0023147C" w:rsidRPr="0023147C" w:rsidRDefault="0023147C" w:rsidP="0023147C">
            <w:pPr>
              <w:spacing w:line="276" w:lineRule="auto"/>
              <w:jc w:val="both"/>
              <w:rPr>
                <w:rFonts w:asciiTheme="minorHAnsi" w:hAnsiTheme="minorHAnsi" w:cstheme="minorHAnsi"/>
              </w:rPr>
            </w:pPr>
            <w:r w:rsidRPr="0023147C">
              <w:rPr>
                <w:rFonts w:asciiTheme="minorHAnsi" w:hAnsiTheme="minorHAnsi" w:cstheme="minorHAnsi"/>
              </w:rPr>
              <w:t>IZVORI FINANCIRANJA</w:t>
            </w:r>
          </w:p>
        </w:tc>
        <w:tc>
          <w:tcPr>
            <w:tcW w:w="7654" w:type="dxa"/>
          </w:tcPr>
          <w:p w14:paraId="7944A47A" w14:textId="4A6322E3" w:rsidR="0023147C" w:rsidRPr="0023147C" w:rsidRDefault="0023147C" w:rsidP="006D6D8A">
            <w:pPr>
              <w:pStyle w:val="Alinea"/>
              <w:numPr>
                <w:ilvl w:val="0"/>
                <w:numId w:val="111"/>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Državni proračun</w:t>
            </w:r>
            <w:r w:rsidR="006D6D8A">
              <w:rPr>
                <w:rFonts w:asciiTheme="minorHAnsi" w:hAnsiTheme="minorHAnsi" w:cstheme="minorHAnsi"/>
                <w:sz w:val="22"/>
                <w:szCs w:val="22"/>
                <w:lang w:val="hr-HR"/>
              </w:rPr>
              <w:t>:</w:t>
            </w:r>
            <w:r w:rsidR="006E66B5">
              <w:rPr>
                <w:rFonts w:asciiTheme="minorHAnsi" w:hAnsiTheme="minorHAnsi" w:cstheme="minorHAnsi"/>
                <w:sz w:val="22"/>
                <w:szCs w:val="22"/>
                <w:lang w:val="hr-HR"/>
              </w:rPr>
              <w:t xml:space="preserve"> </w:t>
            </w:r>
            <w:r w:rsidR="006E66B5" w:rsidRPr="006E66B5">
              <w:rPr>
                <w:rFonts w:asciiTheme="minorHAnsi" w:hAnsiTheme="minorHAnsi" w:cstheme="minorHAnsi"/>
                <w:sz w:val="22"/>
                <w:szCs w:val="22"/>
                <w:lang w:val="hr-HR"/>
              </w:rPr>
              <w:t>ministarstvo nadležno za zaštitu okoliša i prirode osigurava provedbu mjere na aktivnosti A576264 kroz provedbu redovnih aktivnosti, a ostala tijela zadužen</w:t>
            </w:r>
            <w:r w:rsidR="006E66B5">
              <w:rPr>
                <w:rFonts w:asciiTheme="minorHAnsi" w:hAnsiTheme="minorHAnsi" w:cstheme="minorHAnsi"/>
                <w:sz w:val="22"/>
                <w:szCs w:val="22"/>
                <w:lang w:val="hr-HR"/>
              </w:rPr>
              <w:t>a</w:t>
            </w:r>
            <w:r w:rsidR="006E66B5" w:rsidRPr="006E66B5">
              <w:rPr>
                <w:rFonts w:asciiTheme="minorHAnsi" w:hAnsiTheme="minorHAnsi" w:cstheme="minorHAnsi"/>
                <w:sz w:val="22"/>
                <w:szCs w:val="22"/>
                <w:lang w:val="hr-HR"/>
              </w:rPr>
              <w:t xml:space="preserve"> za provedbu mjere provode mjeru u sklopu redovitih aktivnosti</w:t>
            </w:r>
            <w:r w:rsidR="00CB6CFC">
              <w:rPr>
                <w:rFonts w:asciiTheme="minorHAnsi" w:hAnsiTheme="minorHAnsi" w:cstheme="minorHAnsi"/>
                <w:sz w:val="22"/>
                <w:szCs w:val="22"/>
                <w:lang w:val="hr-HR"/>
              </w:rPr>
              <w:t>;</w:t>
            </w:r>
          </w:p>
          <w:p w14:paraId="5966D11F" w14:textId="0C89485E" w:rsidR="0023147C" w:rsidRPr="0023147C" w:rsidRDefault="0023147C" w:rsidP="006D6D8A">
            <w:pPr>
              <w:pStyle w:val="Alinea"/>
              <w:numPr>
                <w:ilvl w:val="0"/>
                <w:numId w:val="111"/>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 xml:space="preserve">Fondovi EU i drugi izvori raspoloživi u periodu provedbe mjere; </w:t>
            </w:r>
          </w:p>
          <w:p w14:paraId="58718A12" w14:textId="09A9F17A" w:rsidR="0023147C" w:rsidRPr="0023147C" w:rsidRDefault="0023147C" w:rsidP="006D6D8A">
            <w:pPr>
              <w:pStyle w:val="Alinea"/>
              <w:numPr>
                <w:ilvl w:val="0"/>
                <w:numId w:val="111"/>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Programi međunarodne tehničke pomoći.</w:t>
            </w:r>
          </w:p>
        </w:tc>
      </w:tr>
      <w:tr w:rsidR="0023147C" w:rsidRPr="006312BB" w14:paraId="52FC8986" w14:textId="77777777" w:rsidTr="004D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B1D138D" w14:textId="77777777" w:rsidR="0023147C" w:rsidRPr="0023147C" w:rsidRDefault="0023147C" w:rsidP="0023147C">
            <w:pPr>
              <w:spacing w:line="276" w:lineRule="auto"/>
              <w:rPr>
                <w:rFonts w:asciiTheme="minorHAnsi" w:hAnsiTheme="minorHAnsi" w:cstheme="minorHAnsi"/>
              </w:rPr>
            </w:pPr>
            <w:r w:rsidRPr="0023147C">
              <w:rPr>
                <w:rFonts w:asciiTheme="minorHAnsi" w:hAnsiTheme="minorHAnsi" w:cstheme="minorHAnsi"/>
              </w:rPr>
              <w:t>POKAZATELJI ZA PRAĆENJE PROVEDBE MJERE</w:t>
            </w:r>
          </w:p>
        </w:tc>
        <w:tc>
          <w:tcPr>
            <w:tcW w:w="7654" w:type="dxa"/>
          </w:tcPr>
          <w:p w14:paraId="2583F937" w14:textId="77777777" w:rsidR="0023147C" w:rsidRPr="0023147C" w:rsidRDefault="0023147C" w:rsidP="0023147C">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3147C">
              <w:rPr>
                <w:rFonts w:asciiTheme="minorHAnsi" w:hAnsiTheme="minorHAnsi" w:cstheme="minorHAnsi"/>
                <w:sz w:val="22"/>
                <w:szCs w:val="22"/>
                <w:lang w:val="hr-HR"/>
              </w:rPr>
              <w:t>Izrada i osiguranje dostupnosti tehničkih materijala za jačanje kapaciteta (smjernice s dobrim praksama), a kao rezultat provedenih aktivnosti.</w:t>
            </w:r>
          </w:p>
        </w:tc>
      </w:tr>
    </w:tbl>
    <w:p w14:paraId="3D34ABA7" w14:textId="77777777" w:rsidR="00CD305C" w:rsidRDefault="00CD305C" w:rsidP="006C5CE1">
      <w:pPr>
        <w:spacing w:after="240" w:line="276" w:lineRule="auto"/>
        <w:jc w:val="both"/>
        <w:rPr>
          <w:rFonts w:asciiTheme="minorHAnsi" w:hAnsiTheme="minorHAnsi" w:cstheme="minorHAnsi"/>
        </w:rPr>
      </w:pPr>
    </w:p>
    <w:p w14:paraId="28A9F492" w14:textId="77777777" w:rsidR="00BB044D" w:rsidRPr="006312BB" w:rsidRDefault="00BB044D" w:rsidP="006C5CE1">
      <w:pPr>
        <w:spacing w:after="240" w:line="276" w:lineRule="auto"/>
        <w:jc w:val="both"/>
        <w:rPr>
          <w:rFonts w:asciiTheme="minorHAnsi" w:hAnsiTheme="minorHAnsi" w:cstheme="minorHAnsi"/>
        </w:rPr>
      </w:pPr>
    </w:p>
    <w:p w14:paraId="1B1842C8" w14:textId="77777777" w:rsidR="00E512B8" w:rsidRPr="00E93248" w:rsidRDefault="00053848" w:rsidP="00226D33">
      <w:pPr>
        <w:pStyle w:val="Heading3"/>
        <w:spacing w:after="120" w:line="276" w:lineRule="auto"/>
        <w:ind w:left="567"/>
        <w:jc w:val="both"/>
        <w:rPr>
          <w:rFonts w:asciiTheme="minorHAnsi" w:hAnsiTheme="minorHAnsi" w:cstheme="minorHAnsi"/>
          <w:b w:val="0"/>
          <w:color w:val="7F7F7F" w:themeColor="text1" w:themeTint="80"/>
          <w:sz w:val="24"/>
          <w:szCs w:val="24"/>
          <w:u w:val="none"/>
        </w:rPr>
      </w:pPr>
      <w:bookmarkStart w:id="100" w:name="_Toc132973010"/>
      <w:bookmarkStart w:id="101" w:name="_Toc162364084"/>
      <w:r w:rsidRPr="00E93248">
        <w:rPr>
          <w:rFonts w:asciiTheme="minorHAnsi" w:hAnsiTheme="minorHAnsi" w:cstheme="minorHAnsi"/>
          <w:b w:val="0"/>
          <w:color w:val="7F7F7F" w:themeColor="text1" w:themeTint="80"/>
          <w:sz w:val="24"/>
          <w:szCs w:val="24"/>
          <w:u w:val="none"/>
        </w:rPr>
        <w:t>2.4.3. Unaprijediti studije utjecaja na okoliš s naglaskom na njihovo korištenje u</w:t>
      </w:r>
      <w:r w:rsidR="00DB6E56" w:rsidRPr="00E93248">
        <w:rPr>
          <w:rFonts w:asciiTheme="minorHAnsi" w:hAnsiTheme="minorHAnsi" w:cstheme="minorHAnsi"/>
          <w:b w:val="0"/>
          <w:color w:val="7F7F7F" w:themeColor="text1" w:themeTint="80"/>
          <w:sz w:val="24"/>
          <w:szCs w:val="24"/>
          <w:u w:val="none"/>
        </w:rPr>
        <w:t xml:space="preserve"> upravljanju i zaštiti morskog </w:t>
      </w:r>
      <w:r w:rsidRPr="00E93248">
        <w:rPr>
          <w:rFonts w:asciiTheme="minorHAnsi" w:hAnsiTheme="minorHAnsi" w:cstheme="minorHAnsi"/>
          <w:b w:val="0"/>
          <w:color w:val="7F7F7F" w:themeColor="text1" w:themeTint="80"/>
          <w:sz w:val="24"/>
          <w:szCs w:val="24"/>
          <w:u w:val="none"/>
        </w:rPr>
        <w:t>okoliša i obalnog područja</w:t>
      </w:r>
      <w:bookmarkEnd w:id="100"/>
      <w:r w:rsidR="00DF5BB6">
        <w:rPr>
          <w:rFonts w:asciiTheme="minorHAnsi" w:hAnsiTheme="minorHAnsi" w:cstheme="minorHAnsi"/>
          <w:b w:val="0"/>
          <w:color w:val="7F7F7F" w:themeColor="text1" w:themeTint="80"/>
          <w:sz w:val="24"/>
          <w:szCs w:val="24"/>
          <w:u w:val="none"/>
        </w:rPr>
        <w:t>*</w:t>
      </w:r>
      <w:bookmarkEnd w:id="101"/>
    </w:p>
    <w:p w14:paraId="0CC6BFE9" w14:textId="77777777" w:rsidR="00E93248" w:rsidRPr="007D6525" w:rsidRDefault="007D6525" w:rsidP="007D6525">
      <w:pPr>
        <w:spacing w:line="276" w:lineRule="auto"/>
        <w:rPr>
          <w:color w:val="7F7F7F" w:themeColor="text1" w:themeTint="80"/>
        </w:rPr>
      </w:pPr>
      <w:r w:rsidRPr="009C3220">
        <w:rPr>
          <w:color w:val="7F7F7F" w:themeColor="text1" w:themeTint="80"/>
        </w:rPr>
        <w:t>Mjera je uklonjena jer je provedena u prethodnom ciklusu provedbe ODMS</w:t>
      </w:r>
      <w:r>
        <w:rPr>
          <w:color w:val="7F7F7F" w:themeColor="text1" w:themeTint="80"/>
        </w:rPr>
        <w:t>.</w:t>
      </w:r>
    </w:p>
    <w:p w14:paraId="3FBD0B89" w14:textId="77777777" w:rsidR="00E512B8" w:rsidRPr="006312BB" w:rsidRDefault="00E512B8" w:rsidP="006312BB">
      <w:pPr>
        <w:rPr>
          <w:rFonts w:asciiTheme="minorHAnsi" w:hAnsiTheme="minorHAnsi" w:cstheme="minorHAnsi"/>
        </w:rPr>
      </w:pPr>
    </w:p>
    <w:p w14:paraId="527061F5" w14:textId="77777777" w:rsidR="005D1760" w:rsidRPr="006312BB" w:rsidRDefault="005D1760" w:rsidP="006312BB">
      <w:pPr>
        <w:rPr>
          <w:rFonts w:asciiTheme="minorHAnsi" w:hAnsiTheme="minorHAnsi" w:cstheme="minorHAnsi"/>
        </w:rPr>
      </w:pPr>
    </w:p>
    <w:p w14:paraId="3C6AD004" w14:textId="77777777" w:rsidR="005D1760" w:rsidRPr="006312BB" w:rsidRDefault="005D1760" w:rsidP="006312BB">
      <w:pPr>
        <w:rPr>
          <w:rFonts w:asciiTheme="minorHAnsi" w:hAnsiTheme="minorHAnsi" w:cstheme="minorHAnsi"/>
        </w:rPr>
      </w:pPr>
    </w:p>
    <w:p w14:paraId="68BB0563" w14:textId="77777777" w:rsidR="00141D33" w:rsidRPr="006312BB" w:rsidRDefault="00141D33" w:rsidP="006312BB">
      <w:pPr>
        <w:rPr>
          <w:rFonts w:asciiTheme="minorHAnsi" w:hAnsiTheme="minorHAnsi" w:cstheme="minorHAnsi"/>
        </w:rPr>
      </w:pPr>
      <w:r w:rsidRPr="006312BB">
        <w:rPr>
          <w:rFonts w:asciiTheme="minorHAnsi" w:hAnsiTheme="minorHAnsi" w:cstheme="minorHAnsi"/>
        </w:rPr>
        <w:br w:type="page"/>
      </w:r>
    </w:p>
    <w:p w14:paraId="69CAA24B" w14:textId="77777777" w:rsidR="00E512B8" w:rsidRPr="006F165A" w:rsidRDefault="00053848" w:rsidP="000E7780">
      <w:pPr>
        <w:pStyle w:val="Heading2"/>
        <w:spacing w:after="240" w:line="276" w:lineRule="auto"/>
        <w:jc w:val="both"/>
        <w:rPr>
          <w:sz w:val="28"/>
          <w:szCs w:val="28"/>
        </w:rPr>
      </w:pPr>
      <w:bookmarkStart w:id="102" w:name="_Toc132973011"/>
      <w:bookmarkStart w:id="103" w:name="_Toc162364085"/>
      <w:r w:rsidRPr="006F165A">
        <w:rPr>
          <w:sz w:val="28"/>
          <w:szCs w:val="28"/>
        </w:rPr>
        <w:t>2.5.</w:t>
      </w:r>
      <w:r w:rsidRPr="006F165A">
        <w:rPr>
          <w:sz w:val="28"/>
          <w:szCs w:val="28"/>
        </w:rPr>
        <w:tab/>
        <w:t>Mjere za podizanje učinkovitosti kapaciteta za zaštitu i upravljanje morskim okolišem i obalnim područjem</w:t>
      </w:r>
      <w:bookmarkEnd w:id="102"/>
      <w:bookmarkEnd w:id="103"/>
    </w:p>
    <w:p w14:paraId="1DC116B4" w14:textId="77777777" w:rsidR="005D1760" w:rsidRPr="006312BB" w:rsidRDefault="005D1760" w:rsidP="006C5CE1">
      <w:pPr>
        <w:spacing w:after="240" w:line="276" w:lineRule="auto"/>
        <w:jc w:val="both"/>
        <w:rPr>
          <w:rFonts w:asciiTheme="minorHAnsi" w:hAnsiTheme="minorHAnsi" w:cstheme="minorHAnsi"/>
        </w:rPr>
      </w:pPr>
    </w:p>
    <w:p w14:paraId="1390A9BF" w14:textId="77777777" w:rsidR="00E512B8" w:rsidRPr="006342C4" w:rsidRDefault="00053848" w:rsidP="003A57EB">
      <w:pPr>
        <w:pStyle w:val="Heading3"/>
        <w:spacing w:after="120" w:line="276" w:lineRule="auto"/>
        <w:ind w:left="567"/>
        <w:jc w:val="both"/>
        <w:rPr>
          <w:rFonts w:asciiTheme="minorHAnsi" w:hAnsiTheme="minorHAnsi" w:cstheme="minorHAnsi"/>
          <w:b w:val="0"/>
          <w:sz w:val="24"/>
          <w:szCs w:val="24"/>
          <w:u w:val="none"/>
        </w:rPr>
      </w:pPr>
      <w:bookmarkStart w:id="104" w:name="_Toc132973012"/>
      <w:bookmarkStart w:id="105" w:name="_Toc162364086"/>
      <w:bookmarkEnd w:id="93"/>
      <w:bookmarkEnd w:id="94"/>
      <w:r w:rsidRPr="006342C4">
        <w:rPr>
          <w:rFonts w:asciiTheme="minorHAnsi" w:hAnsiTheme="minorHAnsi" w:cstheme="minorHAnsi"/>
          <w:b w:val="0"/>
          <w:sz w:val="24"/>
          <w:szCs w:val="24"/>
          <w:u w:val="none"/>
        </w:rPr>
        <w:t>2.5.1. Jačati stručne kapacitete koordinacijskog mehanizma za participativno planiranje, međusektorsku suradnju i održivo upravljanje morskim okolišem i obalnim područjem</w:t>
      </w:r>
      <w:bookmarkEnd w:id="104"/>
      <w:bookmarkEnd w:id="105"/>
    </w:p>
    <w:tbl>
      <w:tblPr>
        <w:tblStyle w:val="PlainTable2"/>
        <w:tblW w:w="9695" w:type="dxa"/>
        <w:tblLook w:val="04A0" w:firstRow="1" w:lastRow="0" w:firstColumn="1" w:lastColumn="0" w:noHBand="0" w:noVBand="1"/>
      </w:tblPr>
      <w:tblGrid>
        <w:gridCol w:w="2041"/>
        <w:gridCol w:w="7654"/>
      </w:tblGrid>
      <w:tr w:rsidR="00E512B8" w:rsidRPr="006312BB" w14:paraId="48FF4EE5" w14:textId="77777777" w:rsidTr="000E778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FCCBA43" w14:textId="77777777" w:rsidR="00E512B8" w:rsidRPr="008E5A02" w:rsidRDefault="008E5A02" w:rsidP="008E5A02">
            <w:pPr>
              <w:rPr>
                <w:rFonts w:asciiTheme="minorHAnsi" w:hAnsiTheme="minorHAnsi" w:cstheme="minorHAnsi"/>
              </w:rPr>
            </w:pPr>
            <w:r w:rsidRPr="008E5A02">
              <w:rPr>
                <w:rFonts w:asciiTheme="minorHAnsi" w:hAnsiTheme="minorHAnsi" w:cstheme="minorHAnsi"/>
              </w:rPr>
              <w:t>Element mjere</w:t>
            </w:r>
          </w:p>
        </w:tc>
        <w:tc>
          <w:tcPr>
            <w:tcW w:w="7654" w:type="dxa"/>
            <w:vAlign w:val="center"/>
          </w:tcPr>
          <w:p w14:paraId="5C1266D1" w14:textId="77777777" w:rsidR="00E512B8" w:rsidRPr="008E5A02" w:rsidRDefault="008E5A02" w:rsidP="008E5A0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E5A02">
              <w:rPr>
                <w:rFonts w:asciiTheme="minorHAnsi" w:hAnsiTheme="minorHAnsi" w:cstheme="minorHAnsi"/>
              </w:rPr>
              <w:t>Razrada</w:t>
            </w:r>
          </w:p>
        </w:tc>
      </w:tr>
      <w:tr w:rsidR="00F03F72" w:rsidRPr="006312BB" w14:paraId="16E6D59C" w14:textId="77777777" w:rsidTr="003A57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05828169" w14:textId="77777777" w:rsidR="00F03F72" w:rsidRPr="006312BB" w:rsidRDefault="00F03F72" w:rsidP="008E5A02">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C0F1B9"/>
            <w:vAlign w:val="center"/>
          </w:tcPr>
          <w:p w14:paraId="7AAB40EE" w14:textId="77777777" w:rsidR="00F03F72" w:rsidRPr="006312BB" w:rsidRDefault="00F03F72" w:rsidP="008E5A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2b</w:t>
            </w:r>
          </w:p>
        </w:tc>
      </w:tr>
      <w:tr w:rsidR="00E512B8" w:rsidRPr="006312BB" w14:paraId="1E409445" w14:textId="77777777" w:rsidTr="003A57EB">
        <w:trPr>
          <w:trHeight w:val="203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09D91EC"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OPIS MJERE</w:t>
            </w:r>
          </w:p>
        </w:tc>
        <w:tc>
          <w:tcPr>
            <w:tcW w:w="7654" w:type="dxa"/>
          </w:tcPr>
          <w:p w14:paraId="27F3D2D1" w14:textId="77777777" w:rsidR="003F37E9" w:rsidRPr="008D3588" w:rsidRDefault="003F37E9" w:rsidP="008D358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D3588">
              <w:rPr>
                <w:rFonts w:asciiTheme="minorHAnsi" w:hAnsiTheme="minorHAnsi" w:cstheme="minorHAnsi"/>
              </w:rPr>
              <w:t>Organizirat će se i provesti program izobrazbe članova tijela Koordinacijskog mehanizma, uključujući Administrativnu jedinicu sa sljedećim ciljevima:</w:t>
            </w:r>
          </w:p>
          <w:p w14:paraId="4FEB6BB9" w14:textId="77777777" w:rsidR="003F37E9" w:rsidRPr="006312BB" w:rsidRDefault="008D3588" w:rsidP="001A6B6F">
            <w:pPr>
              <w:numPr>
                <w:ilvl w:val="0"/>
                <w:numId w:val="112"/>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U</w:t>
            </w:r>
            <w:r w:rsidR="003F37E9" w:rsidRPr="006312BB">
              <w:rPr>
                <w:rFonts w:asciiTheme="minorHAnsi" w:hAnsiTheme="minorHAnsi" w:cstheme="minorHAnsi"/>
              </w:rPr>
              <w:t>naprjeđenje kvalitete</w:t>
            </w:r>
            <w:r w:rsidR="003A317B" w:rsidRPr="006312BB">
              <w:rPr>
                <w:rFonts w:asciiTheme="minorHAnsi" w:hAnsiTheme="minorHAnsi" w:cstheme="minorHAnsi"/>
              </w:rPr>
              <w:t xml:space="preserve"> </w:t>
            </w:r>
            <w:r w:rsidR="003F37E9" w:rsidRPr="006312BB">
              <w:rPr>
                <w:rFonts w:asciiTheme="minorHAnsi" w:hAnsiTheme="minorHAnsi" w:cstheme="minorHAnsi"/>
              </w:rPr>
              <w:t xml:space="preserve">rada Koordinacijskog mehanizma, s naglaskom na primjeni metoda učinkovitije koordinacije </w:t>
            </w:r>
            <w:r w:rsidR="00EE2C0A" w:rsidRPr="006312BB">
              <w:rPr>
                <w:rFonts w:asciiTheme="minorHAnsi" w:hAnsiTheme="minorHAnsi" w:cstheme="minorHAnsi"/>
              </w:rPr>
              <w:t xml:space="preserve">zaštite okoliša te </w:t>
            </w:r>
            <w:r w:rsidR="003F37E9" w:rsidRPr="006312BB">
              <w:rPr>
                <w:rFonts w:asciiTheme="minorHAnsi" w:hAnsiTheme="minorHAnsi" w:cstheme="minorHAnsi"/>
              </w:rPr>
              <w:t>razvojnog i prostornog planiranja;</w:t>
            </w:r>
          </w:p>
          <w:p w14:paraId="15908335" w14:textId="77777777" w:rsidR="003F37E9" w:rsidRPr="006312BB" w:rsidRDefault="008D3588" w:rsidP="001A6B6F">
            <w:pPr>
              <w:numPr>
                <w:ilvl w:val="0"/>
                <w:numId w:val="112"/>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EE2C0A" w:rsidRPr="006312BB">
              <w:rPr>
                <w:rFonts w:asciiTheme="minorHAnsi" w:hAnsiTheme="minorHAnsi" w:cstheme="minorHAnsi"/>
              </w:rPr>
              <w:t xml:space="preserve">rimjena </w:t>
            </w:r>
            <w:r w:rsidR="003F37E9" w:rsidRPr="006312BB">
              <w:rPr>
                <w:rFonts w:asciiTheme="minorHAnsi" w:hAnsiTheme="minorHAnsi" w:cstheme="minorHAnsi"/>
              </w:rPr>
              <w:t>principa dobrog upravljanja, s naglaskom na praćenje stanja i ocjenjivanje ostvarenja rezultata i planskih ciljeva uz korištenje mjerljivih pokazatelja;</w:t>
            </w:r>
          </w:p>
          <w:p w14:paraId="64064A6A" w14:textId="77777777" w:rsidR="003F37E9" w:rsidRPr="006312BB" w:rsidRDefault="008D3588" w:rsidP="001A6B6F">
            <w:pPr>
              <w:numPr>
                <w:ilvl w:val="0"/>
                <w:numId w:val="112"/>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3F37E9" w:rsidRPr="006312BB">
              <w:rPr>
                <w:rFonts w:asciiTheme="minorHAnsi" w:hAnsiTheme="minorHAnsi" w:cstheme="minorHAnsi"/>
              </w:rPr>
              <w:t>smišljavanje procesa i primjena participativnih metoda za međusektorsku suradnju te sudjelovanja i uključivanja zainteresirane javnosti u donošenje odluka</w:t>
            </w:r>
          </w:p>
          <w:p w14:paraId="6061AD42" w14:textId="77777777" w:rsidR="00E512B8" w:rsidRPr="006312BB" w:rsidRDefault="008D3588" w:rsidP="001A6B6F">
            <w:pPr>
              <w:numPr>
                <w:ilvl w:val="0"/>
                <w:numId w:val="112"/>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3F37E9" w:rsidRPr="006312BB">
              <w:rPr>
                <w:rFonts w:asciiTheme="minorHAnsi" w:hAnsiTheme="minorHAnsi" w:cstheme="minorHAnsi"/>
              </w:rPr>
              <w:t>raćenje i uključivanje u tijek provedbe Zajedničke provedbene strategije ODMS zemalja članica EU (CIS MSFD Common Implementation Strategy – Marine Strategy Framework Directive).</w:t>
            </w:r>
            <w:r w:rsidR="0048589A" w:rsidRPr="006312BB" w:rsidDel="0048589A">
              <w:rPr>
                <w:rFonts w:asciiTheme="minorHAnsi" w:hAnsiTheme="minorHAnsi" w:cstheme="minorHAnsi"/>
              </w:rPr>
              <w:t xml:space="preserve"> </w:t>
            </w:r>
          </w:p>
        </w:tc>
      </w:tr>
      <w:tr w:rsidR="00E512B8" w:rsidRPr="006312BB" w14:paraId="43622DAD" w14:textId="77777777" w:rsidTr="003A57E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E84E5FF"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AKTIVNOSTI</w:t>
            </w:r>
          </w:p>
        </w:tc>
        <w:tc>
          <w:tcPr>
            <w:tcW w:w="7654" w:type="dxa"/>
          </w:tcPr>
          <w:p w14:paraId="3B7833B1" w14:textId="77777777" w:rsidR="003F37E9" w:rsidRPr="006312BB" w:rsidRDefault="003F37E9" w:rsidP="001A6B6F">
            <w:pPr>
              <w:numPr>
                <w:ilvl w:val="0"/>
                <w:numId w:val="112"/>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Izrada i provedba godišnjih programa izobrazbe</w:t>
            </w:r>
            <w:r w:rsidR="008D3588">
              <w:rPr>
                <w:rFonts w:asciiTheme="minorHAnsi" w:hAnsiTheme="minorHAnsi" w:cstheme="minorHAnsi"/>
              </w:rPr>
              <w:t>;</w:t>
            </w:r>
          </w:p>
          <w:p w14:paraId="0D63CECB" w14:textId="77777777" w:rsidR="003F37E9" w:rsidRPr="006312BB" w:rsidRDefault="008D3588" w:rsidP="001A6B6F">
            <w:pPr>
              <w:numPr>
                <w:ilvl w:val="0"/>
                <w:numId w:val="112"/>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003F37E9" w:rsidRPr="006312BB">
              <w:rPr>
                <w:rFonts w:asciiTheme="minorHAnsi" w:hAnsiTheme="minorHAnsi" w:cstheme="minorHAnsi"/>
              </w:rPr>
              <w:t>acrte godišnjih programa te izvještaje o njihovoj provedbi izrađuje Administrativna jedinica</w:t>
            </w:r>
            <w:r>
              <w:rPr>
                <w:rFonts w:asciiTheme="minorHAnsi" w:hAnsiTheme="minorHAnsi" w:cstheme="minorHAnsi"/>
              </w:rPr>
              <w:t>;</w:t>
            </w:r>
          </w:p>
          <w:p w14:paraId="4900EBC8" w14:textId="77777777" w:rsidR="00E512B8" w:rsidRPr="006312BB" w:rsidRDefault="008D3588" w:rsidP="001A6B6F">
            <w:pPr>
              <w:numPr>
                <w:ilvl w:val="0"/>
                <w:numId w:val="11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rPr>
              <w:t>N</w:t>
            </w:r>
            <w:r w:rsidR="003F37E9" w:rsidRPr="006312BB">
              <w:rPr>
                <w:rFonts w:asciiTheme="minorHAnsi" w:hAnsiTheme="minorHAnsi" w:cstheme="minorHAnsi"/>
              </w:rPr>
              <w:t>ačin izrade, provedbe i prihvaćanja godišnjih programa se određuje Poslovnikom o radu NO</w:t>
            </w:r>
            <w:r>
              <w:rPr>
                <w:rFonts w:asciiTheme="minorHAnsi" w:hAnsiTheme="minorHAnsi" w:cstheme="minorHAnsi"/>
              </w:rPr>
              <w:t>.</w:t>
            </w:r>
          </w:p>
        </w:tc>
      </w:tr>
      <w:tr w:rsidR="00E512B8" w:rsidRPr="006312BB" w14:paraId="753C70BD" w14:textId="77777777" w:rsidTr="003A57EB">
        <w:trPr>
          <w:trHeight w:val="89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87F0D68"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OČEKIVANI REZULTAT</w:t>
            </w:r>
          </w:p>
        </w:tc>
        <w:tc>
          <w:tcPr>
            <w:tcW w:w="7654" w:type="dxa"/>
          </w:tcPr>
          <w:p w14:paraId="2D32142B" w14:textId="77777777" w:rsidR="00E512B8" w:rsidRPr="006312BB" w:rsidRDefault="003F37E9" w:rsidP="008D358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Povećanje kvalitete, interoperabilnosti i ubrzanje postupka donošenja razvojnih, planskih i provedbenih dokumenata na regionalnoj i nacionalnoj razini koji se odnose na upravljanje morskim okolišem i obalnim područjem.</w:t>
            </w:r>
          </w:p>
        </w:tc>
      </w:tr>
      <w:tr w:rsidR="00E512B8" w:rsidRPr="006312BB" w14:paraId="50A4FABF" w14:textId="77777777" w:rsidTr="003A57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ABDE890"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OPRAVDANJE ZA MJERU</w:t>
            </w:r>
          </w:p>
        </w:tc>
        <w:tc>
          <w:tcPr>
            <w:tcW w:w="7654" w:type="dxa"/>
          </w:tcPr>
          <w:p w14:paraId="528FB759" w14:textId="77777777" w:rsidR="003F37E9" w:rsidRPr="006312BB" w:rsidRDefault="003F37E9"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Ocjenom stanja (napravljenoj za potrebe izrade Strategije), ali i Strategijom razvoja javne uprave za razdoblje od 2015. do 2020. godine (Narodne novine,</w:t>
            </w:r>
            <w:r w:rsidR="0051538A">
              <w:rPr>
                <w:rFonts w:asciiTheme="minorHAnsi" w:hAnsiTheme="minorHAnsi" w:cstheme="minorHAnsi"/>
              </w:rPr>
              <w:t xml:space="preserve"> br. </w:t>
            </w:r>
            <w:r w:rsidRPr="006312BB">
              <w:rPr>
                <w:rFonts w:asciiTheme="minorHAnsi" w:hAnsiTheme="minorHAnsi" w:cstheme="minorHAnsi"/>
              </w:rPr>
              <w:t xml:space="preserve">70/15), prepoznat je nedostatak pravne i metodološke usklađenosti različitih sektora i razina upravljanja, te tipova dionika, razumijevanja važnosti različitih oblika koordinacije i participacije, kao i znanja i vještina potrebnih da se oni provedu u praksu. Stoga je važno kroz provedbu Strategije, koja je po svojoj definiciji međusektorska i integrativna, osigurati jačanje kapaciteta za primjenu principa dobrog upravljanja (good governance) i učinkovite horizontalne (sektorske/tematske) i vertikalne (administrativne) koordinacije članova Koordinacijskog mehanizma za upravljanje morskim okolišem i obalnim područjem. </w:t>
            </w:r>
          </w:p>
          <w:p w14:paraId="6E79C5C5" w14:textId="43B7A72B" w:rsidR="00E512B8" w:rsidRPr="006312BB" w:rsidRDefault="003F37E9"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Smanjena sposobnost Republike Hrvatske da na odgovarajući način i u očekivanom opsegu odgovori na podregionalne, regionalne i europske zahtjeve, procese i inicijative koje se odnose na upravljanje morskim okolišem i obalnim područjem, uz sveprisutnu i uvriježenu po</w:t>
            </w:r>
            <w:r w:rsidR="006C4CBE">
              <w:rPr>
                <w:rFonts w:asciiTheme="minorHAnsi" w:hAnsiTheme="minorHAnsi" w:cstheme="minorHAnsi"/>
              </w:rPr>
              <w:t>t</w:t>
            </w:r>
            <w:r w:rsidRPr="006312BB">
              <w:rPr>
                <w:rFonts w:asciiTheme="minorHAnsi" w:hAnsiTheme="minorHAnsi" w:cstheme="minorHAnsi"/>
              </w:rPr>
              <w:t>kapacitiranost može se pripisati i nedostatku znanja, informacija i senzibiliziranosti nadležnih, stručnih i zainteresiranih dionika za teme koje se odnose na primjenu razvojnog i prostornog planiranja, održivu uporabu mora i očuvanje bioraznolikosti i morskih ekosustava.</w:t>
            </w:r>
          </w:p>
        </w:tc>
      </w:tr>
      <w:tr w:rsidR="004A065E" w:rsidRPr="006312BB" w14:paraId="0058D382" w14:textId="77777777" w:rsidTr="003A57EB">
        <w:trPr>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43445AE" w14:textId="77777777" w:rsidR="004A065E" w:rsidRPr="006312BB" w:rsidRDefault="004A065E" w:rsidP="004A065E">
            <w:pPr>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44620B50" w14:textId="77777777" w:rsidR="004A065E" w:rsidRPr="006312BB" w:rsidRDefault="004A065E" w:rsidP="004A065E">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3B5B">
              <w:rPr>
                <w:rFonts w:asciiTheme="minorHAnsi" w:hAnsiTheme="minorHAnsi" w:cstheme="minorHAnsi"/>
              </w:rPr>
              <w:t>Mjera je vezana sa svim deskriptorima DSO-a.</w:t>
            </w:r>
          </w:p>
        </w:tc>
      </w:tr>
      <w:tr w:rsidR="00E512B8" w:rsidRPr="006312BB" w14:paraId="76E0E902" w14:textId="77777777" w:rsidTr="003A57EB">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AB6D4BA"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VEZA S CILJEVIMA DSO</w:t>
            </w:r>
          </w:p>
        </w:tc>
        <w:tc>
          <w:tcPr>
            <w:tcW w:w="7654" w:type="dxa"/>
          </w:tcPr>
          <w:p w14:paraId="030BCDC0" w14:textId="77777777" w:rsidR="00E512B8" w:rsidRPr="006312BB" w:rsidRDefault="007C21C3" w:rsidP="008D3588">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 obzirom da je mjera upravljačkog tipa, indirektno je povezana sa svim ciljevima DSO-a.</w:t>
            </w:r>
          </w:p>
        </w:tc>
      </w:tr>
      <w:tr w:rsidR="00E512B8" w:rsidRPr="006312BB" w14:paraId="12D8E819" w14:textId="77777777" w:rsidTr="003A57EB">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D57DCA7"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PODRUČJE OBUHVATA</w:t>
            </w:r>
          </w:p>
        </w:tc>
        <w:tc>
          <w:tcPr>
            <w:tcW w:w="7654" w:type="dxa"/>
          </w:tcPr>
          <w:p w14:paraId="1EB8C4DE" w14:textId="77777777" w:rsidR="008D3588" w:rsidRDefault="00053848" w:rsidP="001A6B6F">
            <w:pPr>
              <w:numPr>
                <w:ilvl w:val="0"/>
                <w:numId w:val="11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D3588">
              <w:rPr>
                <w:rFonts w:asciiTheme="minorHAnsi" w:hAnsiTheme="minorHAnsi" w:cstheme="minorHAnsi"/>
              </w:rPr>
              <w:t xml:space="preserve">Nacionalno; </w:t>
            </w:r>
          </w:p>
          <w:p w14:paraId="31653617" w14:textId="77777777" w:rsidR="00E512B8" w:rsidRPr="006312BB" w:rsidRDefault="00053848" w:rsidP="001A6B6F">
            <w:pPr>
              <w:numPr>
                <w:ilvl w:val="0"/>
                <w:numId w:val="11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7 obalnih županija</w:t>
            </w:r>
            <w:r w:rsidR="008D3588">
              <w:rPr>
                <w:rFonts w:asciiTheme="minorHAnsi" w:hAnsiTheme="minorHAnsi" w:cstheme="minorHAnsi"/>
              </w:rPr>
              <w:t>.</w:t>
            </w:r>
          </w:p>
        </w:tc>
      </w:tr>
      <w:tr w:rsidR="00E512B8" w:rsidRPr="006312BB" w14:paraId="2E3E18E7" w14:textId="77777777" w:rsidTr="003A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64CD575"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PERIOD PRIMJENE MJERE</w:t>
            </w:r>
          </w:p>
        </w:tc>
        <w:tc>
          <w:tcPr>
            <w:tcW w:w="7654" w:type="dxa"/>
          </w:tcPr>
          <w:p w14:paraId="6CA5C331" w14:textId="16679C49" w:rsidR="00E512B8" w:rsidRPr="006312BB" w:rsidRDefault="00AA2DCF"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rPr>
              <w:t>Do</w:t>
            </w:r>
            <w:r w:rsidR="00A52BB7">
              <w:rPr>
                <w:rFonts w:asciiTheme="minorHAnsi" w:hAnsiTheme="minorHAnsi" w:cstheme="minorHAnsi"/>
              </w:rPr>
              <w:t xml:space="preserve"> </w:t>
            </w:r>
            <w:r w:rsidR="003F37E9" w:rsidRPr="006312BB">
              <w:rPr>
                <w:rFonts w:asciiTheme="minorHAnsi" w:hAnsiTheme="minorHAnsi" w:cstheme="minorHAnsi"/>
              </w:rPr>
              <w:t>2027</w:t>
            </w:r>
            <w:r w:rsidR="00053848" w:rsidRPr="006312BB">
              <w:rPr>
                <w:rFonts w:asciiTheme="minorHAnsi" w:hAnsiTheme="minorHAnsi" w:cstheme="minorHAnsi"/>
              </w:rPr>
              <w:t>.</w:t>
            </w:r>
          </w:p>
        </w:tc>
      </w:tr>
      <w:tr w:rsidR="00E512B8" w:rsidRPr="006312BB" w14:paraId="3B49E7A9" w14:textId="77777777" w:rsidTr="003A57EB">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F4E1130"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10F62BEB" w14:textId="60A089DB" w:rsidR="003F37E9" w:rsidRPr="008D3588" w:rsidRDefault="006533ED" w:rsidP="001A6B6F">
            <w:pPr>
              <w:numPr>
                <w:ilvl w:val="0"/>
                <w:numId w:val="114"/>
              </w:numPr>
              <w:spacing w:line="276" w:lineRule="auto"/>
              <w:ind w:left="40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33ED">
              <w:rPr>
                <w:rFonts w:asciiTheme="minorHAnsi" w:hAnsiTheme="minorHAnsi" w:cstheme="minorHAnsi"/>
              </w:rPr>
              <w:t>Nacion</w:t>
            </w:r>
            <w:r>
              <w:rPr>
                <w:rFonts w:asciiTheme="minorHAnsi" w:hAnsiTheme="minorHAnsi" w:cstheme="minorHAnsi"/>
              </w:rPr>
              <w:t xml:space="preserve">alni plan razvoja javne uprave </w:t>
            </w:r>
            <w:r w:rsidRPr="006533ED">
              <w:rPr>
                <w:rFonts w:asciiTheme="minorHAnsi" w:hAnsiTheme="minorHAnsi" w:cstheme="minorHAnsi"/>
              </w:rPr>
              <w:t>za razdoblje od 2022. do 2027. godine</w:t>
            </w:r>
            <w:r w:rsidR="008D3588">
              <w:rPr>
                <w:rFonts w:asciiTheme="minorHAnsi" w:hAnsiTheme="minorHAnsi" w:cstheme="minorHAnsi"/>
              </w:rPr>
              <w:t>.</w:t>
            </w:r>
          </w:p>
          <w:p w14:paraId="4EFF82CE" w14:textId="77777777" w:rsidR="00E512B8" w:rsidRPr="008D3588" w:rsidRDefault="003F37E9" w:rsidP="008D358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8D3588">
              <w:rPr>
                <w:rFonts w:asciiTheme="minorHAnsi" w:hAnsiTheme="minorHAnsi" w:cstheme="minorHAnsi"/>
              </w:rPr>
              <w:t>Mjera se nadopunjuje tako što se precizira vrsta edukacije za članove Koordinacijskog mehanizma.</w:t>
            </w:r>
          </w:p>
        </w:tc>
      </w:tr>
      <w:tr w:rsidR="00E512B8" w:rsidRPr="006312BB" w14:paraId="7FFB132B" w14:textId="77777777" w:rsidTr="003A57E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D491B88" w14:textId="720A3291" w:rsidR="00E512B8" w:rsidRPr="006312BB" w:rsidRDefault="00D74AF6" w:rsidP="008D3588">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18B201C8" w14:textId="77777777" w:rsidR="00E512B8" w:rsidRPr="006312BB" w:rsidRDefault="00053848"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1.1.1</w:t>
            </w:r>
            <w:r w:rsidR="003A317B" w:rsidRPr="006312BB">
              <w:rPr>
                <w:rFonts w:asciiTheme="minorHAnsi" w:hAnsiTheme="minorHAnsi" w:cstheme="minorHAnsi"/>
              </w:rPr>
              <w:t>.</w:t>
            </w:r>
          </w:p>
        </w:tc>
      </w:tr>
      <w:tr w:rsidR="00E512B8" w:rsidRPr="006312BB" w14:paraId="7A642CE6" w14:textId="77777777" w:rsidTr="003A57EB">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5E1B5DB1" w14:textId="77777777" w:rsidR="00E512B8" w:rsidRPr="006312BB" w:rsidRDefault="00053848" w:rsidP="008D3588">
            <w:pPr>
              <w:rPr>
                <w:rFonts w:asciiTheme="minorHAnsi" w:hAnsiTheme="minorHAnsi" w:cstheme="minorHAnsi"/>
                <w:highlight w:val="yellow"/>
              </w:rPr>
            </w:pPr>
            <w:r w:rsidRPr="006312BB">
              <w:rPr>
                <w:rFonts w:asciiTheme="minorHAnsi" w:hAnsiTheme="minorHAnsi" w:cstheme="minorHAnsi"/>
              </w:rPr>
              <w:t xml:space="preserve">PRETPOSTAVKE I RIZICI ZA PROVEDBU </w:t>
            </w:r>
          </w:p>
        </w:tc>
        <w:tc>
          <w:tcPr>
            <w:tcW w:w="7654" w:type="dxa"/>
          </w:tcPr>
          <w:p w14:paraId="5AE63FEB" w14:textId="77777777" w:rsidR="003F37E9" w:rsidRPr="008D3588" w:rsidRDefault="003F37E9" w:rsidP="008D358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8D3588">
              <w:rPr>
                <w:rFonts w:asciiTheme="minorHAnsi" w:hAnsiTheme="minorHAnsi" w:cstheme="minorHAnsi"/>
                <w:i/>
              </w:rPr>
              <w:t xml:space="preserve">Pretpostavke: </w:t>
            </w:r>
            <w:r w:rsidRPr="008D3588">
              <w:rPr>
                <w:rFonts w:asciiTheme="minorHAnsi" w:hAnsiTheme="minorHAnsi" w:cstheme="minorHAnsi"/>
              </w:rPr>
              <w:t>provedba mjere 1.1.1., dovoljna kapacitiranost Administrativne jedinice, zainteresiranost članova Koordinacijskog mehanizma za sudjelovanje u programima izobrazbe; dovoljna sredstva izdvojena za provedbu izobrazbe</w:t>
            </w:r>
            <w:r w:rsidR="008D3588">
              <w:rPr>
                <w:rFonts w:asciiTheme="minorHAnsi" w:hAnsiTheme="minorHAnsi" w:cstheme="minorHAnsi"/>
              </w:rPr>
              <w:t>.</w:t>
            </w:r>
          </w:p>
          <w:p w14:paraId="4E2EF46F" w14:textId="77777777" w:rsidR="00E512B8" w:rsidRPr="008D3588" w:rsidRDefault="003F37E9" w:rsidP="008D358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D3588">
              <w:rPr>
                <w:rFonts w:asciiTheme="minorHAnsi" w:hAnsiTheme="minorHAnsi" w:cstheme="minorHAnsi"/>
                <w:i/>
              </w:rPr>
              <w:t xml:space="preserve">Rizik: </w:t>
            </w:r>
            <w:r w:rsidRPr="008D3588">
              <w:rPr>
                <w:rFonts w:asciiTheme="minorHAnsi" w:hAnsiTheme="minorHAnsi" w:cstheme="minorHAnsi"/>
              </w:rPr>
              <w:t>ne pridavanje dovoljnog značaja jačanju stručnih kapaciteta, nedostatak financijskih sredstava</w:t>
            </w:r>
            <w:r w:rsidR="008D3588">
              <w:rPr>
                <w:rFonts w:asciiTheme="minorHAnsi" w:hAnsiTheme="minorHAnsi" w:cstheme="minorHAnsi"/>
              </w:rPr>
              <w:t>.</w:t>
            </w:r>
          </w:p>
        </w:tc>
      </w:tr>
      <w:tr w:rsidR="00E512B8" w:rsidRPr="006312BB" w14:paraId="1E8DEEF8" w14:textId="77777777" w:rsidTr="003A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01B66F1"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6492143" w14:textId="77777777" w:rsidR="00E512B8" w:rsidRPr="006312BB" w:rsidRDefault="003F37E9"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Administrativna jedinica Koordinacijskog mehanizma Ministarstva nadležnog za poslove zaštite okoliša, u suradnji s NO i PK</w:t>
            </w:r>
          </w:p>
        </w:tc>
      </w:tr>
      <w:tr w:rsidR="00E512B8" w:rsidRPr="006312BB" w14:paraId="159430F0" w14:textId="77777777" w:rsidTr="003A57EB">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46155B96"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ZAKONODAVNI OKVIR</w:t>
            </w:r>
          </w:p>
        </w:tc>
        <w:tc>
          <w:tcPr>
            <w:tcW w:w="7654" w:type="dxa"/>
          </w:tcPr>
          <w:p w14:paraId="3C676BE0" w14:textId="77777777" w:rsidR="003F37E9" w:rsidRPr="006312BB" w:rsidRDefault="00067BFB" w:rsidP="001A6B6F">
            <w:pPr>
              <w:numPr>
                <w:ilvl w:val="0"/>
                <w:numId w:val="11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ODMS</w:t>
            </w:r>
            <w:r w:rsidR="008D3588">
              <w:rPr>
                <w:rFonts w:asciiTheme="minorHAnsi" w:hAnsiTheme="minorHAnsi" w:cstheme="minorHAnsi"/>
              </w:rPr>
              <w:t>;</w:t>
            </w:r>
            <w:r w:rsidR="003F37E9" w:rsidRPr="006312BB">
              <w:rPr>
                <w:rFonts w:asciiTheme="minorHAnsi" w:hAnsiTheme="minorHAnsi" w:cstheme="minorHAnsi"/>
              </w:rPr>
              <w:t xml:space="preserve"> </w:t>
            </w:r>
          </w:p>
          <w:p w14:paraId="66A236CE" w14:textId="77777777" w:rsidR="003F37E9" w:rsidRPr="006312BB" w:rsidRDefault="003F37E9" w:rsidP="001A6B6F">
            <w:pPr>
              <w:numPr>
                <w:ilvl w:val="0"/>
                <w:numId w:val="11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Direktiva Komisije (EU) 2017/845</w:t>
            </w:r>
            <w:r w:rsidR="008D3588">
              <w:rPr>
                <w:rFonts w:asciiTheme="minorHAnsi" w:hAnsiTheme="minorHAnsi" w:cstheme="minorHAnsi"/>
              </w:rPr>
              <w:t>;</w:t>
            </w:r>
          </w:p>
          <w:p w14:paraId="781D7325" w14:textId="77777777" w:rsidR="003F37E9" w:rsidRPr="006312BB" w:rsidRDefault="00850FD6" w:rsidP="001A6B6F">
            <w:pPr>
              <w:numPr>
                <w:ilvl w:val="0"/>
                <w:numId w:val="11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sidR="008D3588">
              <w:rPr>
                <w:rFonts w:asciiTheme="minorHAnsi" w:hAnsiTheme="minorHAnsi" w:cstheme="minorHAnsi"/>
              </w:rPr>
              <w:t>;</w:t>
            </w:r>
          </w:p>
          <w:p w14:paraId="1CD74B61" w14:textId="77777777" w:rsidR="003F37E9" w:rsidRPr="006312BB" w:rsidRDefault="003F37E9" w:rsidP="001A6B6F">
            <w:pPr>
              <w:numPr>
                <w:ilvl w:val="0"/>
                <w:numId w:val="11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Protokol o </w:t>
            </w:r>
            <w:r w:rsidR="00265139">
              <w:rPr>
                <w:rFonts w:asciiTheme="minorHAnsi" w:hAnsiTheme="minorHAnsi" w:cstheme="minorHAnsi"/>
              </w:rPr>
              <w:t>IUOP</w:t>
            </w:r>
            <w:r w:rsidR="008D3588">
              <w:rPr>
                <w:rFonts w:asciiTheme="minorHAnsi" w:hAnsiTheme="minorHAnsi" w:cstheme="minorHAnsi"/>
              </w:rPr>
              <w:t>;</w:t>
            </w:r>
            <w:r w:rsidRPr="006312BB">
              <w:rPr>
                <w:rFonts w:asciiTheme="minorHAnsi" w:hAnsiTheme="minorHAnsi" w:cstheme="minorHAnsi"/>
              </w:rPr>
              <w:t xml:space="preserve"> </w:t>
            </w:r>
          </w:p>
          <w:p w14:paraId="0A738250" w14:textId="77777777" w:rsidR="003F37E9" w:rsidRPr="006312BB" w:rsidRDefault="003F37E9" w:rsidP="001A6B6F">
            <w:pPr>
              <w:numPr>
                <w:ilvl w:val="0"/>
                <w:numId w:val="11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Zakon o zaštiti okoliša (Narodne novine, </w:t>
            </w:r>
            <w:r w:rsidR="0051538A">
              <w:rPr>
                <w:rFonts w:asciiTheme="minorHAnsi" w:hAnsiTheme="minorHAnsi" w:cstheme="minorHAnsi"/>
              </w:rPr>
              <w:t xml:space="preserve">br. </w:t>
            </w:r>
            <w:r w:rsidRPr="006312BB">
              <w:rPr>
                <w:rFonts w:asciiTheme="minorHAnsi" w:hAnsiTheme="minorHAnsi" w:cstheme="minorHAnsi"/>
              </w:rPr>
              <w:t>80/13, 153/13, 78/15, 12/18, 118/18)</w:t>
            </w:r>
            <w:r w:rsidR="008D3588">
              <w:rPr>
                <w:rFonts w:asciiTheme="minorHAnsi" w:hAnsiTheme="minorHAnsi" w:cstheme="minorHAnsi"/>
              </w:rPr>
              <w:t>;</w:t>
            </w:r>
          </w:p>
          <w:p w14:paraId="0C5AE1C6" w14:textId="77777777" w:rsidR="00E512B8" w:rsidRPr="006312BB" w:rsidRDefault="003F37E9" w:rsidP="001A6B6F">
            <w:pPr>
              <w:numPr>
                <w:ilvl w:val="0"/>
                <w:numId w:val="11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Uredba</w:t>
            </w:r>
            <w:r w:rsidR="00265139">
              <w:rPr>
                <w:rFonts w:asciiTheme="minorHAnsi" w:hAnsiTheme="minorHAnsi" w:cstheme="minorHAnsi"/>
              </w:rPr>
              <w:t>.</w:t>
            </w:r>
          </w:p>
        </w:tc>
      </w:tr>
      <w:tr w:rsidR="00E512B8" w:rsidRPr="006312BB" w14:paraId="6ED6BA94" w14:textId="77777777" w:rsidTr="003A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1263004" w14:textId="77777777" w:rsidR="00E512B8" w:rsidRPr="006312BB" w:rsidRDefault="00EE4F3F" w:rsidP="008D3588">
            <w:pPr>
              <w:rPr>
                <w:rFonts w:asciiTheme="minorHAnsi" w:hAnsiTheme="minorHAnsi" w:cstheme="minorHAnsi"/>
              </w:rPr>
            </w:pPr>
            <w:r w:rsidRPr="006312BB">
              <w:rPr>
                <w:rFonts w:asciiTheme="minorHAnsi" w:hAnsiTheme="minorHAnsi" w:cstheme="minorHAnsi"/>
              </w:rPr>
              <w:t xml:space="preserve">PROCJENA TROŠKOVA </w:t>
            </w:r>
            <w:r w:rsidR="00053848" w:rsidRPr="006312BB">
              <w:rPr>
                <w:rFonts w:asciiTheme="minorHAnsi" w:hAnsiTheme="minorHAnsi" w:cstheme="minorHAnsi"/>
              </w:rPr>
              <w:t>PROVEDBE</w:t>
            </w:r>
          </w:p>
        </w:tc>
        <w:tc>
          <w:tcPr>
            <w:tcW w:w="7654" w:type="dxa"/>
          </w:tcPr>
          <w:p w14:paraId="252718E1" w14:textId="0FBECC8E" w:rsidR="00874769" w:rsidRDefault="00874769"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4769">
              <w:rPr>
                <w:rFonts w:asciiTheme="minorHAnsi" w:hAnsiTheme="minorHAnsi" w:cstheme="minorHAnsi"/>
              </w:rPr>
              <w:t>U skladu s opisom mjere trošak provedbe nije moguće unarpijed procijeniti.</w:t>
            </w:r>
          </w:p>
          <w:p w14:paraId="49A8E144" w14:textId="570D330C" w:rsidR="00E512B8" w:rsidRPr="006312BB" w:rsidRDefault="00E512B8" w:rsidP="008D358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E512B8" w:rsidRPr="006312BB" w14:paraId="3A6B033C" w14:textId="77777777" w:rsidTr="003A57EB">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EC0A78B"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IZVORI FINANCIRANJA</w:t>
            </w:r>
          </w:p>
        </w:tc>
        <w:tc>
          <w:tcPr>
            <w:tcW w:w="7654" w:type="dxa"/>
          </w:tcPr>
          <w:p w14:paraId="7FE848FF" w14:textId="6058F3AD" w:rsidR="008D3588" w:rsidRPr="00336359" w:rsidRDefault="003F37E9" w:rsidP="00BD4BAA">
            <w:pPr>
              <w:numPr>
                <w:ilvl w:val="0"/>
                <w:numId w:val="116"/>
              </w:numPr>
              <w:spacing w:line="276" w:lineRule="auto"/>
              <w:ind w:left="405" w:hanging="40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Državni proračun</w:t>
            </w:r>
            <w:r w:rsidR="00BD4BAA">
              <w:rPr>
                <w:rFonts w:asciiTheme="minorHAnsi" w:hAnsiTheme="minorHAnsi" w:cstheme="minorHAnsi"/>
              </w:rPr>
              <w:t>:</w:t>
            </w:r>
            <w:r w:rsidR="00874769">
              <w:rPr>
                <w:rFonts w:asciiTheme="minorHAnsi" w:hAnsiTheme="minorHAnsi" w:cstheme="minorHAnsi"/>
              </w:rPr>
              <w:t xml:space="preserve"> </w:t>
            </w:r>
            <w:r w:rsidR="00966D90" w:rsidRPr="00966D90">
              <w:rPr>
                <w:rFonts w:asciiTheme="minorHAnsi" w:hAnsiTheme="minorHAnsi" w:cstheme="minorHAnsi"/>
              </w:rPr>
              <w:t xml:space="preserve">ministarstvo nadležno za zaštitu okoliša i prirode osigurava provedbu mjere na aktivnosti A576264 kroz provedbu redovnih </w:t>
            </w:r>
            <w:r w:rsidR="00966D90">
              <w:rPr>
                <w:rFonts w:asciiTheme="minorHAnsi" w:hAnsiTheme="minorHAnsi" w:cstheme="minorHAnsi"/>
              </w:rPr>
              <w:t>aktivnosti</w:t>
            </w:r>
            <w:r w:rsidR="008D3588" w:rsidRPr="00336359">
              <w:rPr>
                <w:rFonts w:asciiTheme="minorHAnsi" w:hAnsiTheme="minorHAnsi" w:cstheme="minorHAnsi"/>
              </w:rPr>
              <w:t>;</w:t>
            </w:r>
          </w:p>
          <w:p w14:paraId="0D45661C" w14:textId="77777777" w:rsidR="00E512B8" w:rsidRPr="00336359" w:rsidRDefault="003E5E82" w:rsidP="00BD4BAA">
            <w:pPr>
              <w:numPr>
                <w:ilvl w:val="0"/>
                <w:numId w:val="116"/>
              </w:numPr>
              <w:spacing w:line="276" w:lineRule="auto"/>
              <w:ind w:left="405" w:hanging="40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EU fondovi prema raspoloživosti kroz vrijeme provedbe</w:t>
            </w:r>
            <w:r w:rsidR="008D3588" w:rsidRPr="00336359">
              <w:rPr>
                <w:rFonts w:asciiTheme="minorHAnsi" w:hAnsiTheme="minorHAnsi" w:cstheme="minorHAnsi"/>
              </w:rPr>
              <w:t>.</w:t>
            </w:r>
          </w:p>
        </w:tc>
      </w:tr>
      <w:tr w:rsidR="00E512B8" w:rsidRPr="006312BB" w14:paraId="141BFFFA" w14:textId="77777777" w:rsidTr="003A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667DE14" w14:textId="77777777" w:rsidR="00E512B8" w:rsidRPr="006312BB" w:rsidRDefault="00053848" w:rsidP="008D3588">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49BF7178" w14:textId="77777777" w:rsidR="00336359" w:rsidRDefault="003F37E9" w:rsidP="001A6B6F">
            <w:pPr>
              <w:numPr>
                <w:ilvl w:val="0"/>
                <w:numId w:val="1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Broj godišnjih programa obuke</w:t>
            </w:r>
            <w:r w:rsidR="00336359">
              <w:rPr>
                <w:rFonts w:asciiTheme="minorHAnsi" w:hAnsiTheme="minorHAnsi" w:cstheme="minorHAnsi"/>
              </w:rPr>
              <w:t>;</w:t>
            </w:r>
          </w:p>
          <w:p w14:paraId="5070D804" w14:textId="77777777" w:rsidR="00E512B8" w:rsidRPr="00336359" w:rsidRDefault="003F37E9" w:rsidP="001A6B6F">
            <w:pPr>
              <w:numPr>
                <w:ilvl w:val="0"/>
                <w:numId w:val="1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Broj izvještaj</w:t>
            </w:r>
            <w:r w:rsidR="0048589A" w:rsidRPr="00336359">
              <w:rPr>
                <w:rFonts w:asciiTheme="minorHAnsi" w:hAnsiTheme="minorHAnsi" w:cstheme="minorHAnsi"/>
              </w:rPr>
              <w:t>a</w:t>
            </w:r>
            <w:r w:rsidRPr="00336359">
              <w:rPr>
                <w:rFonts w:asciiTheme="minorHAnsi" w:hAnsiTheme="minorHAnsi" w:cstheme="minorHAnsi"/>
              </w:rPr>
              <w:t xml:space="preserve"> o provedbi godišnjih programa obuke</w:t>
            </w:r>
            <w:r w:rsidR="00336359">
              <w:rPr>
                <w:rFonts w:asciiTheme="minorHAnsi" w:hAnsiTheme="minorHAnsi" w:cstheme="minorHAnsi"/>
              </w:rPr>
              <w:t>.</w:t>
            </w:r>
          </w:p>
        </w:tc>
      </w:tr>
    </w:tbl>
    <w:p w14:paraId="1137CA3A" w14:textId="77777777" w:rsidR="00E512B8" w:rsidRPr="006312BB" w:rsidRDefault="00E512B8" w:rsidP="006C5CE1">
      <w:pPr>
        <w:spacing w:after="240" w:line="276" w:lineRule="auto"/>
        <w:jc w:val="both"/>
        <w:rPr>
          <w:rFonts w:asciiTheme="minorHAnsi" w:hAnsiTheme="minorHAnsi" w:cstheme="minorHAnsi"/>
        </w:rPr>
      </w:pPr>
    </w:p>
    <w:p w14:paraId="2455D396" w14:textId="77777777" w:rsidR="00E512B8" w:rsidRDefault="00E512B8" w:rsidP="006C5CE1">
      <w:pPr>
        <w:suppressAutoHyphens/>
        <w:autoSpaceDN w:val="0"/>
        <w:spacing w:after="240" w:line="276" w:lineRule="auto"/>
        <w:jc w:val="both"/>
        <w:textAlignment w:val="baseline"/>
        <w:rPr>
          <w:rFonts w:asciiTheme="minorHAnsi" w:hAnsiTheme="minorHAnsi" w:cstheme="minorHAnsi"/>
        </w:rPr>
      </w:pPr>
    </w:p>
    <w:p w14:paraId="0BA2E408" w14:textId="77777777" w:rsidR="009F76BF" w:rsidRPr="006312BB" w:rsidRDefault="009F76BF" w:rsidP="006C5CE1">
      <w:pPr>
        <w:suppressAutoHyphens/>
        <w:autoSpaceDN w:val="0"/>
        <w:spacing w:after="240" w:line="276" w:lineRule="auto"/>
        <w:jc w:val="both"/>
        <w:textAlignment w:val="baseline"/>
        <w:rPr>
          <w:rFonts w:asciiTheme="minorHAnsi" w:hAnsiTheme="minorHAnsi" w:cstheme="minorHAnsi"/>
        </w:rPr>
      </w:pPr>
    </w:p>
    <w:p w14:paraId="0312C5C6" w14:textId="77777777" w:rsidR="00E512B8" w:rsidRPr="006342C4" w:rsidRDefault="00053848" w:rsidP="00336359">
      <w:pPr>
        <w:pStyle w:val="Heading3"/>
        <w:spacing w:after="120" w:line="276" w:lineRule="auto"/>
        <w:ind w:left="567"/>
        <w:jc w:val="both"/>
        <w:rPr>
          <w:rFonts w:asciiTheme="minorHAnsi" w:hAnsiTheme="minorHAnsi" w:cstheme="minorHAnsi"/>
          <w:b w:val="0"/>
          <w:sz w:val="24"/>
          <w:szCs w:val="24"/>
          <w:u w:val="none"/>
        </w:rPr>
      </w:pPr>
      <w:bookmarkStart w:id="106" w:name="_Toc132973013"/>
      <w:bookmarkStart w:id="107" w:name="_Toc162364087"/>
      <w:r w:rsidRPr="006342C4">
        <w:rPr>
          <w:rFonts w:asciiTheme="minorHAnsi" w:hAnsiTheme="minorHAnsi" w:cstheme="minorHAnsi"/>
          <w:b w:val="0"/>
          <w:sz w:val="24"/>
          <w:szCs w:val="24"/>
          <w:u w:val="none"/>
        </w:rPr>
        <w:t>2.5.2. Jačati stručne kapacitete za upravljanje pomorskim dobrom</w:t>
      </w:r>
      <w:bookmarkEnd w:id="106"/>
      <w:bookmarkEnd w:id="107"/>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333D2556" w14:textId="77777777" w:rsidTr="00F413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239FF9F" w14:textId="77777777" w:rsidR="00E512B8" w:rsidRPr="000A341F" w:rsidRDefault="008D5532" w:rsidP="00336359">
            <w:pPr>
              <w:spacing w:line="276" w:lineRule="auto"/>
              <w:rPr>
                <w:rFonts w:asciiTheme="minorHAnsi" w:hAnsiTheme="minorHAnsi" w:cstheme="minorHAnsi"/>
              </w:rPr>
            </w:pPr>
            <w:bookmarkStart w:id="108" w:name="_Toc450205418"/>
            <w:bookmarkStart w:id="109" w:name="_Toc448479203"/>
            <w:r w:rsidRPr="000A341F">
              <w:rPr>
                <w:rFonts w:asciiTheme="minorHAnsi" w:hAnsiTheme="minorHAnsi" w:cstheme="minorHAnsi"/>
              </w:rPr>
              <w:t>Element mjere</w:t>
            </w:r>
          </w:p>
        </w:tc>
        <w:tc>
          <w:tcPr>
            <w:tcW w:w="7654" w:type="dxa"/>
            <w:vAlign w:val="center"/>
          </w:tcPr>
          <w:p w14:paraId="06101D35" w14:textId="77777777" w:rsidR="00E512B8" w:rsidRPr="008D5532" w:rsidRDefault="008D5532" w:rsidP="0033635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D5532">
              <w:rPr>
                <w:rFonts w:asciiTheme="minorHAnsi" w:hAnsiTheme="minorHAnsi" w:cstheme="minorHAnsi"/>
              </w:rPr>
              <w:t>Razrada</w:t>
            </w:r>
          </w:p>
        </w:tc>
      </w:tr>
      <w:tr w:rsidR="00F03F72" w:rsidRPr="006312BB" w14:paraId="3DA28A8F" w14:textId="77777777" w:rsidTr="003363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BCE1119" w14:textId="77777777" w:rsidR="00F03F72" w:rsidRPr="006312BB" w:rsidRDefault="00F03F72" w:rsidP="00336359">
            <w:pPr>
              <w:spacing w:line="276" w:lineRule="auto"/>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FFFFB3"/>
          </w:tcPr>
          <w:p w14:paraId="3B72C955" w14:textId="77777777" w:rsidR="00F03F72" w:rsidRPr="006312BB" w:rsidRDefault="00F03F72" w:rsidP="0033635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F03F72" w:rsidRPr="006312BB" w14:paraId="454F0C1C" w14:textId="77777777" w:rsidTr="00336359">
        <w:trPr>
          <w:trHeight w:val="35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FAA7122"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68C2EF61" w14:textId="77777777" w:rsidR="00F03F72" w:rsidRPr="006312BB" w:rsidRDefault="00F03F72" w:rsidP="003363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obuhvaća više aktivnosti usmjerenih ka jačanju administrativne sposobnosti za provedbu novog </w:t>
            </w:r>
            <w:r w:rsidRPr="00F02C2E">
              <w:rPr>
                <w:rFonts w:asciiTheme="minorHAnsi" w:hAnsiTheme="minorHAnsi" w:cstheme="minorHAnsi"/>
              </w:rPr>
              <w:t>ZPDML-a i</w:t>
            </w:r>
            <w:r w:rsidRPr="006312BB">
              <w:rPr>
                <w:rFonts w:asciiTheme="minorHAnsi" w:hAnsiTheme="minorHAnsi" w:cstheme="minorHAnsi"/>
              </w:rPr>
              <w:t xml:space="preserve"> integralno upravljanje. Ona uključuje jačanje kapaciteta potrebnih službi, prije svega kroz obuku, uključujući obuku za korištenjem baze podataka o pomorskom dobru te razvoj mehanizama za integralno upravljanje. Sastavnice ove mjere su:</w:t>
            </w:r>
          </w:p>
          <w:p w14:paraId="196647C3" w14:textId="77777777" w:rsidR="00F03F72" w:rsidRPr="00336359" w:rsidRDefault="00F03F72" w:rsidP="001A6B6F">
            <w:pPr>
              <w:numPr>
                <w:ilvl w:val="0"/>
                <w:numId w:val="11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 xml:space="preserve">Izrada više </w:t>
            </w:r>
            <w:r w:rsidR="00E603C8">
              <w:rPr>
                <w:rFonts w:asciiTheme="minorHAnsi" w:hAnsiTheme="minorHAnsi" w:cstheme="minorHAnsi"/>
              </w:rPr>
              <w:t>–</w:t>
            </w:r>
            <w:r w:rsidRPr="00336359">
              <w:rPr>
                <w:rFonts w:asciiTheme="minorHAnsi" w:hAnsiTheme="minorHAnsi" w:cstheme="minorHAnsi"/>
              </w:rPr>
              <w:t xml:space="preserve"> modularnog programa izobrazbe za nadležne državne, županijske i lokalne službenike, te suce koji provode postupak upisa pomorskog dobra i suce koji vode upravne sporove u području upravljanja i korištenja pomorskog dobra; </w:t>
            </w:r>
          </w:p>
          <w:p w14:paraId="03DBD06C" w14:textId="77777777" w:rsidR="00F03F72" w:rsidRPr="00336359" w:rsidRDefault="00F03F72" w:rsidP="001A6B6F">
            <w:pPr>
              <w:numPr>
                <w:ilvl w:val="0"/>
                <w:numId w:val="11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Provedba izobrazbe u više ciklusa pri čemu je bitno da u svakom ciklusu budu zastupljeni službenici iz svih nadležnih struktura radi osiguranja harmoniziranog postupanja</w:t>
            </w:r>
            <w:r w:rsidR="00336359">
              <w:rPr>
                <w:rFonts w:asciiTheme="minorHAnsi" w:hAnsiTheme="minorHAnsi" w:cstheme="minorHAnsi"/>
              </w:rPr>
              <w:t>;</w:t>
            </w:r>
          </w:p>
          <w:p w14:paraId="22D764C7" w14:textId="77777777" w:rsidR="00F03F72" w:rsidRPr="00336359" w:rsidRDefault="00F03F72" w:rsidP="001A6B6F">
            <w:pPr>
              <w:numPr>
                <w:ilvl w:val="0"/>
                <w:numId w:val="11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Izrada informatičkog programa za vođenje jedinstvene baze podataka o pomorskom dobru koja će uključivati utvrđene granice pomorskog dobra, te sve oblike korištenja pomorskog dobra, te njeno „punjenje“</w:t>
            </w:r>
            <w:r w:rsidR="00336359">
              <w:rPr>
                <w:rFonts w:asciiTheme="minorHAnsi" w:hAnsiTheme="minorHAnsi" w:cstheme="minorHAnsi"/>
              </w:rPr>
              <w:t>;</w:t>
            </w:r>
          </w:p>
          <w:p w14:paraId="3C41D9D8" w14:textId="77777777" w:rsidR="00F03F72" w:rsidRPr="00336359" w:rsidRDefault="00F03F72" w:rsidP="001A6B6F">
            <w:pPr>
              <w:numPr>
                <w:ilvl w:val="0"/>
                <w:numId w:val="11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Obuka za korištenje i ažuriranje baze podataka pomorskog dobra (kao poseban program ili kao modul gornjeg programa) (baza je opisana kroz mjeru 2.2.1.)</w:t>
            </w:r>
            <w:r w:rsidR="00336359">
              <w:rPr>
                <w:rFonts w:asciiTheme="minorHAnsi" w:hAnsiTheme="minorHAnsi" w:cstheme="minorHAnsi"/>
              </w:rPr>
              <w:t>.</w:t>
            </w:r>
          </w:p>
        </w:tc>
      </w:tr>
      <w:tr w:rsidR="00F03F72" w:rsidRPr="006312BB" w14:paraId="581A827D" w14:textId="77777777" w:rsidTr="00336359">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4906372"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AKTIVNOSTI</w:t>
            </w:r>
          </w:p>
        </w:tc>
        <w:tc>
          <w:tcPr>
            <w:tcW w:w="7654" w:type="dxa"/>
          </w:tcPr>
          <w:p w14:paraId="3243B4A7" w14:textId="77777777" w:rsidR="00F03F72" w:rsidRPr="00336359" w:rsidRDefault="00F03F72" w:rsidP="001A6B6F">
            <w:pPr>
              <w:numPr>
                <w:ilvl w:val="0"/>
                <w:numId w:val="11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Izrada modularnog programa izobrazbe</w:t>
            </w:r>
            <w:r w:rsidR="00336359">
              <w:rPr>
                <w:rFonts w:asciiTheme="minorHAnsi" w:hAnsiTheme="minorHAnsi" w:cstheme="minorHAnsi"/>
              </w:rPr>
              <w:t>;</w:t>
            </w:r>
          </w:p>
          <w:p w14:paraId="6A7632E6" w14:textId="77777777" w:rsidR="00F03F72" w:rsidRPr="00336359" w:rsidRDefault="00F03F72" w:rsidP="001A6B6F">
            <w:pPr>
              <w:numPr>
                <w:ilvl w:val="0"/>
                <w:numId w:val="11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Izbor predavača i provođenje logističkih priprema</w:t>
            </w:r>
            <w:r w:rsidR="00336359">
              <w:rPr>
                <w:rFonts w:asciiTheme="minorHAnsi" w:hAnsiTheme="minorHAnsi" w:cstheme="minorHAnsi"/>
              </w:rPr>
              <w:t>;</w:t>
            </w:r>
          </w:p>
          <w:p w14:paraId="538B7F4A" w14:textId="77777777" w:rsidR="00F03F72" w:rsidRPr="00336359" w:rsidRDefault="00F03F72" w:rsidP="001A6B6F">
            <w:pPr>
              <w:numPr>
                <w:ilvl w:val="0"/>
                <w:numId w:val="11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336359">
              <w:rPr>
                <w:rFonts w:asciiTheme="minorHAnsi" w:hAnsiTheme="minorHAnsi" w:cstheme="minorHAnsi"/>
              </w:rPr>
              <w:t xml:space="preserve">Provedba izobrazbe (modularno </w:t>
            </w:r>
            <w:r w:rsidR="002F7A3D">
              <w:rPr>
                <w:rFonts w:asciiTheme="minorHAnsi" w:hAnsiTheme="minorHAnsi" w:cstheme="minorHAnsi"/>
              </w:rPr>
              <w:t>–</w:t>
            </w:r>
            <w:r w:rsidRPr="00336359">
              <w:rPr>
                <w:rFonts w:asciiTheme="minorHAnsi" w:hAnsiTheme="minorHAnsi" w:cstheme="minorHAnsi"/>
              </w:rPr>
              <w:t xml:space="preserve"> uz sudjelovanje djelatnika i rukovoditelja različitih službi, ovisno o modulu)</w:t>
            </w:r>
            <w:r w:rsidR="00336359">
              <w:rPr>
                <w:rFonts w:asciiTheme="minorHAnsi" w:hAnsiTheme="minorHAnsi" w:cstheme="minorHAnsi"/>
              </w:rPr>
              <w:t>;</w:t>
            </w:r>
          </w:p>
          <w:p w14:paraId="299F1CA4" w14:textId="77777777" w:rsidR="00F03F72" w:rsidRPr="00336359" w:rsidRDefault="00F03F72" w:rsidP="001A6B6F">
            <w:pPr>
              <w:numPr>
                <w:ilvl w:val="0"/>
                <w:numId w:val="119"/>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336359">
              <w:rPr>
                <w:rFonts w:asciiTheme="minorHAnsi" w:hAnsiTheme="minorHAnsi" w:cstheme="minorHAnsi"/>
              </w:rPr>
              <w:t>Izrada informatičkog programa</w:t>
            </w:r>
            <w:r w:rsidR="00336359">
              <w:rPr>
                <w:rFonts w:asciiTheme="minorHAnsi" w:hAnsiTheme="minorHAnsi" w:cstheme="minorHAnsi"/>
              </w:rPr>
              <w:t>.</w:t>
            </w:r>
          </w:p>
        </w:tc>
      </w:tr>
      <w:tr w:rsidR="00F03F72" w:rsidRPr="006312BB" w14:paraId="5C86F4A4" w14:textId="77777777" w:rsidTr="00336359">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C0CD71F"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OČEKIVANI REZULTAT</w:t>
            </w:r>
          </w:p>
        </w:tc>
        <w:tc>
          <w:tcPr>
            <w:tcW w:w="7654" w:type="dxa"/>
          </w:tcPr>
          <w:p w14:paraId="63A56E57" w14:textId="77777777" w:rsidR="00F03F72" w:rsidRPr="006312BB" w:rsidRDefault="00F03F72" w:rsidP="00336359">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 xml:space="preserve">Javno dostupna baza podataka o pomorskom dobru, harmonizirani postupci i jednako postupanje nadležnih tijela, veća dostupnost i protočnost informacija, stručan i osposobljen kadar, opremljene službe. </w:t>
            </w:r>
          </w:p>
        </w:tc>
      </w:tr>
      <w:tr w:rsidR="00F03F72" w:rsidRPr="006312BB" w14:paraId="3CDC446E" w14:textId="77777777" w:rsidTr="0033635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0642D24"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OPRAVDANJE ZA MJERU</w:t>
            </w:r>
          </w:p>
        </w:tc>
        <w:tc>
          <w:tcPr>
            <w:tcW w:w="7654" w:type="dxa"/>
          </w:tcPr>
          <w:p w14:paraId="5E2497B1" w14:textId="77777777" w:rsidR="00F03F72" w:rsidRPr="006312BB" w:rsidRDefault="00F03F72" w:rsidP="003363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 xml:space="preserve">Administrativna sposobnost ključna je za provedbu </w:t>
            </w:r>
            <w:r w:rsidRPr="00F02C2E">
              <w:rPr>
                <w:rFonts w:asciiTheme="minorHAnsi" w:hAnsiTheme="minorHAnsi" w:cstheme="minorHAnsi"/>
              </w:rPr>
              <w:t xml:space="preserve">novog ZPDML-a. </w:t>
            </w:r>
            <w:r w:rsidRPr="006312BB">
              <w:rPr>
                <w:rFonts w:asciiTheme="minorHAnsi" w:hAnsiTheme="minorHAnsi" w:cstheme="minorHAnsi"/>
              </w:rPr>
              <w:t>Njenom provedbom se podiže kvaliteta pružanja usluga javnog sektora, te usklađivanje postupanja čime se podiže razina pravne sigurnosti i jednakosti pred zakonom</w:t>
            </w:r>
          </w:p>
        </w:tc>
      </w:tr>
      <w:tr w:rsidR="00F03F72" w:rsidRPr="006312BB" w14:paraId="1C515C73" w14:textId="77777777" w:rsidTr="00336359">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93A15B6"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PODRUČJE OBUHVATA</w:t>
            </w:r>
          </w:p>
        </w:tc>
        <w:tc>
          <w:tcPr>
            <w:tcW w:w="7654" w:type="dxa"/>
          </w:tcPr>
          <w:p w14:paraId="745FDA94" w14:textId="77777777" w:rsidR="00F03F72" w:rsidRPr="006312BB" w:rsidRDefault="00F03F72" w:rsidP="003363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se planira na državnoj razini, a provodi se na županijskim razinama uz participaciju dionika sa svih razina prema modulima.  </w:t>
            </w:r>
          </w:p>
        </w:tc>
      </w:tr>
      <w:tr w:rsidR="00F03F72" w:rsidRPr="006312BB" w14:paraId="15232211" w14:textId="77777777" w:rsidTr="0033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85464D7"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58AD8DBB" w14:textId="4DBE2BDA" w:rsidR="00F03F72" w:rsidRPr="006312BB" w:rsidRDefault="003F487F" w:rsidP="003F48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rPr>
              <w:t>Od 2024.</w:t>
            </w:r>
            <w:r w:rsidR="000A44D3">
              <w:rPr>
                <w:rFonts w:asciiTheme="minorHAnsi" w:hAnsiTheme="minorHAnsi" w:cstheme="minorHAnsi"/>
              </w:rPr>
              <w:t xml:space="preserve"> </w:t>
            </w:r>
            <w:r>
              <w:rPr>
                <w:rFonts w:asciiTheme="minorHAnsi" w:hAnsiTheme="minorHAnsi" w:cstheme="minorHAnsi"/>
              </w:rPr>
              <w:t>d</w:t>
            </w:r>
            <w:r w:rsidR="00AA2DCF">
              <w:rPr>
                <w:rFonts w:asciiTheme="minorHAnsi" w:hAnsiTheme="minorHAnsi" w:cstheme="minorHAnsi"/>
              </w:rPr>
              <w:t>o</w:t>
            </w:r>
            <w:r w:rsidR="00AA2DCF" w:rsidRPr="006312BB">
              <w:rPr>
                <w:rFonts w:asciiTheme="minorHAnsi" w:hAnsiTheme="minorHAnsi" w:cstheme="minorHAnsi"/>
              </w:rPr>
              <w:t xml:space="preserve"> </w:t>
            </w:r>
            <w:r w:rsidRPr="006312BB">
              <w:rPr>
                <w:rFonts w:asciiTheme="minorHAnsi" w:hAnsiTheme="minorHAnsi" w:cstheme="minorHAnsi"/>
              </w:rPr>
              <w:t>202</w:t>
            </w:r>
            <w:r>
              <w:rPr>
                <w:rFonts w:asciiTheme="minorHAnsi" w:hAnsiTheme="minorHAnsi" w:cstheme="minorHAnsi"/>
              </w:rPr>
              <w:t>6</w:t>
            </w:r>
            <w:r w:rsidR="00F03F72" w:rsidRPr="006312BB">
              <w:rPr>
                <w:rFonts w:asciiTheme="minorHAnsi" w:hAnsiTheme="minorHAnsi" w:cstheme="minorHAnsi"/>
              </w:rPr>
              <w:t xml:space="preserve">. </w:t>
            </w:r>
          </w:p>
        </w:tc>
      </w:tr>
      <w:tr w:rsidR="00F03F72" w:rsidRPr="006312BB" w14:paraId="776040AF" w14:textId="77777777" w:rsidTr="00336359">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FDEA590"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VEZA S DRUGIM STRATEGIJAMA</w:t>
            </w:r>
          </w:p>
        </w:tc>
        <w:tc>
          <w:tcPr>
            <w:tcW w:w="7654" w:type="dxa"/>
          </w:tcPr>
          <w:p w14:paraId="1B8278C8" w14:textId="2441834D" w:rsidR="00F03F72" w:rsidRPr="006312BB" w:rsidRDefault="00F03F72" w:rsidP="00336359">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 xml:space="preserve">Ove mjere podupiru ostvarivanje cilja 4.4. Uspostaviti sustav integralnog upravljanja obalnim i morskim područjem iz Strategije pomorskog razvitka i integralne pomorske politike </w:t>
            </w:r>
            <w:r w:rsidR="00265139">
              <w:rPr>
                <w:rFonts w:asciiTheme="minorHAnsi" w:hAnsiTheme="minorHAnsi" w:cstheme="minorHAnsi"/>
              </w:rPr>
              <w:t xml:space="preserve">Republike Hrvatske </w:t>
            </w:r>
            <w:r w:rsidRPr="006312BB">
              <w:rPr>
                <w:rFonts w:asciiTheme="minorHAnsi" w:hAnsiTheme="minorHAnsi" w:cstheme="minorHAnsi"/>
              </w:rPr>
              <w:t>za razdoblje od 2014. do 2020. godine</w:t>
            </w:r>
            <w:r w:rsidR="00265139">
              <w:rPr>
                <w:rFonts w:asciiTheme="minorHAnsi" w:hAnsiTheme="minorHAnsi" w:cstheme="minorHAnsi"/>
              </w:rPr>
              <w:t xml:space="preserve"> (Narodne novine, br. 93/14)</w:t>
            </w:r>
            <w:r w:rsidRPr="006312BB">
              <w:rPr>
                <w:rFonts w:asciiTheme="minorHAnsi" w:hAnsiTheme="minorHAnsi" w:cstheme="minorHAnsi"/>
              </w:rPr>
              <w:t xml:space="preserve">, a komplementarne su s </w:t>
            </w:r>
            <w:r w:rsidR="005B2B88" w:rsidRPr="005B2B88">
              <w:rPr>
                <w:rFonts w:asciiTheme="minorHAnsi" w:hAnsiTheme="minorHAnsi" w:cstheme="minorHAnsi"/>
              </w:rPr>
              <w:t>Nacionalnim planom razvoja javne uprave  za razdoblje od 2022. do 2027.</w:t>
            </w:r>
          </w:p>
        </w:tc>
      </w:tr>
      <w:tr w:rsidR="00F03F72" w:rsidRPr="006312BB" w14:paraId="0898B6F1" w14:textId="77777777" w:rsidTr="0033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29E63F9" w14:textId="05B29BC3" w:rsidR="00F03F72" w:rsidRPr="006312BB" w:rsidRDefault="00D74AF6" w:rsidP="00336359">
            <w:pPr>
              <w:spacing w:line="276" w:lineRule="auto"/>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516E1E99" w14:textId="77777777" w:rsidR="00F03F72" w:rsidRPr="006312BB" w:rsidRDefault="00F03F72" w:rsidP="003363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2.2.1</w:t>
            </w:r>
            <w:r w:rsidR="00336359">
              <w:rPr>
                <w:rFonts w:asciiTheme="minorHAnsi" w:hAnsiTheme="minorHAnsi" w:cstheme="minorHAnsi"/>
              </w:rPr>
              <w:t>.</w:t>
            </w:r>
            <w:r w:rsidRPr="006312BB">
              <w:rPr>
                <w:rFonts w:asciiTheme="minorHAnsi" w:hAnsiTheme="minorHAnsi" w:cstheme="minorHAnsi"/>
              </w:rPr>
              <w:t xml:space="preserve">; </w:t>
            </w:r>
            <w:r w:rsidR="00393978">
              <w:rPr>
                <w:rFonts w:asciiTheme="minorHAnsi" w:hAnsiTheme="minorHAnsi" w:cstheme="minorHAnsi"/>
              </w:rPr>
              <w:t xml:space="preserve">2.5.4., </w:t>
            </w:r>
            <w:r w:rsidRPr="006312BB">
              <w:rPr>
                <w:rFonts w:asciiTheme="minorHAnsi" w:hAnsiTheme="minorHAnsi" w:cstheme="minorHAnsi"/>
              </w:rPr>
              <w:t>3.2.1</w:t>
            </w:r>
            <w:r w:rsidR="00336359">
              <w:rPr>
                <w:rFonts w:asciiTheme="minorHAnsi" w:hAnsiTheme="minorHAnsi" w:cstheme="minorHAnsi"/>
              </w:rPr>
              <w:t>.</w:t>
            </w:r>
          </w:p>
        </w:tc>
      </w:tr>
      <w:tr w:rsidR="00F03F72" w:rsidRPr="006312BB" w14:paraId="600B2FBC" w14:textId="77777777" w:rsidTr="00336359">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5AEE97B"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023FFACA" w14:textId="65F50424" w:rsidR="00F03F72" w:rsidRPr="00336359" w:rsidRDefault="00F03F72" w:rsidP="003363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336359">
              <w:rPr>
                <w:rFonts w:asciiTheme="minorHAnsi" w:hAnsiTheme="minorHAnsi" w:cstheme="minorHAnsi"/>
                <w:i/>
              </w:rPr>
              <w:t>Pretpostavke</w:t>
            </w:r>
            <w:r w:rsidRPr="00336359">
              <w:rPr>
                <w:rFonts w:asciiTheme="minorHAnsi" w:hAnsiTheme="minorHAnsi" w:cstheme="minorHAnsi"/>
              </w:rPr>
              <w:t>: provedba mjera zahtjeva koordinaciju nadležnih službi kako na državnoj tako i regionalnoj i lokalnoj razini, te odgovarajuću lidersku ulogu ministarstva nadležnog za pomorstvo, gdje može doći do provedbenih problema zbog po</w:t>
            </w:r>
            <w:r w:rsidR="0066712A">
              <w:rPr>
                <w:rFonts w:asciiTheme="minorHAnsi" w:hAnsiTheme="minorHAnsi" w:cstheme="minorHAnsi"/>
              </w:rPr>
              <w:t>t</w:t>
            </w:r>
            <w:r w:rsidRPr="00336359">
              <w:rPr>
                <w:rFonts w:asciiTheme="minorHAnsi" w:hAnsiTheme="minorHAnsi" w:cstheme="minorHAnsi"/>
              </w:rPr>
              <w:t xml:space="preserve">kapacitiranosti. </w:t>
            </w:r>
          </w:p>
          <w:p w14:paraId="6B84C875" w14:textId="77777777" w:rsidR="00F03F72" w:rsidRPr="00336359" w:rsidRDefault="00F03F72" w:rsidP="003363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336359">
              <w:rPr>
                <w:rFonts w:asciiTheme="minorHAnsi" w:hAnsiTheme="minorHAnsi" w:cstheme="minorHAnsi"/>
                <w:i/>
              </w:rPr>
              <w:t>Rizik</w:t>
            </w:r>
            <w:r w:rsidRPr="00336359">
              <w:rPr>
                <w:rFonts w:asciiTheme="minorHAnsi" w:hAnsiTheme="minorHAnsi" w:cstheme="minorHAnsi"/>
              </w:rPr>
              <w:t>: nedovoljno sredstava državnog proračuna.</w:t>
            </w:r>
          </w:p>
        </w:tc>
      </w:tr>
      <w:tr w:rsidR="00F03F72" w:rsidRPr="006312BB" w14:paraId="1778EAD4" w14:textId="77777777" w:rsidTr="0033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8331A30"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B806393" w14:textId="77777777" w:rsidR="00F03F72" w:rsidRPr="006312BB" w:rsidRDefault="00F03F72" w:rsidP="0033635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6312BB">
              <w:rPr>
                <w:rFonts w:asciiTheme="minorHAnsi" w:hAnsiTheme="minorHAnsi" w:cstheme="minorHAnsi"/>
              </w:rPr>
              <w:t>Ministarstvo nadležno za poslove pomorstva, uz sudjelovanje rukovodećih djelatnika svih službi koje provode aktivnosti relevantne za predmetnu temu</w:t>
            </w:r>
          </w:p>
        </w:tc>
      </w:tr>
      <w:tr w:rsidR="00F03F72" w:rsidRPr="006312BB" w14:paraId="4B8E6ED3" w14:textId="77777777" w:rsidTr="00336359">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4D57420"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ZAKONODAVNI OKVIR</w:t>
            </w:r>
          </w:p>
        </w:tc>
        <w:tc>
          <w:tcPr>
            <w:tcW w:w="7654" w:type="dxa"/>
          </w:tcPr>
          <w:p w14:paraId="5BD4B070" w14:textId="6AF65E0F" w:rsidR="00F03F72" w:rsidRPr="00336359" w:rsidRDefault="00F03F72" w:rsidP="001A6B6F">
            <w:pPr>
              <w:numPr>
                <w:ilvl w:val="0"/>
                <w:numId w:val="12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Zakon o sustavu državne uprave (Narodne novine, br. 66/19</w:t>
            </w:r>
            <w:r w:rsidR="003E651C">
              <w:rPr>
                <w:rFonts w:asciiTheme="minorHAnsi" w:hAnsiTheme="minorHAnsi" w:cstheme="minorHAnsi"/>
              </w:rPr>
              <w:t>, 155/23</w:t>
            </w:r>
            <w:r w:rsidRPr="00336359">
              <w:rPr>
                <w:rFonts w:asciiTheme="minorHAnsi" w:hAnsiTheme="minorHAnsi" w:cstheme="minorHAnsi"/>
              </w:rPr>
              <w:t>)</w:t>
            </w:r>
            <w:r w:rsidR="00336359" w:rsidRPr="00336359">
              <w:rPr>
                <w:rFonts w:asciiTheme="minorHAnsi" w:hAnsiTheme="minorHAnsi" w:cstheme="minorHAnsi"/>
              </w:rPr>
              <w:t>;</w:t>
            </w:r>
          </w:p>
          <w:p w14:paraId="0981971A" w14:textId="69680484" w:rsidR="00F03F72" w:rsidRPr="00336359" w:rsidRDefault="00F03F72" w:rsidP="001A6B6F">
            <w:pPr>
              <w:numPr>
                <w:ilvl w:val="0"/>
                <w:numId w:val="12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6359">
              <w:rPr>
                <w:rFonts w:asciiTheme="minorHAnsi" w:hAnsiTheme="minorHAnsi" w:cstheme="minorHAnsi"/>
              </w:rPr>
              <w:t xml:space="preserve">Zakon o državnim službenicima (Narodne novine, br. </w:t>
            </w:r>
            <w:r w:rsidR="005B2B88">
              <w:rPr>
                <w:rFonts w:asciiTheme="minorHAnsi" w:hAnsiTheme="minorHAnsi" w:cstheme="minorHAnsi"/>
              </w:rPr>
              <w:t>155/23</w:t>
            </w:r>
            <w:r w:rsidRPr="00336359">
              <w:rPr>
                <w:rFonts w:asciiTheme="minorHAnsi" w:hAnsiTheme="minorHAnsi" w:cstheme="minorHAnsi"/>
              </w:rPr>
              <w:t>)</w:t>
            </w:r>
            <w:r w:rsidR="00336359" w:rsidRPr="00336359">
              <w:rPr>
                <w:rFonts w:asciiTheme="minorHAnsi" w:hAnsiTheme="minorHAnsi" w:cstheme="minorHAnsi"/>
              </w:rPr>
              <w:t>.</w:t>
            </w:r>
          </w:p>
        </w:tc>
      </w:tr>
      <w:tr w:rsidR="00F03F72" w:rsidRPr="006312BB" w14:paraId="710BB146" w14:textId="77777777" w:rsidTr="0033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23E7F34"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PROCJENA TROŠKOVA PROVEDBE</w:t>
            </w:r>
          </w:p>
        </w:tc>
        <w:tc>
          <w:tcPr>
            <w:tcW w:w="7654" w:type="dxa"/>
          </w:tcPr>
          <w:p w14:paraId="22A2AC9C" w14:textId="4A28D0D8" w:rsidR="00CD4ECB" w:rsidRPr="00CD4ECB" w:rsidRDefault="00F03F72" w:rsidP="003363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4ECB">
              <w:rPr>
                <w:rFonts w:asciiTheme="minorHAnsi" w:hAnsiTheme="minorHAnsi" w:cstheme="minorHAnsi"/>
              </w:rPr>
              <w:t>Radionice – 7 radionica; 3 godine; 20 sudionika, 3 dana:</w:t>
            </w:r>
            <w:r w:rsidR="00CD4ECB" w:rsidRPr="00CD4ECB">
              <w:rPr>
                <w:rFonts w:asciiTheme="minorHAnsi" w:hAnsiTheme="minorHAnsi" w:cstheme="minorHAnsi"/>
              </w:rPr>
              <w:t xml:space="preserve"> </w:t>
            </w:r>
            <w:r w:rsidRPr="00CD4ECB">
              <w:rPr>
                <w:rFonts w:asciiTheme="minorHAnsi" w:hAnsiTheme="minorHAnsi" w:cstheme="minorHAnsi"/>
              </w:rPr>
              <w:t>(1+(6+7*2)*0,3)(8*106,00 EUR + 270,00 EUR) + 7*3*400,00</w:t>
            </w:r>
            <w:r w:rsidR="00CD4ECB" w:rsidRPr="00CD4ECB">
              <w:rPr>
                <w:rFonts w:asciiTheme="minorHAnsi" w:hAnsiTheme="minorHAnsi" w:cstheme="minorHAnsi"/>
              </w:rPr>
              <w:t xml:space="preserve"> EUR</w:t>
            </w:r>
            <w:r w:rsidR="00C92F9D">
              <w:rPr>
                <w:rFonts w:asciiTheme="minorHAnsi" w:hAnsiTheme="minorHAnsi" w:cstheme="minorHAnsi"/>
              </w:rPr>
              <w:t xml:space="preserve"> </w:t>
            </w:r>
            <w:r w:rsidRPr="00CD4ECB">
              <w:rPr>
                <w:rFonts w:asciiTheme="minorHAnsi" w:hAnsiTheme="minorHAnsi" w:cstheme="minorHAnsi"/>
              </w:rPr>
              <w:t>+ 7*20*3*(0,5*40 EUR +13 EUR) =</w:t>
            </w:r>
            <w:r w:rsidR="00C92F9D">
              <w:rPr>
                <w:rFonts w:asciiTheme="minorHAnsi" w:hAnsiTheme="minorHAnsi" w:cstheme="minorHAnsi"/>
              </w:rPr>
              <w:t xml:space="preserve"> </w:t>
            </w:r>
            <w:r w:rsidRPr="00CD4ECB">
              <w:rPr>
                <w:rFonts w:asciiTheme="minorHAnsi" w:hAnsiTheme="minorHAnsi" w:cstheme="minorHAnsi"/>
              </w:rPr>
              <w:t>30.100,00 godišnji trošak</w:t>
            </w:r>
          </w:p>
          <w:p w14:paraId="55C4916C" w14:textId="77777777" w:rsidR="00F03F72" w:rsidRPr="00CD4ECB" w:rsidRDefault="00F03F72" w:rsidP="003363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CD4ECB">
              <w:rPr>
                <w:rFonts w:asciiTheme="minorHAnsi" w:hAnsiTheme="minorHAnsi" w:cstheme="minorHAnsi"/>
              </w:rPr>
              <w:t xml:space="preserve">UKUPNI TROŠAK: 2.000,00 EUR + 3*30.100,00 EUR = 92.300,00 EUR </w:t>
            </w:r>
          </w:p>
        </w:tc>
      </w:tr>
      <w:tr w:rsidR="00F03F72" w:rsidRPr="006312BB" w14:paraId="1FDB5EFD" w14:textId="77777777" w:rsidTr="00336359">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89CD0D9"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IZVORI FINANCIRANJA</w:t>
            </w:r>
          </w:p>
        </w:tc>
        <w:tc>
          <w:tcPr>
            <w:tcW w:w="7654" w:type="dxa"/>
          </w:tcPr>
          <w:p w14:paraId="1DD987AC" w14:textId="0B6FF58F" w:rsidR="00F520C9" w:rsidRDefault="00F03F72" w:rsidP="000A44D3">
            <w:pPr>
              <w:numPr>
                <w:ilvl w:val="0"/>
                <w:numId w:val="114"/>
              </w:numPr>
              <w:spacing w:line="276" w:lineRule="auto"/>
              <w:ind w:left="40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EB">
              <w:rPr>
                <w:rFonts w:asciiTheme="minorHAnsi" w:hAnsiTheme="minorHAnsi" w:cstheme="minorHAnsi"/>
              </w:rPr>
              <w:t>Državni proračun</w:t>
            </w:r>
            <w:r w:rsidR="00F520C9">
              <w:rPr>
                <w:rFonts w:asciiTheme="minorHAnsi" w:hAnsiTheme="minorHAnsi" w:cstheme="minorHAnsi"/>
              </w:rPr>
              <w:t xml:space="preserve"> </w:t>
            </w:r>
            <w:r w:rsidR="00F520C9" w:rsidRPr="00F520C9">
              <w:rPr>
                <w:rFonts w:asciiTheme="minorHAnsi" w:hAnsiTheme="minorHAnsi" w:cstheme="minorHAnsi"/>
              </w:rPr>
              <w:t>- A570000, A754044</w:t>
            </w:r>
            <w:r w:rsidRPr="007C69EB">
              <w:rPr>
                <w:rFonts w:asciiTheme="minorHAnsi" w:hAnsiTheme="minorHAnsi" w:cstheme="minorHAnsi"/>
              </w:rPr>
              <w:t xml:space="preserve">  </w:t>
            </w:r>
          </w:p>
          <w:p w14:paraId="695C955F" w14:textId="4ED8E5C4" w:rsidR="00F03F72" w:rsidRPr="00F520C9" w:rsidRDefault="00F520C9" w:rsidP="000A44D3">
            <w:pPr>
              <w:numPr>
                <w:ilvl w:val="0"/>
                <w:numId w:val="114"/>
              </w:numPr>
              <w:spacing w:line="276" w:lineRule="auto"/>
              <w:ind w:left="40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rPr>
              <w:t>P</w:t>
            </w:r>
            <w:r w:rsidR="00F03F72" w:rsidRPr="007C69EB">
              <w:rPr>
                <w:rFonts w:asciiTheme="minorHAnsi" w:hAnsiTheme="minorHAnsi" w:cstheme="minorHAnsi"/>
              </w:rPr>
              <w:t>roračuni županija te jedinica lokalne samouprave, poglavito iz sredstava uprihođenih na pomorskom dobru</w:t>
            </w:r>
            <w:r>
              <w:rPr>
                <w:rFonts w:asciiTheme="minorHAnsi" w:hAnsiTheme="minorHAnsi" w:cstheme="minorHAnsi"/>
              </w:rPr>
              <w:t xml:space="preserve"> i u okviru sredstava planiranih za redovite aktivnosti</w:t>
            </w:r>
          </w:p>
        </w:tc>
      </w:tr>
      <w:tr w:rsidR="00F03F72" w:rsidRPr="006312BB" w14:paraId="60935B9F" w14:textId="77777777" w:rsidTr="0033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DD7E4F4" w14:textId="77777777" w:rsidR="00F03F72" w:rsidRPr="006312BB" w:rsidRDefault="00F03F72" w:rsidP="00336359">
            <w:pPr>
              <w:spacing w:line="276" w:lineRule="auto"/>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E7744B3" w14:textId="77777777" w:rsidR="00F03F72" w:rsidRPr="006312BB" w:rsidRDefault="00F03F72" w:rsidP="003363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u w:val="single"/>
              </w:rPr>
            </w:pPr>
            <w:r w:rsidRPr="006312BB">
              <w:rPr>
                <w:rFonts w:asciiTheme="minorHAnsi" w:hAnsiTheme="minorHAnsi" w:cstheme="minorHAnsi"/>
              </w:rPr>
              <w:t>Broj uspješno obučenih djelatnika uz ciljanu mjeru - obuka najmanje 70% djelatnika u prve dvije godine provedbe mjere</w:t>
            </w:r>
          </w:p>
        </w:tc>
      </w:tr>
    </w:tbl>
    <w:p w14:paraId="102EBF60" w14:textId="77777777" w:rsidR="005D1760" w:rsidRPr="006312BB" w:rsidRDefault="005D1760" w:rsidP="008D0ACD">
      <w:pPr>
        <w:suppressAutoHyphens/>
        <w:autoSpaceDN w:val="0"/>
        <w:spacing w:after="240" w:line="276" w:lineRule="auto"/>
        <w:jc w:val="both"/>
        <w:textAlignment w:val="baseline"/>
        <w:rPr>
          <w:rFonts w:asciiTheme="minorHAnsi" w:hAnsiTheme="minorHAnsi" w:cstheme="minorHAnsi"/>
        </w:rPr>
      </w:pPr>
    </w:p>
    <w:p w14:paraId="6C708CD4" w14:textId="77777777" w:rsidR="005D1760" w:rsidRPr="006312BB" w:rsidRDefault="005D1760" w:rsidP="008D0ACD">
      <w:pPr>
        <w:suppressAutoHyphens/>
        <w:autoSpaceDN w:val="0"/>
        <w:spacing w:after="240" w:line="276" w:lineRule="auto"/>
        <w:jc w:val="both"/>
        <w:textAlignment w:val="baseline"/>
        <w:rPr>
          <w:rFonts w:asciiTheme="minorHAnsi" w:hAnsiTheme="minorHAnsi" w:cstheme="minorHAnsi"/>
        </w:rPr>
      </w:pPr>
    </w:p>
    <w:p w14:paraId="34D7A1BE" w14:textId="77777777" w:rsidR="00CD305C" w:rsidRPr="006342C4" w:rsidRDefault="00CD305C" w:rsidP="008F0A93">
      <w:pPr>
        <w:pStyle w:val="Heading3"/>
        <w:spacing w:after="120" w:line="276" w:lineRule="auto"/>
        <w:ind w:left="567"/>
        <w:jc w:val="both"/>
        <w:rPr>
          <w:rFonts w:asciiTheme="minorHAnsi" w:hAnsiTheme="minorHAnsi" w:cstheme="minorHAnsi"/>
          <w:b w:val="0"/>
          <w:sz w:val="24"/>
          <w:szCs w:val="24"/>
          <w:u w:val="none"/>
        </w:rPr>
      </w:pPr>
      <w:bookmarkStart w:id="110" w:name="_Toc132973014"/>
      <w:bookmarkStart w:id="111" w:name="_Toc162364088"/>
      <w:r w:rsidRPr="006342C4">
        <w:rPr>
          <w:rFonts w:asciiTheme="minorHAnsi" w:hAnsiTheme="minorHAnsi" w:cstheme="minorHAnsi"/>
          <w:b w:val="0"/>
          <w:sz w:val="24"/>
          <w:szCs w:val="24"/>
          <w:u w:val="none"/>
        </w:rPr>
        <w:t xml:space="preserve">2.5.3. </w:t>
      </w:r>
      <w:r w:rsidRPr="006342C4">
        <w:rPr>
          <w:rFonts w:asciiTheme="minorHAnsi" w:hAnsiTheme="minorHAnsi" w:cstheme="minorHAnsi"/>
          <w:b w:val="0"/>
          <w:sz w:val="24"/>
          <w:szCs w:val="24"/>
          <w:u w:val="none"/>
          <w:lang w:eastAsia="hr-HR"/>
        </w:rPr>
        <w:t xml:space="preserve">Osnažiti kapacitete za nadzor pomorskog dobra i prostora ograničenja obalnog područja kroz jačanje nadležnih inspekcijskih </w:t>
      </w:r>
      <w:r w:rsidR="007A36FE" w:rsidRPr="006342C4">
        <w:rPr>
          <w:rFonts w:asciiTheme="minorHAnsi" w:hAnsiTheme="minorHAnsi" w:cstheme="minorHAnsi"/>
          <w:b w:val="0"/>
          <w:sz w:val="24"/>
          <w:szCs w:val="24"/>
          <w:u w:val="none"/>
          <w:lang w:eastAsia="hr-HR"/>
        </w:rPr>
        <w:t xml:space="preserve">i čuvarskih </w:t>
      </w:r>
      <w:r w:rsidRPr="006342C4">
        <w:rPr>
          <w:rFonts w:asciiTheme="minorHAnsi" w:hAnsiTheme="minorHAnsi" w:cstheme="minorHAnsi"/>
          <w:b w:val="0"/>
          <w:sz w:val="24"/>
          <w:szCs w:val="24"/>
          <w:u w:val="none"/>
          <w:lang w:eastAsia="hr-HR"/>
        </w:rPr>
        <w:t>službi</w:t>
      </w:r>
      <w:bookmarkEnd w:id="110"/>
      <w:r w:rsidR="0057485F">
        <w:rPr>
          <w:rFonts w:asciiTheme="minorHAnsi" w:hAnsiTheme="minorHAnsi" w:cstheme="minorHAnsi"/>
          <w:b w:val="0"/>
          <w:sz w:val="24"/>
          <w:szCs w:val="24"/>
          <w:u w:val="none"/>
          <w:lang w:eastAsia="hr-HR"/>
        </w:rPr>
        <w:t xml:space="preserve">, </w:t>
      </w:r>
      <w:r w:rsidR="0057485F" w:rsidRPr="0057485F">
        <w:rPr>
          <w:rFonts w:asciiTheme="minorHAnsi" w:hAnsiTheme="minorHAnsi" w:cstheme="minorHAnsi"/>
          <w:b w:val="0"/>
          <w:sz w:val="24"/>
          <w:szCs w:val="24"/>
          <w:u w:val="none"/>
          <w:lang w:eastAsia="hr-HR"/>
        </w:rPr>
        <w:t>te kroz uključenje javnosti putem informacijskih platformi</w:t>
      </w:r>
      <w:bookmarkEnd w:id="111"/>
    </w:p>
    <w:tbl>
      <w:tblPr>
        <w:tblStyle w:val="PlainTable2"/>
        <w:tblW w:w="9695" w:type="dxa"/>
        <w:tblLook w:val="04A0" w:firstRow="1" w:lastRow="0" w:firstColumn="1" w:lastColumn="0" w:noHBand="0" w:noVBand="1"/>
      </w:tblPr>
      <w:tblGrid>
        <w:gridCol w:w="2041"/>
        <w:gridCol w:w="7654"/>
      </w:tblGrid>
      <w:tr w:rsidR="00CD305C" w:rsidRPr="006312BB" w14:paraId="492226E5" w14:textId="77777777" w:rsidTr="00F413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F64D242" w14:textId="77777777" w:rsidR="00CD305C" w:rsidRPr="0079713E" w:rsidRDefault="00D5256C" w:rsidP="00336359">
            <w:pPr>
              <w:spacing w:line="276" w:lineRule="auto"/>
              <w:rPr>
                <w:rFonts w:asciiTheme="minorHAnsi" w:hAnsiTheme="minorHAnsi" w:cstheme="minorHAnsi"/>
              </w:rPr>
            </w:pPr>
            <w:r w:rsidRPr="0079713E">
              <w:rPr>
                <w:rFonts w:asciiTheme="minorHAnsi" w:hAnsiTheme="minorHAnsi" w:cstheme="minorHAnsi"/>
              </w:rPr>
              <w:t>Element mjere</w:t>
            </w:r>
          </w:p>
        </w:tc>
        <w:tc>
          <w:tcPr>
            <w:tcW w:w="7654" w:type="dxa"/>
            <w:vAlign w:val="center"/>
          </w:tcPr>
          <w:p w14:paraId="69E31ED1" w14:textId="77777777" w:rsidR="00CD305C" w:rsidRPr="0079713E" w:rsidRDefault="00D5256C" w:rsidP="0033635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Razrada</w:t>
            </w:r>
          </w:p>
        </w:tc>
      </w:tr>
      <w:tr w:rsidR="00F03F72" w:rsidRPr="006312BB" w14:paraId="58550D9B" w14:textId="77777777" w:rsidTr="007C69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vAlign w:val="center"/>
          </w:tcPr>
          <w:p w14:paraId="3E3AF968" w14:textId="77777777" w:rsidR="00F03F72" w:rsidRPr="0079713E" w:rsidRDefault="00F03F72" w:rsidP="00336359">
            <w:pPr>
              <w:spacing w:line="276" w:lineRule="auto"/>
              <w:rPr>
                <w:rFonts w:asciiTheme="minorHAnsi" w:hAnsiTheme="minorHAnsi" w:cstheme="minorHAnsi"/>
                <w:b w:val="0"/>
              </w:rPr>
            </w:pPr>
            <w:r w:rsidRPr="0079713E">
              <w:rPr>
                <w:rFonts w:asciiTheme="minorHAnsi" w:hAnsiTheme="minorHAnsi" w:cstheme="minorHAnsi"/>
              </w:rPr>
              <w:t>TIP MJERE</w:t>
            </w:r>
          </w:p>
        </w:tc>
        <w:tc>
          <w:tcPr>
            <w:tcW w:w="7654" w:type="dxa"/>
            <w:shd w:val="clear" w:color="auto" w:fill="FFFFB3"/>
            <w:vAlign w:val="center"/>
          </w:tcPr>
          <w:p w14:paraId="777ED8EE" w14:textId="77777777" w:rsidR="00F03F72" w:rsidRPr="0079713E" w:rsidRDefault="00F03F72" w:rsidP="0033635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9713E">
              <w:rPr>
                <w:rFonts w:asciiTheme="minorHAnsi" w:hAnsiTheme="minorHAnsi" w:cstheme="minorHAnsi"/>
              </w:rPr>
              <w:t>2a</w:t>
            </w:r>
          </w:p>
        </w:tc>
      </w:tr>
      <w:tr w:rsidR="00CD305C" w:rsidRPr="006312BB" w14:paraId="5AD283B9" w14:textId="77777777" w:rsidTr="007C69EB">
        <w:trPr>
          <w:trHeight w:val="1208"/>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1F7E9EB" w14:textId="77777777" w:rsidR="00CD305C" w:rsidRPr="0079713E" w:rsidRDefault="00CD305C" w:rsidP="00336359">
            <w:pPr>
              <w:spacing w:line="276" w:lineRule="auto"/>
              <w:rPr>
                <w:rFonts w:asciiTheme="minorHAnsi" w:hAnsiTheme="minorHAnsi" w:cstheme="minorHAnsi"/>
              </w:rPr>
            </w:pPr>
            <w:r w:rsidRPr="0079713E">
              <w:rPr>
                <w:rFonts w:asciiTheme="minorHAnsi" w:hAnsiTheme="minorHAnsi" w:cstheme="minorHAnsi"/>
              </w:rPr>
              <w:t>OPIS MJERE</w:t>
            </w:r>
          </w:p>
        </w:tc>
        <w:tc>
          <w:tcPr>
            <w:tcW w:w="7654" w:type="dxa"/>
          </w:tcPr>
          <w:p w14:paraId="2ED5CAD1" w14:textId="5AC7B0D9" w:rsidR="00CD305C" w:rsidRPr="0079713E" w:rsidRDefault="00CD305C" w:rsidP="0042212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 xml:space="preserve">Jačanje djelotvornosti i učinkovitosti inspekcijskih službi </w:t>
            </w:r>
            <w:r w:rsidR="00270936">
              <w:rPr>
                <w:rFonts w:asciiTheme="minorHAnsi" w:hAnsiTheme="minorHAnsi" w:cstheme="minorHAnsi"/>
              </w:rPr>
              <w:t>te ostalih čuvarskih službi (p</w:t>
            </w:r>
            <w:r w:rsidR="00270936" w:rsidRPr="00270936">
              <w:rPr>
                <w:rFonts w:asciiTheme="minorHAnsi" w:hAnsiTheme="minorHAnsi" w:cstheme="minorHAnsi"/>
              </w:rPr>
              <w:t>omorski redari i čuvari zakonom zaštićenog dijela prirode</w:t>
            </w:r>
            <w:r w:rsidR="00270936">
              <w:rPr>
                <w:rFonts w:asciiTheme="minorHAnsi" w:hAnsiTheme="minorHAnsi" w:cstheme="minorHAnsi"/>
              </w:rPr>
              <w:t xml:space="preserve">) </w:t>
            </w:r>
            <w:r w:rsidRPr="0079713E">
              <w:rPr>
                <w:rFonts w:asciiTheme="minorHAnsi" w:hAnsiTheme="minorHAnsi" w:cstheme="minorHAnsi"/>
              </w:rPr>
              <w:t>na pomorskom dobru odnosno unutar prostora ograničenja na svim razinama kroz sprječavanje i sankcioniranje nezakonitog građenja</w:t>
            </w:r>
            <w:r w:rsidR="00976A04">
              <w:rPr>
                <w:rFonts w:asciiTheme="minorHAnsi" w:hAnsiTheme="minorHAnsi" w:cstheme="minorHAnsi"/>
              </w:rPr>
              <w:t xml:space="preserve">, </w:t>
            </w:r>
            <w:r w:rsidR="00422123">
              <w:rPr>
                <w:rFonts w:asciiTheme="minorHAnsi" w:hAnsiTheme="minorHAnsi" w:cstheme="minorHAnsi"/>
              </w:rPr>
              <w:t xml:space="preserve">očuvanje bioraznolikosti i </w:t>
            </w:r>
            <w:r w:rsidR="00976A04">
              <w:rPr>
                <w:rFonts w:asciiTheme="minorHAnsi" w:hAnsiTheme="minorHAnsi" w:cstheme="minorHAnsi"/>
              </w:rPr>
              <w:t xml:space="preserve">sprječavanje onečišćenja pomorskog dobra </w:t>
            </w:r>
            <w:r w:rsidR="00422123">
              <w:rPr>
                <w:rFonts w:asciiTheme="minorHAnsi" w:hAnsiTheme="minorHAnsi" w:cstheme="minorHAnsi"/>
              </w:rPr>
              <w:t>te</w:t>
            </w:r>
            <w:r w:rsidR="00976A04">
              <w:rPr>
                <w:rFonts w:asciiTheme="minorHAnsi" w:hAnsiTheme="minorHAnsi" w:cstheme="minorHAnsi"/>
              </w:rPr>
              <w:t xml:space="preserve"> postupanj</w:t>
            </w:r>
            <w:r w:rsidR="00422123">
              <w:rPr>
                <w:rFonts w:asciiTheme="minorHAnsi" w:hAnsiTheme="minorHAnsi" w:cstheme="minorHAnsi"/>
              </w:rPr>
              <w:t>e</w:t>
            </w:r>
            <w:r w:rsidR="00976A04">
              <w:rPr>
                <w:rFonts w:asciiTheme="minorHAnsi" w:hAnsiTheme="minorHAnsi" w:cstheme="minorHAnsi"/>
              </w:rPr>
              <w:t xml:space="preserve"> u cilju zaštite i održavanja pomorskog dobra u općoj upotrebi</w:t>
            </w:r>
            <w:r w:rsidR="00A006CA">
              <w:rPr>
                <w:rFonts w:asciiTheme="minorHAnsi" w:hAnsiTheme="minorHAnsi" w:cstheme="minorHAnsi"/>
              </w:rPr>
              <w:t>,</w:t>
            </w:r>
            <w:r w:rsidR="00976A04">
              <w:rPr>
                <w:rFonts w:asciiTheme="minorHAnsi" w:hAnsiTheme="minorHAnsi" w:cstheme="minorHAnsi"/>
              </w:rPr>
              <w:t xml:space="preserve"> </w:t>
            </w:r>
            <w:r w:rsidRPr="0079713E">
              <w:rPr>
                <w:rFonts w:asciiTheme="minorHAnsi" w:hAnsiTheme="minorHAnsi" w:cstheme="minorHAnsi"/>
              </w:rPr>
              <w:t xml:space="preserve">a u svrhu očuvanja i održivog korištenja hrvatske obale kao područja od posebnog interesa za Državu.   </w:t>
            </w:r>
          </w:p>
        </w:tc>
      </w:tr>
      <w:tr w:rsidR="00CD305C" w:rsidRPr="006312BB" w14:paraId="6BDE0BE4" w14:textId="77777777" w:rsidTr="007C6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9143B34" w14:textId="77777777" w:rsidR="00CD305C" w:rsidRPr="0079713E" w:rsidRDefault="00CD305C" w:rsidP="00336359">
            <w:pPr>
              <w:spacing w:line="276" w:lineRule="auto"/>
              <w:rPr>
                <w:rFonts w:asciiTheme="minorHAnsi" w:hAnsiTheme="minorHAnsi" w:cstheme="minorHAnsi"/>
              </w:rPr>
            </w:pPr>
            <w:r w:rsidRPr="0079713E">
              <w:rPr>
                <w:rFonts w:asciiTheme="minorHAnsi" w:hAnsiTheme="minorHAnsi" w:cstheme="minorHAnsi"/>
              </w:rPr>
              <w:t>AKTIVNOSTI</w:t>
            </w:r>
          </w:p>
        </w:tc>
        <w:tc>
          <w:tcPr>
            <w:tcW w:w="7654" w:type="dxa"/>
          </w:tcPr>
          <w:p w14:paraId="7830226A" w14:textId="0BBDAE43" w:rsidR="00CD305C" w:rsidRPr="0079713E" w:rsidRDefault="00CD305C" w:rsidP="00DF5E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Mjera uključuje sljedeće aktivnosti:</w:t>
            </w:r>
          </w:p>
          <w:p w14:paraId="69A52541" w14:textId="77777777" w:rsidR="00CD305C" w:rsidRPr="0079713E" w:rsidRDefault="00DF5E1B" w:rsidP="001A6B6F">
            <w:pPr>
              <w:numPr>
                <w:ilvl w:val="0"/>
                <w:numId w:val="13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Z</w:t>
            </w:r>
            <w:r w:rsidR="00CD305C" w:rsidRPr="0079713E">
              <w:rPr>
                <w:rFonts w:asciiTheme="minorHAnsi" w:hAnsiTheme="minorHAnsi" w:cstheme="minorHAnsi"/>
              </w:rPr>
              <w:t>načajn</w:t>
            </w:r>
            <w:r w:rsidR="007E41B9" w:rsidRPr="0079713E">
              <w:rPr>
                <w:rFonts w:asciiTheme="minorHAnsi" w:hAnsiTheme="minorHAnsi" w:cstheme="minorHAnsi"/>
              </w:rPr>
              <w:t>o</w:t>
            </w:r>
            <w:r w:rsidR="00CD305C" w:rsidRPr="0079713E">
              <w:rPr>
                <w:rFonts w:asciiTheme="minorHAnsi" w:hAnsiTheme="minorHAnsi" w:cstheme="minorHAnsi"/>
              </w:rPr>
              <w:t xml:space="preserve"> </w:t>
            </w:r>
            <w:r w:rsidR="00ED6423" w:rsidRPr="0079713E">
              <w:rPr>
                <w:rFonts w:asciiTheme="minorHAnsi" w:hAnsiTheme="minorHAnsi" w:cstheme="minorHAnsi"/>
              </w:rPr>
              <w:t xml:space="preserve">povećanje </w:t>
            </w:r>
            <w:r w:rsidR="00CD305C" w:rsidRPr="0079713E">
              <w:rPr>
                <w:rFonts w:asciiTheme="minorHAnsi" w:hAnsiTheme="minorHAnsi" w:cstheme="minorHAnsi"/>
              </w:rPr>
              <w:t>broja građevinskih inspektora u obalnom području uz osiguranje poticajnih uvjeta rada (sustav nagrađivanja i motiviranja, edukacije uključujući i za korištenje naprednih ICT tehnologija, materijalni uvjeti i oprema)</w:t>
            </w:r>
            <w:r w:rsidRPr="0079713E">
              <w:rPr>
                <w:rFonts w:asciiTheme="minorHAnsi" w:hAnsiTheme="minorHAnsi" w:cstheme="minorHAnsi"/>
              </w:rPr>
              <w:t>;</w:t>
            </w:r>
          </w:p>
          <w:p w14:paraId="7F932C6A" w14:textId="77777777" w:rsidR="00CD305C" w:rsidRPr="0079713E" w:rsidRDefault="00DF5E1B" w:rsidP="001A6B6F">
            <w:pPr>
              <w:numPr>
                <w:ilvl w:val="0"/>
                <w:numId w:val="13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S</w:t>
            </w:r>
            <w:r w:rsidR="00CD305C" w:rsidRPr="0079713E">
              <w:rPr>
                <w:rFonts w:asciiTheme="minorHAnsi" w:hAnsiTheme="minorHAnsi" w:cstheme="minorHAnsi"/>
              </w:rPr>
              <w:t>triktn</w:t>
            </w:r>
            <w:r w:rsidR="007E41B9" w:rsidRPr="0079713E">
              <w:rPr>
                <w:rFonts w:asciiTheme="minorHAnsi" w:hAnsiTheme="minorHAnsi" w:cstheme="minorHAnsi"/>
              </w:rPr>
              <w:t>a</w:t>
            </w:r>
            <w:r w:rsidR="00CD305C" w:rsidRPr="0079713E">
              <w:rPr>
                <w:rFonts w:asciiTheme="minorHAnsi" w:hAnsiTheme="minorHAnsi" w:cstheme="minorHAnsi"/>
              </w:rPr>
              <w:t xml:space="preserve"> primjen</w:t>
            </w:r>
            <w:r w:rsidR="007E41B9" w:rsidRPr="0079713E">
              <w:rPr>
                <w:rFonts w:asciiTheme="minorHAnsi" w:hAnsiTheme="minorHAnsi" w:cstheme="minorHAnsi"/>
              </w:rPr>
              <w:t>a</w:t>
            </w:r>
            <w:r w:rsidR="00CD305C" w:rsidRPr="0079713E">
              <w:rPr>
                <w:rFonts w:asciiTheme="minorHAnsi" w:hAnsiTheme="minorHAnsi" w:cstheme="minorHAnsi"/>
              </w:rPr>
              <w:t xml:space="preserve"> postojećih propisa (npr. članak 212. Kaznenog zakona) te izmjenom propisa od utjecaja na inspekcijska postupanja na pomorskom dobru i unutar prostora ograničenja (propisi o građenju i građevinskoj inspekciji, odredbe propisa vezano za jasnije definicije i nadležnosti, posebno na pomorskom dobru, postrožavanje kazni, ubrzano postupanje uključujući uklanjanje)</w:t>
            </w:r>
            <w:r w:rsidRPr="0079713E">
              <w:rPr>
                <w:rFonts w:asciiTheme="minorHAnsi" w:hAnsiTheme="minorHAnsi" w:cstheme="minorHAnsi"/>
              </w:rPr>
              <w:t>;</w:t>
            </w:r>
            <w:r w:rsidR="00A72D14" w:rsidRPr="0079713E">
              <w:rPr>
                <w:rFonts w:asciiTheme="minorHAnsi" w:hAnsiTheme="minorHAnsi" w:cstheme="minorHAnsi"/>
              </w:rPr>
              <w:t xml:space="preserve"> </w:t>
            </w:r>
          </w:p>
          <w:p w14:paraId="4C1BDDBC" w14:textId="77777777" w:rsidR="00CD305C" w:rsidRPr="0079713E" w:rsidRDefault="00AB2FDE" w:rsidP="001A6B6F">
            <w:pPr>
              <w:numPr>
                <w:ilvl w:val="0"/>
                <w:numId w:val="13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Edukacija i opremanje</w:t>
            </w:r>
            <w:r w:rsidR="00CD305C" w:rsidRPr="0079713E">
              <w:rPr>
                <w:rFonts w:asciiTheme="minorHAnsi" w:hAnsiTheme="minorHAnsi" w:cstheme="minorHAnsi"/>
              </w:rPr>
              <w:t xml:space="preserve"> </w:t>
            </w:r>
            <w:r w:rsidR="00965972" w:rsidRPr="0079713E">
              <w:rPr>
                <w:rFonts w:asciiTheme="minorHAnsi" w:hAnsiTheme="minorHAnsi" w:cstheme="minorHAnsi"/>
              </w:rPr>
              <w:t>inspektora pomorskog dobra kao i pomorskih</w:t>
            </w:r>
            <w:r w:rsidRPr="0079713E">
              <w:rPr>
                <w:rFonts w:asciiTheme="minorHAnsi" w:hAnsiTheme="minorHAnsi" w:cstheme="minorHAnsi"/>
              </w:rPr>
              <w:t xml:space="preserve"> redara </w:t>
            </w:r>
            <w:r w:rsidR="00CD305C" w:rsidRPr="0079713E">
              <w:rPr>
                <w:rFonts w:asciiTheme="minorHAnsi" w:hAnsiTheme="minorHAnsi" w:cstheme="minorHAnsi"/>
              </w:rPr>
              <w:t>obalnih općina i gradova</w:t>
            </w:r>
            <w:r w:rsidRPr="0079713E">
              <w:rPr>
                <w:rFonts w:asciiTheme="minorHAnsi" w:hAnsiTheme="minorHAnsi" w:cstheme="minorHAnsi"/>
              </w:rPr>
              <w:t xml:space="preserve"> i čuvarskih službi </w:t>
            </w:r>
            <w:r w:rsidR="00965972" w:rsidRPr="0079713E">
              <w:rPr>
                <w:rFonts w:asciiTheme="minorHAnsi" w:hAnsiTheme="minorHAnsi" w:cstheme="minorHAnsi"/>
              </w:rPr>
              <w:t xml:space="preserve">zakonom </w:t>
            </w:r>
            <w:r w:rsidRPr="0079713E">
              <w:rPr>
                <w:rFonts w:asciiTheme="minorHAnsi" w:hAnsiTheme="minorHAnsi" w:cstheme="minorHAnsi"/>
              </w:rPr>
              <w:t>zaštićenih područja</w:t>
            </w:r>
            <w:r w:rsidR="00CD305C" w:rsidRPr="0079713E">
              <w:rPr>
                <w:rFonts w:asciiTheme="minorHAnsi" w:hAnsiTheme="minorHAnsi" w:cstheme="minorHAnsi"/>
              </w:rPr>
              <w:t xml:space="preserve"> </w:t>
            </w:r>
            <w:r w:rsidRPr="0079713E">
              <w:rPr>
                <w:rFonts w:asciiTheme="minorHAnsi" w:hAnsiTheme="minorHAnsi" w:cstheme="minorHAnsi"/>
              </w:rPr>
              <w:t xml:space="preserve">te uspostavljanje bolje koordinacije </w:t>
            </w:r>
            <w:r w:rsidR="00CD305C" w:rsidRPr="0079713E">
              <w:rPr>
                <w:rFonts w:asciiTheme="minorHAnsi" w:hAnsiTheme="minorHAnsi" w:cstheme="minorHAnsi"/>
              </w:rPr>
              <w:t>s</w:t>
            </w:r>
            <w:r w:rsidRPr="0079713E">
              <w:rPr>
                <w:rFonts w:asciiTheme="minorHAnsi" w:hAnsiTheme="minorHAnsi" w:cstheme="minorHAnsi"/>
              </w:rPr>
              <w:t>a</w:t>
            </w:r>
            <w:r w:rsidR="00CD305C" w:rsidRPr="0079713E">
              <w:rPr>
                <w:rFonts w:asciiTheme="minorHAnsi" w:hAnsiTheme="minorHAnsi" w:cstheme="minorHAnsi"/>
              </w:rPr>
              <w:t xml:space="preserve"> županijskim službama nadležnim za pomorsko dobro</w:t>
            </w:r>
            <w:r w:rsidR="00DF5E1B" w:rsidRPr="0079713E">
              <w:rPr>
                <w:rFonts w:asciiTheme="minorHAnsi" w:hAnsiTheme="minorHAnsi" w:cstheme="minorHAnsi"/>
              </w:rPr>
              <w:t>;</w:t>
            </w:r>
          </w:p>
          <w:p w14:paraId="64165F9E" w14:textId="77777777" w:rsidR="00CD305C" w:rsidRPr="0079713E" w:rsidRDefault="00DF5E1B" w:rsidP="001A6B6F">
            <w:pPr>
              <w:numPr>
                <w:ilvl w:val="0"/>
                <w:numId w:val="13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U</w:t>
            </w:r>
            <w:r w:rsidR="00CD305C" w:rsidRPr="0079713E">
              <w:rPr>
                <w:rFonts w:asciiTheme="minorHAnsi" w:hAnsiTheme="minorHAnsi" w:cstheme="minorHAnsi"/>
              </w:rPr>
              <w:t>vođenje u funkciju modula e</w:t>
            </w:r>
            <w:r w:rsidR="00AB2FDE" w:rsidRPr="0079713E">
              <w:rPr>
                <w:rFonts w:asciiTheme="minorHAnsi" w:hAnsiTheme="minorHAnsi" w:cstheme="minorHAnsi"/>
              </w:rPr>
              <w:t>-</w:t>
            </w:r>
            <w:r w:rsidR="00CD305C" w:rsidRPr="0079713E">
              <w:rPr>
                <w:rFonts w:asciiTheme="minorHAnsi" w:hAnsiTheme="minorHAnsi" w:cstheme="minorHAnsi"/>
              </w:rPr>
              <w:t>Inspekcija unutar Informacijskog sustava prostornog uređenja (ISPU) koji će omogućiti ranu detekciju potencijalno nelegalnih promjena u prostoru poput bespravne gradnje i devastacija obale pomoću satelitskih snimaka te upućivanje evidentiranih promjena u prostoru inspektorima i komunalnim redarima (uz osnovnu javnu dostupnost i praćenje tih informacija)</w:t>
            </w:r>
            <w:r w:rsidR="00A72D14" w:rsidRPr="0079713E">
              <w:rPr>
                <w:rFonts w:asciiTheme="minorHAnsi" w:hAnsiTheme="minorHAnsi" w:cstheme="minorHAnsi"/>
              </w:rPr>
              <w:t>;</w:t>
            </w:r>
          </w:p>
          <w:p w14:paraId="495F26EF" w14:textId="77777777" w:rsidR="0057485F" w:rsidRPr="0079713E" w:rsidRDefault="0057485F" w:rsidP="001A6B6F">
            <w:pPr>
              <w:numPr>
                <w:ilvl w:val="0"/>
                <w:numId w:val="13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Osigurati uključenje javnosti u nadzor nad pomorskim dobrom kroz mogućnost prijavljivanja devastacija na pomorskom dobru putem informacijskih platformi na županijskog razini, slijedom primjera Splitsko-dalmatinske županije i platforme Pomorsko je dobro</w:t>
            </w:r>
            <w:r w:rsidR="00593B20" w:rsidRPr="0079713E">
              <w:rPr>
                <w:rFonts w:asciiTheme="minorHAnsi" w:hAnsiTheme="minorHAnsi" w:cstheme="minorHAnsi"/>
              </w:rPr>
              <w:t>;</w:t>
            </w:r>
          </w:p>
          <w:p w14:paraId="6265864C" w14:textId="77777777" w:rsidR="002046CA" w:rsidRPr="0079713E" w:rsidRDefault="002046CA" w:rsidP="001A6B6F">
            <w:pPr>
              <w:numPr>
                <w:ilvl w:val="0"/>
                <w:numId w:val="13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Kroz izmjene odgovarajuće regulative propisati obavezu godišnjeg izvještavanja o evidentiranim bespravnim zahvatima</w:t>
            </w:r>
            <w:r w:rsidR="001B6496" w:rsidRPr="0079713E">
              <w:rPr>
                <w:rFonts w:asciiTheme="minorHAnsi" w:hAnsiTheme="minorHAnsi" w:cstheme="minorHAnsi"/>
              </w:rPr>
              <w:t xml:space="preserve"> i onečišćenju</w:t>
            </w:r>
            <w:r w:rsidR="00E97931" w:rsidRPr="0079713E">
              <w:rPr>
                <w:rFonts w:asciiTheme="minorHAnsi" w:hAnsiTheme="minorHAnsi" w:cstheme="minorHAnsi"/>
              </w:rPr>
              <w:t xml:space="preserve"> </w:t>
            </w:r>
            <w:r w:rsidRPr="0079713E">
              <w:rPr>
                <w:rFonts w:asciiTheme="minorHAnsi" w:hAnsiTheme="minorHAnsi" w:cstheme="minorHAnsi"/>
              </w:rPr>
              <w:t>pomorsk</w:t>
            </w:r>
            <w:r w:rsidR="001B6496" w:rsidRPr="0079713E">
              <w:rPr>
                <w:rFonts w:asciiTheme="minorHAnsi" w:hAnsiTheme="minorHAnsi" w:cstheme="minorHAnsi"/>
              </w:rPr>
              <w:t>og</w:t>
            </w:r>
            <w:r w:rsidRPr="0079713E">
              <w:rPr>
                <w:rFonts w:asciiTheme="minorHAnsi" w:hAnsiTheme="minorHAnsi" w:cstheme="minorHAnsi"/>
              </w:rPr>
              <w:t xml:space="preserve"> dobr</w:t>
            </w:r>
            <w:r w:rsidR="001B6496" w:rsidRPr="0079713E">
              <w:rPr>
                <w:rFonts w:asciiTheme="minorHAnsi" w:hAnsiTheme="minorHAnsi" w:cstheme="minorHAnsi"/>
              </w:rPr>
              <w:t>a</w:t>
            </w:r>
            <w:r w:rsidRPr="0079713E">
              <w:rPr>
                <w:rFonts w:asciiTheme="minorHAnsi" w:hAnsiTheme="minorHAnsi" w:cstheme="minorHAnsi"/>
              </w:rPr>
              <w:t xml:space="preserve"> i u prostoru ograničenja te o vezanim odlukama i postupanjima.</w:t>
            </w:r>
          </w:p>
        </w:tc>
      </w:tr>
      <w:tr w:rsidR="00CD305C" w:rsidRPr="006312BB" w14:paraId="59543483" w14:textId="77777777" w:rsidTr="007C6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07B1474" w14:textId="77777777" w:rsidR="00CD305C" w:rsidRPr="0079713E" w:rsidRDefault="00CD305C" w:rsidP="00336359">
            <w:pPr>
              <w:spacing w:line="276" w:lineRule="auto"/>
              <w:rPr>
                <w:rFonts w:asciiTheme="minorHAnsi" w:hAnsiTheme="minorHAnsi" w:cstheme="minorHAnsi"/>
              </w:rPr>
            </w:pPr>
            <w:r w:rsidRPr="0079713E">
              <w:rPr>
                <w:rFonts w:asciiTheme="minorHAnsi" w:hAnsiTheme="minorHAnsi" w:cstheme="minorHAnsi"/>
              </w:rPr>
              <w:t>OČEKIVANI REZULTAT</w:t>
            </w:r>
          </w:p>
        </w:tc>
        <w:tc>
          <w:tcPr>
            <w:tcW w:w="7654" w:type="dxa"/>
          </w:tcPr>
          <w:p w14:paraId="4CCC6BE6" w14:textId="1F7F2697" w:rsidR="00CD305C" w:rsidRPr="0079713E" w:rsidRDefault="00CD305C" w:rsidP="008A28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Uspostava reda i eliminiranje bezakonja u prostoru obalnog područja</w:t>
            </w:r>
            <w:r w:rsidR="008A28CE">
              <w:rPr>
                <w:rFonts w:asciiTheme="minorHAnsi" w:hAnsiTheme="minorHAnsi" w:cstheme="minorHAnsi"/>
              </w:rPr>
              <w:t xml:space="preserve"> te unaprjeđenje </w:t>
            </w:r>
            <w:r w:rsidR="008A28CE" w:rsidRPr="008A28CE">
              <w:rPr>
                <w:rFonts w:asciiTheme="minorHAnsi" w:hAnsiTheme="minorHAnsi" w:cstheme="minorHAnsi"/>
              </w:rPr>
              <w:t>zaštite i održavanja pomorskog dobra u općoj upotreb</w:t>
            </w:r>
            <w:r w:rsidR="008A28CE">
              <w:rPr>
                <w:rFonts w:asciiTheme="minorHAnsi" w:hAnsiTheme="minorHAnsi" w:cstheme="minorHAnsi"/>
              </w:rPr>
              <w:t xml:space="preserve">i. </w:t>
            </w:r>
          </w:p>
        </w:tc>
      </w:tr>
      <w:tr w:rsidR="00CD305C" w:rsidRPr="006312BB" w14:paraId="1136B974" w14:textId="77777777" w:rsidTr="007C69E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E6F7D41" w14:textId="77777777" w:rsidR="00CD305C" w:rsidRPr="0079713E" w:rsidRDefault="00CD305C" w:rsidP="00336359">
            <w:pPr>
              <w:spacing w:line="276" w:lineRule="auto"/>
              <w:rPr>
                <w:rFonts w:asciiTheme="minorHAnsi" w:hAnsiTheme="minorHAnsi" w:cstheme="minorHAnsi"/>
              </w:rPr>
            </w:pPr>
            <w:r w:rsidRPr="0079713E">
              <w:rPr>
                <w:rFonts w:asciiTheme="minorHAnsi" w:hAnsiTheme="minorHAnsi" w:cstheme="minorHAnsi"/>
              </w:rPr>
              <w:t>OPRAVDANJE ZA MJERU</w:t>
            </w:r>
          </w:p>
        </w:tc>
        <w:tc>
          <w:tcPr>
            <w:tcW w:w="7654" w:type="dxa"/>
          </w:tcPr>
          <w:p w14:paraId="6624DD29" w14:textId="06E97BA1" w:rsidR="00CD305C" w:rsidRPr="0079713E" w:rsidRDefault="00CD305C" w:rsidP="00B926A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 xml:space="preserve">Stalno raste broj bespravnih zahvata u prostoru, posebno u užem obalnom pojasu (prostor ograničenja prema ZPU i samo pomorsko dobro) što je između ostaloga i lako uočivo na javno dostupnim aplikacijama koje nude vremenske nizove satelitskih snimaka jadranskog područja (Google Earth) i njihovom usporedbom s obuhvatom građevinskih područja općina i gradova na obali. </w:t>
            </w:r>
            <w:r w:rsidR="00191A45">
              <w:rPr>
                <w:rFonts w:asciiTheme="minorHAnsi" w:hAnsiTheme="minorHAnsi" w:cstheme="minorHAnsi"/>
              </w:rPr>
              <w:t>Također, postojeći okolišni pritisci na području pomorskog dobra (onečišćenje s kopna i mora, uništavanje staništa i vrsta, ilegalni ribolov</w:t>
            </w:r>
            <w:r w:rsidR="008A28CE">
              <w:rPr>
                <w:rFonts w:asciiTheme="minorHAnsi" w:hAnsiTheme="minorHAnsi" w:cstheme="minorHAnsi"/>
              </w:rPr>
              <w:t xml:space="preserve"> i prikupljanje morskih organizama i dr.) narušavaju kakvoću morskog i obalnog okoliša te utječu na gubitak bioraznolikosti i postojećih prirodnih resursa).</w:t>
            </w:r>
          </w:p>
          <w:p w14:paraId="2F4550BA" w14:textId="03A25D7F" w:rsidR="00CD305C" w:rsidRPr="0079713E" w:rsidRDefault="00CD305C" w:rsidP="000C578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 xml:space="preserve">Nadzor nad pomorskim dobrom u općoj upotrebi, kao i nadzor nad provedbom ugovora o koncesiji pokazao se nedostatnim jer </w:t>
            </w:r>
            <w:r w:rsidR="008A28CE">
              <w:rPr>
                <w:rFonts w:asciiTheme="minorHAnsi" w:hAnsiTheme="minorHAnsi" w:cstheme="minorHAnsi"/>
              </w:rPr>
              <w:t xml:space="preserve">su </w:t>
            </w:r>
            <w:r w:rsidRPr="0079713E">
              <w:rPr>
                <w:rFonts w:asciiTheme="minorHAnsi" w:hAnsiTheme="minorHAnsi" w:cstheme="minorHAnsi"/>
              </w:rPr>
              <w:t xml:space="preserve">ga </w:t>
            </w:r>
            <w:r w:rsidR="008A28CE">
              <w:rPr>
                <w:rFonts w:asciiTheme="minorHAnsi" w:hAnsiTheme="minorHAnsi" w:cstheme="minorHAnsi"/>
              </w:rPr>
              <w:t xml:space="preserve">do </w:t>
            </w:r>
            <w:r w:rsidRPr="0079713E">
              <w:rPr>
                <w:rFonts w:asciiTheme="minorHAnsi" w:hAnsiTheme="minorHAnsi" w:cstheme="minorHAnsi"/>
              </w:rPr>
              <w:t xml:space="preserve">sada </w:t>
            </w:r>
            <w:r w:rsidR="008A28CE" w:rsidRPr="0079713E">
              <w:rPr>
                <w:rFonts w:asciiTheme="minorHAnsi" w:hAnsiTheme="minorHAnsi" w:cstheme="minorHAnsi"/>
              </w:rPr>
              <w:t>provod</w:t>
            </w:r>
            <w:r w:rsidR="008A28CE">
              <w:rPr>
                <w:rFonts w:asciiTheme="minorHAnsi" w:hAnsiTheme="minorHAnsi" w:cstheme="minorHAnsi"/>
              </w:rPr>
              <w:t>ili</w:t>
            </w:r>
            <w:r w:rsidR="008A28CE" w:rsidRPr="0079713E">
              <w:rPr>
                <w:rFonts w:asciiTheme="minorHAnsi" w:hAnsiTheme="minorHAnsi" w:cstheme="minorHAnsi"/>
              </w:rPr>
              <w:t xml:space="preserve"> </w:t>
            </w:r>
            <w:r w:rsidRPr="0079713E">
              <w:rPr>
                <w:rFonts w:asciiTheme="minorHAnsi" w:hAnsiTheme="minorHAnsi" w:cstheme="minorHAnsi"/>
              </w:rPr>
              <w:t xml:space="preserve">tek hidrograđevinski inspektori lučkih kapetanija koji su u prvom redu obučeni za nadzor sigurnosti plovidbe, a u pogledu </w:t>
            </w:r>
            <w:r w:rsidR="008A28CE">
              <w:rPr>
                <w:rFonts w:asciiTheme="minorHAnsi" w:hAnsiTheme="minorHAnsi" w:cstheme="minorHAnsi"/>
              </w:rPr>
              <w:t xml:space="preserve">zaštite pomorskog dobra i </w:t>
            </w:r>
            <w:r w:rsidRPr="0079713E">
              <w:rPr>
                <w:rFonts w:asciiTheme="minorHAnsi" w:hAnsiTheme="minorHAnsi" w:cstheme="minorHAnsi"/>
              </w:rPr>
              <w:t>nadzora nad ugovorima o koncesijama imaju i ograničene ovlasti</w:t>
            </w:r>
            <w:r w:rsidR="00DC31C8">
              <w:rPr>
                <w:rFonts w:asciiTheme="minorHAnsi" w:hAnsiTheme="minorHAnsi" w:cstheme="minorHAnsi"/>
              </w:rPr>
              <w:t xml:space="preserve">, stoga </w:t>
            </w:r>
            <w:r w:rsidR="00DC31C8" w:rsidRPr="00DC31C8">
              <w:rPr>
                <w:rFonts w:asciiTheme="minorHAnsi" w:hAnsiTheme="minorHAnsi" w:cstheme="minorHAnsi"/>
              </w:rPr>
              <w:t>je potrebno uključiti i inspektore</w:t>
            </w:r>
            <w:r w:rsidR="000C578D">
              <w:rPr>
                <w:rFonts w:asciiTheme="minorHAnsi" w:hAnsiTheme="minorHAnsi" w:cstheme="minorHAnsi"/>
              </w:rPr>
              <w:t xml:space="preserve"> pomorskog dobra,</w:t>
            </w:r>
            <w:r w:rsidR="00DC31C8" w:rsidRPr="00DC31C8">
              <w:rPr>
                <w:rFonts w:asciiTheme="minorHAnsi" w:hAnsiTheme="minorHAnsi" w:cstheme="minorHAnsi"/>
              </w:rPr>
              <w:t xml:space="preserve"> pomorske redare </w:t>
            </w:r>
            <w:r w:rsidR="000C578D">
              <w:rPr>
                <w:rFonts w:asciiTheme="minorHAnsi" w:hAnsiTheme="minorHAnsi" w:cstheme="minorHAnsi"/>
              </w:rPr>
              <w:t>i</w:t>
            </w:r>
            <w:r w:rsidR="008A28CE">
              <w:rPr>
                <w:rFonts w:asciiTheme="minorHAnsi" w:hAnsiTheme="minorHAnsi" w:cstheme="minorHAnsi"/>
              </w:rPr>
              <w:t xml:space="preserve"> </w:t>
            </w:r>
            <w:r w:rsidR="008A28CE" w:rsidRPr="008A28CE">
              <w:rPr>
                <w:rFonts w:asciiTheme="minorHAnsi" w:hAnsiTheme="minorHAnsi" w:cstheme="minorHAnsi"/>
              </w:rPr>
              <w:t>čuvar</w:t>
            </w:r>
            <w:r w:rsidR="008A28CE">
              <w:rPr>
                <w:rFonts w:asciiTheme="minorHAnsi" w:hAnsiTheme="minorHAnsi" w:cstheme="minorHAnsi"/>
              </w:rPr>
              <w:t>e</w:t>
            </w:r>
            <w:r w:rsidR="008A28CE" w:rsidRPr="008A28CE">
              <w:rPr>
                <w:rFonts w:asciiTheme="minorHAnsi" w:hAnsiTheme="minorHAnsi" w:cstheme="minorHAnsi"/>
              </w:rPr>
              <w:t xml:space="preserve"> zakonom zaštićen</w:t>
            </w:r>
            <w:r w:rsidR="000C578D">
              <w:rPr>
                <w:rFonts w:asciiTheme="minorHAnsi" w:hAnsiTheme="minorHAnsi" w:cstheme="minorHAnsi"/>
              </w:rPr>
              <w:t>ih</w:t>
            </w:r>
            <w:r w:rsidR="008A28CE" w:rsidRPr="008A28CE">
              <w:rPr>
                <w:rFonts w:asciiTheme="minorHAnsi" w:hAnsiTheme="minorHAnsi" w:cstheme="minorHAnsi"/>
              </w:rPr>
              <w:t xml:space="preserve"> dijel</w:t>
            </w:r>
            <w:r w:rsidR="000C578D">
              <w:rPr>
                <w:rFonts w:asciiTheme="minorHAnsi" w:hAnsiTheme="minorHAnsi" w:cstheme="minorHAnsi"/>
              </w:rPr>
              <w:t>ova</w:t>
            </w:r>
            <w:r w:rsidR="008A28CE" w:rsidRPr="008A28CE">
              <w:rPr>
                <w:rFonts w:asciiTheme="minorHAnsi" w:hAnsiTheme="minorHAnsi" w:cstheme="minorHAnsi"/>
              </w:rPr>
              <w:t xml:space="preserve"> prirode </w:t>
            </w:r>
            <w:r w:rsidR="00DC31C8" w:rsidRPr="00DC31C8">
              <w:rPr>
                <w:rFonts w:asciiTheme="minorHAnsi" w:hAnsiTheme="minorHAnsi" w:cstheme="minorHAnsi"/>
              </w:rPr>
              <w:t>koji imaju ovlasti obavljanja nadzora propisane Zakonom o pomorskom dobru i morskim lukama („Narodne novine“ broj 83/23)</w:t>
            </w:r>
            <w:r w:rsidRPr="0079713E">
              <w:rPr>
                <w:rFonts w:asciiTheme="minorHAnsi" w:hAnsiTheme="minorHAnsi" w:cstheme="minorHAnsi"/>
              </w:rPr>
              <w:t xml:space="preserve">. </w:t>
            </w:r>
          </w:p>
        </w:tc>
      </w:tr>
      <w:tr w:rsidR="00803F12" w:rsidRPr="006312BB" w14:paraId="28A57777" w14:textId="77777777" w:rsidTr="007C6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B754E5C" w14:textId="77777777" w:rsidR="00803F12" w:rsidRPr="0079713E" w:rsidRDefault="00803F12" w:rsidP="00803F12">
            <w:pPr>
              <w:spacing w:line="276" w:lineRule="auto"/>
              <w:rPr>
                <w:rFonts w:asciiTheme="minorHAnsi" w:hAnsiTheme="minorHAnsi" w:cstheme="minorHAnsi"/>
              </w:rPr>
            </w:pPr>
            <w:r w:rsidRPr="0079713E">
              <w:rPr>
                <w:rFonts w:asciiTheme="minorHAnsi" w:hAnsiTheme="minorHAnsi" w:cstheme="minorHAnsi"/>
              </w:rPr>
              <w:t>PODRUČJE OBUHVATA</w:t>
            </w:r>
          </w:p>
        </w:tc>
        <w:tc>
          <w:tcPr>
            <w:tcW w:w="7654" w:type="dxa"/>
          </w:tcPr>
          <w:p w14:paraId="5E4C1A9A" w14:textId="77777777" w:rsidR="00803F12" w:rsidRPr="0079713E" w:rsidRDefault="00803F12" w:rsidP="00803F1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Zaštićeno obalno područje (ZOP) s naglaskom na prostor ograničenja i unutar njega pojas pomorskog dobra.</w:t>
            </w:r>
          </w:p>
        </w:tc>
      </w:tr>
      <w:tr w:rsidR="00CD305C" w:rsidRPr="006312BB" w14:paraId="451B22AD" w14:textId="77777777" w:rsidTr="007C6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EE4CAD2" w14:textId="77777777" w:rsidR="00CD305C" w:rsidRPr="0079713E" w:rsidRDefault="000D7802" w:rsidP="00336359">
            <w:pPr>
              <w:spacing w:line="276" w:lineRule="auto"/>
              <w:rPr>
                <w:rFonts w:asciiTheme="minorHAnsi" w:hAnsiTheme="minorHAnsi" w:cstheme="minorHAnsi"/>
              </w:rPr>
            </w:pPr>
            <w:r w:rsidRPr="0079713E">
              <w:rPr>
                <w:rFonts w:asciiTheme="minorHAnsi" w:hAnsiTheme="minorHAnsi" w:cstheme="minorHAnsi"/>
              </w:rPr>
              <w:t>PERIOD PRIMJENE MJERE</w:t>
            </w:r>
          </w:p>
        </w:tc>
        <w:tc>
          <w:tcPr>
            <w:tcW w:w="7654" w:type="dxa"/>
          </w:tcPr>
          <w:p w14:paraId="5A45DC23" w14:textId="1A8714AF" w:rsidR="00CD305C" w:rsidRPr="0079713E" w:rsidRDefault="003E5BA8" w:rsidP="00B926A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 2027</w:t>
            </w:r>
            <w:r w:rsidR="005C59F0" w:rsidRPr="0079713E">
              <w:rPr>
                <w:rFonts w:asciiTheme="minorHAnsi" w:hAnsiTheme="minorHAnsi" w:cstheme="minorHAnsi"/>
              </w:rPr>
              <w:t>.</w:t>
            </w:r>
          </w:p>
        </w:tc>
      </w:tr>
      <w:tr w:rsidR="00CD305C" w:rsidRPr="006312BB" w14:paraId="622333E2" w14:textId="77777777" w:rsidTr="007C6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D0E1945" w14:textId="77777777" w:rsidR="00CD305C" w:rsidRPr="0079713E" w:rsidRDefault="00CD305C" w:rsidP="00336359">
            <w:pPr>
              <w:spacing w:line="276" w:lineRule="auto"/>
              <w:rPr>
                <w:rFonts w:asciiTheme="minorHAnsi" w:hAnsiTheme="minorHAnsi" w:cstheme="minorHAnsi"/>
              </w:rPr>
            </w:pPr>
            <w:r w:rsidRPr="0079713E">
              <w:rPr>
                <w:rFonts w:asciiTheme="minorHAnsi" w:hAnsiTheme="minorHAnsi" w:cstheme="minorHAnsi"/>
              </w:rPr>
              <w:t>VEZA S DRUGIM STRATEGIJAMA</w:t>
            </w:r>
          </w:p>
        </w:tc>
        <w:tc>
          <w:tcPr>
            <w:tcW w:w="7654" w:type="dxa"/>
          </w:tcPr>
          <w:p w14:paraId="60EC3E69" w14:textId="77777777" w:rsidR="00CD305C" w:rsidRPr="0079713E" w:rsidRDefault="00CD305C" w:rsidP="00B926A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Mjera je povezana sa svim strateškim aktima čiji prostorni obuhvat uključuje obalno područje i morski okoliš a posebno onih koji se bave zaštitom okoliša i prirode, prostornim razvojem i uređenjem, razvojem održivog turizma i regionalnim razvojem.</w:t>
            </w:r>
          </w:p>
        </w:tc>
      </w:tr>
      <w:tr w:rsidR="00CD305C" w:rsidRPr="006312BB" w14:paraId="2B859835" w14:textId="77777777" w:rsidTr="007C6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B8A5AF6" w14:textId="39618F53" w:rsidR="00CD305C" w:rsidRPr="0079713E" w:rsidRDefault="00D74AF6" w:rsidP="00336359">
            <w:pPr>
              <w:spacing w:line="276" w:lineRule="auto"/>
              <w:rPr>
                <w:rFonts w:asciiTheme="minorHAnsi" w:hAnsiTheme="minorHAnsi" w:cstheme="minorHAnsi"/>
              </w:rPr>
            </w:pPr>
            <w:r w:rsidRPr="0079713E">
              <w:rPr>
                <w:rFonts w:asciiTheme="minorHAnsi" w:hAnsiTheme="minorHAnsi" w:cstheme="minorHAnsi"/>
              </w:rPr>
              <w:t xml:space="preserve">VEZA S DRUGIM MJERAMA PROGRAMA MJERA </w:t>
            </w:r>
            <w:r w:rsidR="00A52BB7">
              <w:rPr>
                <w:rFonts w:asciiTheme="minorHAnsi" w:hAnsiTheme="minorHAnsi" w:cstheme="minorHAnsi"/>
              </w:rPr>
              <w:t>DO</w:t>
            </w:r>
            <w:r w:rsidRPr="0079713E">
              <w:rPr>
                <w:rFonts w:asciiTheme="minorHAnsi" w:hAnsiTheme="minorHAnsi" w:cstheme="minorHAnsi"/>
              </w:rPr>
              <w:t xml:space="preserve"> 2027.</w:t>
            </w:r>
          </w:p>
        </w:tc>
        <w:tc>
          <w:tcPr>
            <w:tcW w:w="7654" w:type="dxa"/>
          </w:tcPr>
          <w:p w14:paraId="05D084DC" w14:textId="77777777" w:rsidR="00CD305C" w:rsidRPr="0079713E" w:rsidRDefault="00CD305C" w:rsidP="00B926A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2.2.1</w:t>
            </w:r>
            <w:r w:rsidR="00B926A0" w:rsidRPr="0079713E">
              <w:rPr>
                <w:rFonts w:asciiTheme="minorHAnsi" w:hAnsiTheme="minorHAnsi" w:cstheme="minorHAnsi"/>
              </w:rPr>
              <w:t>.</w:t>
            </w:r>
            <w:r w:rsidRPr="0079713E">
              <w:rPr>
                <w:rFonts w:asciiTheme="minorHAnsi" w:hAnsiTheme="minorHAnsi" w:cstheme="minorHAnsi"/>
              </w:rPr>
              <w:t>, 2.5.2</w:t>
            </w:r>
            <w:r w:rsidR="00B926A0" w:rsidRPr="0079713E">
              <w:rPr>
                <w:rFonts w:asciiTheme="minorHAnsi" w:hAnsiTheme="minorHAnsi" w:cstheme="minorHAnsi"/>
              </w:rPr>
              <w:t>.</w:t>
            </w:r>
            <w:r w:rsidRPr="0079713E">
              <w:rPr>
                <w:rFonts w:asciiTheme="minorHAnsi" w:hAnsiTheme="minorHAnsi" w:cstheme="minorHAnsi"/>
              </w:rPr>
              <w:t xml:space="preserve">, </w:t>
            </w:r>
            <w:r w:rsidR="00950D3D" w:rsidRPr="0079713E">
              <w:rPr>
                <w:rFonts w:asciiTheme="minorHAnsi" w:hAnsiTheme="minorHAnsi" w:cstheme="minorHAnsi"/>
              </w:rPr>
              <w:t xml:space="preserve">2.5.4., </w:t>
            </w:r>
            <w:r w:rsidRPr="0079713E">
              <w:rPr>
                <w:rFonts w:asciiTheme="minorHAnsi" w:hAnsiTheme="minorHAnsi" w:cstheme="minorHAnsi"/>
              </w:rPr>
              <w:t>3.2.1</w:t>
            </w:r>
            <w:r w:rsidR="00B926A0" w:rsidRPr="0079713E">
              <w:rPr>
                <w:rFonts w:asciiTheme="minorHAnsi" w:hAnsiTheme="minorHAnsi" w:cstheme="minorHAnsi"/>
              </w:rPr>
              <w:t>.</w:t>
            </w:r>
            <w:r w:rsidRPr="0079713E">
              <w:rPr>
                <w:rFonts w:asciiTheme="minorHAnsi" w:hAnsiTheme="minorHAnsi" w:cstheme="minorHAnsi"/>
              </w:rPr>
              <w:t>, 3.2.2</w:t>
            </w:r>
            <w:r w:rsidR="00B926A0" w:rsidRPr="0079713E">
              <w:rPr>
                <w:rFonts w:asciiTheme="minorHAnsi" w:hAnsiTheme="minorHAnsi" w:cstheme="minorHAnsi"/>
              </w:rPr>
              <w:t>.</w:t>
            </w:r>
          </w:p>
        </w:tc>
      </w:tr>
      <w:tr w:rsidR="00CD305C" w:rsidRPr="006312BB" w14:paraId="1EFCB78D" w14:textId="77777777" w:rsidTr="007C6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F2CEA24" w14:textId="77777777" w:rsidR="00CD305C" w:rsidRPr="0079713E" w:rsidRDefault="00CD305C" w:rsidP="006312BB">
            <w:pPr>
              <w:rPr>
                <w:rFonts w:asciiTheme="minorHAnsi" w:hAnsiTheme="minorHAnsi" w:cstheme="minorHAnsi"/>
              </w:rPr>
            </w:pPr>
            <w:r w:rsidRPr="0079713E">
              <w:rPr>
                <w:rFonts w:asciiTheme="minorHAnsi" w:hAnsiTheme="minorHAnsi" w:cstheme="minorHAnsi"/>
              </w:rPr>
              <w:t xml:space="preserve">PRETPOSTAVKE I RIZICI ZA PROVEDBU </w:t>
            </w:r>
          </w:p>
        </w:tc>
        <w:tc>
          <w:tcPr>
            <w:tcW w:w="7654" w:type="dxa"/>
          </w:tcPr>
          <w:p w14:paraId="391F4C75" w14:textId="05EDF356" w:rsidR="00CD305C" w:rsidRPr="0079713E" w:rsidRDefault="00CD305C" w:rsidP="008522B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i/>
              </w:rPr>
              <w:t>Pretpostavke</w:t>
            </w:r>
            <w:r w:rsidRPr="0079713E">
              <w:rPr>
                <w:rFonts w:asciiTheme="minorHAnsi" w:hAnsiTheme="minorHAnsi" w:cstheme="minorHAnsi"/>
              </w:rPr>
              <w:t>: prepoznavanje civilizacijske prijetnje koju bespravna gradnja</w:t>
            </w:r>
            <w:r w:rsidR="008A28CE">
              <w:rPr>
                <w:rFonts w:asciiTheme="minorHAnsi" w:hAnsiTheme="minorHAnsi" w:cstheme="minorHAnsi"/>
              </w:rPr>
              <w:t xml:space="preserve"> kao i ostali okolišni pritisci</w:t>
            </w:r>
            <w:r w:rsidRPr="0079713E">
              <w:rPr>
                <w:rFonts w:asciiTheme="minorHAnsi" w:hAnsiTheme="minorHAnsi" w:cstheme="minorHAnsi"/>
              </w:rPr>
              <w:t xml:space="preserve"> predstavlja</w:t>
            </w:r>
            <w:r w:rsidR="00A40D87">
              <w:rPr>
                <w:rFonts w:asciiTheme="minorHAnsi" w:hAnsiTheme="minorHAnsi" w:cstheme="minorHAnsi"/>
              </w:rPr>
              <w:t>ju</w:t>
            </w:r>
            <w:r w:rsidRPr="0079713E">
              <w:rPr>
                <w:rFonts w:asciiTheme="minorHAnsi" w:hAnsiTheme="minorHAnsi" w:cstheme="minorHAnsi"/>
              </w:rPr>
              <w:t xml:space="preserve"> za očuvanje prirodnih i kulturnih vrijednosti obalnog područja, spremnost i politička volja za provođenje već postojećih i donošenje dopunjenih propisa i drugih aktivnosti koje uključuje ova mjera, </w:t>
            </w:r>
            <w:r w:rsidR="00CD6A6E" w:rsidRPr="0032750B">
              <w:rPr>
                <w:rFonts w:asciiTheme="minorHAnsi" w:hAnsiTheme="minorHAnsi" w:cstheme="minorHAnsi"/>
              </w:rPr>
              <w:t>striktna provedba odgovarajućih odredbi</w:t>
            </w:r>
            <w:r w:rsidRPr="0032750B">
              <w:rPr>
                <w:rFonts w:asciiTheme="minorHAnsi" w:hAnsiTheme="minorHAnsi" w:cstheme="minorHAnsi"/>
              </w:rPr>
              <w:t xml:space="preserve"> </w:t>
            </w:r>
            <w:r w:rsidRPr="00F02C2E">
              <w:rPr>
                <w:rFonts w:asciiTheme="minorHAnsi" w:hAnsiTheme="minorHAnsi" w:cstheme="minorHAnsi"/>
              </w:rPr>
              <w:t>ZPDML-a.</w:t>
            </w:r>
          </w:p>
          <w:p w14:paraId="00C4F522" w14:textId="46387338" w:rsidR="00CD305C" w:rsidRPr="0079713E" w:rsidRDefault="00CD305C" w:rsidP="00A40D8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i/>
              </w:rPr>
              <w:t>Rizici</w:t>
            </w:r>
            <w:r w:rsidRPr="0079713E">
              <w:rPr>
                <w:rFonts w:asciiTheme="minorHAnsi" w:hAnsiTheme="minorHAnsi" w:cstheme="minorHAnsi"/>
              </w:rPr>
              <w:t xml:space="preserve">: zabrana zapošljavanja u tijela javne uprave, uz istovremeno nepronalaženje odgovarajućih kadrova u drugim tijelima uprave, agencijama ili zavodima; neosiguravanje sredstava u Državnom proračunu potrebnih za rad </w:t>
            </w:r>
            <w:r w:rsidR="00A40D87">
              <w:rPr>
                <w:rFonts w:asciiTheme="minorHAnsi" w:hAnsiTheme="minorHAnsi" w:cstheme="minorHAnsi"/>
              </w:rPr>
              <w:t xml:space="preserve">nadležnih </w:t>
            </w:r>
            <w:r w:rsidR="00A40D87" w:rsidRPr="0079713E">
              <w:rPr>
                <w:rFonts w:asciiTheme="minorHAnsi" w:hAnsiTheme="minorHAnsi" w:cstheme="minorHAnsi"/>
              </w:rPr>
              <w:t>služb</w:t>
            </w:r>
            <w:r w:rsidR="00A40D87">
              <w:rPr>
                <w:rFonts w:asciiTheme="minorHAnsi" w:hAnsiTheme="minorHAnsi" w:cstheme="minorHAnsi"/>
              </w:rPr>
              <w:t>i</w:t>
            </w:r>
            <w:r w:rsidRPr="0079713E">
              <w:rPr>
                <w:rFonts w:asciiTheme="minorHAnsi" w:hAnsiTheme="minorHAnsi" w:cstheme="minorHAnsi"/>
              </w:rPr>
              <w:t xml:space="preserve">. </w:t>
            </w:r>
          </w:p>
        </w:tc>
      </w:tr>
      <w:tr w:rsidR="00CD305C" w:rsidRPr="006312BB" w14:paraId="5FDC57E9" w14:textId="77777777" w:rsidTr="007C6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01A576A" w14:textId="77777777" w:rsidR="00CD305C" w:rsidRPr="0079713E" w:rsidRDefault="00CD305C" w:rsidP="006312BB">
            <w:pPr>
              <w:rPr>
                <w:rFonts w:asciiTheme="minorHAnsi" w:hAnsiTheme="minorHAnsi" w:cstheme="minorHAnsi"/>
              </w:rPr>
            </w:pPr>
            <w:r w:rsidRPr="0079713E">
              <w:rPr>
                <w:rFonts w:asciiTheme="minorHAnsi" w:hAnsiTheme="minorHAnsi" w:cstheme="minorHAnsi"/>
              </w:rPr>
              <w:t>ZADUŽENJE ZA PROVEDBU MJERE</w:t>
            </w:r>
          </w:p>
        </w:tc>
        <w:tc>
          <w:tcPr>
            <w:tcW w:w="7654" w:type="dxa"/>
          </w:tcPr>
          <w:p w14:paraId="6D9875E1" w14:textId="77777777" w:rsidR="008522BB" w:rsidRPr="0079713E" w:rsidRDefault="00CD305C" w:rsidP="001A6B6F">
            <w:pPr>
              <w:numPr>
                <w:ilvl w:val="0"/>
                <w:numId w:val="132"/>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DIRH</w:t>
            </w:r>
            <w:r w:rsidR="008522BB" w:rsidRPr="0079713E">
              <w:rPr>
                <w:rFonts w:asciiTheme="minorHAnsi" w:hAnsiTheme="minorHAnsi" w:cstheme="minorHAnsi"/>
              </w:rPr>
              <w:t>;</w:t>
            </w:r>
            <w:r w:rsidRPr="0079713E">
              <w:rPr>
                <w:rFonts w:asciiTheme="minorHAnsi" w:hAnsiTheme="minorHAnsi" w:cstheme="minorHAnsi"/>
              </w:rPr>
              <w:t xml:space="preserve"> </w:t>
            </w:r>
          </w:p>
          <w:p w14:paraId="0CEF1E58" w14:textId="77777777" w:rsidR="008522BB" w:rsidRPr="0079713E" w:rsidRDefault="00CD305C" w:rsidP="001A6B6F">
            <w:pPr>
              <w:numPr>
                <w:ilvl w:val="0"/>
                <w:numId w:val="132"/>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MMPI</w:t>
            </w:r>
            <w:r w:rsidR="008522BB" w:rsidRPr="0079713E">
              <w:rPr>
                <w:rFonts w:asciiTheme="minorHAnsi" w:hAnsiTheme="minorHAnsi" w:cstheme="minorHAnsi"/>
              </w:rPr>
              <w:t>;</w:t>
            </w:r>
            <w:r w:rsidRPr="0079713E">
              <w:rPr>
                <w:rFonts w:asciiTheme="minorHAnsi" w:hAnsiTheme="minorHAnsi" w:cstheme="minorHAnsi"/>
              </w:rPr>
              <w:t xml:space="preserve"> </w:t>
            </w:r>
          </w:p>
          <w:p w14:paraId="50A20642" w14:textId="7EA90E93" w:rsidR="00DA1808" w:rsidRDefault="00CD305C" w:rsidP="001A6B6F">
            <w:pPr>
              <w:numPr>
                <w:ilvl w:val="0"/>
                <w:numId w:val="132"/>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MP</w:t>
            </w:r>
            <w:r w:rsidR="001C3380">
              <w:rPr>
                <w:rFonts w:asciiTheme="minorHAnsi" w:hAnsiTheme="minorHAnsi" w:cstheme="minorHAnsi"/>
              </w:rPr>
              <w:t>U</w:t>
            </w:r>
            <w:r w:rsidRPr="0079713E">
              <w:rPr>
                <w:rFonts w:asciiTheme="minorHAnsi" w:hAnsiTheme="minorHAnsi" w:cstheme="minorHAnsi"/>
              </w:rPr>
              <w:t>G</w:t>
            </w:r>
            <w:r w:rsidR="001C3380">
              <w:rPr>
                <w:rFonts w:asciiTheme="minorHAnsi" w:hAnsiTheme="minorHAnsi" w:cstheme="minorHAnsi"/>
              </w:rPr>
              <w:t>D</w:t>
            </w:r>
            <w:r w:rsidRPr="0079713E">
              <w:rPr>
                <w:rFonts w:asciiTheme="minorHAnsi" w:hAnsiTheme="minorHAnsi" w:cstheme="minorHAnsi"/>
              </w:rPr>
              <w:t>I</w:t>
            </w:r>
            <w:r w:rsidR="00F00D62">
              <w:rPr>
                <w:rFonts w:asciiTheme="minorHAnsi" w:hAnsiTheme="minorHAnsi" w:cstheme="minorHAnsi"/>
              </w:rPr>
              <w:t>;</w:t>
            </w:r>
          </w:p>
          <w:p w14:paraId="4C6BD522" w14:textId="789170FB" w:rsidR="00CD305C" w:rsidRPr="0079713E" w:rsidRDefault="00DA1808" w:rsidP="001A6B6F">
            <w:pPr>
              <w:numPr>
                <w:ilvl w:val="0"/>
                <w:numId w:val="132"/>
              </w:numPr>
              <w:suppressAutoHyphens/>
              <w:autoSpaceDN w:val="0"/>
              <w:spacing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JLS i javne ustanove za upravljanje zaštićenim </w:t>
            </w:r>
            <w:r w:rsidR="00517276">
              <w:rPr>
                <w:rFonts w:asciiTheme="minorHAnsi" w:hAnsiTheme="minorHAnsi" w:cstheme="minorHAnsi"/>
              </w:rPr>
              <w:t>dijelovima prirode</w:t>
            </w:r>
            <w:r w:rsidR="008522BB" w:rsidRPr="0079713E">
              <w:rPr>
                <w:rFonts w:asciiTheme="minorHAnsi" w:hAnsiTheme="minorHAnsi" w:cstheme="minorHAnsi"/>
              </w:rPr>
              <w:t>.</w:t>
            </w:r>
          </w:p>
        </w:tc>
      </w:tr>
      <w:tr w:rsidR="00CD305C" w:rsidRPr="006312BB" w14:paraId="36E84C58" w14:textId="77777777" w:rsidTr="007C6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3256854" w14:textId="77777777" w:rsidR="00CD305C" w:rsidRPr="0079713E" w:rsidRDefault="00CD305C" w:rsidP="006312BB">
            <w:pPr>
              <w:rPr>
                <w:rFonts w:asciiTheme="minorHAnsi" w:hAnsiTheme="minorHAnsi" w:cstheme="minorHAnsi"/>
              </w:rPr>
            </w:pPr>
            <w:r w:rsidRPr="0079713E">
              <w:rPr>
                <w:rFonts w:asciiTheme="minorHAnsi" w:hAnsiTheme="minorHAnsi" w:cstheme="minorHAnsi"/>
              </w:rPr>
              <w:t>ZAKONODAVNI OKVIR</w:t>
            </w:r>
          </w:p>
        </w:tc>
        <w:tc>
          <w:tcPr>
            <w:tcW w:w="7654" w:type="dxa"/>
          </w:tcPr>
          <w:p w14:paraId="6D201A75" w14:textId="77777777" w:rsidR="00CD305C" w:rsidRPr="0079713E" w:rsidRDefault="00CD305C" w:rsidP="001A6B6F">
            <w:pPr>
              <w:numPr>
                <w:ilvl w:val="0"/>
                <w:numId w:val="1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Zakon o pomorskom dobru i morskim lukama (N</w:t>
            </w:r>
            <w:r w:rsidR="0040503D" w:rsidRPr="0079713E">
              <w:rPr>
                <w:rFonts w:asciiTheme="minorHAnsi" w:hAnsiTheme="minorHAnsi" w:cstheme="minorHAnsi"/>
              </w:rPr>
              <w:t>arodne novine</w:t>
            </w:r>
            <w:r w:rsidR="0051538A" w:rsidRPr="0079713E">
              <w:rPr>
                <w:rFonts w:asciiTheme="minorHAnsi" w:hAnsiTheme="minorHAnsi" w:cstheme="minorHAnsi"/>
              </w:rPr>
              <w:t>, br.</w:t>
            </w:r>
            <w:r w:rsidRPr="0079713E">
              <w:rPr>
                <w:rFonts w:asciiTheme="minorHAnsi" w:hAnsiTheme="minorHAnsi" w:cstheme="minorHAnsi"/>
              </w:rPr>
              <w:t xml:space="preserve"> </w:t>
            </w:r>
            <w:r w:rsidR="00E97931" w:rsidRPr="0079713E">
              <w:rPr>
                <w:rFonts w:asciiTheme="minorHAnsi" w:hAnsiTheme="minorHAnsi" w:cstheme="minorHAnsi"/>
              </w:rPr>
              <w:t>83/23</w:t>
            </w:r>
            <w:r w:rsidRPr="0079713E">
              <w:rPr>
                <w:rFonts w:asciiTheme="minorHAnsi" w:hAnsiTheme="minorHAnsi" w:cstheme="minorHAnsi"/>
              </w:rPr>
              <w:t>)</w:t>
            </w:r>
            <w:r w:rsidR="008522BB" w:rsidRPr="0079713E">
              <w:rPr>
                <w:rFonts w:asciiTheme="minorHAnsi" w:hAnsiTheme="minorHAnsi" w:cstheme="minorHAnsi"/>
              </w:rPr>
              <w:t>;</w:t>
            </w:r>
          </w:p>
          <w:p w14:paraId="03A3E056" w14:textId="7F18B185" w:rsidR="00CD305C" w:rsidRDefault="00CD305C" w:rsidP="001A6B6F">
            <w:pPr>
              <w:numPr>
                <w:ilvl w:val="0"/>
                <w:numId w:val="1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Zakon o gradnji (N</w:t>
            </w:r>
            <w:r w:rsidR="0040503D" w:rsidRPr="0079713E">
              <w:rPr>
                <w:rFonts w:asciiTheme="minorHAnsi" w:hAnsiTheme="minorHAnsi" w:cstheme="minorHAnsi"/>
              </w:rPr>
              <w:t>arodne novine</w:t>
            </w:r>
            <w:r w:rsidR="0051538A" w:rsidRPr="0079713E">
              <w:rPr>
                <w:rFonts w:asciiTheme="minorHAnsi" w:hAnsiTheme="minorHAnsi" w:cstheme="minorHAnsi"/>
              </w:rPr>
              <w:t>, br.</w:t>
            </w:r>
            <w:r w:rsidRPr="0079713E">
              <w:rPr>
                <w:rFonts w:asciiTheme="minorHAnsi" w:hAnsiTheme="minorHAnsi" w:cstheme="minorHAnsi"/>
              </w:rPr>
              <w:t xml:space="preserve"> 153/13, 20/17, 39/19, 125/19)</w:t>
            </w:r>
            <w:r w:rsidR="008522BB" w:rsidRPr="0079713E">
              <w:rPr>
                <w:rFonts w:asciiTheme="minorHAnsi" w:hAnsiTheme="minorHAnsi" w:cstheme="minorHAnsi"/>
              </w:rPr>
              <w:t>;</w:t>
            </w:r>
          </w:p>
          <w:p w14:paraId="715F3C44" w14:textId="435FE1C7" w:rsidR="001C3380" w:rsidRPr="0079713E" w:rsidRDefault="001C3380" w:rsidP="001A6B6F">
            <w:pPr>
              <w:numPr>
                <w:ilvl w:val="0"/>
                <w:numId w:val="1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Zakon o zaštiti prirode (Narodne novine, br. </w:t>
            </w:r>
            <w:r w:rsidRPr="001C3380">
              <w:rPr>
                <w:rFonts w:asciiTheme="minorHAnsi" w:hAnsiTheme="minorHAnsi" w:cstheme="minorHAnsi"/>
              </w:rPr>
              <w:t>80/13, 15/18, 14/19, 127/19, 155/23</w:t>
            </w:r>
            <w:r>
              <w:rPr>
                <w:rFonts w:asciiTheme="minorHAnsi" w:hAnsiTheme="minorHAnsi" w:cstheme="minorHAnsi"/>
              </w:rPr>
              <w:t>)</w:t>
            </w:r>
            <w:r w:rsidR="0022364C">
              <w:rPr>
                <w:rFonts w:asciiTheme="minorHAnsi" w:hAnsiTheme="minorHAnsi" w:cstheme="minorHAnsi"/>
              </w:rPr>
              <w:t>;</w:t>
            </w:r>
          </w:p>
          <w:p w14:paraId="40E1F106" w14:textId="77777777" w:rsidR="00CD305C" w:rsidRPr="0079713E" w:rsidRDefault="00CD305C" w:rsidP="001A6B6F">
            <w:pPr>
              <w:numPr>
                <w:ilvl w:val="0"/>
                <w:numId w:val="13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Zakon o državnom inspektoratu (N</w:t>
            </w:r>
            <w:r w:rsidR="0040503D" w:rsidRPr="0079713E">
              <w:rPr>
                <w:rFonts w:asciiTheme="minorHAnsi" w:hAnsiTheme="minorHAnsi" w:cstheme="minorHAnsi"/>
              </w:rPr>
              <w:t>arodne novine</w:t>
            </w:r>
            <w:r w:rsidR="0051538A" w:rsidRPr="0079713E">
              <w:rPr>
                <w:rFonts w:asciiTheme="minorHAnsi" w:hAnsiTheme="minorHAnsi" w:cstheme="minorHAnsi"/>
              </w:rPr>
              <w:t>, br.</w:t>
            </w:r>
            <w:r w:rsidRPr="0079713E">
              <w:rPr>
                <w:rFonts w:asciiTheme="minorHAnsi" w:hAnsiTheme="minorHAnsi" w:cstheme="minorHAnsi"/>
              </w:rPr>
              <w:t xml:space="preserve"> 115/18)</w:t>
            </w:r>
            <w:r w:rsidR="008522BB" w:rsidRPr="0079713E">
              <w:rPr>
                <w:rFonts w:asciiTheme="minorHAnsi" w:hAnsiTheme="minorHAnsi" w:cstheme="minorHAnsi"/>
              </w:rPr>
              <w:t>.</w:t>
            </w:r>
          </w:p>
        </w:tc>
      </w:tr>
      <w:tr w:rsidR="00CD305C" w:rsidRPr="006312BB" w14:paraId="5DC894A0" w14:textId="77777777" w:rsidTr="007C6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8C5ABA8" w14:textId="77777777" w:rsidR="00CD305C" w:rsidRPr="0079713E" w:rsidRDefault="0007443C" w:rsidP="006312BB">
            <w:pPr>
              <w:rPr>
                <w:rFonts w:asciiTheme="minorHAnsi" w:hAnsiTheme="minorHAnsi" w:cstheme="minorHAnsi"/>
              </w:rPr>
            </w:pPr>
            <w:r w:rsidRPr="0079713E">
              <w:rPr>
                <w:rFonts w:asciiTheme="minorHAnsi" w:hAnsiTheme="minorHAnsi" w:cstheme="minorHAnsi"/>
              </w:rPr>
              <w:t>PROCJENA TROŠKOVA PROVEDBE</w:t>
            </w:r>
          </w:p>
        </w:tc>
        <w:tc>
          <w:tcPr>
            <w:tcW w:w="7654" w:type="dxa"/>
          </w:tcPr>
          <w:p w14:paraId="43726525" w14:textId="761EFD1F" w:rsidR="00CD305C" w:rsidRDefault="001F139F" w:rsidP="00B926A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139F">
              <w:rPr>
                <w:rFonts w:asciiTheme="minorHAnsi" w:hAnsiTheme="minorHAnsi" w:cstheme="minorHAnsi"/>
              </w:rPr>
              <w:t>Mjera će se provoditi u sklopu redovnih aktivnosti tijela zaduženih za provedbu mjere. U skladu s opisom mjere nije moguće unaprijed procijeniti trošak provedbe.</w:t>
            </w:r>
            <w:r>
              <w:rPr>
                <w:rFonts w:asciiTheme="minorHAnsi" w:hAnsiTheme="minorHAnsi" w:cstheme="minorHAnsi"/>
              </w:rPr>
              <w:t xml:space="preserve"> </w:t>
            </w:r>
          </w:p>
          <w:p w14:paraId="4A70A075" w14:textId="6B5BFFD4" w:rsidR="00E7355A" w:rsidRPr="0079713E" w:rsidRDefault="00E7355A" w:rsidP="00B926A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D305C" w:rsidRPr="006312BB" w14:paraId="4F436F89" w14:textId="77777777" w:rsidTr="007C6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2FA9C15" w14:textId="77777777" w:rsidR="00CD305C" w:rsidRPr="0079713E" w:rsidRDefault="00CD305C" w:rsidP="006312BB">
            <w:pPr>
              <w:rPr>
                <w:rFonts w:asciiTheme="minorHAnsi" w:hAnsiTheme="minorHAnsi" w:cstheme="minorHAnsi"/>
              </w:rPr>
            </w:pPr>
            <w:r w:rsidRPr="0079713E">
              <w:rPr>
                <w:rFonts w:asciiTheme="minorHAnsi" w:hAnsiTheme="minorHAnsi" w:cstheme="minorHAnsi"/>
              </w:rPr>
              <w:t>IZVORI FINANCIRANJA</w:t>
            </w:r>
          </w:p>
        </w:tc>
        <w:tc>
          <w:tcPr>
            <w:tcW w:w="7654" w:type="dxa"/>
          </w:tcPr>
          <w:p w14:paraId="0430F8DF" w14:textId="53F7AA43" w:rsidR="008522BB" w:rsidRPr="00A95BF7" w:rsidRDefault="00CD305C" w:rsidP="00A95BF7">
            <w:pPr>
              <w:numPr>
                <w:ilvl w:val="0"/>
                <w:numId w:val="133"/>
              </w:numPr>
              <w:spacing w:line="276" w:lineRule="auto"/>
              <w:ind w:left="547" w:hanging="59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Državni proračun</w:t>
            </w:r>
            <w:r w:rsidR="00A95BF7">
              <w:rPr>
                <w:rFonts w:asciiTheme="minorHAnsi" w:hAnsiTheme="minorHAnsi" w:cstheme="minorHAnsi"/>
              </w:rPr>
              <w:t>:</w:t>
            </w:r>
            <w:r w:rsidR="008522BB" w:rsidRPr="0079713E">
              <w:rPr>
                <w:rFonts w:asciiTheme="minorHAnsi" w:hAnsiTheme="minorHAnsi" w:cstheme="minorHAnsi"/>
              </w:rPr>
              <w:t xml:space="preserve"> </w:t>
            </w:r>
            <w:r w:rsidRPr="0079713E">
              <w:rPr>
                <w:rFonts w:asciiTheme="minorHAnsi" w:hAnsiTheme="minorHAnsi" w:cstheme="minorHAnsi"/>
              </w:rPr>
              <w:t>ministarstva</w:t>
            </w:r>
            <w:r w:rsidR="00950C38">
              <w:rPr>
                <w:rFonts w:asciiTheme="minorHAnsi" w:hAnsiTheme="minorHAnsi" w:cstheme="minorHAnsi"/>
              </w:rPr>
              <w:t xml:space="preserve"> i ostala tijela zadužena za provedbu mjere</w:t>
            </w:r>
            <w:r w:rsidR="00950C38" w:rsidRPr="00950C38">
              <w:rPr>
                <w:rFonts w:asciiTheme="minorHAnsi" w:hAnsiTheme="minorHAnsi" w:cstheme="minorHAnsi"/>
              </w:rPr>
              <w:t xml:space="preserve"> </w:t>
            </w:r>
            <w:r w:rsidR="00966D90">
              <w:rPr>
                <w:rFonts w:asciiTheme="minorHAnsi" w:hAnsiTheme="minorHAnsi" w:cstheme="minorHAnsi"/>
              </w:rPr>
              <w:t>provoditi će mjeru u sklopu svjih redovitih aktivnosti</w:t>
            </w:r>
            <w:r w:rsidR="008522BB" w:rsidRPr="0079713E">
              <w:rPr>
                <w:rFonts w:asciiTheme="minorHAnsi" w:hAnsiTheme="minorHAnsi" w:cstheme="minorHAnsi"/>
              </w:rPr>
              <w:t>;</w:t>
            </w:r>
            <w:r w:rsidRPr="0079713E">
              <w:rPr>
                <w:rFonts w:asciiTheme="minorHAnsi" w:hAnsiTheme="minorHAnsi" w:cstheme="minorHAnsi"/>
              </w:rPr>
              <w:t xml:space="preserve"> </w:t>
            </w:r>
          </w:p>
          <w:p w14:paraId="65C84672" w14:textId="77777777" w:rsidR="00CD305C" w:rsidRPr="0079713E" w:rsidRDefault="00CD305C" w:rsidP="00A95BF7">
            <w:pPr>
              <w:numPr>
                <w:ilvl w:val="0"/>
                <w:numId w:val="133"/>
              </w:numPr>
              <w:spacing w:line="276" w:lineRule="auto"/>
              <w:ind w:left="547" w:hanging="59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9713E">
              <w:rPr>
                <w:rFonts w:asciiTheme="minorHAnsi" w:hAnsiTheme="minorHAnsi" w:cstheme="minorHAnsi"/>
              </w:rPr>
              <w:t>NPOO</w:t>
            </w:r>
            <w:r w:rsidR="008522BB" w:rsidRPr="0079713E">
              <w:rPr>
                <w:rFonts w:asciiTheme="minorHAnsi" w:hAnsiTheme="minorHAnsi" w:cstheme="minorHAnsi"/>
              </w:rPr>
              <w:t>.</w:t>
            </w:r>
          </w:p>
        </w:tc>
      </w:tr>
      <w:tr w:rsidR="00CD305C" w:rsidRPr="0032750B" w14:paraId="10A84759" w14:textId="77777777" w:rsidTr="007C6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91AB8BA" w14:textId="77777777" w:rsidR="00CD305C" w:rsidRPr="0079713E" w:rsidRDefault="00CD305C" w:rsidP="006312BB">
            <w:pPr>
              <w:rPr>
                <w:rFonts w:asciiTheme="minorHAnsi" w:hAnsiTheme="minorHAnsi" w:cstheme="minorHAnsi"/>
              </w:rPr>
            </w:pPr>
            <w:r w:rsidRPr="0079713E">
              <w:rPr>
                <w:rFonts w:asciiTheme="minorHAnsi" w:hAnsiTheme="minorHAnsi" w:cstheme="minorHAnsi"/>
              </w:rPr>
              <w:t>POKAZATELJI ZA PRAĆENJE PROVEDBE MJERE</w:t>
            </w:r>
          </w:p>
        </w:tc>
        <w:tc>
          <w:tcPr>
            <w:tcW w:w="7654" w:type="dxa"/>
          </w:tcPr>
          <w:p w14:paraId="412DAF3B" w14:textId="06D2EB5A" w:rsidR="00CD305C" w:rsidRPr="0032750B" w:rsidRDefault="00CD305C" w:rsidP="00B926A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2750B">
              <w:rPr>
                <w:rFonts w:asciiTheme="minorHAnsi" w:hAnsiTheme="minorHAnsi" w:cstheme="minorHAnsi"/>
              </w:rPr>
              <w:t xml:space="preserve">Izvršeno ekipiranje, opremanje i obuka nadležnih službi u funkciji inspekcijskog djelovanja, </w:t>
            </w:r>
            <w:r w:rsidR="00CD6A6E" w:rsidRPr="0032750B">
              <w:rPr>
                <w:rFonts w:asciiTheme="minorHAnsi" w:hAnsiTheme="minorHAnsi" w:cstheme="minorHAnsi"/>
              </w:rPr>
              <w:t xml:space="preserve">izvješća s pokazateljima o inspekcijskom </w:t>
            </w:r>
            <w:r w:rsidR="00CD6A6E" w:rsidRPr="00F02C2E">
              <w:rPr>
                <w:rFonts w:asciiTheme="minorHAnsi" w:hAnsiTheme="minorHAnsi" w:cstheme="minorHAnsi"/>
              </w:rPr>
              <w:t xml:space="preserve">nadzoru provedbe </w:t>
            </w:r>
            <w:r w:rsidRPr="00F02C2E">
              <w:rPr>
                <w:rFonts w:asciiTheme="minorHAnsi" w:hAnsiTheme="minorHAnsi" w:cstheme="minorHAnsi"/>
              </w:rPr>
              <w:t xml:space="preserve"> ZPDML</w:t>
            </w:r>
            <w:r w:rsidR="00CD6A6E" w:rsidRPr="00F02C2E">
              <w:rPr>
                <w:rFonts w:asciiTheme="minorHAnsi" w:hAnsiTheme="minorHAnsi" w:cstheme="minorHAnsi"/>
              </w:rPr>
              <w:t>-a</w:t>
            </w:r>
            <w:r w:rsidRPr="0032750B">
              <w:rPr>
                <w:rFonts w:asciiTheme="minorHAnsi" w:hAnsiTheme="minorHAnsi" w:cstheme="minorHAnsi"/>
              </w:rPr>
              <w:t xml:space="preserve">, uvođenje u funkciju modula eInspekcija. </w:t>
            </w:r>
          </w:p>
        </w:tc>
      </w:tr>
      <w:bookmarkEnd w:id="108"/>
      <w:bookmarkEnd w:id="109"/>
    </w:tbl>
    <w:p w14:paraId="22C5DDCD" w14:textId="77777777" w:rsidR="005C59F0" w:rsidRPr="006312BB" w:rsidRDefault="005C59F0" w:rsidP="005E36D9">
      <w:pPr>
        <w:spacing w:after="240" w:line="276" w:lineRule="auto"/>
        <w:rPr>
          <w:rFonts w:asciiTheme="minorHAnsi" w:hAnsiTheme="minorHAnsi" w:cstheme="minorHAnsi"/>
          <w:b/>
        </w:rPr>
      </w:pPr>
    </w:p>
    <w:p w14:paraId="1BDACB5B" w14:textId="77777777" w:rsidR="0079713E" w:rsidRPr="0079713E" w:rsidRDefault="0079713E" w:rsidP="005E36D9">
      <w:pPr>
        <w:spacing w:after="240"/>
        <w:rPr>
          <w:rFonts w:asciiTheme="minorHAnsi" w:hAnsiTheme="minorHAnsi" w:cstheme="minorHAnsi"/>
          <w:b/>
          <w:u w:val="single"/>
        </w:rPr>
      </w:pPr>
    </w:p>
    <w:p w14:paraId="38AEB3FA" w14:textId="6E58765B" w:rsidR="0079713E" w:rsidRDefault="0079713E" w:rsidP="00A73B35">
      <w:pPr>
        <w:pStyle w:val="Heading3"/>
        <w:spacing w:after="120"/>
        <w:ind w:left="567"/>
      </w:pPr>
      <w:bookmarkStart w:id="112" w:name="_Toc162364089"/>
      <w:r w:rsidRPr="00A11AAB">
        <w:rPr>
          <w:sz w:val="24"/>
          <w:szCs w:val="24"/>
        </w:rPr>
        <w:t>2.5.4.</w:t>
      </w:r>
      <w:r w:rsidRPr="0079713E">
        <w:t xml:space="preserve"> </w:t>
      </w:r>
      <w:r w:rsidRPr="0079713E">
        <w:rPr>
          <w:rFonts w:asciiTheme="minorHAnsi" w:hAnsiTheme="minorHAnsi" w:cstheme="minorHAnsi"/>
          <w:sz w:val="24"/>
          <w:szCs w:val="24"/>
        </w:rPr>
        <w:t>Jačanje kapaciteta i razrada sustava primjene, praćenja i ocjenjivanja provedbe odredbi ZPDML-a koje su u funkciji sveobuhvatne zaštite pomorskog dobra</w:t>
      </w:r>
      <w:r w:rsidR="00A11AAB">
        <w:rPr>
          <w:rFonts w:asciiTheme="minorHAnsi" w:hAnsiTheme="minorHAnsi" w:cstheme="minorHAnsi"/>
          <w:sz w:val="24"/>
          <w:szCs w:val="24"/>
        </w:rPr>
        <w:t xml:space="preserve"> (nova mjera)</w:t>
      </w:r>
      <w:bookmarkEnd w:id="112"/>
    </w:p>
    <w:tbl>
      <w:tblPr>
        <w:tblStyle w:val="Obinatablica22"/>
        <w:tblW w:w="9695" w:type="dxa"/>
        <w:tblLook w:val="04A0" w:firstRow="1" w:lastRow="0" w:firstColumn="1" w:lastColumn="0" w:noHBand="0" w:noVBand="1"/>
      </w:tblPr>
      <w:tblGrid>
        <w:gridCol w:w="2041"/>
        <w:gridCol w:w="7654"/>
      </w:tblGrid>
      <w:tr w:rsidR="0079713E" w:rsidRPr="0079713E" w14:paraId="03521300" w14:textId="77777777" w:rsidTr="00A73B3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13B48FA" w14:textId="77777777" w:rsidR="0079713E" w:rsidRPr="0079713E" w:rsidRDefault="0079713E" w:rsidP="0079713E">
            <w:pPr>
              <w:spacing w:line="276" w:lineRule="auto"/>
              <w:rPr>
                <w:rFonts w:cs="Calibri"/>
              </w:rPr>
            </w:pPr>
            <w:r w:rsidRPr="0079713E">
              <w:rPr>
                <w:rFonts w:cs="Calibri"/>
              </w:rPr>
              <w:t>Element mjere</w:t>
            </w:r>
          </w:p>
        </w:tc>
        <w:tc>
          <w:tcPr>
            <w:tcW w:w="7654" w:type="dxa"/>
            <w:vAlign w:val="center"/>
          </w:tcPr>
          <w:p w14:paraId="7A6B5969" w14:textId="77777777" w:rsidR="0079713E" w:rsidRPr="0079713E" w:rsidRDefault="0079713E" w:rsidP="0079713E">
            <w:pPr>
              <w:spacing w:line="276" w:lineRule="auto"/>
              <w:cnfStyle w:val="100000000000" w:firstRow="1" w:lastRow="0" w:firstColumn="0" w:lastColumn="0" w:oddVBand="0" w:evenVBand="0" w:oddHBand="0" w:evenHBand="0" w:firstRowFirstColumn="0" w:firstRowLastColumn="0" w:lastRowFirstColumn="0" w:lastRowLastColumn="0"/>
              <w:rPr>
                <w:rFonts w:cs="Calibri"/>
              </w:rPr>
            </w:pPr>
            <w:r w:rsidRPr="0079713E">
              <w:rPr>
                <w:rFonts w:cs="Calibri"/>
              </w:rPr>
              <w:t>Razrada</w:t>
            </w:r>
          </w:p>
        </w:tc>
      </w:tr>
      <w:tr w:rsidR="0079713E" w:rsidRPr="0079713E" w14:paraId="33857FC5" w14:textId="77777777" w:rsidTr="003259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EAF923B" w14:textId="77777777" w:rsidR="0079713E" w:rsidRPr="0079713E" w:rsidRDefault="0079713E" w:rsidP="0079713E">
            <w:pPr>
              <w:spacing w:line="276" w:lineRule="auto"/>
              <w:rPr>
                <w:rFonts w:cs="Calibri"/>
              </w:rPr>
            </w:pPr>
            <w:r w:rsidRPr="0079713E">
              <w:rPr>
                <w:rFonts w:cs="Calibri"/>
              </w:rPr>
              <w:t>TIP MJERE</w:t>
            </w:r>
          </w:p>
        </w:tc>
        <w:tc>
          <w:tcPr>
            <w:tcW w:w="7654" w:type="dxa"/>
            <w:shd w:val="clear" w:color="auto" w:fill="FFFFB3"/>
          </w:tcPr>
          <w:p w14:paraId="3089DA39" w14:textId="77777777" w:rsidR="0079713E" w:rsidRPr="0079713E" w:rsidRDefault="0079713E" w:rsidP="0079713E">
            <w:pPr>
              <w:spacing w:line="276" w:lineRule="auto"/>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2a</w:t>
            </w:r>
          </w:p>
        </w:tc>
      </w:tr>
      <w:tr w:rsidR="005E36D9" w:rsidRPr="0079713E" w14:paraId="6BBC0022" w14:textId="77777777" w:rsidTr="005E36D9">
        <w:trPr>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38371D9" w14:textId="77777777" w:rsidR="005E36D9" w:rsidRPr="0079713E" w:rsidRDefault="005E36D9" w:rsidP="005E36D9">
            <w:pPr>
              <w:spacing w:line="276" w:lineRule="auto"/>
              <w:rPr>
                <w:rFonts w:cs="Calibri"/>
              </w:rPr>
            </w:pPr>
            <w:r>
              <w:rPr>
                <w:rFonts w:cs="Calibri"/>
              </w:rPr>
              <w:t>OPIS MJERE</w:t>
            </w:r>
          </w:p>
        </w:tc>
        <w:tc>
          <w:tcPr>
            <w:tcW w:w="7654" w:type="dxa"/>
            <w:shd w:val="clear" w:color="auto" w:fill="auto"/>
          </w:tcPr>
          <w:p w14:paraId="04B35E0A" w14:textId="77777777" w:rsidR="005E36D9" w:rsidRPr="0079713E" w:rsidRDefault="005E36D9" w:rsidP="005E36D9">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rPr>
              <w:t>Donošenjem novog Zakona o pomorskom dobru i morskim lukama (ZPDML) u srpnju 2023. provedena je mjera 1.2.1. iz Programa mjera iz 2017. Novim Zakonom se kao cilj propisuje uspostavljanje integralnog, kvalitetnog i transparentnog sustava zaštite, upravljanja i korištenja pomorskog dobra u Republici Hrvatskoj. Novim Zakonom se utvrđuju načela upravljanja, planiranja i zaštite pomorskog dobra gdje se naglašava da se upravljanjem pomorskim dobrom mora osigurati održivi razvoj, očuvanje prostora, okoliša, prirode i kulturne baštine. Među načelima se također kaže da se u upravljanju pomorskim dobrom, između ostaloga, posebno mora voditi računa o:</w:t>
            </w:r>
          </w:p>
          <w:p w14:paraId="702B4EB1" w14:textId="77777777" w:rsidR="005E36D9" w:rsidRDefault="005E36D9" w:rsidP="001A6B6F">
            <w:pPr>
              <w:pStyle w:val="ListParagraph"/>
              <w:numPr>
                <w:ilvl w:val="0"/>
                <w:numId w:val="25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Pr>
                <w:rFonts w:cs="Calibri"/>
              </w:rPr>
              <w:t>P</w:t>
            </w:r>
            <w:r w:rsidRPr="0079713E">
              <w:rPr>
                <w:rFonts w:cs="Calibri"/>
              </w:rPr>
              <w:t>rethodnoj primjeni procjene rizika povezanih sa zahvatima u prostoru, djelatnostima i infrastrukturom kako bi se spriječio ili umanjio njihov negativni učinak na pomorsko dobro</w:t>
            </w:r>
            <w:r>
              <w:rPr>
                <w:rFonts w:cs="Calibri"/>
              </w:rPr>
              <w:t>;</w:t>
            </w:r>
          </w:p>
          <w:p w14:paraId="4876CAD2" w14:textId="77777777" w:rsidR="005E36D9" w:rsidRDefault="005E36D9" w:rsidP="001A6B6F">
            <w:pPr>
              <w:pStyle w:val="ListParagraph"/>
              <w:numPr>
                <w:ilvl w:val="0"/>
                <w:numId w:val="25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Pr>
                <w:rFonts w:cs="Calibri"/>
              </w:rPr>
              <w:t>S</w:t>
            </w:r>
            <w:r w:rsidRPr="0079713E">
              <w:rPr>
                <w:rFonts w:cs="Calibri"/>
              </w:rPr>
              <w:t>agledavanja na integralan način, svih elementa koji se odnose na hidrološke, geomorfološke, klimatske i kulturološke sustave kako se ne bi premašili prihvatni kapaciteti određenog dijela obale i kako bi se spriječili negativni učinci razvitka u prostoru</w:t>
            </w:r>
            <w:r>
              <w:rPr>
                <w:rFonts w:cs="Calibri"/>
              </w:rPr>
              <w:t>;</w:t>
            </w:r>
          </w:p>
          <w:p w14:paraId="104FB122" w14:textId="77777777" w:rsidR="005E36D9" w:rsidRDefault="005E36D9" w:rsidP="001A6B6F">
            <w:pPr>
              <w:pStyle w:val="ListParagraph"/>
              <w:numPr>
                <w:ilvl w:val="0"/>
                <w:numId w:val="25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Pr>
                <w:rFonts w:cs="Calibri"/>
              </w:rPr>
              <w:t>P</w:t>
            </w:r>
            <w:r w:rsidRPr="0079713E">
              <w:rPr>
                <w:rFonts w:cs="Calibri"/>
              </w:rPr>
              <w:t>rimjene ekosustavnog pristupa pri planiranju prostora i upravljanju, uz održivi razvitak pomorskog dobra uz izbjegavanje nepotrebne koncentracije i nekontroliranog širenja gradnje na pomorskom dobru</w:t>
            </w:r>
            <w:r>
              <w:rPr>
                <w:rFonts w:cs="Calibri"/>
              </w:rPr>
              <w:t>;</w:t>
            </w:r>
          </w:p>
          <w:p w14:paraId="5C4B2CD5" w14:textId="77777777" w:rsidR="005E36D9" w:rsidRPr="0079713E" w:rsidRDefault="005E36D9" w:rsidP="001A6B6F">
            <w:pPr>
              <w:pStyle w:val="ListParagraph"/>
              <w:numPr>
                <w:ilvl w:val="0"/>
                <w:numId w:val="25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Pr>
                <w:rFonts w:cs="Calibri"/>
              </w:rPr>
              <w:t>U</w:t>
            </w:r>
            <w:r w:rsidRPr="0079713E">
              <w:rPr>
                <w:rFonts w:cs="Calibri"/>
              </w:rPr>
              <w:t xml:space="preserve"> upravljanju pomorskim dobrom potrebno je prvenstveno osigurati slobodan pristup javnosti moru i obali, osigurati da briga za okoliš bude uključena u pravila upravljanja i korištenja pomorskog dobra te ograničiti linearno širenje urbanističkog razvoja i stvaranje nove prometne infrastrukture duž obale.</w:t>
            </w:r>
          </w:p>
          <w:p w14:paraId="4B03CC28" w14:textId="77777777" w:rsidR="005E36D9" w:rsidRPr="005E36D9" w:rsidRDefault="005E36D9" w:rsidP="005E36D9">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rPr>
              <w:t>Cilj ove mjere je razraditi sustav primjene, praćenja i ocjenjivanja provedbe odredbi Zakona o pomorskom dobru i morskim lukama koje su primarno u funkciji zaštite i održivog korištenja pomorskog dobra. Da bi se omogućilo objektivno praćenje i analiziranje stanja na pomorskom dobru, što je između ostaloga i Zakonom propisana obaveza ministarstva nadležnog za pomorstvo, potrebno je uspostaviti sustav pokazatelja i procedura kojima će kontrolirati učinkovitost odredbi Zakona u funkciji sveobuhvatne zaštite pomorskog dobra.</w:t>
            </w:r>
          </w:p>
        </w:tc>
      </w:tr>
      <w:tr w:rsidR="005E36D9" w:rsidRPr="0079713E" w14:paraId="6EE07A6F" w14:textId="77777777" w:rsidTr="0032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65DFDE2" w14:textId="77777777" w:rsidR="005E36D9" w:rsidRPr="0079713E" w:rsidRDefault="005E36D9" w:rsidP="005E36D9">
            <w:pPr>
              <w:spacing w:line="276" w:lineRule="auto"/>
              <w:rPr>
                <w:rFonts w:cs="Calibri"/>
              </w:rPr>
            </w:pPr>
            <w:r w:rsidRPr="0079713E">
              <w:rPr>
                <w:rFonts w:cs="Calibri"/>
              </w:rPr>
              <w:t>AKTIVNOSTI</w:t>
            </w:r>
          </w:p>
        </w:tc>
        <w:tc>
          <w:tcPr>
            <w:tcW w:w="7654" w:type="dxa"/>
          </w:tcPr>
          <w:p w14:paraId="7EE17F5F"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Izrada stručne podloge / smjernica za učinkovitu primjenu, praćenje i ocjenjivanje provedbe zaštitnih odredbi novog ZPDML-a kroz koje će se:</w:t>
            </w:r>
          </w:p>
          <w:p w14:paraId="2BE0492A" w14:textId="77777777" w:rsidR="005E36D9" w:rsidRDefault="005E36D9" w:rsidP="001A6B6F">
            <w:pPr>
              <w:numPr>
                <w:ilvl w:val="0"/>
                <w:numId w:val="256"/>
              </w:numPr>
              <w:spacing w:line="276" w:lineRule="auto"/>
              <w:ind w:left="284" w:hanging="227"/>
              <w:contextualSpacing/>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D</w:t>
            </w:r>
            <w:r w:rsidRPr="0079713E">
              <w:rPr>
                <w:rFonts w:cs="Calibri"/>
              </w:rPr>
              <w:t>efinirati ključne informacije i pokazatelje stanja na pomorskom dobru vezano za postizanje ciljeva zaštite i održivog korištenja</w:t>
            </w:r>
            <w:r>
              <w:rPr>
                <w:rFonts w:cs="Calibri"/>
              </w:rPr>
              <w:t>;</w:t>
            </w:r>
          </w:p>
          <w:p w14:paraId="5663883A" w14:textId="77777777" w:rsidR="005E36D9" w:rsidRDefault="005E36D9" w:rsidP="001A6B6F">
            <w:pPr>
              <w:numPr>
                <w:ilvl w:val="0"/>
                <w:numId w:val="256"/>
              </w:numPr>
              <w:spacing w:line="276" w:lineRule="auto"/>
              <w:ind w:left="284" w:hanging="227"/>
              <w:contextualSpacing/>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R</w:t>
            </w:r>
            <w:r w:rsidRPr="0079713E">
              <w:rPr>
                <w:rFonts w:cs="Calibri"/>
              </w:rPr>
              <w:t>azraditi stručne kriterije i informacijske potrebe budućeg Stručnog savjeta za planiranje i gradnju na pomorskom dobru</w:t>
            </w:r>
            <w:r>
              <w:rPr>
                <w:rFonts w:cs="Calibri"/>
              </w:rPr>
              <w:t>;</w:t>
            </w:r>
          </w:p>
          <w:p w14:paraId="436E0D36" w14:textId="77777777" w:rsidR="005E36D9" w:rsidRDefault="005E36D9" w:rsidP="001A6B6F">
            <w:pPr>
              <w:numPr>
                <w:ilvl w:val="0"/>
                <w:numId w:val="256"/>
              </w:numPr>
              <w:spacing w:line="276" w:lineRule="auto"/>
              <w:ind w:left="284" w:hanging="227"/>
              <w:contextualSpacing/>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O</w:t>
            </w:r>
            <w:r w:rsidRPr="0079713E">
              <w:rPr>
                <w:rFonts w:cs="Calibri"/>
              </w:rPr>
              <w:t>lakšati interoperabilnost i koordinaciju Jedinstvene nacionalne baze podataka pomorskog dobra s drugim informacijskim sustavima (prostornog uređenja, zaštite okoliša i prirode i kulturnih dobara)</w:t>
            </w:r>
            <w:r>
              <w:rPr>
                <w:rFonts w:cs="Calibri"/>
              </w:rPr>
              <w:t>;</w:t>
            </w:r>
          </w:p>
          <w:p w14:paraId="6FFD98EC" w14:textId="77777777" w:rsidR="005E36D9" w:rsidRPr="0079713E" w:rsidRDefault="005E36D9" w:rsidP="001A6B6F">
            <w:pPr>
              <w:numPr>
                <w:ilvl w:val="0"/>
                <w:numId w:val="256"/>
              </w:numPr>
              <w:spacing w:line="276" w:lineRule="auto"/>
              <w:ind w:left="284" w:hanging="227"/>
              <w:contextualSpacing/>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O</w:t>
            </w:r>
            <w:r w:rsidRPr="0079713E">
              <w:rPr>
                <w:rFonts w:cs="Calibri"/>
              </w:rPr>
              <w:t>sigurati međusobnu povezanost Savjeta za pomorsko dobro i morske luke i Stručnog nacionalnog odbora za izvršenje zadaća uređenih Uredbom o izradi i provedbi dokumenata Strategije upravljanja morskim okolišem i obalnim područjem i izradu i provedbu Strategije (Nacionalni odbor) putem izrade protokola o suradnji navedenih tijela.</w:t>
            </w:r>
          </w:p>
        </w:tc>
      </w:tr>
      <w:tr w:rsidR="005E36D9" w:rsidRPr="0079713E" w14:paraId="033569BC" w14:textId="77777777" w:rsidTr="003259EB">
        <w:trPr>
          <w:trHeight w:val="575"/>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4C5F953" w14:textId="77777777" w:rsidR="005E36D9" w:rsidRPr="0079713E" w:rsidRDefault="005E36D9" w:rsidP="005E36D9">
            <w:pPr>
              <w:spacing w:line="276" w:lineRule="auto"/>
              <w:rPr>
                <w:rFonts w:cs="Calibri"/>
              </w:rPr>
            </w:pPr>
            <w:r w:rsidRPr="0079713E">
              <w:rPr>
                <w:rFonts w:cs="Calibri"/>
              </w:rPr>
              <w:t>OČEKIVANI REZULTAT</w:t>
            </w:r>
          </w:p>
        </w:tc>
        <w:tc>
          <w:tcPr>
            <w:tcW w:w="7654" w:type="dxa"/>
          </w:tcPr>
          <w:p w14:paraId="29FAA884" w14:textId="77777777" w:rsidR="005E36D9" w:rsidRPr="0079713E" w:rsidRDefault="005E36D9" w:rsidP="001A6B6F">
            <w:pPr>
              <w:numPr>
                <w:ilvl w:val="0"/>
                <w:numId w:val="5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rPr>
              <w:t>Stvorit će se pretpostavke za učinkovitije upravljanje pomorskim dobrom i lukama, za zaštitu svih prirodnih, krajobraznih i okolišnih vrijednosti u obuhvatu pomorskog dobra, njihovo održivo korištenje te zaštitu opće upotrebe pomorskog dobra i osiguranje nesmetanog pristupa pojasu pomorskog dobra</w:t>
            </w:r>
            <w:r>
              <w:rPr>
                <w:rFonts w:cs="Calibri"/>
              </w:rPr>
              <w:t>;</w:t>
            </w:r>
          </w:p>
          <w:p w14:paraId="101F8EBF" w14:textId="617B5F46" w:rsidR="005E36D9" w:rsidRPr="0079713E" w:rsidRDefault="005E36D9" w:rsidP="001A6B6F">
            <w:pPr>
              <w:numPr>
                <w:ilvl w:val="0"/>
                <w:numId w:val="5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rPr>
              <w:t>Omogućit će se objektivnije vrednovanje primjene novog ZPDML-a</w:t>
            </w:r>
            <w:r w:rsidR="00ED051D">
              <w:rPr>
                <w:rFonts w:cs="Calibri"/>
              </w:rPr>
              <w:t>,</w:t>
            </w:r>
            <w:r w:rsidRPr="0079713E">
              <w:rPr>
                <w:rFonts w:cs="Calibri"/>
              </w:rPr>
              <w:t xml:space="preserve"> a njegova buduća unaprjeđenja će biti temeljena na činjenicama i dokazima</w:t>
            </w:r>
            <w:r>
              <w:rPr>
                <w:rFonts w:cs="Calibri"/>
              </w:rPr>
              <w:t>;</w:t>
            </w:r>
          </w:p>
          <w:p w14:paraId="25B3F11B" w14:textId="77777777" w:rsidR="005E36D9" w:rsidRPr="0079713E" w:rsidRDefault="005E36D9" w:rsidP="001A6B6F">
            <w:pPr>
              <w:numPr>
                <w:ilvl w:val="0"/>
                <w:numId w:val="51"/>
              </w:numPr>
              <w:spacing w:line="276" w:lineRule="auto"/>
              <w:ind w:left="284" w:hanging="227"/>
              <w:contextualSpacing/>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rPr>
              <w:t>Omogućit će se kvalitetnije izvještavanje o stanju i procesima na pomorskom dobru.</w:t>
            </w:r>
          </w:p>
        </w:tc>
      </w:tr>
      <w:tr w:rsidR="005E36D9" w:rsidRPr="0079713E" w14:paraId="3FC4E340" w14:textId="77777777" w:rsidTr="003259EB">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3260B5E" w14:textId="77777777" w:rsidR="005E36D9" w:rsidRPr="0079713E" w:rsidRDefault="005E36D9" w:rsidP="005E36D9">
            <w:pPr>
              <w:spacing w:line="276" w:lineRule="auto"/>
              <w:rPr>
                <w:rFonts w:cs="Calibri"/>
              </w:rPr>
            </w:pPr>
            <w:r w:rsidRPr="0079713E">
              <w:rPr>
                <w:rFonts w:cs="Calibri"/>
              </w:rPr>
              <w:t>OPRAVDANJE ZA MJERU</w:t>
            </w:r>
          </w:p>
        </w:tc>
        <w:tc>
          <w:tcPr>
            <w:tcW w:w="7654" w:type="dxa"/>
          </w:tcPr>
          <w:p w14:paraId="558EE639"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Donošenjem novog Zakona o pomorskom dobru i morskim lukama (ZPDML) u srpnju 2023. provedena je mjera 1.2.1. iz Programa mjera iz 2017. čime se otvorila potreba za izvršavanje aktivnosti planiranih ovom mjerom s ciljem provedbe ZPDML kojim će se doprinijeti ostvarivanju DSO.</w:t>
            </w:r>
          </w:p>
          <w:p w14:paraId="6622F7B7"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U cilju zaštite i održivog upravljanja obalnim područjem IUOP protokol i Zakon o zaštiti okoliša upućuju na primjenu pristupa integralnog upravljanja obalnim područjem koji uključuje koordinativne aktivnosti vezane u uz unaprjeđenje usuglašavanja djelatnosti svih subjekata nadležnih za obalna područja. Jednako tako načela ZPDML upućuju na potrebu integralnog upravljanja pomorskim dobrom kao i očuvanja okoliša. Obzirom na geografsko preklapanje obalnog područja i pomorskog dobra postoji potreba za suradnjom međuresornih tijela uspostavljenih za zaštitu i upravljanje morskim okolišem i obalnim područjem. U tom smislu, potrebno je osigurati koordinaciju aktivnosti Nacionalnog odbora i Savjeta za pomorsko dobro i morske luke.</w:t>
            </w:r>
          </w:p>
          <w:p w14:paraId="66860D9B"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Obzirom na višegodišnju pripremu novog ZPDML-a i brojne rasprave, posebno vezane za osiguranje svih vrsta mehanizama zaštite, a u svrhu omogućavanja informiranije rasprave o budućim unaprjeđenjima ZPDML-a, potrebno je osigurati ključne informacije, posebno one agregirane po različitim administrativno teritorijalnim jedinicama bitne za transparentnu provedbu ZPDML.</w:t>
            </w:r>
          </w:p>
        </w:tc>
      </w:tr>
      <w:tr w:rsidR="005E36D9" w:rsidRPr="0079713E" w14:paraId="008D592A" w14:textId="77777777" w:rsidTr="003259EB">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F4EF652" w14:textId="77777777" w:rsidR="005E36D9" w:rsidRPr="0079713E" w:rsidRDefault="005E36D9" w:rsidP="005E36D9">
            <w:pPr>
              <w:spacing w:line="276" w:lineRule="auto"/>
              <w:rPr>
                <w:rFonts w:cs="Calibri"/>
              </w:rPr>
            </w:pPr>
            <w:r w:rsidRPr="0079713E">
              <w:rPr>
                <w:rFonts w:cs="Calibri"/>
              </w:rPr>
              <w:t>PODRUČJE OBUHVATA</w:t>
            </w:r>
          </w:p>
        </w:tc>
        <w:tc>
          <w:tcPr>
            <w:tcW w:w="7654" w:type="dxa"/>
          </w:tcPr>
          <w:p w14:paraId="134CB375" w14:textId="77777777" w:rsidR="005E36D9" w:rsidRPr="0079713E" w:rsidRDefault="005E36D9" w:rsidP="005E36D9">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rPr>
              <w:t>Pomorsko dobro RH</w:t>
            </w:r>
          </w:p>
        </w:tc>
      </w:tr>
      <w:tr w:rsidR="005E36D9" w:rsidRPr="0079713E" w14:paraId="7E6169FB" w14:textId="77777777" w:rsidTr="003259E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9A24293" w14:textId="77777777" w:rsidR="005E36D9" w:rsidRPr="0079713E" w:rsidRDefault="005E36D9" w:rsidP="005E36D9">
            <w:pPr>
              <w:spacing w:line="276" w:lineRule="auto"/>
              <w:rPr>
                <w:rFonts w:cs="Calibri"/>
              </w:rPr>
            </w:pPr>
            <w:r w:rsidRPr="0079713E">
              <w:rPr>
                <w:rFonts w:cs="Calibri"/>
              </w:rPr>
              <w:t>PERIOD PRIMJENE MJERE</w:t>
            </w:r>
          </w:p>
        </w:tc>
        <w:tc>
          <w:tcPr>
            <w:tcW w:w="7654" w:type="dxa"/>
          </w:tcPr>
          <w:p w14:paraId="70E0E295" w14:textId="7AF15C18" w:rsidR="005E36D9" w:rsidRPr="0079713E" w:rsidRDefault="00AA2DCF"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Pr>
                <w:rFonts w:asciiTheme="minorHAnsi" w:hAnsiTheme="minorHAnsi" w:cstheme="minorHAnsi"/>
              </w:rPr>
              <w:t>Do</w:t>
            </w:r>
            <w:r w:rsidRPr="006312BB">
              <w:rPr>
                <w:rFonts w:asciiTheme="minorHAnsi" w:hAnsiTheme="minorHAnsi" w:cstheme="minorHAnsi"/>
              </w:rPr>
              <w:t xml:space="preserve"> </w:t>
            </w:r>
            <w:r w:rsidR="005E36D9" w:rsidRPr="0079713E">
              <w:rPr>
                <w:rFonts w:cs="Calibri"/>
              </w:rPr>
              <w:t>2027.</w:t>
            </w:r>
          </w:p>
        </w:tc>
      </w:tr>
      <w:tr w:rsidR="005E36D9" w:rsidRPr="0079713E" w14:paraId="567D4363" w14:textId="77777777" w:rsidTr="003259EB">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A2BCC20" w14:textId="77777777" w:rsidR="005E36D9" w:rsidRPr="0079713E" w:rsidRDefault="005E36D9" w:rsidP="005E36D9">
            <w:pPr>
              <w:spacing w:line="276" w:lineRule="auto"/>
              <w:rPr>
                <w:rFonts w:cs="Calibri"/>
              </w:rPr>
            </w:pPr>
            <w:r w:rsidRPr="0079713E">
              <w:rPr>
                <w:rFonts w:cs="Calibri"/>
              </w:rPr>
              <w:t>VEZA S DRUGIM STRATEGIJAMA</w:t>
            </w:r>
          </w:p>
        </w:tc>
        <w:tc>
          <w:tcPr>
            <w:tcW w:w="7654" w:type="dxa"/>
          </w:tcPr>
          <w:p w14:paraId="7D42D0E5"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Nacionalna razvoja strategija Republike Hrvatske do 2030. (Narodne novine, br. 13/21)</w:t>
            </w:r>
            <w:r>
              <w:rPr>
                <w:rFonts w:cs="Calibri"/>
              </w:rPr>
              <w:t>;</w:t>
            </w:r>
          </w:p>
          <w:p w14:paraId="0754E957"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prostornog razvoja Republike Hrvatske (Narodne novine, br. 106/17)</w:t>
            </w:r>
            <w:r>
              <w:rPr>
                <w:rFonts w:cs="Calibri"/>
              </w:rPr>
              <w:t>;</w:t>
            </w:r>
          </w:p>
          <w:p w14:paraId="5F8863BA"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e-Hrvatska 2020. i Akcijski plan za provedbu Strategije e-Hrvatska 2020. (Narodne novine, br. 50/17);</w:t>
            </w:r>
          </w:p>
          <w:p w14:paraId="0E66CE75"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i akcijski plan zaštite prirode Republike Hrvatske (Narodne novine, br. 72/17);</w:t>
            </w:r>
          </w:p>
          <w:p w14:paraId="190B29F6"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digitalne Hrvatske za razdoblje do 2030. godine (Narodne novine, br. 2/23);</w:t>
            </w:r>
          </w:p>
          <w:p w14:paraId="5C557278"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razvoja održivog turizma do 2030. godine (Narodne novine, br. 2/23);</w:t>
            </w:r>
          </w:p>
          <w:p w14:paraId="551556F6"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prilagodbe klimatskim promjenama u Republici Hrvatskoj za razdoblje do 2040. godine s pogledom na 2070. godinu (Narodne novine, br. 46/20);</w:t>
            </w:r>
          </w:p>
          <w:p w14:paraId="14872FB3" w14:textId="77777777"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Strategija razvoja nautičkog turizma Republike Hrvatske za razdoblje 2009 – 2019. (prosinac 2008.);</w:t>
            </w:r>
          </w:p>
          <w:p w14:paraId="213D9070" w14:textId="41D1CB68" w:rsidR="005E36D9"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Program za ribarstvo i akvakulturu Republike Hrvatske za programsko razdoblje 2021.</w:t>
            </w:r>
            <w:r w:rsidR="00A73B35">
              <w:rPr>
                <w:rFonts w:cs="Calibri"/>
              </w:rPr>
              <w:t xml:space="preserve"> – </w:t>
            </w:r>
            <w:r w:rsidRPr="00A11AAB">
              <w:rPr>
                <w:rFonts w:cs="Calibri"/>
              </w:rPr>
              <w:t>2027</w:t>
            </w:r>
            <w:r>
              <w:rPr>
                <w:rFonts w:cs="Calibri"/>
              </w:rPr>
              <w:t>;</w:t>
            </w:r>
          </w:p>
          <w:p w14:paraId="51DAEB2F" w14:textId="77777777" w:rsidR="005E36D9" w:rsidRPr="00A11AAB" w:rsidRDefault="005E36D9" w:rsidP="001A6B6F">
            <w:pPr>
              <w:pStyle w:val="ListParagraph"/>
              <w:numPr>
                <w:ilvl w:val="0"/>
                <w:numId w:val="2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Plan upravljanja vodnim područjima do 2027. (Narodne novine, br. 84/23)</w:t>
            </w:r>
            <w:r>
              <w:rPr>
                <w:rFonts w:cs="Calibri"/>
              </w:rPr>
              <w:t>.</w:t>
            </w:r>
          </w:p>
        </w:tc>
      </w:tr>
      <w:tr w:rsidR="005E36D9" w:rsidRPr="0079713E" w14:paraId="3E762DC0" w14:textId="77777777" w:rsidTr="003259E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E8F1A96" w14:textId="18670B38" w:rsidR="005E36D9" w:rsidRPr="0079713E" w:rsidRDefault="005E36D9" w:rsidP="005E36D9">
            <w:pPr>
              <w:spacing w:line="276" w:lineRule="auto"/>
              <w:rPr>
                <w:rFonts w:cs="Calibri"/>
              </w:rPr>
            </w:pPr>
            <w:r w:rsidRPr="0079713E">
              <w:rPr>
                <w:rFonts w:cs="Calibri"/>
              </w:rPr>
              <w:t xml:space="preserve">VEZA S DRUGIM MJERAMA PROGRAMA MJERA </w:t>
            </w:r>
            <w:r w:rsidR="00A52BB7">
              <w:rPr>
                <w:rFonts w:cs="Calibri"/>
              </w:rPr>
              <w:t>DO</w:t>
            </w:r>
            <w:r w:rsidRPr="0079713E">
              <w:rPr>
                <w:rFonts w:cs="Calibri"/>
              </w:rPr>
              <w:t xml:space="preserve"> 2027.</w:t>
            </w:r>
          </w:p>
        </w:tc>
        <w:tc>
          <w:tcPr>
            <w:tcW w:w="7654" w:type="dxa"/>
          </w:tcPr>
          <w:p w14:paraId="72FBBC5D"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1.2.5., 2.1.3., 2.2.1., 2.2.2., 2.5.2., 3.2.1., 3.2.2.</w:t>
            </w:r>
          </w:p>
        </w:tc>
      </w:tr>
      <w:tr w:rsidR="005E36D9" w:rsidRPr="0079713E" w14:paraId="7F0A8B57" w14:textId="77777777" w:rsidTr="00325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6C6033A" w14:textId="77777777" w:rsidR="005E36D9" w:rsidRPr="0079713E" w:rsidRDefault="005E36D9" w:rsidP="005E36D9">
            <w:pPr>
              <w:spacing w:line="276" w:lineRule="auto"/>
              <w:rPr>
                <w:rFonts w:cs="Calibri"/>
              </w:rPr>
            </w:pPr>
            <w:r w:rsidRPr="0079713E">
              <w:rPr>
                <w:rFonts w:cs="Calibri"/>
              </w:rPr>
              <w:t xml:space="preserve">PRETPOSTAVKE I RIZICI ZA PROVEDBU </w:t>
            </w:r>
          </w:p>
        </w:tc>
        <w:tc>
          <w:tcPr>
            <w:tcW w:w="7654" w:type="dxa"/>
          </w:tcPr>
          <w:p w14:paraId="0576B82B" w14:textId="77777777" w:rsidR="005E36D9" w:rsidRPr="0079713E" w:rsidRDefault="005E36D9" w:rsidP="005E36D9">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i/>
              </w:rPr>
              <w:t>Pretpostavke</w:t>
            </w:r>
            <w:r w:rsidRPr="0079713E">
              <w:rPr>
                <w:rFonts w:cs="Calibri"/>
              </w:rPr>
              <w:t>: osnivanje Stručnog savjeta za planiranje i gradnju na pomorskom dobru, osnivanje Savjeta za pomorsko dobro i morske luke, donošenje pravilnika o Jedinstvenoj nacionalnoj bazi podataka pomorskog dobra RH, uspostava Jedinstvene nacionalne baze podataka pomorskog dobra RH, osnivanje posebne ustanove za upravljanje pomorskim dobrom, provedba mjere 1.1.1.</w:t>
            </w:r>
          </w:p>
          <w:p w14:paraId="3683F2E8" w14:textId="77777777" w:rsidR="005E36D9" w:rsidRPr="0079713E" w:rsidRDefault="005E36D9" w:rsidP="005E36D9">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rPr>
            </w:pPr>
            <w:r w:rsidRPr="0079713E">
              <w:rPr>
                <w:rFonts w:cs="Calibri"/>
                <w:i/>
              </w:rPr>
              <w:t>Rizi</w:t>
            </w:r>
            <w:r w:rsidRPr="00A11AAB">
              <w:rPr>
                <w:rFonts w:cs="Calibri"/>
                <w:i/>
              </w:rPr>
              <w:t>ci</w:t>
            </w:r>
            <w:r w:rsidRPr="0079713E">
              <w:rPr>
                <w:rFonts w:cs="Calibri"/>
              </w:rPr>
              <w:t xml:space="preserve">: nedovoljno sredstava državnog proračuna i nedovoljni kapaciteti za provedbu Zakona o pomorskom dobru i morskim lukama </w:t>
            </w:r>
          </w:p>
        </w:tc>
      </w:tr>
      <w:tr w:rsidR="005E36D9" w:rsidRPr="0079713E" w14:paraId="1B5C7FC4" w14:textId="77777777" w:rsidTr="0032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290795F" w14:textId="77777777" w:rsidR="005E36D9" w:rsidRPr="0079713E" w:rsidRDefault="005E36D9" w:rsidP="005E36D9">
            <w:pPr>
              <w:spacing w:line="276" w:lineRule="auto"/>
              <w:rPr>
                <w:rFonts w:cs="Calibri"/>
              </w:rPr>
            </w:pPr>
            <w:r w:rsidRPr="0079713E">
              <w:rPr>
                <w:rFonts w:cs="Calibri"/>
              </w:rPr>
              <w:t>ZADUŽENJE ZA PROVEDBU MJERE</w:t>
            </w:r>
          </w:p>
        </w:tc>
        <w:tc>
          <w:tcPr>
            <w:tcW w:w="7654" w:type="dxa"/>
          </w:tcPr>
          <w:p w14:paraId="0B8D1997"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Ministarstvo nadležno za pomorstvo u suradnji s tijelima koja sudjeluju u radu Savjeta za pomorsko dobro i morske luke</w:t>
            </w:r>
          </w:p>
          <w:p w14:paraId="3F1B74CC" w14:textId="77777777" w:rsidR="005E36D9" w:rsidRPr="0079713E" w:rsidRDefault="005E36D9" w:rsidP="005E36D9">
            <w:pPr>
              <w:spacing w:line="276" w:lineRule="auto"/>
              <w:ind w:left="57"/>
              <w:jc w:val="both"/>
              <w:cnfStyle w:val="000000100000" w:firstRow="0" w:lastRow="0" w:firstColumn="0" w:lastColumn="0" w:oddVBand="0" w:evenVBand="0" w:oddHBand="1" w:evenHBand="0" w:firstRowFirstColumn="0" w:firstRowLastColumn="0" w:lastRowFirstColumn="0" w:lastRowLastColumn="0"/>
              <w:rPr>
                <w:rFonts w:cs="Calibri"/>
              </w:rPr>
            </w:pPr>
          </w:p>
        </w:tc>
      </w:tr>
      <w:tr w:rsidR="005E36D9" w:rsidRPr="0079713E" w14:paraId="6015411A" w14:textId="77777777" w:rsidTr="00325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69E4AE2" w14:textId="77777777" w:rsidR="005E36D9" w:rsidRPr="0079713E" w:rsidRDefault="005E36D9" w:rsidP="005E36D9">
            <w:pPr>
              <w:spacing w:line="276" w:lineRule="auto"/>
              <w:rPr>
                <w:rFonts w:cs="Calibri"/>
              </w:rPr>
            </w:pPr>
            <w:r w:rsidRPr="0079713E">
              <w:rPr>
                <w:rFonts w:cs="Calibri"/>
              </w:rPr>
              <w:t>ZAKONODAVNI OKVIR</w:t>
            </w:r>
          </w:p>
        </w:tc>
        <w:tc>
          <w:tcPr>
            <w:tcW w:w="7654" w:type="dxa"/>
          </w:tcPr>
          <w:p w14:paraId="41ABA149"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pomorskom dobru i morskim lukama (Narodne novine, br. 83/23)</w:t>
            </w:r>
            <w:r>
              <w:rPr>
                <w:rFonts w:cs="Calibri"/>
              </w:rPr>
              <w:t>;</w:t>
            </w:r>
          </w:p>
          <w:p w14:paraId="7057378C"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zaštiti okoliša (Narodne novine, br. 80/13, 153/13, 78/15, 12/18, 118/18)</w:t>
            </w:r>
            <w:r>
              <w:rPr>
                <w:rFonts w:cs="Calibri"/>
              </w:rPr>
              <w:t>;</w:t>
            </w:r>
          </w:p>
          <w:p w14:paraId="5CFAE161"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zaštiti prirode (Narodne novine, br. 80/13, 15/18, 14/19, 127/19)</w:t>
            </w:r>
            <w:r>
              <w:rPr>
                <w:rFonts w:cs="Calibri"/>
              </w:rPr>
              <w:t>;</w:t>
            </w:r>
          </w:p>
          <w:p w14:paraId="1FA53941"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vodama (Narodne novine, br. 66/19, 84/21, 47/23)</w:t>
            </w:r>
            <w:r>
              <w:rPr>
                <w:rFonts w:cs="Calibri"/>
              </w:rPr>
              <w:t>;</w:t>
            </w:r>
          </w:p>
          <w:p w14:paraId="2092457C"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zaštiti zraka (Narodne novine, br. 127/19, 57/22)</w:t>
            </w:r>
            <w:r>
              <w:rPr>
                <w:rFonts w:cs="Calibri"/>
              </w:rPr>
              <w:t>;</w:t>
            </w:r>
          </w:p>
          <w:p w14:paraId="26807BD7"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klimatskim promjenama i zaštiti ozonskog sloja (Narodne novine, br. 127/19)</w:t>
            </w:r>
            <w:r>
              <w:rPr>
                <w:rFonts w:cs="Calibri"/>
              </w:rPr>
              <w:t>;</w:t>
            </w:r>
          </w:p>
          <w:p w14:paraId="2A1BC01F"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prostornom uređenju (Narodne novine, br. 153/13, 65/17, 114/18, 39/19, 98/19, 67/23)</w:t>
            </w:r>
            <w:r>
              <w:rPr>
                <w:rFonts w:cs="Calibri"/>
              </w:rPr>
              <w:t>;</w:t>
            </w:r>
          </w:p>
          <w:p w14:paraId="05A63703"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gradnji (Narodne novine, br. 153/13, 20/17, 39/19, 125/19)</w:t>
            </w:r>
            <w:r>
              <w:rPr>
                <w:rFonts w:cs="Calibri"/>
              </w:rPr>
              <w:t>;</w:t>
            </w:r>
          </w:p>
          <w:p w14:paraId="54992815" w14:textId="2393861F"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morskom ribarstvu (Narodne novine, br. 62/17, 130/17, 14/19</w:t>
            </w:r>
            <w:r w:rsidR="00117789">
              <w:rPr>
                <w:rFonts w:cs="Calibri"/>
              </w:rPr>
              <w:t>,</w:t>
            </w:r>
            <w:r w:rsidRPr="00A11AAB">
              <w:rPr>
                <w:rFonts w:cs="Calibri"/>
              </w:rPr>
              <w:t xml:space="preserve"> 30/23</w:t>
            </w:r>
            <w:r w:rsidR="00117789">
              <w:rPr>
                <w:rFonts w:cs="Calibri"/>
              </w:rPr>
              <w:t xml:space="preserve"> i 14/24</w:t>
            </w:r>
            <w:r w:rsidRPr="00A11AAB">
              <w:rPr>
                <w:rFonts w:cs="Calibri"/>
              </w:rPr>
              <w:t>)</w:t>
            </w:r>
            <w:r>
              <w:rPr>
                <w:rFonts w:cs="Calibri"/>
              </w:rPr>
              <w:t>;</w:t>
            </w:r>
          </w:p>
          <w:p w14:paraId="12A39E19" w14:textId="4B23BD9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akvakulturi (Narodne novine, br. 130/17, 111/18, 144/20</w:t>
            </w:r>
            <w:r w:rsidR="0093595F">
              <w:rPr>
                <w:rFonts w:cs="Calibri"/>
              </w:rPr>
              <w:t>,</w:t>
            </w:r>
            <w:r w:rsidR="00F00D62">
              <w:rPr>
                <w:rFonts w:cs="Calibri"/>
              </w:rPr>
              <w:t xml:space="preserve"> </w:t>
            </w:r>
            <w:r w:rsidRPr="00A11AAB">
              <w:rPr>
                <w:rFonts w:cs="Calibri"/>
              </w:rPr>
              <w:t>30/23</w:t>
            </w:r>
            <w:r w:rsidR="0093595F">
              <w:rPr>
                <w:rFonts w:cs="Calibri"/>
              </w:rPr>
              <w:t xml:space="preserve"> i 14/24</w:t>
            </w:r>
            <w:r w:rsidRPr="00A11AAB">
              <w:rPr>
                <w:rFonts w:cs="Calibri"/>
              </w:rPr>
              <w:t>)</w:t>
            </w:r>
            <w:r>
              <w:rPr>
                <w:rFonts w:cs="Calibri"/>
              </w:rPr>
              <w:t>;</w:t>
            </w:r>
          </w:p>
          <w:p w14:paraId="29F4F136"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koncesijama (Narodne novine, br. 69/17, 107/20);</w:t>
            </w:r>
          </w:p>
          <w:p w14:paraId="34D66D13" w14:textId="77777777" w:rsidR="005E36D9"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hidrografskoj djelatnosti (Narodne novine, br. 68/98, 110/98, 163/03, 71/14);</w:t>
            </w:r>
          </w:p>
          <w:p w14:paraId="21233E2E" w14:textId="77777777" w:rsidR="005E36D9" w:rsidRPr="00A11AAB" w:rsidRDefault="005E36D9" w:rsidP="001A6B6F">
            <w:pPr>
              <w:pStyle w:val="ListParagraph"/>
              <w:numPr>
                <w:ilvl w:val="0"/>
                <w:numId w:val="25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Zakon o državnoj izmjeri i katastru nekretnina (Narodne novine, br. 112/18, 39/22).</w:t>
            </w:r>
          </w:p>
        </w:tc>
      </w:tr>
      <w:tr w:rsidR="005E36D9" w:rsidRPr="0079713E" w14:paraId="58A65107" w14:textId="77777777" w:rsidTr="0032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A6F6CD8" w14:textId="77777777" w:rsidR="005E36D9" w:rsidRPr="0079713E" w:rsidRDefault="005E36D9" w:rsidP="005E36D9">
            <w:pPr>
              <w:spacing w:line="276" w:lineRule="auto"/>
              <w:rPr>
                <w:rFonts w:cs="Calibri"/>
              </w:rPr>
            </w:pPr>
            <w:r w:rsidRPr="0079713E">
              <w:rPr>
                <w:rFonts w:cs="Calibri"/>
              </w:rPr>
              <w:t>PROCJENA TROŠKOVA PROVEDBE</w:t>
            </w:r>
          </w:p>
        </w:tc>
        <w:tc>
          <w:tcPr>
            <w:tcW w:w="7654" w:type="dxa"/>
          </w:tcPr>
          <w:p w14:paraId="0FAF719D" w14:textId="77777777" w:rsidR="005E36D9" w:rsidRPr="0079713E" w:rsidRDefault="005E36D9" w:rsidP="005E36D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79713E">
              <w:rPr>
                <w:rFonts w:cs="Calibri"/>
              </w:rPr>
              <w:t>U okviru postojećih troškova provedbe  ZPDML</w:t>
            </w:r>
          </w:p>
        </w:tc>
      </w:tr>
      <w:tr w:rsidR="005E36D9" w:rsidRPr="0079713E" w14:paraId="2A853D83" w14:textId="77777777" w:rsidTr="003259EB">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F7F4DD5" w14:textId="77777777" w:rsidR="005E36D9" w:rsidRPr="0079713E" w:rsidRDefault="005E36D9" w:rsidP="005E36D9">
            <w:pPr>
              <w:spacing w:line="276" w:lineRule="auto"/>
              <w:rPr>
                <w:rFonts w:cs="Calibri"/>
              </w:rPr>
            </w:pPr>
            <w:r w:rsidRPr="0079713E">
              <w:rPr>
                <w:rFonts w:cs="Calibri"/>
              </w:rPr>
              <w:t>IZVORI FINANCIRANJA</w:t>
            </w:r>
          </w:p>
        </w:tc>
        <w:tc>
          <w:tcPr>
            <w:tcW w:w="7654" w:type="dxa"/>
          </w:tcPr>
          <w:p w14:paraId="51D9F1D8" w14:textId="73BB8A20" w:rsidR="005E36D9" w:rsidRDefault="005E36D9" w:rsidP="00FA6E45">
            <w:pPr>
              <w:pStyle w:val="ListParagraph"/>
              <w:numPr>
                <w:ilvl w:val="0"/>
                <w:numId w:val="260"/>
              </w:numPr>
              <w:spacing w:line="276" w:lineRule="auto"/>
              <w:ind w:left="405" w:hanging="284"/>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Državni proračun</w:t>
            </w:r>
            <w:r w:rsidR="00FA6E45">
              <w:rPr>
                <w:rFonts w:cs="Calibri"/>
              </w:rPr>
              <w:t>:</w:t>
            </w:r>
            <w:r w:rsidR="00950C38">
              <w:rPr>
                <w:rFonts w:cs="Calibri"/>
              </w:rPr>
              <w:t xml:space="preserve"> m</w:t>
            </w:r>
            <w:r w:rsidR="00950C38" w:rsidRPr="00950C38">
              <w:rPr>
                <w:rFonts w:cs="Calibri"/>
              </w:rPr>
              <w:t xml:space="preserve">inistarstvo nadležno za pomorstvo </w:t>
            </w:r>
            <w:r w:rsidR="00950C38">
              <w:rPr>
                <w:rFonts w:cs="Calibri"/>
              </w:rPr>
              <w:t>i ostala tijela koja sudjeluju u radu Savjeta provode mjeru u okviru postojećih troškova provedbe ZPDML</w:t>
            </w:r>
            <w:r>
              <w:rPr>
                <w:rFonts w:cs="Calibri"/>
              </w:rPr>
              <w:t>;</w:t>
            </w:r>
          </w:p>
          <w:p w14:paraId="311FC2E9" w14:textId="53DEB2EF" w:rsidR="005E36D9" w:rsidRPr="00A11AAB" w:rsidRDefault="005E36D9" w:rsidP="00FA6E45">
            <w:pPr>
              <w:pStyle w:val="ListParagraph"/>
              <w:numPr>
                <w:ilvl w:val="0"/>
                <w:numId w:val="260"/>
              </w:numPr>
              <w:spacing w:line="276" w:lineRule="auto"/>
              <w:ind w:left="405" w:hanging="284"/>
              <w:jc w:val="both"/>
              <w:cnfStyle w:val="000000000000" w:firstRow="0" w:lastRow="0" w:firstColumn="0" w:lastColumn="0" w:oddVBand="0" w:evenVBand="0" w:oddHBand="0" w:evenHBand="0" w:firstRowFirstColumn="0" w:firstRowLastColumn="0" w:lastRowFirstColumn="0" w:lastRowLastColumn="0"/>
              <w:rPr>
                <w:rFonts w:cs="Calibri"/>
              </w:rPr>
            </w:pPr>
            <w:r w:rsidRPr="00A11AAB">
              <w:rPr>
                <w:rFonts w:cs="Calibri"/>
              </w:rPr>
              <w:t>Fondovi EU i drugi izvori raspoloživi u periodu provedbe mjere</w:t>
            </w:r>
            <w:r w:rsidR="00715C10">
              <w:rPr>
                <w:rFonts w:cs="Calibri"/>
              </w:rPr>
              <w:t>.</w:t>
            </w:r>
          </w:p>
        </w:tc>
      </w:tr>
      <w:tr w:rsidR="005E36D9" w:rsidRPr="0079713E" w14:paraId="4A954623" w14:textId="77777777" w:rsidTr="0032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4958E66" w14:textId="77777777" w:rsidR="005E36D9" w:rsidRPr="0079713E" w:rsidRDefault="005E36D9" w:rsidP="005E36D9">
            <w:pPr>
              <w:spacing w:line="276" w:lineRule="auto"/>
              <w:rPr>
                <w:rFonts w:cs="Calibri"/>
              </w:rPr>
            </w:pPr>
            <w:r w:rsidRPr="0079713E">
              <w:rPr>
                <w:rFonts w:cs="Calibri"/>
              </w:rPr>
              <w:t>POKAZATELJI ZA PRAĆENJE PROVEDBE MJERE</w:t>
            </w:r>
          </w:p>
        </w:tc>
        <w:tc>
          <w:tcPr>
            <w:tcW w:w="7654" w:type="dxa"/>
          </w:tcPr>
          <w:p w14:paraId="0884C7A9" w14:textId="77777777" w:rsidR="005E36D9" w:rsidRDefault="005E36D9" w:rsidP="001A6B6F">
            <w:pPr>
              <w:pStyle w:val="ListParagraph"/>
              <w:numPr>
                <w:ilvl w:val="0"/>
                <w:numId w:val="26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cs="Calibri"/>
              </w:rPr>
            </w:pPr>
            <w:r w:rsidRPr="00A11AAB">
              <w:rPr>
                <w:rFonts w:cs="Calibri"/>
              </w:rPr>
              <w:t>Izrađen protokol o suradnji Savjeta za pomorsko dobro i morske luke i Nacionalnog odbora</w:t>
            </w:r>
            <w:r>
              <w:rPr>
                <w:rFonts w:cs="Calibri"/>
              </w:rPr>
              <w:t>;</w:t>
            </w:r>
          </w:p>
          <w:p w14:paraId="68EC4162" w14:textId="356C3D29" w:rsidR="005E36D9" w:rsidRPr="0079713E" w:rsidRDefault="005E36D9" w:rsidP="001A6B6F">
            <w:pPr>
              <w:pStyle w:val="ListParagraph"/>
              <w:numPr>
                <w:ilvl w:val="0"/>
                <w:numId w:val="26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O</w:t>
            </w:r>
            <w:r w:rsidRPr="0079713E">
              <w:rPr>
                <w:rFonts w:cs="Calibri"/>
              </w:rPr>
              <w:t>stali pokazatelji za praćenje provedbe mjere moći će biti definirani po donošenju podzakonskih propisa ZPDML relevantnih za provedbu ove  mjere</w:t>
            </w:r>
            <w:r w:rsidR="00715C10">
              <w:rPr>
                <w:rFonts w:cs="Calibri"/>
              </w:rPr>
              <w:t>.</w:t>
            </w:r>
          </w:p>
        </w:tc>
      </w:tr>
    </w:tbl>
    <w:p w14:paraId="5BB07804" w14:textId="77777777" w:rsidR="005C59F0" w:rsidRPr="006312BB" w:rsidRDefault="005C59F0" w:rsidP="0079713E">
      <w:pPr>
        <w:pStyle w:val="Heading3"/>
        <w:ind w:left="-142" w:firstLine="142"/>
      </w:pPr>
      <w:r w:rsidRPr="006312BB">
        <w:br w:type="page"/>
      </w:r>
    </w:p>
    <w:p w14:paraId="1BF92059" w14:textId="77777777" w:rsidR="007C69EB" w:rsidRDefault="007C69EB" w:rsidP="006312BB">
      <w:pPr>
        <w:rPr>
          <w:rFonts w:asciiTheme="minorHAnsi" w:hAnsiTheme="minorHAnsi" w:cstheme="minorHAnsi"/>
          <w:b/>
          <w:noProof/>
          <w:lang w:eastAsia="hr-HR"/>
        </w:rPr>
      </w:pPr>
    </w:p>
    <w:p w14:paraId="3F5AC994" w14:textId="77777777" w:rsidR="00724FDA" w:rsidRDefault="00962CCE" w:rsidP="006312BB">
      <w:pPr>
        <w:rPr>
          <w:rFonts w:asciiTheme="minorHAnsi" w:hAnsiTheme="minorHAnsi" w:cstheme="minorHAnsi"/>
          <w:b/>
        </w:rPr>
      </w:pPr>
      <w:r>
        <w:rPr>
          <w:rFonts w:asciiTheme="minorHAnsi" w:hAnsiTheme="minorHAnsi" w:cstheme="minorHAnsi"/>
          <w:b/>
          <w:noProof/>
          <w:lang w:eastAsia="hr-HR"/>
        </w:rPr>
        <w:drawing>
          <wp:anchor distT="0" distB="0" distL="114300" distR="114300" simplePos="0" relativeHeight="251680768" behindDoc="1" locked="0" layoutInCell="1" allowOverlap="1" wp14:anchorId="7946B917" wp14:editId="2937AC5B">
            <wp:simplePos x="0" y="0"/>
            <wp:positionH relativeFrom="column">
              <wp:posOffset>-909955</wp:posOffset>
            </wp:positionH>
            <wp:positionV relativeFrom="paragraph">
              <wp:posOffset>-1094104</wp:posOffset>
            </wp:positionV>
            <wp:extent cx="7632647" cy="10796270"/>
            <wp:effectExtent l="0" t="0" r="698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44"/>
                    <a:stretch>
                      <a:fillRect/>
                    </a:stretch>
                  </pic:blipFill>
                  <pic:spPr>
                    <a:xfrm>
                      <a:off x="0" y="0"/>
                      <a:ext cx="7638719" cy="10804859"/>
                    </a:xfrm>
                    <a:prstGeom prst="rect">
                      <a:avLst/>
                    </a:prstGeom>
                  </pic:spPr>
                </pic:pic>
              </a:graphicData>
            </a:graphic>
            <wp14:sizeRelH relativeFrom="margin">
              <wp14:pctWidth>0</wp14:pctWidth>
            </wp14:sizeRelH>
            <wp14:sizeRelV relativeFrom="margin">
              <wp14:pctHeight>0</wp14:pctHeight>
            </wp14:sizeRelV>
          </wp:anchor>
        </w:drawing>
      </w:r>
    </w:p>
    <w:p w14:paraId="18F4050A" w14:textId="77777777" w:rsidR="00724FDA" w:rsidRDefault="00724FDA" w:rsidP="006312BB">
      <w:pPr>
        <w:rPr>
          <w:rFonts w:asciiTheme="minorHAnsi" w:hAnsiTheme="minorHAnsi" w:cstheme="minorHAnsi"/>
          <w:b/>
        </w:rPr>
      </w:pPr>
    </w:p>
    <w:p w14:paraId="6472150A" w14:textId="77777777" w:rsidR="00724FDA" w:rsidRDefault="00724FDA" w:rsidP="006312BB">
      <w:pPr>
        <w:rPr>
          <w:rFonts w:asciiTheme="minorHAnsi" w:hAnsiTheme="minorHAnsi" w:cstheme="minorHAnsi"/>
          <w:b/>
        </w:rPr>
      </w:pPr>
    </w:p>
    <w:p w14:paraId="079E1A9F" w14:textId="77777777" w:rsidR="00724FDA" w:rsidRDefault="00724FDA" w:rsidP="006312BB">
      <w:pPr>
        <w:rPr>
          <w:rFonts w:asciiTheme="minorHAnsi" w:hAnsiTheme="minorHAnsi" w:cstheme="minorHAnsi"/>
          <w:b/>
        </w:rPr>
      </w:pPr>
    </w:p>
    <w:p w14:paraId="576FEE26" w14:textId="77777777" w:rsidR="00724FDA" w:rsidRDefault="00724FDA" w:rsidP="006312BB">
      <w:pPr>
        <w:rPr>
          <w:rFonts w:asciiTheme="minorHAnsi" w:hAnsiTheme="minorHAnsi" w:cstheme="minorHAnsi"/>
          <w:b/>
        </w:rPr>
      </w:pPr>
    </w:p>
    <w:p w14:paraId="7C0FFDF8" w14:textId="77777777" w:rsidR="00724FDA" w:rsidRDefault="00724FDA" w:rsidP="006312BB">
      <w:pPr>
        <w:rPr>
          <w:rFonts w:asciiTheme="minorHAnsi" w:hAnsiTheme="minorHAnsi" w:cstheme="minorHAnsi"/>
          <w:b/>
        </w:rPr>
      </w:pPr>
    </w:p>
    <w:p w14:paraId="0C8F0EF4" w14:textId="77777777" w:rsidR="00724FDA" w:rsidRDefault="00724FDA" w:rsidP="006312BB">
      <w:pPr>
        <w:rPr>
          <w:rFonts w:asciiTheme="minorHAnsi" w:hAnsiTheme="minorHAnsi" w:cstheme="minorHAnsi"/>
          <w:b/>
        </w:rPr>
      </w:pPr>
    </w:p>
    <w:p w14:paraId="673D63DB" w14:textId="77777777" w:rsidR="00724FDA" w:rsidRDefault="00724FDA" w:rsidP="006312BB">
      <w:pPr>
        <w:rPr>
          <w:rFonts w:asciiTheme="minorHAnsi" w:hAnsiTheme="minorHAnsi" w:cstheme="minorHAnsi"/>
          <w:b/>
        </w:rPr>
      </w:pPr>
    </w:p>
    <w:p w14:paraId="392CB1C2" w14:textId="77777777" w:rsidR="00724FDA" w:rsidRDefault="00724FDA" w:rsidP="006312BB">
      <w:pPr>
        <w:rPr>
          <w:rFonts w:asciiTheme="minorHAnsi" w:hAnsiTheme="minorHAnsi" w:cstheme="minorHAnsi"/>
          <w:b/>
        </w:rPr>
      </w:pPr>
    </w:p>
    <w:p w14:paraId="02AC3A38" w14:textId="77777777" w:rsidR="00724FDA" w:rsidRDefault="00724FDA" w:rsidP="006312BB">
      <w:pPr>
        <w:rPr>
          <w:rFonts w:asciiTheme="minorHAnsi" w:hAnsiTheme="minorHAnsi" w:cstheme="minorHAnsi"/>
          <w:b/>
        </w:rPr>
      </w:pPr>
    </w:p>
    <w:p w14:paraId="2442288C" w14:textId="77777777" w:rsidR="00724FDA" w:rsidRDefault="00724FDA" w:rsidP="006312BB">
      <w:pPr>
        <w:rPr>
          <w:rFonts w:asciiTheme="minorHAnsi" w:hAnsiTheme="minorHAnsi" w:cstheme="minorHAnsi"/>
          <w:b/>
        </w:rPr>
      </w:pPr>
    </w:p>
    <w:p w14:paraId="191A512A" w14:textId="77777777" w:rsidR="00724FDA" w:rsidRDefault="00724FDA" w:rsidP="006312BB">
      <w:pPr>
        <w:rPr>
          <w:rFonts w:asciiTheme="minorHAnsi" w:hAnsiTheme="minorHAnsi" w:cstheme="minorHAnsi"/>
          <w:b/>
        </w:rPr>
      </w:pPr>
    </w:p>
    <w:p w14:paraId="21A87B9F" w14:textId="77777777" w:rsidR="00724FDA" w:rsidRDefault="00724FDA" w:rsidP="006312BB">
      <w:pPr>
        <w:rPr>
          <w:rFonts w:asciiTheme="minorHAnsi" w:hAnsiTheme="minorHAnsi" w:cstheme="minorHAnsi"/>
          <w:b/>
        </w:rPr>
      </w:pPr>
    </w:p>
    <w:p w14:paraId="579B418D" w14:textId="77777777" w:rsidR="00724FDA" w:rsidRDefault="00724FDA" w:rsidP="006312BB">
      <w:pPr>
        <w:rPr>
          <w:rFonts w:asciiTheme="minorHAnsi" w:hAnsiTheme="minorHAnsi" w:cstheme="minorHAnsi"/>
          <w:b/>
        </w:rPr>
      </w:pPr>
    </w:p>
    <w:p w14:paraId="7A2EA04D" w14:textId="77777777" w:rsidR="00724FDA" w:rsidRDefault="00724FDA" w:rsidP="006312BB">
      <w:pPr>
        <w:rPr>
          <w:rFonts w:asciiTheme="minorHAnsi" w:hAnsiTheme="minorHAnsi" w:cstheme="minorHAnsi"/>
          <w:b/>
        </w:rPr>
      </w:pPr>
    </w:p>
    <w:p w14:paraId="69C8A142" w14:textId="77777777" w:rsidR="00724FDA" w:rsidRDefault="00724FDA" w:rsidP="006312BB">
      <w:pPr>
        <w:rPr>
          <w:rFonts w:asciiTheme="minorHAnsi" w:hAnsiTheme="minorHAnsi" w:cstheme="minorHAnsi"/>
          <w:b/>
        </w:rPr>
      </w:pPr>
    </w:p>
    <w:p w14:paraId="50DF4169" w14:textId="77777777" w:rsidR="00724FDA" w:rsidRDefault="00724FDA" w:rsidP="006312BB">
      <w:pPr>
        <w:rPr>
          <w:rFonts w:asciiTheme="minorHAnsi" w:hAnsiTheme="minorHAnsi" w:cstheme="minorHAnsi"/>
          <w:b/>
        </w:rPr>
      </w:pPr>
    </w:p>
    <w:p w14:paraId="1FDD2A38" w14:textId="77777777" w:rsidR="00724FDA" w:rsidRDefault="00724FDA" w:rsidP="006312BB">
      <w:pPr>
        <w:rPr>
          <w:rFonts w:asciiTheme="minorHAnsi" w:hAnsiTheme="minorHAnsi" w:cstheme="minorHAnsi"/>
          <w:b/>
        </w:rPr>
      </w:pPr>
    </w:p>
    <w:p w14:paraId="02A96E5B" w14:textId="77777777" w:rsidR="00724FDA" w:rsidRDefault="00724FDA" w:rsidP="006312BB">
      <w:pPr>
        <w:rPr>
          <w:rFonts w:asciiTheme="minorHAnsi" w:hAnsiTheme="minorHAnsi" w:cstheme="minorHAnsi"/>
          <w:b/>
        </w:rPr>
      </w:pPr>
    </w:p>
    <w:p w14:paraId="38FB3B87" w14:textId="77777777" w:rsidR="00724FDA" w:rsidRDefault="00724FDA" w:rsidP="006312BB">
      <w:pPr>
        <w:rPr>
          <w:rFonts w:asciiTheme="minorHAnsi" w:hAnsiTheme="minorHAnsi" w:cstheme="minorHAnsi"/>
          <w:b/>
        </w:rPr>
      </w:pPr>
    </w:p>
    <w:p w14:paraId="192772CE" w14:textId="77777777" w:rsidR="00724FDA" w:rsidRDefault="00724FDA" w:rsidP="006312BB">
      <w:pPr>
        <w:rPr>
          <w:rFonts w:asciiTheme="minorHAnsi" w:hAnsiTheme="minorHAnsi" w:cstheme="minorHAnsi"/>
          <w:b/>
        </w:rPr>
      </w:pPr>
    </w:p>
    <w:p w14:paraId="196BFB44" w14:textId="77777777" w:rsidR="00724FDA" w:rsidRDefault="00724FDA" w:rsidP="006312BB">
      <w:pPr>
        <w:rPr>
          <w:rFonts w:asciiTheme="minorHAnsi" w:hAnsiTheme="minorHAnsi" w:cstheme="minorHAnsi"/>
          <w:b/>
        </w:rPr>
      </w:pPr>
    </w:p>
    <w:p w14:paraId="5E931C8B" w14:textId="77777777" w:rsidR="00724FDA" w:rsidRPr="00962CCE" w:rsidRDefault="00724FDA" w:rsidP="006312BB">
      <w:pPr>
        <w:rPr>
          <w:rFonts w:asciiTheme="minorHAnsi" w:hAnsiTheme="minorHAnsi" w:cstheme="minorHAnsi"/>
          <w:b/>
          <w:sz w:val="44"/>
          <w:szCs w:val="44"/>
        </w:rPr>
      </w:pPr>
    </w:p>
    <w:p w14:paraId="4CBAED37" w14:textId="77777777" w:rsidR="007C69EB" w:rsidRDefault="002E6A9F" w:rsidP="007C69EB">
      <w:bookmarkStart w:id="113" w:name="_Toc132973015"/>
      <w:r w:rsidRPr="00962CCE">
        <w:t>.</w:t>
      </w:r>
      <w:r w:rsidR="00955477" w:rsidRPr="00962CCE">
        <w:t xml:space="preserve"> </w:t>
      </w:r>
    </w:p>
    <w:p w14:paraId="3A2B4653" w14:textId="77777777" w:rsidR="007C69EB" w:rsidRDefault="007C69EB" w:rsidP="007C69EB"/>
    <w:p w14:paraId="2935B4D9" w14:textId="77777777" w:rsidR="007C69EB" w:rsidRDefault="007C69EB" w:rsidP="007C69EB"/>
    <w:p w14:paraId="0C67A261" w14:textId="77777777" w:rsidR="007C69EB" w:rsidRDefault="007C69EB" w:rsidP="007C69EB"/>
    <w:p w14:paraId="7ECD29E4" w14:textId="77777777" w:rsidR="007C69EB" w:rsidRDefault="007C69EB" w:rsidP="007C69EB"/>
    <w:p w14:paraId="1FCD1B0C" w14:textId="77777777" w:rsidR="007C69EB" w:rsidRDefault="007C69EB" w:rsidP="007C69EB"/>
    <w:p w14:paraId="1A9361B8" w14:textId="77777777" w:rsidR="007C69EB" w:rsidRDefault="007C69EB" w:rsidP="007C69EB"/>
    <w:p w14:paraId="231898D3" w14:textId="77777777" w:rsidR="007C69EB" w:rsidRDefault="007C69EB" w:rsidP="007C69EB"/>
    <w:p w14:paraId="01ABAD59" w14:textId="77777777" w:rsidR="007C69EB" w:rsidRDefault="007C69EB" w:rsidP="007C69EB"/>
    <w:p w14:paraId="3225E8E1" w14:textId="77777777" w:rsidR="007C69EB" w:rsidRDefault="007C69EB" w:rsidP="007C69EB"/>
    <w:p w14:paraId="7363C665" w14:textId="77777777" w:rsidR="007C69EB" w:rsidRDefault="007C69EB" w:rsidP="007C69EB"/>
    <w:p w14:paraId="55BF0C8C" w14:textId="77777777" w:rsidR="007C69EB" w:rsidRDefault="007C69EB" w:rsidP="007C69EB"/>
    <w:p w14:paraId="1D513A71" w14:textId="77777777" w:rsidR="007C69EB" w:rsidRDefault="007C69EB" w:rsidP="007C69EB"/>
    <w:p w14:paraId="503BC3E3" w14:textId="77777777" w:rsidR="007C69EB" w:rsidRDefault="007C69EB" w:rsidP="007C69EB"/>
    <w:p w14:paraId="1FD6B635" w14:textId="77777777" w:rsidR="007C69EB" w:rsidRDefault="007C69EB" w:rsidP="007C69EB"/>
    <w:p w14:paraId="0B18C176" w14:textId="77777777" w:rsidR="007C69EB" w:rsidRDefault="007C69EB" w:rsidP="007C69EB"/>
    <w:p w14:paraId="4FC273CE" w14:textId="77777777" w:rsidR="007C69EB" w:rsidRDefault="007C69EB" w:rsidP="007C69EB"/>
    <w:p w14:paraId="71E1788E" w14:textId="77777777" w:rsidR="007C69EB" w:rsidRDefault="007C69EB" w:rsidP="007C69EB"/>
    <w:p w14:paraId="71DACDCE" w14:textId="77777777" w:rsidR="007C69EB" w:rsidRDefault="007C69EB" w:rsidP="007C69EB"/>
    <w:p w14:paraId="7216392A" w14:textId="77777777" w:rsidR="00A15687" w:rsidRDefault="00D33FD4" w:rsidP="00D33FD4">
      <w:pPr>
        <w:pStyle w:val="Heading1"/>
        <w:ind w:left="420" w:firstLine="0"/>
        <w:jc w:val="right"/>
        <w:rPr>
          <w:sz w:val="44"/>
          <w:szCs w:val="44"/>
        </w:rPr>
      </w:pPr>
      <w:bookmarkStart w:id="114" w:name="_Toc162364090"/>
      <w:r>
        <w:rPr>
          <w:sz w:val="44"/>
          <w:szCs w:val="44"/>
        </w:rPr>
        <w:t xml:space="preserve">3. </w:t>
      </w:r>
      <w:r w:rsidR="002E6A9F" w:rsidRPr="00962CCE">
        <w:rPr>
          <w:sz w:val="44"/>
          <w:szCs w:val="44"/>
        </w:rPr>
        <w:t>Poboljšanje provedbe instrumenata za postizanje dobrog stanja morskog okoliša i</w:t>
      </w:r>
      <w:bookmarkEnd w:id="114"/>
      <w:r w:rsidR="00A15687">
        <w:rPr>
          <w:sz w:val="44"/>
          <w:szCs w:val="44"/>
        </w:rPr>
        <w:t xml:space="preserve"> </w:t>
      </w:r>
    </w:p>
    <w:p w14:paraId="599BFEA9" w14:textId="77777777" w:rsidR="00BC2F07" w:rsidRPr="00A15687" w:rsidRDefault="00A15687" w:rsidP="00D33FD4">
      <w:pPr>
        <w:jc w:val="right"/>
        <w:rPr>
          <w:b/>
          <w:sz w:val="44"/>
          <w:szCs w:val="44"/>
        </w:rPr>
      </w:pPr>
      <w:r w:rsidRPr="00A15687">
        <w:rPr>
          <w:b/>
          <w:sz w:val="44"/>
          <w:szCs w:val="44"/>
        </w:rPr>
        <w:t>obalnog područja</w:t>
      </w:r>
      <w:bookmarkEnd w:id="113"/>
    </w:p>
    <w:p w14:paraId="508583B8" w14:textId="77777777" w:rsidR="007C69EB" w:rsidRPr="007C69EB" w:rsidRDefault="007C69EB" w:rsidP="007C69EB">
      <w:pPr>
        <w:ind w:left="420"/>
      </w:pPr>
    </w:p>
    <w:p w14:paraId="2D1AFA05" w14:textId="77777777" w:rsidR="007C69EB" w:rsidRPr="007C69EB" w:rsidRDefault="007C69EB" w:rsidP="007C69EB"/>
    <w:p w14:paraId="7EF652ED" w14:textId="77777777" w:rsidR="00E512B8" w:rsidRPr="00724FDA" w:rsidRDefault="00053848" w:rsidP="00ED4F59">
      <w:pPr>
        <w:pStyle w:val="Heading2"/>
        <w:numPr>
          <w:ilvl w:val="1"/>
          <w:numId w:val="1"/>
        </w:numPr>
        <w:spacing w:after="240" w:line="276" w:lineRule="auto"/>
        <w:ind w:left="567" w:hanging="567"/>
        <w:jc w:val="both"/>
        <w:rPr>
          <w:rFonts w:asciiTheme="minorHAnsi" w:hAnsiTheme="minorHAnsi" w:cstheme="minorHAnsi"/>
          <w:sz w:val="28"/>
          <w:szCs w:val="28"/>
        </w:rPr>
      </w:pPr>
      <w:bookmarkStart w:id="115" w:name="_Toc448479204"/>
      <w:bookmarkStart w:id="116" w:name="_Toc450205419"/>
      <w:bookmarkStart w:id="117" w:name="_Toc132973016"/>
      <w:bookmarkStart w:id="118" w:name="_Toc162364091"/>
      <w:r w:rsidRPr="00724FDA">
        <w:rPr>
          <w:rFonts w:asciiTheme="minorHAnsi" w:hAnsiTheme="minorHAnsi" w:cstheme="minorHAnsi"/>
          <w:sz w:val="28"/>
          <w:szCs w:val="28"/>
        </w:rPr>
        <w:t>Mjere za usavršavanje postojećih i uvođenje novih instrumenata provedbe prostorno-planskih dokumenata u obalnom području</w:t>
      </w:r>
      <w:bookmarkEnd w:id="115"/>
      <w:bookmarkEnd w:id="116"/>
      <w:bookmarkEnd w:id="117"/>
      <w:bookmarkEnd w:id="118"/>
    </w:p>
    <w:p w14:paraId="4AD84861" w14:textId="77777777" w:rsidR="00CD305C" w:rsidRPr="006312BB" w:rsidRDefault="00CD305C" w:rsidP="00737601">
      <w:pPr>
        <w:suppressAutoHyphens/>
        <w:autoSpaceDN w:val="0"/>
        <w:spacing w:after="240" w:line="276" w:lineRule="auto"/>
        <w:jc w:val="both"/>
        <w:textAlignment w:val="baseline"/>
        <w:rPr>
          <w:rFonts w:asciiTheme="minorHAnsi" w:hAnsiTheme="minorHAnsi" w:cstheme="minorHAnsi"/>
        </w:rPr>
      </w:pPr>
    </w:p>
    <w:p w14:paraId="665D9BDC" w14:textId="77777777" w:rsidR="00CD305C" w:rsidRPr="006342C4" w:rsidRDefault="00CD305C" w:rsidP="007C69EB">
      <w:pPr>
        <w:pStyle w:val="Heading3"/>
        <w:spacing w:after="120" w:line="276" w:lineRule="auto"/>
        <w:ind w:left="567"/>
        <w:jc w:val="both"/>
        <w:rPr>
          <w:rFonts w:asciiTheme="minorHAnsi" w:hAnsiTheme="minorHAnsi" w:cstheme="minorHAnsi"/>
          <w:b w:val="0"/>
          <w:sz w:val="24"/>
          <w:szCs w:val="24"/>
          <w:u w:val="none"/>
        </w:rPr>
      </w:pPr>
      <w:bookmarkStart w:id="119" w:name="_Toc132973017"/>
      <w:bookmarkStart w:id="120" w:name="_Toc162364092"/>
      <w:r w:rsidRPr="006342C4">
        <w:rPr>
          <w:rFonts w:asciiTheme="minorHAnsi" w:hAnsiTheme="minorHAnsi" w:cstheme="minorHAnsi"/>
          <w:b w:val="0"/>
          <w:sz w:val="24"/>
          <w:szCs w:val="24"/>
          <w:u w:val="none"/>
        </w:rPr>
        <w:t>3.1.1. Poboljšati kvalitetu buduće izgradnje i izgrađenog okoliša te stvarati distribucijsku pravednost kroz korištenje instrumenata upravljanja građevinskim zemljištem u naseljima</w:t>
      </w:r>
      <w:bookmarkEnd w:id="119"/>
      <w:bookmarkEnd w:id="120"/>
    </w:p>
    <w:tbl>
      <w:tblPr>
        <w:tblStyle w:val="PlainTable2"/>
        <w:tblW w:w="9695" w:type="dxa"/>
        <w:tblLook w:val="04A0" w:firstRow="1" w:lastRow="0" w:firstColumn="1" w:lastColumn="0" w:noHBand="0" w:noVBand="1"/>
      </w:tblPr>
      <w:tblGrid>
        <w:gridCol w:w="2041"/>
        <w:gridCol w:w="7654"/>
      </w:tblGrid>
      <w:tr w:rsidR="00CD305C" w:rsidRPr="006312BB" w14:paraId="5EEAC069" w14:textId="77777777" w:rsidTr="00ED4F5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303132F8" w14:textId="77777777" w:rsidR="00CD305C" w:rsidRPr="000A341F" w:rsidRDefault="000A69D0" w:rsidP="00C112D8">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6A7D2B15" w14:textId="77777777" w:rsidR="00CD305C" w:rsidRPr="000A69D0" w:rsidRDefault="000A69D0" w:rsidP="00C112D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A69D0">
              <w:rPr>
                <w:rFonts w:asciiTheme="minorHAnsi" w:hAnsiTheme="minorHAnsi" w:cstheme="minorHAnsi"/>
              </w:rPr>
              <w:t>Razrada</w:t>
            </w:r>
          </w:p>
        </w:tc>
      </w:tr>
      <w:tr w:rsidR="00F03F72" w:rsidRPr="006312BB" w14:paraId="0F81FFF3" w14:textId="77777777" w:rsidTr="00C112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EE458AE" w14:textId="77777777" w:rsidR="00F03F72" w:rsidRPr="000A69D0" w:rsidRDefault="00F03F72" w:rsidP="00C112D8">
            <w:pPr>
              <w:rPr>
                <w:rFonts w:asciiTheme="minorHAnsi" w:hAnsiTheme="minorHAnsi" w:cstheme="minorHAnsi"/>
              </w:rPr>
            </w:pPr>
            <w:r w:rsidRPr="000A69D0">
              <w:rPr>
                <w:rFonts w:asciiTheme="minorHAnsi" w:hAnsiTheme="minorHAnsi" w:cstheme="minorHAnsi"/>
              </w:rPr>
              <w:t>TIP MJERE</w:t>
            </w:r>
          </w:p>
        </w:tc>
        <w:tc>
          <w:tcPr>
            <w:tcW w:w="7654" w:type="dxa"/>
            <w:shd w:val="clear" w:color="auto" w:fill="FFFFB3"/>
          </w:tcPr>
          <w:p w14:paraId="492AF190" w14:textId="77777777" w:rsidR="00F03F72" w:rsidRPr="00C112D8" w:rsidRDefault="00F03F72" w:rsidP="00C112D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112D8">
              <w:rPr>
                <w:rFonts w:asciiTheme="minorHAnsi" w:hAnsiTheme="minorHAnsi" w:cstheme="minorHAnsi"/>
              </w:rPr>
              <w:t>2a</w:t>
            </w:r>
          </w:p>
        </w:tc>
      </w:tr>
      <w:tr w:rsidR="00CD305C" w:rsidRPr="006312BB" w14:paraId="6234D61F" w14:textId="77777777" w:rsidTr="00C112D8">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944D091"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OPIS MJERE</w:t>
            </w:r>
          </w:p>
        </w:tc>
        <w:tc>
          <w:tcPr>
            <w:tcW w:w="7654" w:type="dxa"/>
          </w:tcPr>
          <w:p w14:paraId="30020280" w14:textId="77777777" w:rsidR="00CD305C" w:rsidRPr="006312BB" w:rsidRDefault="00CD305C" w:rsidP="00C112D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Ova mjera je potrebna radi osiguranja kvalitetnijeg izgrađenog okoliša (pojam ”izgrađeni okoliš” je sinonim pojma ”izgrađeni prostor”) u naseljima te radi pravednije raspodjele građevinskih prava (posebno onih profitabilnih) koja slijede iz prostorno planskih rješenja. Visoka kvaliteta izgrađenog prostora naselja je konačni cilj procesa planiranja i uređenja prostora i jedan od tri kriterija za ocjenjivanje održivosti prostornog razvoja. </w:t>
            </w:r>
          </w:p>
          <w:p w14:paraId="5826A856" w14:textId="22F8FD1A" w:rsidR="00CD305C" w:rsidRPr="006312BB" w:rsidRDefault="00CD305C" w:rsidP="00C112D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750CC3">
              <w:rPr>
                <w:rFonts w:asciiTheme="minorHAnsi" w:hAnsiTheme="minorHAnsi" w:cstheme="minorHAnsi"/>
                <w:sz w:val="22"/>
                <w:szCs w:val="22"/>
                <w:lang w:val="hr-HR"/>
              </w:rPr>
              <w:t xml:space="preserve">Urbana </w:t>
            </w:r>
            <w:r w:rsidR="00415381" w:rsidRPr="00750CC3">
              <w:rPr>
                <w:rFonts w:asciiTheme="minorHAnsi" w:hAnsiTheme="minorHAnsi" w:cstheme="minorHAnsi"/>
                <w:sz w:val="22"/>
                <w:szCs w:val="22"/>
              </w:rPr>
              <w:t>preparcelacij</w:t>
            </w:r>
            <w:r w:rsidR="003E4EC2" w:rsidRPr="00750CC3">
              <w:rPr>
                <w:rFonts w:asciiTheme="minorHAnsi" w:hAnsiTheme="minorHAnsi" w:cstheme="minorHAnsi"/>
                <w:sz w:val="22"/>
                <w:szCs w:val="22"/>
                <w:lang w:val="hr-HR"/>
              </w:rPr>
              <w:t>a</w:t>
            </w:r>
            <w:r w:rsidRPr="006312BB">
              <w:rPr>
                <w:rFonts w:asciiTheme="minorHAnsi" w:hAnsiTheme="minorHAnsi" w:cstheme="minorHAnsi"/>
                <w:sz w:val="22"/>
                <w:szCs w:val="22"/>
                <w:lang w:val="hr-HR"/>
              </w:rPr>
              <w:t xml:space="preserve"> je najvažniji instrument upravljanja građevinskim zemljištem i provodi se radi preoblikovanja naslijeđene </w:t>
            </w:r>
            <w:r w:rsidR="00ED6423">
              <w:rPr>
                <w:rFonts w:asciiTheme="minorHAnsi" w:hAnsiTheme="minorHAnsi" w:cstheme="minorHAnsi"/>
                <w:sz w:val="22"/>
                <w:szCs w:val="22"/>
                <w:lang w:val="hr-HR"/>
              </w:rPr>
              <w:t>parcelacije</w:t>
            </w:r>
            <w:r w:rsidRPr="006312BB">
              <w:rPr>
                <w:rFonts w:asciiTheme="minorHAnsi" w:hAnsiTheme="minorHAnsi" w:cstheme="minorHAnsi"/>
                <w:sz w:val="22"/>
                <w:szCs w:val="22"/>
                <w:lang w:val="hr-HR"/>
              </w:rPr>
              <w:t xml:space="preserve"> u području obuhvata </w:t>
            </w:r>
            <w:r w:rsidR="00415381">
              <w:rPr>
                <w:rFonts w:asciiTheme="minorHAnsi" w:hAnsiTheme="minorHAnsi" w:cstheme="minorHAnsi"/>
              </w:rPr>
              <w:t>preparcelacij</w:t>
            </w:r>
            <w:r w:rsidR="004771F9">
              <w:rPr>
                <w:rFonts w:asciiTheme="minorHAnsi" w:hAnsiTheme="minorHAnsi" w:cstheme="minorHAnsi"/>
                <w:sz w:val="22"/>
                <w:szCs w:val="22"/>
                <w:lang w:val="hr-HR"/>
              </w:rPr>
              <w:t xml:space="preserve">e </w:t>
            </w:r>
            <w:r w:rsidRPr="006312BB">
              <w:rPr>
                <w:rFonts w:asciiTheme="minorHAnsi" w:hAnsiTheme="minorHAnsi" w:cstheme="minorHAnsi"/>
                <w:sz w:val="22"/>
                <w:szCs w:val="22"/>
                <w:lang w:val="hr-HR"/>
              </w:rPr>
              <w:t>u građevne čestice, u skladu s urbanističkim planom te vodeći računa da se građevinska prava pravedno raspodijele</w:t>
            </w:r>
            <w:r w:rsidR="00ED6423">
              <w:rPr>
                <w:rFonts w:asciiTheme="minorHAnsi" w:hAnsiTheme="minorHAnsi" w:cstheme="minorHAnsi"/>
                <w:sz w:val="22"/>
                <w:szCs w:val="22"/>
                <w:lang w:val="hr-HR"/>
              </w:rPr>
              <w:t xml:space="preserve"> svim vlasnicima zemljišta</w:t>
            </w:r>
            <w:r w:rsidRPr="006312BB">
              <w:rPr>
                <w:rFonts w:asciiTheme="minorHAnsi" w:hAnsiTheme="minorHAnsi" w:cstheme="minorHAnsi"/>
                <w:sz w:val="22"/>
                <w:szCs w:val="22"/>
                <w:lang w:val="hr-HR"/>
              </w:rPr>
              <w:t>.</w:t>
            </w:r>
          </w:p>
          <w:p w14:paraId="5E14E227" w14:textId="72E98293" w:rsidR="00CD305C" w:rsidRPr="006312BB" w:rsidRDefault="00CD305C" w:rsidP="00C112D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 xml:space="preserve">Korištenje instrumenta urbane </w:t>
            </w:r>
            <w:r w:rsidR="00415381">
              <w:rPr>
                <w:rFonts w:asciiTheme="minorHAnsi" w:hAnsiTheme="minorHAnsi" w:cstheme="minorHAnsi"/>
              </w:rPr>
              <w:t>preparcelacij</w:t>
            </w:r>
            <w:r w:rsidR="003E4EC2">
              <w:rPr>
                <w:rFonts w:asciiTheme="minorHAnsi" w:hAnsiTheme="minorHAnsi" w:cstheme="minorHAnsi"/>
                <w:sz w:val="22"/>
                <w:szCs w:val="22"/>
                <w:lang w:val="hr-HR"/>
              </w:rPr>
              <w:t>a</w:t>
            </w:r>
            <w:r w:rsidRPr="006312BB">
              <w:rPr>
                <w:rFonts w:asciiTheme="minorHAnsi" w:hAnsiTheme="minorHAnsi" w:cstheme="minorHAnsi"/>
                <w:sz w:val="22"/>
                <w:szCs w:val="22"/>
                <w:lang w:val="hr-HR"/>
              </w:rPr>
              <w:t xml:space="preserve"> omogućava realizaciju kvalitetnijih površina naselja u javnom korištenju kao i jednostavnije rješavanje komunalne infrastrukture obalnih naselja te realizaciju zelene infrastrukture u funkciji jačanja klimatske otpornosti obalnih naselja i smanjenja negativnih utjecaja na morski okoliš. Ovaj instrument također omogućava jednostavniju realizaciju obalnog odmaka.</w:t>
            </w:r>
          </w:p>
        </w:tc>
      </w:tr>
      <w:tr w:rsidR="00CD305C" w:rsidRPr="006312BB" w14:paraId="0E01534D" w14:textId="77777777" w:rsidTr="00C112D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00748F1"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AKTIVNOSTI</w:t>
            </w:r>
          </w:p>
        </w:tc>
        <w:tc>
          <w:tcPr>
            <w:tcW w:w="7654" w:type="dxa"/>
          </w:tcPr>
          <w:p w14:paraId="52860BAF" w14:textId="77777777" w:rsidR="00CD305C" w:rsidRPr="006312BB" w:rsidRDefault="00CD305C" w:rsidP="00C112D8">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Aktivnosti se odvijaju u </w:t>
            </w:r>
            <w:r w:rsidR="004D56F4">
              <w:rPr>
                <w:rFonts w:asciiTheme="minorHAnsi" w:hAnsiTheme="minorHAnsi" w:cstheme="minorHAnsi"/>
                <w:sz w:val="22"/>
                <w:szCs w:val="22"/>
                <w:lang w:val="hr-HR"/>
              </w:rPr>
              <w:t>dvije</w:t>
            </w:r>
            <w:r w:rsidRPr="006312BB">
              <w:rPr>
                <w:rFonts w:asciiTheme="minorHAnsi" w:hAnsiTheme="minorHAnsi" w:cstheme="minorHAnsi"/>
                <w:sz w:val="22"/>
                <w:szCs w:val="22"/>
                <w:lang w:val="hr-HR"/>
              </w:rPr>
              <w:t xml:space="preserve"> faze.</w:t>
            </w:r>
          </w:p>
          <w:p w14:paraId="7B7B1302" w14:textId="77777777" w:rsidR="00CD305C" w:rsidRPr="006312BB" w:rsidRDefault="00CD305C" w:rsidP="00C112D8">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Prva faza uključuje:</w:t>
            </w:r>
          </w:p>
          <w:p w14:paraId="3B953D25" w14:textId="77777777" w:rsidR="00CD305C" w:rsidRPr="006312BB" w:rsidRDefault="008063AD" w:rsidP="001A6B6F">
            <w:pPr>
              <w:pStyle w:val="Alinea"/>
              <w:numPr>
                <w:ilvl w:val="0"/>
                <w:numId w:val="12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A</w:t>
            </w:r>
            <w:r w:rsidR="00CD305C" w:rsidRPr="006312BB">
              <w:rPr>
                <w:rFonts w:asciiTheme="minorHAnsi" w:hAnsiTheme="minorHAnsi" w:cstheme="minorHAnsi"/>
                <w:sz w:val="22"/>
                <w:szCs w:val="22"/>
                <w:lang w:val="hr-HR"/>
              </w:rPr>
              <w:t>nalizu utjecaja funkcioniranja sustava komunalnog gospodarstva na kvalitetu izgrađenog okoliša obalnih naselja (uključujući terenske analize nekoliko odabranih tipičnih slučajeva)</w:t>
            </w:r>
            <w:r>
              <w:rPr>
                <w:rFonts w:asciiTheme="minorHAnsi" w:hAnsiTheme="minorHAnsi" w:cstheme="minorHAnsi"/>
                <w:sz w:val="22"/>
                <w:szCs w:val="22"/>
                <w:lang w:val="hr-HR"/>
              </w:rPr>
              <w:t>;</w:t>
            </w:r>
          </w:p>
          <w:p w14:paraId="67579360" w14:textId="77777777" w:rsidR="00CD305C" w:rsidRPr="006312BB" w:rsidRDefault="008063AD" w:rsidP="001A6B6F">
            <w:pPr>
              <w:pStyle w:val="Alinea"/>
              <w:numPr>
                <w:ilvl w:val="0"/>
                <w:numId w:val="12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U</w:t>
            </w:r>
            <w:r w:rsidR="00CD305C" w:rsidRPr="006312BB">
              <w:rPr>
                <w:rFonts w:asciiTheme="minorHAnsi" w:hAnsiTheme="minorHAnsi" w:cstheme="minorHAnsi"/>
                <w:sz w:val="22"/>
                <w:szCs w:val="22"/>
                <w:lang w:val="hr-HR"/>
              </w:rPr>
              <w:t>sporednu analizu sustava upravljanja građevinskim zemljištem i posebno njegovog uređenja, u nekoliko europskih zemalja</w:t>
            </w:r>
            <w:r>
              <w:rPr>
                <w:rFonts w:asciiTheme="minorHAnsi" w:hAnsiTheme="minorHAnsi" w:cstheme="minorHAnsi"/>
                <w:sz w:val="22"/>
                <w:szCs w:val="22"/>
                <w:lang w:val="hr-HR"/>
              </w:rPr>
              <w:t>;</w:t>
            </w:r>
          </w:p>
          <w:p w14:paraId="25BDA909" w14:textId="4535F4B2" w:rsidR="00CD305C" w:rsidRPr="006312BB" w:rsidRDefault="008063AD" w:rsidP="001A6B6F">
            <w:pPr>
              <w:pStyle w:val="Alinea"/>
              <w:numPr>
                <w:ilvl w:val="0"/>
                <w:numId w:val="12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A</w:t>
            </w:r>
            <w:r w:rsidR="00CD305C" w:rsidRPr="006312BB">
              <w:rPr>
                <w:rFonts w:asciiTheme="minorHAnsi" w:hAnsiTheme="minorHAnsi" w:cstheme="minorHAnsi"/>
                <w:sz w:val="22"/>
                <w:szCs w:val="22"/>
                <w:lang w:val="hr-HR"/>
              </w:rPr>
              <w:t xml:space="preserve">nalizu (ne)primjene instrumenta urbane </w:t>
            </w:r>
            <w:r w:rsidR="00415381">
              <w:rPr>
                <w:rFonts w:asciiTheme="minorHAnsi" w:hAnsiTheme="minorHAnsi" w:cstheme="minorHAnsi"/>
              </w:rPr>
              <w:t>preparcelacij</w:t>
            </w:r>
            <w:r w:rsidR="00ED6423">
              <w:rPr>
                <w:rFonts w:asciiTheme="minorHAnsi" w:hAnsiTheme="minorHAnsi" w:cstheme="minorHAnsi"/>
                <w:sz w:val="22"/>
                <w:szCs w:val="22"/>
                <w:lang w:val="hr-HR"/>
              </w:rPr>
              <w:t>e</w:t>
            </w:r>
            <w:r w:rsidR="00CD305C" w:rsidRPr="006312BB">
              <w:rPr>
                <w:rFonts w:asciiTheme="minorHAnsi" w:hAnsiTheme="minorHAnsi" w:cstheme="minorHAnsi"/>
                <w:sz w:val="22"/>
                <w:szCs w:val="22"/>
                <w:lang w:val="hr-HR"/>
              </w:rPr>
              <w:t xml:space="preserve"> iz Zakona o prostornom uređenju i gradnji (ZPUG) u periodu 2007-2013.</w:t>
            </w:r>
            <w:r>
              <w:rPr>
                <w:rFonts w:asciiTheme="minorHAnsi" w:hAnsiTheme="minorHAnsi" w:cstheme="minorHAnsi"/>
                <w:sz w:val="22"/>
                <w:szCs w:val="22"/>
                <w:lang w:val="hr-HR"/>
              </w:rPr>
              <w:t>;</w:t>
            </w:r>
          </w:p>
          <w:p w14:paraId="780A8BF8" w14:textId="3FB5DFFA" w:rsidR="00CD305C" w:rsidRPr="00B73CAA" w:rsidRDefault="008063AD" w:rsidP="001A6B6F">
            <w:pPr>
              <w:pStyle w:val="Alinea"/>
              <w:numPr>
                <w:ilvl w:val="0"/>
                <w:numId w:val="12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I</w:t>
            </w:r>
            <w:r w:rsidR="00CD305C" w:rsidRPr="006312BB">
              <w:rPr>
                <w:rFonts w:asciiTheme="minorHAnsi" w:hAnsiTheme="minorHAnsi" w:cstheme="minorHAnsi"/>
                <w:sz w:val="22"/>
                <w:szCs w:val="22"/>
                <w:lang w:val="hr-HR"/>
              </w:rPr>
              <w:t xml:space="preserve">zradu prijedloga strateških smjernica upravljanja građevinskim zemljištem u naseljima s prijedlogom mogućih zakonskih rješenja </w:t>
            </w:r>
            <w:r w:rsidR="00CD305C" w:rsidRPr="00B73CAA">
              <w:rPr>
                <w:rFonts w:asciiTheme="minorHAnsi" w:hAnsiTheme="minorHAnsi" w:cstheme="minorHAnsi"/>
                <w:sz w:val="22"/>
                <w:szCs w:val="22"/>
                <w:lang w:val="hr-HR"/>
              </w:rPr>
              <w:t xml:space="preserve">za urbanu </w:t>
            </w:r>
            <w:r w:rsidR="00415381" w:rsidRPr="00B73CAA">
              <w:rPr>
                <w:rFonts w:asciiTheme="minorHAnsi" w:hAnsiTheme="minorHAnsi" w:cstheme="minorHAnsi"/>
              </w:rPr>
              <w:t>preparcelacij</w:t>
            </w:r>
            <w:r w:rsidR="00B60ACB" w:rsidRPr="00B73CAA">
              <w:rPr>
                <w:rFonts w:asciiTheme="minorHAnsi" w:hAnsiTheme="minorHAnsi" w:cstheme="minorHAnsi"/>
                <w:sz w:val="22"/>
                <w:szCs w:val="22"/>
                <w:lang w:val="hr-HR"/>
              </w:rPr>
              <w:t>u</w:t>
            </w:r>
            <w:r w:rsidRPr="00B73CAA">
              <w:rPr>
                <w:rFonts w:asciiTheme="minorHAnsi" w:hAnsiTheme="minorHAnsi" w:cstheme="minorHAnsi"/>
                <w:sz w:val="22"/>
                <w:szCs w:val="22"/>
                <w:lang w:val="hr-HR"/>
              </w:rPr>
              <w:t>;</w:t>
            </w:r>
          </w:p>
          <w:p w14:paraId="47A890CB" w14:textId="20DECA84" w:rsidR="00ED6423" w:rsidRPr="00B73CAA" w:rsidRDefault="00ED6423" w:rsidP="001A6B6F">
            <w:pPr>
              <w:pStyle w:val="Alinea"/>
              <w:numPr>
                <w:ilvl w:val="0"/>
                <w:numId w:val="12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B73CAA">
              <w:rPr>
                <w:rFonts w:asciiTheme="minorHAnsi" w:hAnsiTheme="minorHAnsi" w:cstheme="minorHAnsi"/>
                <w:sz w:val="22"/>
                <w:szCs w:val="22"/>
                <w:lang w:val="hr-HR"/>
              </w:rPr>
              <w:t>O</w:t>
            </w:r>
            <w:r w:rsidR="00CD305C" w:rsidRPr="00B73CAA">
              <w:rPr>
                <w:rFonts w:asciiTheme="minorHAnsi" w:hAnsiTheme="minorHAnsi" w:cstheme="minorHAnsi"/>
                <w:sz w:val="22"/>
                <w:szCs w:val="22"/>
                <w:lang w:val="hr-HR"/>
              </w:rPr>
              <w:t>rganizaciju radionice, uz sudjelovanje bitnih dionika, gdje će se prezentirati i raspraviti prijedlozi smjernica (uključujući članove nadležnih odbora u Saboru)</w:t>
            </w:r>
            <w:r w:rsidR="007E5475" w:rsidRPr="00B73CAA">
              <w:rPr>
                <w:rFonts w:asciiTheme="minorHAnsi" w:hAnsiTheme="minorHAnsi" w:cstheme="minorHAnsi"/>
                <w:sz w:val="22"/>
                <w:szCs w:val="22"/>
                <w:lang w:val="hr-HR"/>
              </w:rPr>
              <w:t xml:space="preserve"> provođenje pilot projekata urbane </w:t>
            </w:r>
            <w:r w:rsidR="00415381" w:rsidRPr="00B73CAA">
              <w:rPr>
                <w:rFonts w:asciiTheme="minorHAnsi" w:hAnsiTheme="minorHAnsi" w:cstheme="minorHAnsi"/>
              </w:rPr>
              <w:t>preparcelacij</w:t>
            </w:r>
            <w:r w:rsidR="007E5475" w:rsidRPr="00B73CAA">
              <w:rPr>
                <w:rFonts w:asciiTheme="minorHAnsi" w:hAnsiTheme="minorHAnsi" w:cstheme="minorHAnsi"/>
                <w:sz w:val="22"/>
                <w:szCs w:val="22"/>
                <w:lang w:val="hr-HR"/>
              </w:rPr>
              <w:t>e kroz provedbu prostornih planova provedbene odnosno detaljne razine.</w:t>
            </w:r>
          </w:p>
          <w:p w14:paraId="28C7A493" w14:textId="0DF1EA47" w:rsidR="00CD305C" w:rsidRPr="00ED6423" w:rsidRDefault="007E5475" w:rsidP="001A6B6F">
            <w:pPr>
              <w:pStyle w:val="Alinea"/>
              <w:numPr>
                <w:ilvl w:val="0"/>
                <w:numId w:val="12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ED6423">
              <w:rPr>
                <w:rFonts w:asciiTheme="minorHAnsi" w:hAnsiTheme="minorHAnsi" w:cstheme="minorHAnsi"/>
                <w:sz w:val="22"/>
                <w:szCs w:val="22"/>
                <w:lang w:val="hr-HR"/>
              </w:rPr>
              <w:t xml:space="preserve">U drugoj fazi će se razraditi prijedlog primjene regulative urbane </w:t>
            </w:r>
            <w:r w:rsidR="00415381">
              <w:rPr>
                <w:rFonts w:asciiTheme="minorHAnsi" w:hAnsiTheme="minorHAnsi" w:cstheme="minorHAnsi"/>
              </w:rPr>
              <w:t>preparcelacij</w:t>
            </w:r>
            <w:r w:rsidRPr="00ED6423">
              <w:rPr>
                <w:rFonts w:asciiTheme="minorHAnsi" w:hAnsiTheme="minorHAnsi" w:cstheme="minorHAnsi"/>
                <w:sz w:val="22"/>
                <w:szCs w:val="22"/>
                <w:lang w:val="hr-HR"/>
              </w:rPr>
              <w:t>e u praksi na temelju nekoliko pilot projekata u tipičnim realnim situacijama. Također će se razraditi medijska komunikacija i edukacija ključnih aktera za provedbu kao i mjere i pokazatelji praćenja uspješnosti provedbe</w:t>
            </w:r>
            <w:r w:rsidR="00ED6423" w:rsidRPr="00ED6423">
              <w:rPr>
                <w:rFonts w:asciiTheme="minorHAnsi" w:hAnsiTheme="minorHAnsi" w:cstheme="minorHAnsi"/>
                <w:sz w:val="22"/>
                <w:szCs w:val="22"/>
                <w:lang w:val="hr-HR"/>
              </w:rPr>
              <w:t>.</w:t>
            </w:r>
          </w:p>
        </w:tc>
      </w:tr>
      <w:tr w:rsidR="00CD305C" w:rsidRPr="006312BB" w14:paraId="1F12C06D" w14:textId="77777777" w:rsidTr="00C112D8">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3E577C7"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OČEKIVANI REZULTAT</w:t>
            </w:r>
          </w:p>
        </w:tc>
        <w:tc>
          <w:tcPr>
            <w:tcW w:w="7654" w:type="dxa"/>
          </w:tcPr>
          <w:p w14:paraId="75310015" w14:textId="4C3FA855" w:rsidR="00CD305C" w:rsidRPr="00B73CAA" w:rsidRDefault="00CD305C" w:rsidP="001A6B6F">
            <w:pPr>
              <w:numPr>
                <w:ilvl w:val="0"/>
                <w:numId w:val="12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3CAA">
              <w:rPr>
                <w:rFonts w:asciiTheme="minorHAnsi" w:hAnsiTheme="minorHAnsi" w:cstheme="minorHAnsi"/>
              </w:rPr>
              <w:t xml:space="preserve">Bolje razumijevanje stručne i opće javnosti o važnosti i nužnosti upravljanja građevinskim zemljištem i njegovim uređenjem te posebno urbane </w:t>
            </w:r>
            <w:r w:rsidR="00415381" w:rsidRPr="00B73CAA">
              <w:rPr>
                <w:rFonts w:asciiTheme="minorHAnsi" w:hAnsiTheme="minorHAnsi" w:cstheme="minorHAnsi"/>
              </w:rPr>
              <w:t>preparcelacij</w:t>
            </w:r>
            <w:r w:rsidR="000B5CCC" w:rsidRPr="00B73CAA">
              <w:rPr>
                <w:rFonts w:asciiTheme="minorHAnsi" w:hAnsiTheme="minorHAnsi" w:cstheme="minorHAnsi"/>
              </w:rPr>
              <w:t>e</w:t>
            </w:r>
            <w:r w:rsidRPr="00B73CAA">
              <w:rPr>
                <w:rFonts w:asciiTheme="minorHAnsi" w:hAnsiTheme="minorHAnsi" w:cstheme="minorHAnsi"/>
              </w:rPr>
              <w:t xml:space="preserve"> kao ključnog instrumenta</w:t>
            </w:r>
            <w:r w:rsidR="008063AD" w:rsidRPr="00B73CAA">
              <w:rPr>
                <w:rFonts w:asciiTheme="minorHAnsi" w:hAnsiTheme="minorHAnsi" w:cstheme="minorHAnsi"/>
              </w:rPr>
              <w:t>;</w:t>
            </w:r>
          </w:p>
          <w:p w14:paraId="73DD09F4" w14:textId="77C8A756" w:rsidR="00CD305C" w:rsidRPr="00B73CAA" w:rsidRDefault="00CD305C" w:rsidP="001A6B6F">
            <w:pPr>
              <w:numPr>
                <w:ilvl w:val="0"/>
                <w:numId w:val="12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3CAA">
              <w:rPr>
                <w:rFonts w:asciiTheme="minorHAnsi" w:hAnsiTheme="minorHAnsi" w:cstheme="minorHAnsi"/>
              </w:rPr>
              <w:t xml:space="preserve">Uspješna provedba urbane </w:t>
            </w:r>
            <w:r w:rsidR="00415381" w:rsidRPr="00B73CAA">
              <w:rPr>
                <w:rFonts w:asciiTheme="minorHAnsi" w:hAnsiTheme="minorHAnsi" w:cstheme="minorHAnsi"/>
              </w:rPr>
              <w:t>preparcelacij</w:t>
            </w:r>
            <w:r w:rsidR="000B5CCC" w:rsidRPr="00B73CAA">
              <w:rPr>
                <w:rFonts w:asciiTheme="minorHAnsi" w:hAnsiTheme="minorHAnsi" w:cstheme="minorHAnsi"/>
              </w:rPr>
              <w:t>e</w:t>
            </w:r>
            <w:r w:rsidRPr="00B73CAA">
              <w:rPr>
                <w:rFonts w:asciiTheme="minorHAnsi" w:hAnsiTheme="minorHAnsi" w:cstheme="minorHAnsi"/>
              </w:rPr>
              <w:t xml:space="preserve"> u praksi će osigurati realizaciju prostora javnog interesa u naseljima kao i distribucijsku pravednost u raspodjeli građevinskih prava među vlasnicima zemljišta. Ujedno će omogućiti da jedinice lokalne i područne (regionalne) samouprave bitno smanje troškove otkupa zemljišta za površine u javnom korištenju</w:t>
            </w:r>
            <w:r w:rsidR="008063AD" w:rsidRPr="00B73CAA">
              <w:rPr>
                <w:rFonts w:asciiTheme="minorHAnsi" w:hAnsiTheme="minorHAnsi" w:cstheme="minorHAnsi"/>
              </w:rPr>
              <w:t>;</w:t>
            </w:r>
          </w:p>
          <w:p w14:paraId="01D3DE3D" w14:textId="12BA4C6D" w:rsidR="00CD305C" w:rsidRPr="00B73CAA" w:rsidRDefault="00CD305C" w:rsidP="001A6B6F">
            <w:pPr>
              <w:numPr>
                <w:ilvl w:val="0"/>
                <w:numId w:val="12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3CAA">
              <w:rPr>
                <w:rFonts w:asciiTheme="minorHAnsi" w:hAnsiTheme="minorHAnsi" w:cstheme="minorHAnsi"/>
              </w:rPr>
              <w:t xml:space="preserve">Dugoročno funkcionalna urbana </w:t>
            </w:r>
            <w:r w:rsidR="00415381" w:rsidRPr="00B73CAA">
              <w:rPr>
                <w:rFonts w:asciiTheme="minorHAnsi" w:hAnsiTheme="minorHAnsi" w:cstheme="minorHAnsi"/>
              </w:rPr>
              <w:t>preparcelacij</w:t>
            </w:r>
            <w:r w:rsidR="000B5CCC" w:rsidRPr="00B73CAA">
              <w:rPr>
                <w:rFonts w:asciiTheme="minorHAnsi" w:hAnsiTheme="minorHAnsi" w:cstheme="minorHAnsi"/>
              </w:rPr>
              <w:t>a</w:t>
            </w:r>
            <w:r w:rsidRPr="00B73CAA">
              <w:rPr>
                <w:rFonts w:asciiTheme="minorHAnsi" w:hAnsiTheme="minorHAnsi" w:cstheme="minorHAnsi"/>
              </w:rPr>
              <w:t xml:space="preserve"> će osigurati bitno veću kvalitetu izgrađenog prostora, posebno u smislu osiguranja i uređenja površina u javnom korištenju. Indirektno će kvalitetniji izgrađeni okoliš predstavljati unaprjeđenje atrakcijske osnove za razvoj kvalitetnijeg turizma u obalnom području. Osim toga, doprinijet će višoj vrijednosti nekretnina u obalnom području što će, osim vlasnicima nekretnina, značiti i veće javne prihode JLS kroz povećanje porezne osnovice za porez na nekretnine</w:t>
            </w:r>
            <w:r w:rsidR="008063AD" w:rsidRPr="00B73CAA">
              <w:rPr>
                <w:rFonts w:asciiTheme="minorHAnsi" w:hAnsiTheme="minorHAnsi" w:cstheme="minorHAnsi"/>
              </w:rPr>
              <w:t>;</w:t>
            </w:r>
          </w:p>
          <w:p w14:paraId="380182BB" w14:textId="77777777" w:rsidR="00CD305C" w:rsidRPr="006312BB" w:rsidRDefault="00CD305C" w:rsidP="001A6B6F">
            <w:pPr>
              <w:numPr>
                <w:ilvl w:val="0"/>
                <w:numId w:val="12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Unaprjeđenja u sustavu komunalnog gospodarstva će osigurati manje troškove za JLS te ujedno pravedniju raspodjelu troškova na način da onaj tko više profitira od komunalnih ulaganja više plaća</w:t>
            </w:r>
            <w:r w:rsidR="008063AD">
              <w:rPr>
                <w:rFonts w:asciiTheme="minorHAnsi" w:hAnsiTheme="minorHAnsi" w:cstheme="minorHAnsi"/>
              </w:rPr>
              <w:t>;</w:t>
            </w:r>
          </w:p>
          <w:p w14:paraId="2D011F19" w14:textId="77777777" w:rsidR="00CD305C" w:rsidRPr="006312BB" w:rsidRDefault="00CD305C" w:rsidP="001A6B6F">
            <w:pPr>
              <w:numPr>
                <w:ilvl w:val="0"/>
                <w:numId w:val="12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Unaprjeđenje participacijskog procesa kao posljedica osigurane distribucijske pravednosti za vlasnike zemljišta čime će se javne rasprave rasteretiti od pritisaka vlasnika zemljišta protiv neprofitabilnih namjena (javne površine i sadržaji naselja) i omogućiti fokusiranje na šira pitanja kvalitete planskih rješenja.</w:t>
            </w:r>
          </w:p>
        </w:tc>
      </w:tr>
      <w:tr w:rsidR="00CD305C" w:rsidRPr="006312BB" w14:paraId="4678ECCB" w14:textId="77777777" w:rsidTr="00C112D8">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D6CCDDF"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OPRAVDANJE ZA MJERU</w:t>
            </w:r>
          </w:p>
        </w:tc>
        <w:tc>
          <w:tcPr>
            <w:tcW w:w="7654" w:type="dxa"/>
          </w:tcPr>
          <w:p w14:paraId="4222A74C" w14:textId="77777777" w:rsidR="00CD305C" w:rsidRPr="006312BB" w:rsidRDefault="00CD305C" w:rsidP="00C112D8">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Najbolje opravdanje za ovu mjeru su brojna područja substandardnih, disfunkcionalnih dijelova naselja na vrijednim lokacijama unutar obalnog područja kao i trenutno teško provedivi detaljniji planski dokumenti (UPU).</w:t>
            </w:r>
          </w:p>
        </w:tc>
      </w:tr>
      <w:tr w:rsidR="00CD305C" w:rsidRPr="006312BB" w14:paraId="6636C99B" w14:textId="77777777" w:rsidTr="00C112D8">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8210DF3"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PODRUČJE OBUHVATA</w:t>
            </w:r>
          </w:p>
        </w:tc>
        <w:tc>
          <w:tcPr>
            <w:tcW w:w="7654" w:type="dxa"/>
          </w:tcPr>
          <w:p w14:paraId="1720F3D4" w14:textId="77777777" w:rsidR="00CD305C" w:rsidRPr="006312BB" w:rsidRDefault="00CD305C" w:rsidP="00C112D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Obalno područje</w:t>
            </w:r>
          </w:p>
        </w:tc>
      </w:tr>
      <w:tr w:rsidR="00CD305C" w:rsidRPr="006312BB" w14:paraId="14F1B470" w14:textId="77777777" w:rsidTr="00C11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EE124FC" w14:textId="77777777" w:rsidR="00CD305C" w:rsidRPr="006312BB" w:rsidRDefault="000D7802" w:rsidP="00C112D8">
            <w:pPr>
              <w:rPr>
                <w:rFonts w:asciiTheme="minorHAnsi" w:hAnsiTheme="minorHAnsi" w:cstheme="minorHAnsi"/>
              </w:rPr>
            </w:pPr>
            <w:r w:rsidRPr="006312BB">
              <w:rPr>
                <w:rFonts w:asciiTheme="minorHAnsi" w:hAnsiTheme="minorHAnsi" w:cstheme="minorHAnsi"/>
              </w:rPr>
              <w:t>PERIOD PRIMJENE MJERE</w:t>
            </w:r>
          </w:p>
        </w:tc>
        <w:tc>
          <w:tcPr>
            <w:tcW w:w="7654" w:type="dxa"/>
          </w:tcPr>
          <w:p w14:paraId="7E54C40A" w14:textId="3C759D31" w:rsidR="00CD305C" w:rsidRPr="006312BB" w:rsidRDefault="00CD305C" w:rsidP="00C112D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Minimalno trajanje mjere 2 godine, 2024</w:t>
            </w:r>
            <w:r w:rsidR="00D353D7" w:rsidRPr="006312BB">
              <w:rPr>
                <w:rFonts w:asciiTheme="minorHAnsi" w:hAnsiTheme="minorHAnsi" w:cstheme="minorHAnsi"/>
              </w:rPr>
              <w:t>.</w:t>
            </w:r>
            <w:r w:rsidR="00ED4F59">
              <w:rPr>
                <w:rFonts w:asciiTheme="minorHAnsi" w:hAnsiTheme="minorHAnsi" w:cstheme="minorHAnsi"/>
              </w:rPr>
              <w:t xml:space="preserve"> – </w:t>
            </w:r>
            <w:r w:rsidRPr="006312BB">
              <w:rPr>
                <w:rFonts w:asciiTheme="minorHAnsi" w:hAnsiTheme="minorHAnsi" w:cstheme="minorHAnsi"/>
              </w:rPr>
              <w:t>2026.</w:t>
            </w:r>
          </w:p>
        </w:tc>
      </w:tr>
      <w:tr w:rsidR="00CD305C" w:rsidRPr="006312BB" w14:paraId="27164591" w14:textId="77777777" w:rsidTr="008063AD">
        <w:trPr>
          <w:trHeight w:val="613"/>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7A3E975"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063FECE6" w14:textId="77777777" w:rsidR="00DB62C6" w:rsidRDefault="00DB62C6" w:rsidP="001A6B6F">
            <w:pPr>
              <w:numPr>
                <w:ilvl w:val="0"/>
                <w:numId w:val="1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5E2A">
              <w:rPr>
                <w:rFonts w:asciiTheme="minorHAnsi" w:hAnsiTheme="minorHAnsi" w:cstheme="minorHAnsi"/>
              </w:rPr>
              <w:t>Strategija prostornog razvoja R</w:t>
            </w:r>
            <w:r w:rsidR="00610846">
              <w:rPr>
                <w:rFonts w:asciiTheme="minorHAnsi" w:hAnsiTheme="minorHAnsi" w:cstheme="minorHAnsi"/>
              </w:rPr>
              <w:t xml:space="preserve">epublike </w:t>
            </w:r>
            <w:r w:rsidRPr="00945E2A">
              <w:rPr>
                <w:rFonts w:asciiTheme="minorHAnsi" w:hAnsiTheme="minorHAnsi" w:cstheme="minorHAnsi"/>
              </w:rPr>
              <w:t>H</w:t>
            </w:r>
            <w:r w:rsidR="00610846">
              <w:rPr>
                <w:rFonts w:asciiTheme="minorHAnsi" w:hAnsiTheme="minorHAnsi" w:cstheme="minorHAnsi"/>
              </w:rPr>
              <w:t>rvatske</w:t>
            </w:r>
            <w:r>
              <w:rPr>
                <w:rFonts w:asciiTheme="minorHAnsi" w:hAnsiTheme="minorHAnsi" w:cstheme="minorHAnsi"/>
              </w:rPr>
              <w:t xml:space="preserve"> (Narodne novine, br. 106/17);</w:t>
            </w:r>
          </w:p>
          <w:p w14:paraId="5D6FDA4B" w14:textId="77777777" w:rsidR="00CD305C" w:rsidRPr="008063AD" w:rsidRDefault="00CD305C" w:rsidP="001A6B6F">
            <w:pPr>
              <w:numPr>
                <w:ilvl w:val="0"/>
                <w:numId w:val="1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063AD">
              <w:rPr>
                <w:rFonts w:asciiTheme="minorHAnsi" w:hAnsiTheme="minorHAnsi" w:cstheme="minorHAnsi"/>
              </w:rPr>
              <w:t>Apolitika (2013)</w:t>
            </w:r>
            <w:r w:rsidR="008063AD" w:rsidRPr="008063AD">
              <w:rPr>
                <w:rFonts w:asciiTheme="minorHAnsi" w:hAnsiTheme="minorHAnsi" w:cstheme="minorHAnsi"/>
              </w:rPr>
              <w:t>.</w:t>
            </w:r>
          </w:p>
        </w:tc>
      </w:tr>
      <w:tr w:rsidR="00132A7E" w:rsidRPr="006312BB" w14:paraId="2CD51F80" w14:textId="77777777" w:rsidTr="008063A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C7788BF" w14:textId="048B44DC" w:rsidR="00132A7E" w:rsidRPr="006312BB" w:rsidRDefault="00132A7E" w:rsidP="00C112D8">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30C5BC4A" w14:textId="77777777" w:rsidR="00132A7E" w:rsidRPr="00132A7E" w:rsidRDefault="0059074C" w:rsidP="00132A7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3.1.2., 3.9.5.</w:t>
            </w:r>
          </w:p>
        </w:tc>
      </w:tr>
      <w:tr w:rsidR="00CD305C" w:rsidRPr="006312BB" w14:paraId="387136D3" w14:textId="77777777" w:rsidTr="00C112D8">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7264952"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62D77DC4" w14:textId="357085CB" w:rsidR="00CD305C" w:rsidRPr="00B73CAA" w:rsidRDefault="00CD305C" w:rsidP="008063A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B73CAA">
              <w:rPr>
                <w:rFonts w:asciiTheme="minorHAnsi" w:hAnsiTheme="minorHAnsi" w:cstheme="minorHAnsi"/>
                <w:i/>
                <w:sz w:val="22"/>
                <w:szCs w:val="22"/>
                <w:lang w:val="hr-HR"/>
              </w:rPr>
              <w:t>Pretpostavke</w:t>
            </w:r>
            <w:r w:rsidRPr="00B73CAA">
              <w:rPr>
                <w:rFonts w:asciiTheme="minorHAnsi" w:hAnsiTheme="minorHAnsi" w:cstheme="minorHAnsi"/>
                <w:sz w:val="22"/>
                <w:szCs w:val="22"/>
                <w:lang w:val="hr-HR"/>
              </w:rPr>
              <w:t xml:space="preserve">: pretpostavka uspješne implementacije instrumenta urbane </w:t>
            </w:r>
            <w:r w:rsidR="00415381" w:rsidRPr="00B73CAA">
              <w:rPr>
                <w:rFonts w:asciiTheme="minorHAnsi" w:hAnsiTheme="minorHAnsi" w:cstheme="minorHAnsi"/>
              </w:rPr>
              <w:t>preparcelacij</w:t>
            </w:r>
            <w:r w:rsidR="005E3363" w:rsidRPr="00B73CAA">
              <w:rPr>
                <w:rFonts w:asciiTheme="minorHAnsi" w:hAnsiTheme="minorHAnsi" w:cstheme="minorHAnsi"/>
                <w:sz w:val="22"/>
                <w:szCs w:val="22"/>
                <w:lang w:val="hr-HR"/>
              </w:rPr>
              <w:t>e</w:t>
            </w:r>
            <w:r w:rsidRPr="00B73CAA">
              <w:rPr>
                <w:rFonts w:asciiTheme="minorHAnsi" w:hAnsiTheme="minorHAnsi" w:cstheme="minorHAnsi"/>
                <w:sz w:val="22"/>
                <w:szCs w:val="22"/>
                <w:lang w:val="hr-HR"/>
              </w:rPr>
              <w:t xml:space="preserve"> (osim zakonske regulacije koja je već postojala od 2007. do 2013.g.) je shvaćanje složenosti uvođenja ovog instrumenta, od zakonske regulacije, preko uključivanja aktera (edukacija) i zainteresirane javnosti (medijska komunikacija) do nekoliko poticanih pilot projekata i na kraju praćenja i ocjenjivanja te, po potrebi, uvođenje korektivnih mjera.</w:t>
            </w:r>
          </w:p>
          <w:p w14:paraId="0000C424" w14:textId="77777777" w:rsidR="00CD305C" w:rsidRPr="004B5AA0" w:rsidRDefault="00CD305C" w:rsidP="008063A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lang w:val="hr-HR"/>
              </w:rPr>
            </w:pPr>
            <w:r w:rsidRPr="00B73CAA">
              <w:rPr>
                <w:rFonts w:asciiTheme="minorHAnsi" w:hAnsiTheme="minorHAnsi" w:cstheme="minorHAnsi"/>
                <w:i/>
                <w:sz w:val="22"/>
                <w:szCs w:val="22"/>
                <w:lang w:val="hr-HR"/>
              </w:rPr>
              <w:t>Rizici</w:t>
            </w:r>
            <w:r w:rsidRPr="00B73CAA">
              <w:rPr>
                <w:rFonts w:asciiTheme="minorHAnsi" w:hAnsiTheme="minorHAnsi" w:cstheme="minorHAnsi"/>
                <w:sz w:val="22"/>
                <w:szCs w:val="22"/>
                <w:lang w:val="hr-HR"/>
              </w:rPr>
              <w:t>: nerazumijevanje važnosti i kriva percepcija instrumenta, manjak provedbenih kapaciteta i posebno nedostatak volje i kapaciteta za javno promoviranje ovog instrumenta</w:t>
            </w:r>
            <w:r w:rsidR="00ED6423" w:rsidRPr="00B73CAA">
              <w:rPr>
                <w:rFonts w:asciiTheme="minorHAnsi" w:hAnsiTheme="minorHAnsi" w:cstheme="minorHAnsi"/>
                <w:sz w:val="22"/>
                <w:szCs w:val="22"/>
                <w:lang w:val="hr-HR"/>
              </w:rPr>
              <w:t>.</w:t>
            </w:r>
          </w:p>
        </w:tc>
      </w:tr>
      <w:tr w:rsidR="00CD305C" w:rsidRPr="006312BB" w14:paraId="00F8E117" w14:textId="77777777" w:rsidTr="00C11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A511AC3"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47C97DC" w14:textId="77777777" w:rsidR="005E3363" w:rsidRDefault="005E3363" w:rsidP="001A6B6F">
            <w:pPr>
              <w:pStyle w:val="Alinea"/>
              <w:numPr>
                <w:ilvl w:val="0"/>
                <w:numId w:val="23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E3363">
              <w:rPr>
                <w:rFonts w:asciiTheme="minorHAnsi" w:hAnsiTheme="minorHAnsi" w:cstheme="minorHAnsi"/>
                <w:sz w:val="22"/>
                <w:szCs w:val="22"/>
                <w:lang w:val="hr-HR"/>
              </w:rPr>
              <w:t>Ministarstvo nadležno za prostorno uređenje u suradnji s odabranim JLS-ovima za pilot projekte</w:t>
            </w:r>
            <w:r>
              <w:rPr>
                <w:rFonts w:asciiTheme="minorHAnsi" w:hAnsiTheme="minorHAnsi" w:cstheme="minorHAnsi"/>
                <w:sz w:val="22"/>
                <w:szCs w:val="22"/>
                <w:lang w:val="hr-HR"/>
              </w:rPr>
              <w:t>;</w:t>
            </w:r>
          </w:p>
          <w:p w14:paraId="7ADAB7C6" w14:textId="77777777" w:rsidR="005E3363" w:rsidRDefault="005E3363" w:rsidP="001A6B6F">
            <w:pPr>
              <w:pStyle w:val="Alinea"/>
              <w:numPr>
                <w:ilvl w:val="0"/>
                <w:numId w:val="23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E3363">
              <w:rPr>
                <w:rFonts w:asciiTheme="minorHAnsi" w:hAnsiTheme="minorHAnsi" w:cstheme="minorHAnsi"/>
                <w:sz w:val="22"/>
                <w:szCs w:val="22"/>
                <w:lang w:val="hr-HR"/>
              </w:rPr>
              <w:t>MINGOR</w:t>
            </w:r>
            <w:r>
              <w:rPr>
                <w:rFonts w:asciiTheme="minorHAnsi" w:hAnsiTheme="minorHAnsi" w:cstheme="minorHAnsi"/>
                <w:sz w:val="22"/>
                <w:szCs w:val="22"/>
                <w:lang w:val="hr-HR"/>
              </w:rPr>
              <w:t>;</w:t>
            </w:r>
          </w:p>
          <w:p w14:paraId="33C91380" w14:textId="77777777" w:rsidR="005E3363" w:rsidRDefault="005E3363" w:rsidP="001A6B6F">
            <w:pPr>
              <w:pStyle w:val="Alinea"/>
              <w:numPr>
                <w:ilvl w:val="0"/>
                <w:numId w:val="23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E3363">
              <w:rPr>
                <w:rFonts w:asciiTheme="minorHAnsi" w:hAnsiTheme="minorHAnsi" w:cstheme="minorHAnsi"/>
                <w:sz w:val="22"/>
                <w:szCs w:val="22"/>
                <w:lang w:val="hr-HR"/>
              </w:rPr>
              <w:t>MMPI;</w:t>
            </w:r>
          </w:p>
          <w:p w14:paraId="43FDF6FB" w14:textId="38061786" w:rsidR="00CD305C" w:rsidRPr="005E3363" w:rsidRDefault="005E3363" w:rsidP="001A6B6F">
            <w:pPr>
              <w:pStyle w:val="Alinea"/>
              <w:numPr>
                <w:ilvl w:val="0"/>
                <w:numId w:val="23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5E3363">
              <w:rPr>
                <w:rFonts w:asciiTheme="minorHAnsi" w:hAnsiTheme="minorHAnsi" w:cstheme="minorHAnsi"/>
                <w:sz w:val="22"/>
                <w:szCs w:val="22"/>
                <w:lang w:val="hr-HR"/>
              </w:rPr>
              <w:t>M</w:t>
            </w:r>
            <w:r w:rsidR="00C662DF">
              <w:rPr>
                <w:rFonts w:asciiTheme="minorHAnsi" w:hAnsiTheme="minorHAnsi" w:cstheme="minorHAnsi"/>
                <w:sz w:val="22"/>
                <w:szCs w:val="22"/>
                <w:lang w:val="hr-HR"/>
              </w:rPr>
              <w:t xml:space="preserve">inistarstvo </w:t>
            </w:r>
            <w:r w:rsidR="00CE66EB">
              <w:rPr>
                <w:rFonts w:asciiTheme="minorHAnsi" w:hAnsiTheme="minorHAnsi" w:cstheme="minorHAnsi"/>
                <w:sz w:val="22"/>
                <w:szCs w:val="22"/>
                <w:lang w:val="hr-HR"/>
              </w:rPr>
              <w:t xml:space="preserve">nadležno za </w:t>
            </w:r>
            <w:r w:rsidR="00C662DF">
              <w:rPr>
                <w:rFonts w:asciiTheme="minorHAnsi" w:hAnsiTheme="minorHAnsi" w:cstheme="minorHAnsi"/>
                <w:sz w:val="22"/>
                <w:szCs w:val="22"/>
                <w:lang w:val="hr-HR"/>
              </w:rPr>
              <w:t>turiz</w:t>
            </w:r>
            <w:r w:rsidR="00CE66EB">
              <w:rPr>
                <w:rFonts w:asciiTheme="minorHAnsi" w:hAnsiTheme="minorHAnsi" w:cstheme="minorHAnsi"/>
                <w:sz w:val="22"/>
                <w:szCs w:val="22"/>
                <w:lang w:val="hr-HR"/>
              </w:rPr>
              <w:t>am</w:t>
            </w:r>
            <w:r w:rsidRPr="005E3363">
              <w:rPr>
                <w:rFonts w:asciiTheme="minorHAnsi" w:hAnsiTheme="minorHAnsi" w:cstheme="minorHAnsi"/>
                <w:sz w:val="22"/>
                <w:szCs w:val="22"/>
                <w:lang w:val="hr-HR"/>
              </w:rPr>
              <w:t>.</w:t>
            </w:r>
          </w:p>
        </w:tc>
      </w:tr>
      <w:tr w:rsidR="00CD305C" w:rsidRPr="006312BB" w14:paraId="69CEE137" w14:textId="77777777" w:rsidTr="00C112D8">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6DFE407"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ZAKONODAVNI OKVIR</w:t>
            </w:r>
          </w:p>
        </w:tc>
        <w:tc>
          <w:tcPr>
            <w:tcW w:w="7654" w:type="dxa"/>
          </w:tcPr>
          <w:p w14:paraId="363BD4FC" w14:textId="77777777" w:rsidR="00CD305C" w:rsidRPr="006312BB" w:rsidRDefault="00CD305C" w:rsidP="001A6B6F">
            <w:pPr>
              <w:pStyle w:val="Alinea"/>
              <w:numPr>
                <w:ilvl w:val="0"/>
                <w:numId w:val="12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Protokol o </w:t>
            </w:r>
            <w:r w:rsidR="00610846">
              <w:rPr>
                <w:rFonts w:asciiTheme="minorHAnsi" w:hAnsiTheme="minorHAnsi" w:cstheme="minorHAnsi"/>
                <w:sz w:val="22"/>
                <w:szCs w:val="22"/>
                <w:lang w:val="hr-HR"/>
              </w:rPr>
              <w:t>IUOP</w:t>
            </w:r>
            <w:r w:rsidR="008063AD">
              <w:rPr>
                <w:rFonts w:asciiTheme="minorHAnsi" w:hAnsiTheme="minorHAnsi" w:cstheme="minorHAnsi"/>
                <w:sz w:val="22"/>
                <w:szCs w:val="22"/>
                <w:lang w:val="hr-HR"/>
              </w:rPr>
              <w:t>;</w:t>
            </w:r>
          </w:p>
          <w:p w14:paraId="306690D4" w14:textId="259D8CF4" w:rsidR="00CD305C" w:rsidRPr="006312BB" w:rsidRDefault="00CD305C" w:rsidP="001A6B6F">
            <w:pPr>
              <w:pStyle w:val="Alinea"/>
              <w:numPr>
                <w:ilvl w:val="0"/>
                <w:numId w:val="12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Mjera može uključivati prijedlog za dopunu postojećih propisa ili donošenje novih, kojima će se regulirati instrument urbane </w:t>
            </w:r>
            <w:r w:rsidR="00415381">
              <w:rPr>
                <w:rFonts w:asciiTheme="minorHAnsi" w:hAnsiTheme="minorHAnsi" w:cstheme="minorHAnsi"/>
              </w:rPr>
              <w:t>preparcelacij</w:t>
            </w:r>
            <w:r w:rsidR="0053589B">
              <w:rPr>
                <w:rFonts w:asciiTheme="minorHAnsi" w:hAnsiTheme="minorHAnsi" w:cstheme="minorHAnsi"/>
                <w:sz w:val="22"/>
                <w:szCs w:val="22"/>
                <w:lang w:val="hr-HR"/>
              </w:rPr>
              <w:t>e</w:t>
            </w:r>
            <w:r w:rsidRPr="006312BB">
              <w:rPr>
                <w:rFonts w:asciiTheme="minorHAnsi" w:hAnsiTheme="minorHAnsi" w:cstheme="minorHAnsi"/>
                <w:sz w:val="22"/>
                <w:szCs w:val="22"/>
                <w:lang w:val="hr-HR"/>
              </w:rPr>
              <w:t>, Zakon o prostornom uređenju (</w:t>
            </w:r>
            <w:r w:rsidR="00D45E5D" w:rsidRPr="00D45E5D">
              <w:rPr>
                <w:rFonts w:asciiTheme="minorHAnsi" w:hAnsiTheme="minorHAnsi" w:cstheme="minorHAnsi"/>
                <w:sz w:val="22"/>
                <w:szCs w:val="22"/>
                <w:shd w:val="clear" w:color="auto" w:fill="FFFFFF"/>
              </w:rPr>
              <w:t>Narodne novine</w:t>
            </w:r>
            <w:r w:rsidR="00D45E5D" w:rsidRPr="00D45E5D">
              <w:rPr>
                <w:rFonts w:asciiTheme="minorHAnsi" w:hAnsiTheme="minorHAnsi" w:cstheme="minorHAnsi"/>
                <w:color w:val="232323"/>
                <w:sz w:val="22"/>
                <w:szCs w:val="22"/>
                <w:shd w:val="clear" w:color="auto" w:fill="FFFFFF"/>
              </w:rPr>
              <w:t xml:space="preserve">, br. </w:t>
            </w:r>
            <w:r w:rsidR="00D45E5D" w:rsidRPr="00D45E5D">
              <w:rPr>
                <w:rFonts w:asciiTheme="minorHAnsi" w:hAnsiTheme="minorHAnsi" w:cstheme="minorHAnsi"/>
                <w:sz w:val="22"/>
                <w:szCs w:val="22"/>
              </w:rPr>
              <w:t>153/13, 65/17, 114/18, 39/19, 98/19 i 67/23</w:t>
            </w:r>
            <w:r w:rsidRPr="006312BB">
              <w:rPr>
                <w:rFonts w:asciiTheme="minorHAnsi" w:hAnsiTheme="minorHAnsi" w:cstheme="minorHAnsi"/>
                <w:sz w:val="22"/>
                <w:szCs w:val="22"/>
                <w:lang w:val="hr-HR"/>
              </w:rPr>
              <w:t>)</w:t>
            </w:r>
            <w:r w:rsidR="008063AD">
              <w:rPr>
                <w:rFonts w:asciiTheme="minorHAnsi" w:hAnsiTheme="minorHAnsi" w:cstheme="minorHAnsi"/>
                <w:sz w:val="22"/>
                <w:szCs w:val="22"/>
                <w:lang w:val="hr-HR"/>
              </w:rPr>
              <w:t>.</w:t>
            </w:r>
          </w:p>
        </w:tc>
      </w:tr>
      <w:tr w:rsidR="00CD305C" w:rsidRPr="006312BB" w14:paraId="06FA6A5F" w14:textId="77777777" w:rsidTr="00C11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0A2F0C5" w14:textId="77777777" w:rsidR="00CD305C" w:rsidRPr="006312BB" w:rsidRDefault="0007443C" w:rsidP="00C112D8">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7B984B30" w14:textId="15864EB1" w:rsidR="001F139F" w:rsidRDefault="001F139F" w:rsidP="001F139F">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1F139F">
              <w:rPr>
                <w:rFonts w:asciiTheme="minorHAnsi" w:hAnsiTheme="minorHAnsi" w:cstheme="minorHAnsi"/>
                <w:sz w:val="22"/>
                <w:szCs w:val="22"/>
                <w:lang w:val="hr-HR"/>
              </w:rPr>
              <w:t>Mjera će se provoditi u sklopu redovnih aktivnosti tijela zaduženih za provedbu mjere</w:t>
            </w:r>
            <w:r>
              <w:rPr>
                <w:rFonts w:asciiTheme="minorHAnsi" w:hAnsiTheme="minorHAnsi" w:cstheme="minorHAnsi"/>
                <w:sz w:val="22"/>
                <w:szCs w:val="22"/>
                <w:lang w:val="hr-HR"/>
              </w:rPr>
              <w:t>.</w:t>
            </w:r>
            <w:r w:rsidRPr="001F139F">
              <w:rPr>
                <w:rFonts w:asciiTheme="minorHAnsi" w:hAnsiTheme="minorHAnsi" w:cstheme="minorHAnsi"/>
                <w:sz w:val="22"/>
                <w:szCs w:val="22"/>
                <w:lang w:val="hr-HR"/>
              </w:rPr>
              <w:t xml:space="preserve"> U skladu s opisom mjere nije moguće unaprij</w:t>
            </w:r>
            <w:r>
              <w:rPr>
                <w:rFonts w:asciiTheme="minorHAnsi" w:hAnsiTheme="minorHAnsi" w:cstheme="minorHAnsi"/>
                <w:sz w:val="22"/>
                <w:szCs w:val="22"/>
                <w:lang w:val="hr-HR"/>
              </w:rPr>
              <w:t>ed procijeniti trošak provedbe.</w:t>
            </w:r>
          </w:p>
          <w:p w14:paraId="3E20AF86" w14:textId="77806003" w:rsidR="00CD305C" w:rsidRPr="006312BB" w:rsidRDefault="00CD305C" w:rsidP="00C112D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D305C" w:rsidRPr="006312BB" w14:paraId="1992CE82" w14:textId="77777777" w:rsidTr="00C112D8">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FCF64F3"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IZVORI FINANCIRANJA</w:t>
            </w:r>
          </w:p>
        </w:tc>
        <w:tc>
          <w:tcPr>
            <w:tcW w:w="7654" w:type="dxa"/>
          </w:tcPr>
          <w:p w14:paraId="62609F15" w14:textId="5EA77645" w:rsidR="008063AD" w:rsidRDefault="00CD305C" w:rsidP="00DE771E">
            <w:pPr>
              <w:pStyle w:val="Alinea"/>
              <w:numPr>
                <w:ilvl w:val="0"/>
                <w:numId w:val="125"/>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w:t>
            </w:r>
            <w:r w:rsidR="00DE771E">
              <w:rPr>
                <w:rFonts w:asciiTheme="minorHAnsi" w:hAnsiTheme="minorHAnsi" w:cstheme="minorHAnsi"/>
                <w:sz w:val="22"/>
                <w:szCs w:val="22"/>
                <w:lang w:val="hr-HR"/>
              </w:rPr>
              <w:t>:</w:t>
            </w:r>
            <w:r w:rsidR="00307601">
              <w:t xml:space="preserve"> </w:t>
            </w:r>
            <w:r w:rsidR="00307601" w:rsidRPr="00307601">
              <w:rPr>
                <w:rFonts w:asciiTheme="minorHAnsi" w:hAnsiTheme="minorHAnsi" w:cstheme="minorHAnsi"/>
                <w:sz w:val="22"/>
                <w:szCs w:val="22"/>
                <w:lang w:val="hr-HR"/>
              </w:rPr>
              <w:t xml:space="preserve">ministarstvo nadležno za zaštitu okoliša i prirode osigurava provedbu mjere na aktivnosti A576264 kroz provedbu redovnih aktivnosti, a ostala tijela i institucije zadužene za provedbu mjere provode mjeru u sklopu </w:t>
            </w:r>
            <w:r w:rsidR="00307601">
              <w:rPr>
                <w:rFonts w:asciiTheme="minorHAnsi" w:hAnsiTheme="minorHAnsi" w:cstheme="minorHAnsi"/>
                <w:sz w:val="22"/>
                <w:szCs w:val="22"/>
                <w:lang w:val="hr-HR"/>
              </w:rPr>
              <w:t xml:space="preserve">svojih </w:t>
            </w:r>
            <w:r w:rsidR="00307601" w:rsidRPr="00307601">
              <w:rPr>
                <w:rFonts w:asciiTheme="minorHAnsi" w:hAnsiTheme="minorHAnsi" w:cstheme="minorHAnsi"/>
                <w:sz w:val="22"/>
                <w:szCs w:val="22"/>
                <w:lang w:val="hr-HR"/>
              </w:rPr>
              <w:t>redovitih aktivnosti</w:t>
            </w:r>
          </w:p>
          <w:p w14:paraId="2FC3DC8B" w14:textId="77777777" w:rsidR="008063AD" w:rsidRDefault="008063AD" w:rsidP="00DE771E">
            <w:pPr>
              <w:pStyle w:val="Alinea"/>
              <w:numPr>
                <w:ilvl w:val="0"/>
                <w:numId w:val="125"/>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F</w:t>
            </w:r>
            <w:r w:rsidR="00CD305C" w:rsidRPr="006312BB">
              <w:rPr>
                <w:rFonts w:asciiTheme="minorHAnsi" w:hAnsiTheme="minorHAnsi" w:cstheme="minorHAnsi"/>
                <w:sz w:val="22"/>
                <w:szCs w:val="22"/>
                <w:lang w:val="hr-HR"/>
              </w:rPr>
              <w:t>ondovi EU i drugi izvori raspoloživi u periodu provedbe mjere</w:t>
            </w:r>
            <w:r>
              <w:rPr>
                <w:rFonts w:asciiTheme="minorHAnsi" w:hAnsiTheme="minorHAnsi" w:cstheme="minorHAnsi"/>
                <w:sz w:val="22"/>
                <w:szCs w:val="22"/>
                <w:lang w:val="hr-HR"/>
              </w:rPr>
              <w:t>;</w:t>
            </w:r>
          </w:p>
          <w:p w14:paraId="07F09A44" w14:textId="1EF5D101" w:rsidR="008063AD" w:rsidRDefault="008063AD" w:rsidP="00DE771E">
            <w:pPr>
              <w:pStyle w:val="Alinea"/>
              <w:numPr>
                <w:ilvl w:val="0"/>
                <w:numId w:val="125"/>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P</w:t>
            </w:r>
            <w:r w:rsidR="00CD305C" w:rsidRPr="006312BB">
              <w:rPr>
                <w:rFonts w:asciiTheme="minorHAnsi" w:hAnsiTheme="minorHAnsi" w:cstheme="minorHAnsi"/>
                <w:sz w:val="22"/>
                <w:szCs w:val="22"/>
                <w:lang w:val="hr-HR"/>
              </w:rPr>
              <w:t>rogrami međunarodne tehničke pomoći</w:t>
            </w:r>
            <w:r>
              <w:rPr>
                <w:rFonts w:asciiTheme="minorHAnsi" w:hAnsiTheme="minorHAnsi" w:cstheme="minorHAnsi"/>
                <w:sz w:val="22"/>
                <w:szCs w:val="22"/>
                <w:lang w:val="hr-HR"/>
              </w:rPr>
              <w:t>;</w:t>
            </w:r>
          </w:p>
          <w:p w14:paraId="345AC70B" w14:textId="77777777" w:rsidR="00CD305C" w:rsidRPr="006312BB" w:rsidRDefault="00CD305C" w:rsidP="00DE771E">
            <w:pPr>
              <w:pStyle w:val="Alinea"/>
              <w:numPr>
                <w:ilvl w:val="0"/>
                <w:numId w:val="125"/>
              </w:numPr>
              <w:spacing w:line="276" w:lineRule="auto"/>
              <w:ind w:left="405" w:hanging="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NPOO</w:t>
            </w:r>
            <w:r w:rsidR="008063AD">
              <w:rPr>
                <w:rFonts w:asciiTheme="minorHAnsi" w:hAnsiTheme="minorHAnsi" w:cstheme="minorHAnsi"/>
                <w:sz w:val="22"/>
                <w:szCs w:val="22"/>
                <w:lang w:val="hr-HR"/>
              </w:rPr>
              <w:t>.</w:t>
            </w:r>
          </w:p>
        </w:tc>
      </w:tr>
      <w:tr w:rsidR="00CD305C" w:rsidRPr="006312BB" w14:paraId="663DB389" w14:textId="77777777" w:rsidTr="00C11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0091F14" w14:textId="77777777" w:rsidR="00CD305C" w:rsidRPr="006312BB" w:rsidRDefault="00CD305C" w:rsidP="00C112D8">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68FA118A" w14:textId="77777777" w:rsidR="00FE4E21" w:rsidRDefault="00FE4E21" w:rsidP="001A6B6F">
            <w:pPr>
              <w:pStyle w:val="Alinea"/>
              <w:numPr>
                <w:ilvl w:val="0"/>
                <w:numId w:val="1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FE4E21">
              <w:rPr>
                <w:rFonts w:asciiTheme="minorHAnsi" w:hAnsiTheme="minorHAnsi" w:cstheme="minorHAnsi"/>
                <w:sz w:val="22"/>
                <w:szCs w:val="22"/>
                <w:lang w:val="hr-HR"/>
              </w:rPr>
              <w:t>Provedene analize i izrađene smjernice</w:t>
            </w:r>
            <w:r>
              <w:rPr>
                <w:rFonts w:asciiTheme="minorHAnsi" w:hAnsiTheme="minorHAnsi" w:cstheme="minorHAnsi"/>
                <w:sz w:val="22"/>
                <w:szCs w:val="22"/>
                <w:lang w:val="hr-HR"/>
              </w:rPr>
              <w:t>;</w:t>
            </w:r>
          </w:p>
          <w:p w14:paraId="5C7FBBB7" w14:textId="2256B99E" w:rsidR="00FE4E21" w:rsidRDefault="00FE4E21" w:rsidP="001A6B6F">
            <w:pPr>
              <w:pStyle w:val="Alinea"/>
              <w:numPr>
                <w:ilvl w:val="0"/>
                <w:numId w:val="1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I</w:t>
            </w:r>
            <w:r w:rsidRPr="00FE4E21">
              <w:rPr>
                <w:rFonts w:asciiTheme="minorHAnsi" w:hAnsiTheme="minorHAnsi" w:cstheme="minorHAnsi"/>
                <w:sz w:val="22"/>
                <w:szCs w:val="22"/>
                <w:lang w:val="hr-HR"/>
              </w:rPr>
              <w:t xml:space="preserve">zrađen prijedlog zakonske regulacije urbane </w:t>
            </w:r>
            <w:r w:rsidR="00415381">
              <w:rPr>
                <w:rFonts w:asciiTheme="minorHAnsi" w:hAnsiTheme="minorHAnsi" w:cstheme="minorHAnsi"/>
              </w:rPr>
              <w:t>preparcelacij</w:t>
            </w:r>
            <w:r w:rsidRPr="00FE4E21">
              <w:rPr>
                <w:rFonts w:asciiTheme="minorHAnsi" w:hAnsiTheme="minorHAnsi" w:cstheme="minorHAnsi"/>
                <w:sz w:val="22"/>
                <w:szCs w:val="22"/>
                <w:lang w:val="hr-HR"/>
              </w:rPr>
              <w:t>e</w:t>
            </w:r>
            <w:r>
              <w:rPr>
                <w:rFonts w:asciiTheme="minorHAnsi" w:hAnsiTheme="minorHAnsi" w:cstheme="minorHAnsi"/>
                <w:sz w:val="22"/>
                <w:szCs w:val="22"/>
                <w:lang w:val="hr-HR"/>
              </w:rPr>
              <w:t>;</w:t>
            </w:r>
          </w:p>
          <w:p w14:paraId="2B513A7E" w14:textId="77777777" w:rsidR="00CD305C" w:rsidRPr="008063AD" w:rsidRDefault="00FE4E21" w:rsidP="001A6B6F">
            <w:pPr>
              <w:pStyle w:val="Alinea"/>
              <w:numPr>
                <w:ilvl w:val="0"/>
                <w:numId w:val="1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P</w:t>
            </w:r>
            <w:r w:rsidRPr="00FE4E21">
              <w:rPr>
                <w:rFonts w:asciiTheme="minorHAnsi" w:hAnsiTheme="minorHAnsi" w:cstheme="minorHAnsi"/>
                <w:sz w:val="22"/>
                <w:szCs w:val="22"/>
                <w:lang w:val="hr-HR"/>
              </w:rPr>
              <w:t>rovedeni pilot projekti</w:t>
            </w:r>
            <w:r w:rsidR="00ED6423">
              <w:rPr>
                <w:rFonts w:asciiTheme="minorHAnsi" w:hAnsiTheme="minorHAnsi" w:cstheme="minorHAnsi"/>
                <w:sz w:val="22"/>
                <w:szCs w:val="22"/>
                <w:lang w:val="hr-HR"/>
              </w:rPr>
              <w:t>.</w:t>
            </w:r>
          </w:p>
        </w:tc>
      </w:tr>
    </w:tbl>
    <w:p w14:paraId="681D7EB6" w14:textId="77777777" w:rsidR="00D2541C" w:rsidRDefault="00D2541C" w:rsidP="00492BB3">
      <w:pPr>
        <w:suppressAutoHyphens/>
        <w:autoSpaceDN w:val="0"/>
        <w:spacing w:after="240" w:line="276" w:lineRule="auto"/>
        <w:jc w:val="both"/>
        <w:textAlignment w:val="baseline"/>
        <w:rPr>
          <w:rFonts w:asciiTheme="minorHAnsi" w:hAnsiTheme="minorHAnsi" w:cstheme="minorHAnsi"/>
        </w:rPr>
      </w:pPr>
    </w:p>
    <w:p w14:paraId="4E92F431" w14:textId="77777777" w:rsidR="00D2541C" w:rsidRPr="006312BB" w:rsidRDefault="00D2541C" w:rsidP="00492BB3">
      <w:pPr>
        <w:suppressAutoHyphens/>
        <w:autoSpaceDN w:val="0"/>
        <w:spacing w:after="240" w:line="276" w:lineRule="auto"/>
        <w:jc w:val="both"/>
        <w:textAlignment w:val="baseline"/>
        <w:rPr>
          <w:rFonts w:asciiTheme="minorHAnsi" w:hAnsiTheme="minorHAnsi" w:cstheme="minorHAnsi"/>
        </w:rPr>
      </w:pPr>
    </w:p>
    <w:p w14:paraId="76AEE11A" w14:textId="77777777" w:rsidR="00CD305C" w:rsidRPr="006342C4" w:rsidRDefault="00CD305C" w:rsidP="00C112D8">
      <w:pPr>
        <w:pStyle w:val="Heading3"/>
        <w:spacing w:after="120" w:line="276" w:lineRule="auto"/>
        <w:ind w:left="567"/>
        <w:jc w:val="both"/>
        <w:rPr>
          <w:rFonts w:asciiTheme="minorHAnsi" w:hAnsiTheme="minorHAnsi" w:cstheme="minorHAnsi"/>
          <w:b w:val="0"/>
          <w:sz w:val="24"/>
          <w:szCs w:val="24"/>
          <w:u w:val="none"/>
        </w:rPr>
      </w:pPr>
      <w:bookmarkStart w:id="121" w:name="_Toc132973018"/>
      <w:bookmarkStart w:id="122" w:name="_Toc162364093"/>
      <w:r w:rsidRPr="006342C4">
        <w:rPr>
          <w:rFonts w:asciiTheme="minorHAnsi" w:hAnsiTheme="minorHAnsi" w:cstheme="minorHAnsi"/>
          <w:b w:val="0"/>
          <w:sz w:val="24"/>
          <w:szCs w:val="24"/>
          <w:u w:val="none"/>
        </w:rPr>
        <w:t>3.1.2. Razraditi metodologiju za izradu planova urbane sanacije i urbane preobrazbe kojima se rješavaju dominantni infrastrukturni, ekološki, oblikovni i socioekonomski problemi obalnih naselja</w:t>
      </w:r>
      <w:bookmarkEnd w:id="121"/>
      <w:bookmarkEnd w:id="122"/>
    </w:p>
    <w:tbl>
      <w:tblPr>
        <w:tblStyle w:val="PlainTable2"/>
        <w:tblW w:w="9695" w:type="dxa"/>
        <w:tblLayout w:type="fixed"/>
        <w:tblLook w:val="04A0" w:firstRow="1" w:lastRow="0" w:firstColumn="1" w:lastColumn="0" w:noHBand="0" w:noVBand="1"/>
      </w:tblPr>
      <w:tblGrid>
        <w:gridCol w:w="2041"/>
        <w:gridCol w:w="7654"/>
      </w:tblGrid>
      <w:tr w:rsidR="00CD305C" w:rsidRPr="006312BB" w14:paraId="7D4A56B2" w14:textId="77777777" w:rsidTr="000B69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DFE9277" w14:textId="77777777" w:rsidR="00CD305C" w:rsidRPr="000A341F" w:rsidRDefault="00D2541C" w:rsidP="008063AD">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1A45A7FD" w14:textId="77777777" w:rsidR="00CD305C" w:rsidRPr="00D2541C" w:rsidRDefault="00D2541C" w:rsidP="00D2541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2541C">
              <w:rPr>
                <w:rFonts w:asciiTheme="minorHAnsi" w:hAnsiTheme="minorHAnsi" w:cstheme="minorHAnsi"/>
              </w:rPr>
              <w:t>Razrada</w:t>
            </w:r>
          </w:p>
        </w:tc>
      </w:tr>
      <w:tr w:rsidR="00F03F72" w:rsidRPr="006312BB" w14:paraId="14B9B423" w14:textId="77777777" w:rsidTr="008063A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vAlign w:val="center"/>
          </w:tcPr>
          <w:p w14:paraId="27ECD6F0" w14:textId="77777777" w:rsidR="00F03F72" w:rsidRPr="00D2541C" w:rsidRDefault="00F03F72" w:rsidP="008063AD">
            <w:pPr>
              <w:rPr>
                <w:rFonts w:asciiTheme="minorHAnsi" w:hAnsiTheme="minorHAnsi" w:cstheme="minorHAnsi"/>
              </w:rPr>
            </w:pPr>
            <w:r w:rsidRPr="00D2541C">
              <w:rPr>
                <w:rFonts w:asciiTheme="minorHAnsi" w:hAnsiTheme="minorHAnsi" w:cstheme="minorHAnsi"/>
              </w:rPr>
              <w:t>TIP MJERE</w:t>
            </w:r>
          </w:p>
        </w:tc>
        <w:tc>
          <w:tcPr>
            <w:tcW w:w="7654" w:type="dxa"/>
            <w:shd w:val="clear" w:color="auto" w:fill="FFFFB3"/>
            <w:vAlign w:val="center"/>
          </w:tcPr>
          <w:p w14:paraId="43FE7ACC" w14:textId="77777777" w:rsidR="00F03F72" w:rsidRPr="008063AD" w:rsidRDefault="00F03F72" w:rsidP="008063A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63AD">
              <w:rPr>
                <w:rFonts w:asciiTheme="minorHAnsi" w:hAnsiTheme="minorHAnsi" w:cstheme="minorHAnsi"/>
              </w:rPr>
              <w:t>2a</w:t>
            </w:r>
          </w:p>
        </w:tc>
      </w:tr>
      <w:tr w:rsidR="00CD305C" w:rsidRPr="006312BB" w14:paraId="1D6FBEC9" w14:textId="77777777" w:rsidTr="008063AD">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34055E4"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OPIS MJERE</w:t>
            </w:r>
          </w:p>
        </w:tc>
        <w:tc>
          <w:tcPr>
            <w:tcW w:w="7654" w:type="dxa"/>
          </w:tcPr>
          <w:p w14:paraId="462BE7FD" w14:textId="77777777" w:rsidR="00CD305C" w:rsidRPr="006312BB" w:rsidRDefault="00CD305C" w:rsidP="008063A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Urbana sanacija je nužan korektivni instrument za poboljšanje stanja izgrađenog okoliša</w:t>
            </w:r>
            <w:r w:rsidR="00ED6423">
              <w:rPr>
                <w:rFonts w:asciiTheme="minorHAnsi" w:hAnsiTheme="minorHAnsi" w:cstheme="minorHAnsi"/>
                <w:sz w:val="22"/>
                <w:szCs w:val="22"/>
                <w:lang w:val="hr-HR"/>
              </w:rPr>
              <w:t xml:space="preserve"> </w:t>
            </w:r>
            <w:r w:rsidR="00ED6423" w:rsidRPr="00491ED6">
              <w:rPr>
                <w:rFonts w:asciiTheme="minorHAnsi" w:hAnsiTheme="minorHAnsi" w:cstheme="minorHAnsi"/>
                <w:sz w:val="22"/>
                <w:szCs w:val="22"/>
                <w:lang w:val="hr-HR"/>
              </w:rPr>
              <w:t>devastiran</w:t>
            </w:r>
            <w:r w:rsidR="00ED6423">
              <w:rPr>
                <w:rFonts w:asciiTheme="minorHAnsi" w:hAnsiTheme="minorHAnsi" w:cstheme="minorHAnsi"/>
                <w:sz w:val="22"/>
                <w:szCs w:val="22"/>
                <w:lang w:val="hr-HR"/>
              </w:rPr>
              <w:t>og</w:t>
            </w:r>
            <w:r w:rsidR="00ED6423" w:rsidRPr="00491ED6">
              <w:rPr>
                <w:rFonts w:asciiTheme="minorHAnsi" w:hAnsiTheme="minorHAnsi" w:cstheme="minorHAnsi"/>
                <w:sz w:val="22"/>
                <w:szCs w:val="22"/>
                <w:lang w:val="hr-HR"/>
              </w:rPr>
              <w:t xml:space="preserve"> nezakonit</w:t>
            </w:r>
            <w:r w:rsidR="00ED6423">
              <w:rPr>
                <w:rFonts w:asciiTheme="minorHAnsi" w:hAnsiTheme="minorHAnsi" w:cstheme="minorHAnsi"/>
                <w:sz w:val="22"/>
                <w:szCs w:val="22"/>
                <w:lang w:val="hr-HR"/>
              </w:rPr>
              <w:t>i</w:t>
            </w:r>
            <w:r w:rsidR="00ED6423" w:rsidRPr="00491ED6">
              <w:rPr>
                <w:rFonts w:asciiTheme="minorHAnsi" w:hAnsiTheme="minorHAnsi" w:cstheme="minorHAnsi"/>
                <w:sz w:val="22"/>
                <w:szCs w:val="22"/>
                <w:lang w:val="hr-HR"/>
              </w:rPr>
              <w:t>m građenjem</w:t>
            </w:r>
            <w:r w:rsidRPr="006312BB">
              <w:rPr>
                <w:rFonts w:asciiTheme="minorHAnsi" w:hAnsiTheme="minorHAnsi" w:cstheme="minorHAnsi"/>
                <w:sz w:val="22"/>
                <w:szCs w:val="22"/>
                <w:lang w:val="hr-HR"/>
              </w:rPr>
              <w:t xml:space="preserve"> u brojnim obalnim naseljima. Međutim, njeno zakonsko definiranje i propisivanje njene obavezne primjene je nedovoljno za njenu uspješnu provedbu u praksi. Uspješno provođenje urbane sanacije zahtijeva upravljanje procesom njenog uvođenja i primjene kao i praćenje i ocjenjivanje te eventualne korektivne mjere. Navedeno podrazumijeva direktnu uključenost predstavnika nadležnog ministarstva u funkciji voditelja projekta i stručnih savjetnika.</w:t>
            </w:r>
          </w:p>
        </w:tc>
      </w:tr>
      <w:tr w:rsidR="00CD305C" w:rsidRPr="006312BB" w14:paraId="0867BA98" w14:textId="77777777" w:rsidTr="008063A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2F6F1BF"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AKTIVNOSTI</w:t>
            </w:r>
          </w:p>
        </w:tc>
        <w:tc>
          <w:tcPr>
            <w:tcW w:w="7654" w:type="dxa"/>
          </w:tcPr>
          <w:p w14:paraId="36A5063A" w14:textId="77777777" w:rsidR="00CD305C" w:rsidRPr="006312BB" w:rsidRDefault="00CD305C"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Aktivnosti uključuju izradu tematskih analitičkih podloga i smjernica, na temelju tipičnih situacija  kojima će se razraditi:</w:t>
            </w:r>
          </w:p>
          <w:p w14:paraId="73ECB0BD" w14:textId="51BFB7F6" w:rsidR="00CD305C" w:rsidRPr="006312BB" w:rsidRDefault="008063AD" w:rsidP="001A6B6F">
            <w:pPr>
              <w:pStyle w:val="Alinea"/>
              <w:numPr>
                <w:ilvl w:val="0"/>
                <w:numId w:val="12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S</w:t>
            </w:r>
            <w:r w:rsidR="00CD305C" w:rsidRPr="006312BB">
              <w:rPr>
                <w:rFonts w:asciiTheme="minorHAnsi" w:hAnsiTheme="minorHAnsi" w:cstheme="minorHAnsi"/>
                <w:sz w:val="22"/>
                <w:szCs w:val="22"/>
                <w:lang w:val="hr-HR"/>
              </w:rPr>
              <w:t>adržaj i tipologija pilot projekata urbane sanacije s kriterijima i uvjetima primjene kao i optimalna planska dokumentacija</w:t>
            </w:r>
            <w:r>
              <w:rPr>
                <w:rFonts w:asciiTheme="minorHAnsi" w:hAnsiTheme="minorHAnsi" w:cstheme="minorHAnsi"/>
                <w:sz w:val="22"/>
                <w:szCs w:val="22"/>
                <w:lang w:val="hr-HR"/>
              </w:rPr>
              <w:t>;</w:t>
            </w:r>
          </w:p>
          <w:p w14:paraId="5A454269" w14:textId="690A89EF" w:rsidR="00CD305C" w:rsidRPr="006312BB" w:rsidRDefault="008063AD" w:rsidP="001A6B6F">
            <w:pPr>
              <w:pStyle w:val="Alinea"/>
              <w:numPr>
                <w:ilvl w:val="0"/>
                <w:numId w:val="12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N</w:t>
            </w:r>
            <w:r w:rsidR="00CD305C" w:rsidRPr="006312BB">
              <w:rPr>
                <w:rFonts w:asciiTheme="minorHAnsi" w:hAnsiTheme="minorHAnsi" w:cstheme="minorHAnsi"/>
                <w:sz w:val="22"/>
                <w:szCs w:val="22"/>
                <w:lang w:val="hr-HR"/>
              </w:rPr>
              <w:t>ačini rješavanja infrastrukturnih deficita</w:t>
            </w:r>
            <w:r>
              <w:rPr>
                <w:rFonts w:asciiTheme="minorHAnsi" w:hAnsiTheme="minorHAnsi" w:cstheme="minorHAnsi"/>
                <w:sz w:val="22"/>
                <w:szCs w:val="22"/>
                <w:lang w:val="hr-HR"/>
              </w:rPr>
              <w:t>;</w:t>
            </w:r>
          </w:p>
          <w:p w14:paraId="2E11AACF" w14:textId="0C0C908C" w:rsidR="00CD305C" w:rsidRPr="00437EF5" w:rsidRDefault="008063AD" w:rsidP="001A6B6F">
            <w:pPr>
              <w:pStyle w:val="Alinea"/>
              <w:numPr>
                <w:ilvl w:val="0"/>
                <w:numId w:val="127"/>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O</w:t>
            </w:r>
            <w:r w:rsidR="00CD305C" w:rsidRPr="006312BB">
              <w:rPr>
                <w:rFonts w:asciiTheme="minorHAnsi" w:hAnsiTheme="minorHAnsi" w:cstheme="minorHAnsi"/>
                <w:sz w:val="22"/>
                <w:szCs w:val="22"/>
                <w:lang w:val="hr-HR"/>
              </w:rPr>
              <w:t>dnos prema nelegalnim i legaliziranim građevinama</w:t>
            </w:r>
            <w:r>
              <w:rPr>
                <w:rFonts w:asciiTheme="minorHAnsi" w:hAnsiTheme="minorHAnsi" w:cstheme="minorHAnsi"/>
                <w:sz w:val="22"/>
                <w:szCs w:val="22"/>
                <w:lang w:val="hr-HR"/>
              </w:rPr>
              <w:t>;</w:t>
            </w:r>
            <w:r w:rsidR="00127067">
              <w:rPr>
                <w:rFonts w:asciiTheme="minorHAnsi" w:hAnsiTheme="minorHAnsi" w:cstheme="minorHAnsi"/>
                <w:sz w:val="22"/>
                <w:szCs w:val="22"/>
                <w:lang w:val="hr-HR"/>
              </w:rPr>
              <w:t xml:space="preserve"> </w:t>
            </w:r>
            <w:r w:rsidR="00ED6423" w:rsidRPr="00437EF5">
              <w:rPr>
                <w:rFonts w:asciiTheme="minorHAnsi" w:hAnsiTheme="minorHAnsi" w:cstheme="minorHAnsi"/>
                <w:sz w:val="22"/>
                <w:szCs w:val="22"/>
                <w:lang w:val="hr-HR"/>
              </w:rPr>
              <w:t>P</w:t>
            </w:r>
            <w:r w:rsidR="00CD305C" w:rsidRPr="00437EF5">
              <w:rPr>
                <w:rFonts w:asciiTheme="minorHAnsi" w:hAnsiTheme="minorHAnsi" w:cstheme="minorHAnsi"/>
                <w:sz w:val="22"/>
                <w:szCs w:val="22"/>
                <w:lang w:val="hr-HR"/>
              </w:rPr>
              <w:t>rioritetni zahvati i područja</w:t>
            </w:r>
            <w:r w:rsidR="00437EF5" w:rsidRPr="00437EF5">
              <w:rPr>
                <w:rFonts w:asciiTheme="minorHAnsi" w:hAnsiTheme="minorHAnsi" w:cstheme="minorHAnsi"/>
                <w:sz w:val="22"/>
                <w:szCs w:val="22"/>
                <w:lang w:val="hr-HR"/>
              </w:rPr>
              <w:t>, uzimajući u obzir područja potencijalno ugrožena podizanjem razine mora</w:t>
            </w:r>
            <w:r w:rsidR="00CD305C" w:rsidRPr="00437EF5">
              <w:rPr>
                <w:rFonts w:asciiTheme="minorHAnsi" w:hAnsiTheme="minorHAnsi" w:cstheme="minorHAnsi"/>
                <w:sz w:val="22"/>
                <w:szCs w:val="22"/>
                <w:lang w:val="hr-HR"/>
              </w:rPr>
              <w:t>.</w:t>
            </w:r>
          </w:p>
          <w:p w14:paraId="76D299EB" w14:textId="77777777" w:rsidR="00CD305C" w:rsidRPr="006312BB" w:rsidRDefault="00CD305C"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Smjernice će proizaći i biti testirane kroz nekoliko pilot projekata u tipičnim realnim situacijama obalnog područja i s realnim primjerima mogućnosti postupanja. Nacrt smjernica će prije finalizacije biti raspravljen na radionicama uz sudjelovanje bitnih dionika. Smjernice će uključiti i razradu pokazatelja za praćenje uspješnosti provedbe urbane sanacije.</w:t>
            </w:r>
          </w:p>
        </w:tc>
      </w:tr>
      <w:tr w:rsidR="00CD305C" w:rsidRPr="006312BB" w14:paraId="30C3DF5B" w14:textId="77777777" w:rsidTr="008063A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E6E1431"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OČEKIVANI REZULTAT</w:t>
            </w:r>
          </w:p>
        </w:tc>
        <w:tc>
          <w:tcPr>
            <w:tcW w:w="7654" w:type="dxa"/>
          </w:tcPr>
          <w:p w14:paraId="30094D68" w14:textId="77777777" w:rsidR="00CD305C" w:rsidRPr="001C45A3" w:rsidRDefault="00CD305C" w:rsidP="001A6B6F">
            <w:pPr>
              <w:numPr>
                <w:ilvl w:val="0"/>
                <w:numId w:val="12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45A3">
              <w:rPr>
                <w:rFonts w:asciiTheme="minorHAnsi" w:hAnsiTheme="minorHAnsi" w:cstheme="minorHAnsi"/>
              </w:rPr>
              <w:t>Najvažniji očekivani rezultat je lakša i brža izrada planova urbane sanacije što znači i pretpostavku za realno poboljšanje stanja u prostoru ugroženih obalnih naselja</w:t>
            </w:r>
            <w:r w:rsidR="008063AD" w:rsidRPr="001C45A3">
              <w:rPr>
                <w:rFonts w:asciiTheme="minorHAnsi" w:hAnsiTheme="minorHAnsi" w:cstheme="minorHAnsi"/>
              </w:rPr>
              <w:t>;</w:t>
            </w:r>
          </w:p>
          <w:p w14:paraId="6FEB4BB2" w14:textId="77777777" w:rsidR="00CD305C" w:rsidRPr="008063AD" w:rsidRDefault="00CD305C" w:rsidP="001A6B6F">
            <w:pPr>
              <w:numPr>
                <w:ilvl w:val="0"/>
                <w:numId w:val="12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45A3">
              <w:rPr>
                <w:rFonts w:asciiTheme="minorHAnsi" w:hAnsiTheme="minorHAnsi" w:cstheme="minorHAnsi"/>
              </w:rPr>
              <w:t>Unaprjeđenje atrakcijske osnove za razvoj kvalitetnog i održivog turizma.</w:t>
            </w:r>
            <w:r w:rsidRPr="008063AD">
              <w:rPr>
                <w:rFonts w:asciiTheme="minorHAnsi" w:hAnsiTheme="minorHAnsi" w:cstheme="minorHAnsi"/>
              </w:rPr>
              <w:t xml:space="preserve">  </w:t>
            </w:r>
          </w:p>
        </w:tc>
      </w:tr>
      <w:tr w:rsidR="00CD305C" w:rsidRPr="006312BB" w14:paraId="5822B427" w14:textId="77777777" w:rsidTr="008063AD">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55C6AEA"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OPRAVDANJE ZA MJERU</w:t>
            </w:r>
          </w:p>
        </w:tc>
        <w:tc>
          <w:tcPr>
            <w:tcW w:w="7654" w:type="dxa"/>
          </w:tcPr>
          <w:p w14:paraId="257E9071" w14:textId="77777777" w:rsidR="00CD305C" w:rsidRPr="006312BB" w:rsidRDefault="00CD305C"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Kvaliteta, autentičnost, identitet izgrađenog okoliša bi trebali biti posebno značajni za obalne prostore, koji imaju potencijale i ambicije za intenzivni razvoj turizma. </w:t>
            </w:r>
          </w:p>
          <w:p w14:paraId="0377F514" w14:textId="77777777" w:rsidR="00CD305C" w:rsidRPr="006312BB" w:rsidRDefault="00CD305C"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Kvaliteta izgrađenog okoliša, uz sposobnost čuvanja baštinskih vrijednosti, govori o ukupnoj kulturi lokalnih zajednica. </w:t>
            </w:r>
          </w:p>
          <w:p w14:paraId="2C01B252" w14:textId="77777777" w:rsidR="00CD305C" w:rsidRPr="006312BB" w:rsidRDefault="00CD305C"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Zatečena devastacija prostora uslijed </w:t>
            </w:r>
            <w:r w:rsidR="00ED6423" w:rsidRPr="006312BB">
              <w:rPr>
                <w:rFonts w:asciiTheme="minorHAnsi" w:hAnsiTheme="minorHAnsi" w:cstheme="minorHAnsi"/>
                <w:sz w:val="22"/>
                <w:szCs w:val="22"/>
                <w:lang w:val="hr-HR"/>
              </w:rPr>
              <w:t>nezakonite i/ili neodgovarajuće gradnje</w:t>
            </w:r>
            <w:r w:rsidRPr="006312BB">
              <w:rPr>
                <w:rFonts w:asciiTheme="minorHAnsi" w:hAnsiTheme="minorHAnsi" w:cstheme="minorHAnsi"/>
                <w:sz w:val="22"/>
                <w:szCs w:val="22"/>
                <w:lang w:val="hr-HR"/>
              </w:rPr>
              <w:t xml:space="preserve">. </w:t>
            </w:r>
          </w:p>
        </w:tc>
      </w:tr>
      <w:tr w:rsidR="00CD305C" w:rsidRPr="006312BB" w14:paraId="65D982CD" w14:textId="77777777" w:rsidTr="008063A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6661721"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PODRUČJE OBUHVATA</w:t>
            </w:r>
          </w:p>
        </w:tc>
        <w:tc>
          <w:tcPr>
            <w:tcW w:w="7654" w:type="dxa"/>
          </w:tcPr>
          <w:p w14:paraId="55923A75" w14:textId="77777777" w:rsidR="00CD305C" w:rsidRPr="006312BB" w:rsidRDefault="00CD305C" w:rsidP="008063A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Obalno područje</w:t>
            </w:r>
          </w:p>
        </w:tc>
      </w:tr>
      <w:tr w:rsidR="00CD305C" w:rsidRPr="006312BB" w14:paraId="3761B874" w14:textId="77777777" w:rsidTr="0080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47BECAE" w14:textId="77777777" w:rsidR="00CD305C" w:rsidRPr="006312BB" w:rsidRDefault="000D7802" w:rsidP="008063AD">
            <w:pPr>
              <w:rPr>
                <w:rFonts w:asciiTheme="minorHAnsi" w:hAnsiTheme="minorHAnsi" w:cstheme="minorHAnsi"/>
              </w:rPr>
            </w:pPr>
            <w:r w:rsidRPr="006312BB">
              <w:rPr>
                <w:rFonts w:asciiTheme="minorHAnsi" w:hAnsiTheme="minorHAnsi" w:cstheme="minorHAnsi"/>
              </w:rPr>
              <w:t>PERIOD PRIMJENE MJERE</w:t>
            </w:r>
          </w:p>
        </w:tc>
        <w:tc>
          <w:tcPr>
            <w:tcW w:w="7654" w:type="dxa"/>
          </w:tcPr>
          <w:p w14:paraId="0133B2DF" w14:textId="0BB3932D" w:rsidR="00CD305C" w:rsidRPr="006312BB" w:rsidRDefault="003E5BA8"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rPr>
              <w:t>Do</w:t>
            </w:r>
            <w:r w:rsidR="001C45A3">
              <w:rPr>
                <w:rFonts w:asciiTheme="minorHAnsi" w:hAnsiTheme="minorHAnsi" w:cstheme="minorHAnsi"/>
                <w:sz w:val="22"/>
                <w:szCs w:val="22"/>
              </w:rPr>
              <w:t xml:space="preserve"> </w:t>
            </w:r>
            <w:r w:rsidR="00CD305C" w:rsidRPr="006312BB">
              <w:rPr>
                <w:rFonts w:asciiTheme="minorHAnsi" w:hAnsiTheme="minorHAnsi" w:cstheme="minorHAnsi"/>
                <w:sz w:val="22"/>
                <w:szCs w:val="22"/>
              </w:rPr>
              <w:t>202</w:t>
            </w:r>
            <w:r>
              <w:rPr>
                <w:rFonts w:asciiTheme="minorHAnsi" w:hAnsiTheme="minorHAnsi" w:cstheme="minorHAnsi"/>
                <w:sz w:val="22"/>
                <w:szCs w:val="22"/>
              </w:rPr>
              <w:t>7</w:t>
            </w:r>
            <w:r w:rsidR="00223E22" w:rsidRPr="006312BB">
              <w:rPr>
                <w:rFonts w:asciiTheme="minorHAnsi" w:hAnsiTheme="minorHAnsi" w:cstheme="minorHAnsi"/>
                <w:sz w:val="22"/>
                <w:szCs w:val="22"/>
              </w:rPr>
              <w:t>.</w:t>
            </w:r>
          </w:p>
        </w:tc>
      </w:tr>
      <w:tr w:rsidR="00CD305C" w:rsidRPr="006312BB" w14:paraId="5EFE42DB" w14:textId="77777777" w:rsidTr="008063A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AEE10C2"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5A05C6E1" w14:textId="77777777" w:rsidR="00DB62C6" w:rsidRPr="001C45A3" w:rsidRDefault="00DB62C6" w:rsidP="001A6B6F">
            <w:pPr>
              <w:numPr>
                <w:ilvl w:val="0"/>
                <w:numId w:val="1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FoundersGroteskText-Bold" w:hAnsiTheme="minorHAnsi" w:cstheme="minorHAnsi"/>
                <w:bCs/>
              </w:rPr>
            </w:pPr>
            <w:r w:rsidRPr="001C45A3">
              <w:rPr>
                <w:rFonts w:asciiTheme="minorHAnsi" w:hAnsiTheme="minorHAnsi" w:cstheme="minorHAnsi"/>
              </w:rPr>
              <w:t>Strategija prostornog razvoja R</w:t>
            </w:r>
            <w:r w:rsidR="00FE1A1D" w:rsidRPr="001C45A3">
              <w:rPr>
                <w:rFonts w:asciiTheme="minorHAnsi" w:hAnsiTheme="minorHAnsi" w:cstheme="minorHAnsi"/>
              </w:rPr>
              <w:t xml:space="preserve">epublike </w:t>
            </w:r>
            <w:r w:rsidRPr="001C45A3">
              <w:rPr>
                <w:rFonts w:asciiTheme="minorHAnsi" w:hAnsiTheme="minorHAnsi" w:cstheme="minorHAnsi"/>
              </w:rPr>
              <w:t>H</w:t>
            </w:r>
            <w:r w:rsidR="00FE1A1D" w:rsidRPr="001C45A3">
              <w:rPr>
                <w:rFonts w:asciiTheme="minorHAnsi" w:hAnsiTheme="minorHAnsi" w:cstheme="minorHAnsi"/>
              </w:rPr>
              <w:t>rvatske</w:t>
            </w:r>
            <w:r w:rsidRPr="001C45A3">
              <w:rPr>
                <w:rFonts w:asciiTheme="minorHAnsi" w:hAnsiTheme="minorHAnsi" w:cstheme="minorHAnsi"/>
              </w:rPr>
              <w:t xml:space="preserve"> (Narodne novine, br. 106/17);</w:t>
            </w:r>
          </w:p>
          <w:p w14:paraId="2AAB8EDD" w14:textId="77777777" w:rsidR="00CD305C" w:rsidRPr="001C45A3" w:rsidRDefault="00CD305C" w:rsidP="001A6B6F">
            <w:pPr>
              <w:numPr>
                <w:ilvl w:val="0"/>
                <w:numId w:val="1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FoundersGroteskText-Bold" w:hAnsiTheme="minorHAnsi" w:cstheme="minorHAnsi"/>
                <w:bCs/>
              </w:rPr>
            </w:pPr>
            <w:r w:rsidRPr="001C45A3">
              <w:rPr>
                <w:rFonts w:asciiTheme="minorHAnsi" w:eastAsia="FoundersGroteskText-Bold" w:hAnsiTheme="minorHAnsi" w:cstheme="minorHAnsi"/>
                <w:bCs/>
              </w:rPr>
              <w:t xml:space="preserve">Nacionalna razvojna strategija Republike Hrvatske do 2030. godine </w:t>
            </w:r>
            <w:r w:rsidR="00F7232E" w:rsidRPr="001C45A3">
              <w:rPr>
                <w:rFonts w:asciiTheme="minorHAnsi" w:eastAsia="FoundersGroteskText-Bold" w:hAnsiTheme="minorHAnsi" w:cstheme="minorHAnsi"/>
                <w:bCs/>
              </w:rPr>
              <w:t>(Narodne novine, br. 13/21)</w:t>
            </w:r>
            <w:r w:rsidR="008063AD" w:rsidRPr="001C45A3">
              <w:rPr>
                <w:rFonts w:asciiTheme="minorHAnsi" w:eastAsia="FoundersGroteskText-Bold" w:hAnsiTheme="minorHAnsi" w:cstheme="minorHAnsi"/>
                <w:bCs/>
              </w:rPr>
              <w:t>;</w:t>
            </w:r>
          </w:p>
          <w:p w14:paraId="1294880F" w14:textId="77777777" w:rsidR="00CD305C" w:rsidRPr="001C45A3" w:rsidRDefault="00CD305C" w:rsidP="001A6B6F">
            <w:pPr>
              <w:numPr>
                <w:ilvl w:val="0"/>
                <w:numId w:val="1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FoundersGroteskText-Bold" w:hAnsiTheme="minorHAnsi" w:cstheme="minorHAnsi"/>
                <w:bCs/>
              </w:rPr>
            </w:pPr>
            <w:r w:rsidRPr="001C45A3">
              <w:rPr>
                <w:rFonts w:asciiTheme="minorHAnsi" w:eastAsia="FoundersGroteskText-Bold" w:hAnsiTheme="minorHAnsi" w:cstheme="minorHAnsi"/>
                <w:bCs/>
              </w:rPr>
              <w:t>Program razvoja zelene infrastrukture u urbanim područjima za razdoblje 2021. do 2030. godine (N</w:t>
            </w:r>
            <w:r w:rsidR="0040503D" w:rsidRPr="001C45A3">
              <w:rPr>
                <w:rFonts w:asciiTheme="minorHAnsi" w:eastAsia="FoundersGroteskText-Bold" w:hAnsiTheme="minorHAnsi" w:cstheme="minorHAnsi"/>
                <w:bCs/>
              </w:rPr>
              <w:t>arodne novine</w:t>
            </w:r>
            <w:r w:rsidR="0051538A" w:rsidRPr="001C45A3">
              <w:rPr>
                <w:rFonts w:asciiTheme="minorHAnsi" w:eastAsia="FoundersGroteskText-Bold" w:hAnsiTheme="minorHAnsi" w:cstheme="minorHAnsi"/>
                <w:bCs/>
              </w:rPr>
              <w:t>, br.</w:t>
            </w:r>
            <w:r w:rsidRPr="001C45A3">
              <w:rPr>
                <w:rFonts w:asciiTheme="minorHAnsi" w:eastAsia="FoundersGroteskText-Bold" w:hAnsiTheme="minorHAnsi" w:cstheme="minorHAnsi"/>
                <w:bCs/>
              </w:rPr>
              <w:t xml:space="preserve"> 147/21)</w:t>
            </w:r>
            <w:r w:rsidR="008063AD" w:rsidRPr="001C45A3">
              <w:rPr>
                <w:rFonts w:asciiTheme="minorHAnsi" w:eastAsia="FoundersGroteskText-Bold" w:hAnsiTheme="minorHAnsi" w:cstheme="minorHAnsi"/>
                <w:bCs/>
              </w:rPr>
              <w:t>;</w:t>
            </w:r>
          </w:p>
          <w:p w14:paraId="67345DC5" w14:textId="77777777" w:rsidR="00CD305C" w:rsidRPr="008063AD" w:rsidRDefault="00CD305C" w:rsidP="001A6B6F">
            <w:pPr>
              <w:numPr>
                <w:ilvl w:val="0"/>
                <w:numId w:val="1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FoundersGroteskText-Bold" w:hAnsiTheme="minorHAnsi" w:cstheme="minorHAnsi"/>
                <w:bCs/>
              </w:rPr>
            </w:pPr>
            <w:r w:rsidRPr="001C45A3">
              <w:rPr>
                <w:rFonts w:asciiTheme="minorHAnsi" w:eastAsia="FoundersGroteskText-Bold" w:hAnsiTheme="minorHAnsi" w:cstheme="minorHAnsi"/>
                <w:bCs/>
              </w:rPr>
              <w:t>NPOO</w:t>
            </w:r>
            <w:r w:rsidR="008063AD" w:rsidRPr="001C45A3">
              <w:rPr>
                <w:rFonts w:asciiTheme="minorHAnsi" w:eastAsia="FoundersGroteskText-Bold" w:hAnsiTheme="minorHAnsi" w:cstheme="minorHAnsi"/>
                <w:bCs/>
              </w:rPr>
              <w:t>.</w:t>
            </w:r>
          </w:p>
        </w:tc>
      </w:tr>
      <w:tr w:rsidR="00132A7E" w:rsidRPr="006312BB" w14:paraId="7AA7DD34" w14:textId="77777777" w:rsidTr="0080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B57A1CD" w14:textId="469310C9" w:rsidR="00132A7E" w:rsidRPr="006312BB" w:rsidRDefault="00132A7E" w:rsidP="008063AD">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4BE711EF" w14:textId="77777777" w:rsidR="00132A7E" w:rsidRPr="00132A7E" w:rsidRDefault="0059074C" w:rsidP="00132A7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3.1.1., 3.9.5.</w:t>
            </w:r>
          </w:p>
        </w:tc>
      </w:tr>
      <w:tr w:rsidR="00CD305C" w:rsidRPr="006312BB" w14:paraId="6FDF07CA" w14:textId="77777777" w:rsidTr="008063A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4DE1CDD"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2805FF43" w14:textId="77777777" w:rsidR="00CD305C" w:rsidRPr="006312BB" w:rsidRDefault="00CD305C" w:rsidP="008063A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sz w:val="22"/>
                <w:szCs w:val="22"/>
                <w:lang w:val="hr-HR"/>
              </w:rPr>
              <w:t>Pretpostavka</w:t>
            </w:r>
            <w:r w:rsidRPr="006312BB">
              <w:rPr>
                <w:rFonts w:asciiTheme="minorHAnsi" w:hAnsiTheme="minorHAnsi" w:cstheme="minorHAnsi"/>
                <w:sz w:val="22"/>
                <w:szCs w:val="22"/>
                <w:lang w:val="hr-HR"/>
              </w:rPr>
              <w:t xml:space="preserve">: razumijevanje složenosti urbane sanacije, posebno u obalnim naseljima, i važnosti horizontalne i vertikalne koordinacije, razmatranje realnih modela koji uključuju financijske i imovinsko pravne aspekte. </w:t>
            </w:r>
          </w:p>
          <w:p w14:paraId="091E70EE" w14:textId="77777777" w:rsidR="00CD305C" w:rsidRPr="006312BB" w:rsidRDefault="00CD305C" w:rsidP="008063AD">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sz w:val="22"/>
                <w:szCs w:val="22"/>
                <w:lang w:val="hr-HR"/>
              </w:rPr>
              <w:t>Rizik</w:t>
            </w:r>
            <w:r w:rsidRPr="006312BB">
              <w:rPr>
                <w:rFonts w:asciiTheme="minorHAnsi" w:hAnsiTheme="minorHAnsi" w:cstheme="minorHAnsi"/>
                <w:sz w:val="22"/>
                <w:szCs w:val="22"/>
                <w:lang w:val="hr-HR"/>
              </w:rPr>
              <w:t xml:space="preserve">: razmatranje modela sanacije na primjerima manje složenosti, izostanak uključenosti različitih struka i dionika. </w:t>
            </w:r>
          </w:p>
        </w:tc>
      </w:tr>
      <w:tr w:rsidR="00CD305C" w:rsidRPr="006312BB" w14:paraId="4A854361" w14:textId="77777777" w:rsidTr="0080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A3ACC76"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CC2C348" w14:textId="77777777" w:rsidR="00CD305C" w:rsidRPr="006312BB" w:rsidRDefault="00CD305C" w:rsidP="001A6B6F">
            <w:pPr>
              <w:pStyle w:val="Alinea"/>
              <w:numPr>
                <w:ilvl w:val="0"/>
                <w:numId w:val="130"/>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Razrada mjere i izrada plana aktivnosti na nacionalnoj razini - ministarstvo nadležno za poslove prostornog uređenja te Zavod za prostorni razvoj (ZPR u dijelu koji se odnosi na stručni doprinos izradi smjernica kojima će se razraditi sadržaj i metodologija izrade prostornih planova koji će propisivati mjere za urbanu sanaciju), uz podršku regionalne/lokalne razine kroz izradu pilot projekata;</w:t>
            </w:r>
          </w:p>
          <w:p w14:paraId="76CA50A8" w14:textId="77777777" w:rsidR="00CD305C" w:rsidRPr="006312BB" w:rsidRDefault="00CD305C" w:rsidP="001A6B6F">
            <w:pPr>
              <w:pStyle w:val="Alinea"/>
              <w:numPr>
                <w:ilvl w:val="0"/>
                <w:numId w:val="130"/>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Mjeru je moguće provoditi objedinjeno s provedbom aktivnosti u okviru strateškog usmjerenja 4.1.8. Odmjereno korištenje prostora, SPRRH (2017).</w:t>
            </w:r>
          </w:p>
        </w:tc>
      </w:tr>
      <w:tr w:rsidR="00CD305C" w:rsidRPr="006312BB" w14:paraId="27CA684B" w14:textId="77777777" w:rsidTr="008063A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576ADF0"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ZAKONODAVNI OKVIR</w:t>
            </w:r>
          </w:p>
        </w:tc>
        <w:tc>
          <w:tcPr>
            <w:tcW w:w="7654" w:type="dxa"/>
          </w:tcPr>
          <w:p w14:paraId="64FBB7E3" w14:textId="77777777" w:rsidR="00CD305C" w:rsidRPr="006312BB" w:rsidRDefault="00CD305C" w:rsidP="000149FD">
            <w:pPr>
              <w:pStyle w:val="Alinea"/>
              <w:tabs>
                <w:tab w:val="left" w:pos="467"/>
                <w:tab w:val="left" w:pos="3465"/>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Urbana sanacija je predviđena važećim Zakonom o prostornom uređenju (</w:t>
            </w:r>
            <w:r w:rsidR="00D45E5D" w:rsidRPr="00D45E5D">
              <w:rPr>
                <w:rFonts w:asciiTheme="minorHAnsi" w:hAnsiTheme="minorHAnsi" w:cstheme="minorHAnsi"/>
                <w:sz w:val="22"/>
                <w:szCs w:val="22"/>
                <w:shd w:val="clear" w:color="auto" w:fill="FFFFFF"/>
              </w:rPr>
              <w:t>Narodne novine</w:t>
            </w:r>
            <w:r w:rsidR="00D45E5D" w:rsidRPr="00D45E5D">
              <w:rPr>
                <w:rFonts w:asciiTheme="minorHAnsi" w:hAnsiTheme="minorHAnsi" w:cstheme="minorHAnsi"/>
                <w:color w:val="232323"/>
                <w:sz w:val="22"/>
                <w:szCs w:val="22"/>
                <w:shd w:val="clear" w:color="auto" w:fill="FFFFFF"/>
              </w:rPr>
              <w:t xml:space="preserve">, br. </w:t>
            </w:r>
            <w:r w:rsidR="00D45E5D" w:rsidRPr="00D45E5D">
              <w:rPr>
                <w:rFonts w:asciiTheme="minorHAnsi" w:hAnsiTheme="minorHAnsi" w:cstheme="minorHAnsi"/>
                <w:sz w:val="22"/>
                <w:szCs w:val="22"/>
              </w:rPr>
              <w:t>153/13, 65/17, 114/18, 39/19, 98/19 i 67/23</w:t>
            </w:r>
            <w:r w:rsidRPr="006312BB">
              <w:rPr>
                <w:rFonts w:asciiTheme="minorHAnsi" w:hAnsiTheme="minorHAnsi" w:cstheme="minorHAnsi"/>
                <w:sz w:val="22"/>
                <w:szCs w:val="22"/>
                <w:lang w:val="hr-HR"/>
              </w:rPr>
              <w:t>)</w:t>
            </w:r>
            <w:r w:rsidR="00820882" w:rsidRPr="006312BB">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a njena obaveza se detaljnije propisuje kroz PPUO/G.</w:t>
            </w:r>
          </w:p>
        </w:tc>
      </w:tr>
      <w:tr w:rsidR="00CD305C" w:rsidRPr="006312BB" w14:paraId="2CE13FC1" w14:textId="77777777" w:rsidTr="0080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B0FBD25" w14:textId="77777777" w:rsidR="00CD305C" w:rsidRPr="006312BB" w:rsidRDefault="0007443C" w:rsidP="008063AD">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4A2B31EA" w14:textId="3FD9F181" w:rsidR="001F139F" w:rsidRDefault="001F139F" w:rsidP="000149FD">
            <w:pPr>
              <w:pStyle w:val="Alinea"/>
              <w:tabs>
                <w:tab w:val="left" w:pos="360"/>
              </w:tab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1F139F">
              <w:rPr>
                <w:rFonts w:asciiTheme="minorHAnsi" w:hAnsiTheme="minorHAnsi" w:cstheme="minorHAnsi"/>
                <w:sz w:val="22"/>
                <w:szCs w:val="22"/>
                <w:lang w:val="hr-HR"/>
              </w:rPr>
              <w:t>Mjera će se provoditi u sklopu redovnih aktivnosti tijela zaduženih za provedbu mjere. U skladu s opisom mjere nije moguće unaprijed procijeniti trošak provedbe.</w:t>
            </w:r>
          </w:p>
          <w:p w14:paraId="5E2E2F81" w14:textId="701A21E0" w:rsidR="00CD305C" w:rsidRPr="00F9260F" w:rsidRDefault="00CD305C" w:rsidP="008063A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D305C" w:rsidRPr="006312BB" w14:paraId="7383FED7" w14:textId="77777777" w:rsidTr="008063AD">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857AB6C"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IZVORI FINANCIRANJA</w:t>
            </w:r>
          </w:p>
        </w:tc>
        <w:tc>
          <w:tcPr>
            <w:tcW w:w="7654" w:type="dxa"/>
          </w:tcPr>
          <w:p w14:paraId="469FA93F" w14:textId="6DE8D286" w:rsidR="00307601" w:rsidRDefault="00CD305C" w:rsidP="001A6B6F">
            <w:pPr>
              <w:pStyle w:val="Alinea"/>
              <w:numPr>
                <w:ilvl w:val="0"/>
                <w:numId w:val="267"/>
              </w:numPr>
              <w:spacing w:line="276" w:lineRule="auto"/>
              <w:ind w:left="542" w:hanging="4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it-IT"/>
              </w:rPr>
            </w:pPr>
            <w:r w:rsidRPr="006312BB">
              <w:rPr>
                <w:rFonts w:asciiTheme="minorHAnsi" w:hAnsiTheme="minorHAnsi" w:cstheme="minorHAnsi"/>
                <w:sz w:val="22"/>
                <w:szCs w:val="22"/>
                <w:lang w:val="hr-HR"/>
              </w:rPr>
              <w:t>Državni proračun</w:t>
            </w:r>
            <w:r w:rsidR="00DE771E">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w:t>
            </w:r>
            <w:r w:rsidR="00307601">
              <w:rPr>
                <w:rFonts w:asciiTheme="minorHAnsi" w:hAnsiTheme="minorHAnsi" w:cstheme="minorHAnsi"/>
                <w:sz w:val="22"/>
                <w:szCs w:val="22"/>
                <w:lang w:val="it-IT"/>
              </w:rPr>
              <w:t>ministarstvo nadležno za prostorno uređenje provoditi će mjeru u okviru svojih redovitih aktivnosti</w:t>
            </w:r>
          </w:p>
          <w:p w14:paraId="3658460C" w14:textId="5B725C6C" w:rsidR="00CD305C" w:rsidRPr="006312BB" w:rsidRDefault="00307601" w:rsidP="001A6B6F">
            <w:pPr>
              <w:pStyle w:val="Alinea"/>
              <w:numPr>
                <w:ilvl w:val="0"/>
                <w:numId w:val="267"/>
              </w:numPr>
              <w:spacing w:line="276" w:lineRule="auto"/>
              <w:ind w:left="542" w:hanging="4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F</w:t>
            </w:r>
            <w:r w:rsidRPr="006312BB">
              <w:rPr>
                <w:rFonts w:asciiTheme="minorHAnsi" w:hAnsiTheme="minorHAnsi" w:cstheme="minorHAnsi"/>
                <w:sz w:val="22"/>
                <w:szCs w:val="22"/>
                <w:lang w:val="hr-HR"/>
              </w:rPr>
              <w:t xml:space="preserve">ondovi </w:t>
            </w:r>
            <w:r w:rsidR="00CD305C" w:rsidRPr="006312BB">
              <w:rPr>
                <w:rFonts w:asciiTheme="minorHAnsi" w:hAnsiTheme="minorHAnsi" w:cstheme="minorHAnsi"/>
                <w:sz w:val="22"/>
                <w:szCs w:val="22"/>
                <w:lang w:val="hr-HR"/>
              </w:rPr>
              <w:t>EU i drugi izvori raspoloživi u periodu provedbe mjere.</w:t>
            </w:r>
          </w:p>
        </w:tc>
      </w:tr>
      <w:tr w:rsidR="00CD305C" w:rsidRPr="006312BB" w14:paraId="25A00EAE" w14:textId="77777777" w:rsidTr="00806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9D47F0F" w14:textId="77777777" w:rsidR="00CD305C" w:rsidRPr="006312BB" w:rsidRDefault="00CD305C" w:rsidP="008063AD">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581B2D27" w14:textId="77777777" w:rsidR="00CD305C" w:rsidRPr="006312BB" w:rsidRDefault="00CD305C" w:rsidP="008063AD">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Izrada smjernica, provedba pilot projekata urbane sanacije</w:t>
            </w:r>
            <w:r w:rsidR="00ED6423">
              <w:rPr>
                <w:rFonts w:asciiTheme="minorHAnsi" w:hAnsiTheme="minorHAnsi" w:cstheme="minorHAnsi"/>
                <w:sz w:val="22"/>
                <w:szCs w:val="22"/>
                <w:lang w:val="hr-HR"/>
              </w:rPr>
              <w:t xml:space="preserve"> u ZOP-u</w:t>
            </w:r>
            <w:r w:rsidRPr="006312BB">
              <w:rPr>
                <w:rFonts w:asciiTheme="minorHAnsi" w:hAnsiTheme="minorHAnsi" w:cstheme="minorHAnsi"/>
                <w:sz w:val="22"/>
                <w:szCs w:val="22"/>
                <w:lang w:val="hr-HR"/>
              </w:rPr>
              <w:t>.</w:t>
            </w:r>
          </w:p>
        </w:tc>
      </w:tr>
    </w:tbl>
    <w:p w14:paraId="085FF711" w14:textId="77777777" w:rsidR="00E512B8" w:rsidRPr="006312BB" w:rsidRDefault="00E512B8" w:rsidP="006312BB">
      <w:pPr>
        <w:suppressAutoHyphens/>
        <w:autoSpaceDN w:val="0"/>
        <w:jc w:val="both"/>
        <w:textAlignment w:val="baseline"/>
        <w:rPr>
          <w:rFonts w:asciiTheme="minorHAnsi" w:hAnsiTheme="minorHAnsi" w:cstheme="minorHAnsi"/>
        </w:rPr>
      </w:pPr>
    </w:p>
    <w:p w14:paraId="6495F016" w14:textId="77777777" w:rsidR="00CD305C" w:rsidRPr="006312BB" w:rsidRDefault="00CD305C" w:rsidP="006312BB">
      <w:pPr>
        <w:suppressAutoHyphens/>
        <w:autoSpaceDN w:val="0"/>
        <w:jc w:val="both"/>
        <w:textAlignment w:val="baseline"/>
        <w:rPr>
          <w:rFonts w:asciiTheme="minorHAnsi" w:hAnsiTheme="minorHAnsi" w:cstheme="minorHAnsi"/>
        </w:rPr>
      </w:pPr>
    </w:p>
    <w:p w14:paraId="67285C93" w14:textId="77777777" w:rsidR="00141D33" w:rsidRPr="006312BB" w:rsidRDefault="00141D33" w:rsidP="006312BB">
      <w:pPr>
        <w:rPr>
          <w:rFonts w:asciiTheme="minorHAnsi" w:hAnsiTheme="minorHAnsi" w:cstheme="minorHAnsi"/>
          <w:b/>
        </w:rPr>
      </w:pPr>
      <w:r w:rsidRPr="006312BB">
        <w:rPr>
          <w:rFonts w:asciiTheme="minorHAnsi" w:hAnsiTheme="minorHAnsi" w:cstheme="minorHAnsi"/>
          <w:b/>
        </w:rPr>
        <w:br w:type="page"/>
      </w:r>
    </w:p>
    <w:p w14:paraId="1274526A" w14:textId="77777777" w:rsidR="00E512B8" w:rsidRPr="006F165A" w:rsidRDefault="00053848" w:rsidP="000B69D4">
      <w:pPr>
        <w:pStyle w:val="Heading2"/>
        <w:numPr>
          <w:ilvl w:val="1"/>
          <w:numId w:val="1"/>
        </w:numPr>
        <w:spacing w:after="240" w:line="276" w:lineRule="auto"/>
        <w:ind w:left="567" w:hanging="567"/>
        <w:jc w:val="both"/>
        <w:rPr>
          <w:sz w:val="28"/>
          <w:szCs w:val="28"/>
        </w:rPr>
      </w:pPr>
      <w:bookmarkStart w:id="123" w:name="_Toc448479205"/>
      <w:bookmarkStart w:id="124" w:name="_Toc450205420"/>
      <w:bookmarkStart w:id="125" w:name="_Toc132973019"/>
      <w:bookmarkStart w:id="126" w:name="_Toc162364094"/>
      <w:r w:rsidRPr="006F165A">
        <w:rPr>
          <w:sz w:val="28"/>
          <w:szCs w:val="28"/>
        </w:rPr>
        <w:t>Mjere za unaprjeđenje upravljanja pomorskim dobrom</w:t>
      </w:r>
      <w:bookmarkEnd w:id="123"/>
      <w:bookmarkEnd w:id="124"/>
      <w:bookmarkEnd w:id="125"/>
      <w:bookmarkEnd w:id="126"/>
    </w:p>
    <w:p w14:paraId="138A6C46" w14:textId="77777777" w:rsidR="00E512B8" w:rsidRPr="006312BB" w:rsidRDefault="00E512B8" w:rsidP="00737601">
      <w:pPr>
        <w:spacing w:after="240" w:line="276" w:lineRule="auto"/>
        <w:rPr>
          <w:rFonts w:asciiTheme="minorHAnsi" w:hAnsiTheme="minorHAnsi" w:cstheme="minorHAnsi"/>
          <w:b/>
        </w:rPr>
      </w:pPr>
    </w:p>
    <w:p w14:paraId="40688302" w14:textId="77777777" w:rsidR="00E512B8" w:rsidRPr="006342C4" w:rsidRDefault="00053848" w:rsidP="00394C09">
      <w:pPr>
        <w:pStyle w:val="Heading3"/>
        <w:spacing w:after="120" w:line="276" w:lineRule="auto"/>
        <w:ind w:left="567"/>
        <w:jc w:val="both"/>
        <w:rPr>
          <w:rFonts w:asciiTheme="minorHAnsi" w:hAnsiTheme="minorHAnsi" w:cstheme="minorHAnsi"/>
          <w:b w:val="0"/>
          <w:sz w:val="24"/>
          <w:szCs w:val="24"/>
          <w:u w:val="none"/>
        </w:rPr>
      </w:pPr>
      <w:bookmarkStart w:id="127" w:name="_Toc132973020"/>
      <w:bookmarkStart w:id="128" w:name="_Toc162364095"/>
      <w:r w:rsidRPr="006342C4">
        <w:rPr>
          <w:rFonts w:asciiTheme="minorHAnsi" w:hAnsiTheme="minorHAnsi" w:cstheme="minorHAnsi"/>
          <w:b w:val="0"/>
          <w:sz w:val="24"/>
          <w:szCs w:val="24"/>
          <w:u w:val="none"/>
        </w:rPr>
        <w:t>3.2.1. Utvrditi granice pomorskog dobra na cijelom Jadranu i osigurati njihovo evidentiranje u zemljišnim knjigama</w:t>
      </w:r>
      <w:bookmarkEnd w:id="127"/>
      <w:bookmarkEnd w:id="128"/>
    </w:p>
    <w:tbl>
      <w:tblPr>
        <w:tblStyle w:val="PlainTable2"/>
        <w:tblW w:w="9695" w:type="dxa"/>
        <w:tblLook w:val="04A0" w:firstRow="1" w:lastRow="0" w:firstColumn="1" w:lastColumn="0" w:noHBand="0" w:noVBand="1"/>
      </w:tblPr>
      <w:tblGrid>
        <w:gridCol w:w="2041"/>
        <w:gridCol w:w="7654"/>
      </w:tblGrid>
      <w:tr w:rsidR="00E512B8" w:rsidRPr="006312BB" w14:paraId="1D7507F3" w14:textId="77777777" w:rsidTr="000B69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476CBCE" w14:textId="77777777" w:rsidR="00E512B8" w:rsidRPr="000A341F" w:rsidRDefault="00173BD3" w:rsidP="00492BB3">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5C755CC6" w14:textId="77777777" w:rsidR="00E512B8" w:rsidRPr="00173BD3" w:rsidRDefault="00173BD3" w:rsidP="00492BB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73BD3">
              <w:rPr>
                <w:rFonts w:asciiTheme="minorHAnsi" w:hAnsiTheme="minorHAnsi" w:cstheme="minorHAnsi"/>
              </w:rPr>
              <w:t>Razrada</w:t>
            </w:r>
          </w:p>
        </w:tc>
      </w:tr>
      <w:tr w:rsidR="00F03F72" w:rsidRPr="006312BB" w14:paraId="17F39878" w14:textId="77777777" w:rsidTr="00492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vAlign w:val="center"/>
          </w:tcPr>
          <w:p w14:paraId="2DBEBDF6" w14:textId="77777777" w:rsidR="00F03F72" w:rsidRPr="00173BD3" w:rsidRDefault="00F03F72" w:rsidP="00492BB3">
            <w:pPr>
              <w:rPr>
                <w:rFonts w:asciiTheme="minorHAnsi" w:hAnsiTheme="minorHAnsi" w:cstheme="minorHAnsi"/>
              </w:rPr>
            </w:pPr>
            <w:r w:rsidRPr="00173BD3">
              <w:rPr>
                <w:rFonts w:asciiTheme="minorHAnsi" w:hAnsiTheme="minorHAnsi" w:cstheme="minorHAnsi"/>
              </w:rPr>
              <w:t>TIP MJERE</w:t>
            </w:r>
          </w:p>
        </w:tc>
        <w:tc>
          <w:tcPr>
            <w:tcW w:w="7654" w:type="dxa"/>
            <w:shd w:val="clear" w:color="auto" w:fill="FFFFB3"/>
            <w:vAlign w:val="center"/>
          </w:tcPr>
          <w:p w14:paraId="098A4131" w14:textId="77777777" w:rsidR="00F03F72" w:rsidRPr="00492BB3" w:rsidRDefault="00F03F72" w:rsidP="00492BB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92BB3">
              <w:rPr>
                <w:rFonts w:asciiTheme="minorHAnsi" w:hAnsiTheme="minorHAnsi" w:cstheme="minorHAnsi"/>
              </w:rPr>
              <w:t>2a</w:t>
            </w:r>
          </w:p>
        </w:tc>
      </w:tr>
      <w:tr w:rsidR="00E512B8" w:rsidRPr="006312BB" w14:paraId="7805E25A" w14:textId="77777777" w:rsidTr="00492BB3">
        <w:trPr>
          <w:trHeight w:val="1078"/>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72CF8C0" w14:textId="77777777" w:rsidR="00E512B8" w:rsidRPr="006312BB" w:rsidRDefault="00053848" w:rsidP="00492BB3">
            <w:pPr>
              <w:jc w:val="both"/>
              <w:rPr>
                <w:rFonts w:asciiTheme="minorHAnsi" w:hAnsiTheme="minorHAnsi" w:cstheme="minorHAnsi"/>
              </w:rPr>
            </w:pPr>
            <w:r w:rsidRPr="006312BB">
              <w:rPr>
                <w:rFonts w:asciiTheme="minorHAnsi" w:hAnsiTheme="minorHAnsi" w:cstheme="minorHAnsi"/>
              </w:rPr>
              <w:t>OPIS MJERE</w:t>
            </w:r>
          </w:p>
        </w:tc>
        <w:tc>
          <w:tcPr>
            <w:tcW w:w="7654" w:type="dxa"/>
          </w:tcPr>
          <w:p w14:paraId="134FD0B1" w14:textId="77777777" w:rsidR="00E512B8" w:rsidRPr="006312BB" w:rsidRDefault="00053848" w:rsidP="00492BB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U skladu sa ZPDML tijelo nadležno za utvrđivanje granica pomorskog dobra/lučkog područja u skladu sa (i temeljem) Županijskim godišnjim planovima utvrđuje granice na cijelom obalnom području. Granice se utvrđuju i na zahtjev zainteresirane stranke. Temeljem granice (utvrđene rješenjem) izrađuje se i u katastarskom te zemljišnoknjižnom operatu provodi geodetski elaborat u svrhu evidentiranja pomorskog dobra. Na prijedlog DORH-a pomorsko dobro upisuje se u zemljišne knjige pri nadležnim općinskim sudovima.</w:t>
            </w:r>
          </w:p>
        </w:tc>
      </w:tr>
      <w:tr w:rsidR="00E512B8" w:rsidRPr="006312BB" w14:paraId="103DDFFA" w14:textId="77777777" w:rsidTr="00492BB3">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4C97E8D" w14:textId="77777777" w:rsidR="00E512B8" w:rsidRPr="006312BB" w:rsidRDefault="00053848" w:rsidP="00492BB3">
            <w:pPr>
              <w:jc w:val="both"/>
              <w:rPr>
                <w:rFonts w:asciiTheme="minorHAnsi" w:hAnsiTheme="minorHAnsi" w:cstheme="minorHAnsi"/>
              </w:rPr>
            </w:pPr>
            <w:r w:rsidRPr="006312BB">
              <w:rPr>
                <w:rFonts w:asciiTheme="minorHAnsi" w:hAnsiTheme="minorHAnsi" w:cstheme="minorHAnsi"/>
              </w:rPr>
              <w:t>AKTIVNOSTI</w:t>
            </w:r>
          </w:p>
        </w:tc>
        <w:tc>
          <w:tcPr>
            <w:tcW w:w="7654" w:type="dxa"/>
          </w:tcPr>
          <w:p w14:paraId="11089169" w14:textId="77777777" w:rsidR="00E512B8" w:rsidRPr="00492BB3" w:rsidRDefault="00053848" w:rsidP="001A6B6F">
            <w:pPr>
              <w:numPr>
                <w:ilvl w:val="0"/>
                <w:numId w:val="13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92BB3">
              <w:rPr>
                <w:rFonts w:asciiTheme="minorHAnsi" w:hAnsiTheme="minorHAnsi" w:cstheme="minorHAnsi"/>
              </w:rPr>
              <w:t>Pokrenuti kampanju sa svim tijelima državne uprave i pravosuđem u cilju utvrđivanja granice</w:t>
            </w:r>
            <w:r w:rsidR="00492BB3" w:rsidRPr="00492BB3">
              <w:rPr>
                <w:rFonts w:asciiTheme="minorHAnsi" w:hAnsiTheme="minorHAnsi" w:cstheme="minorHAnsi"/>
              </w:rPr>
              <w:t>;</w:t>
            </w:r>
          </w:p>
          <w:p w14:paraId="10BF26BD" w14:textId="77777777" w:rsidR="00E512B8" w:rsidRPr="00492BB3" w:rsidRDefault="00053848" w:rsidP="001A6B6F">
            <w:pPr>
              <w:numPr>
                <w:ilvl w:val="0"/>
                <w:numId w:val="13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92BB3">
              <w:rPr>
                <w:rFonts w:asciiTheme="minorHAnsi" w:hAnsiTheme="minorHAnsi" w:cstheme="minorHAnsi"/>
              </w:rPr>
              <w:t>Unos podataka u jedinstvenu bazu podataka (Informacijski sustav – Pomorsko dobro)</w:t>
            </w:r>
            <w:r w:rsidR="00492BB3" w:rsidRPr="00492BB3">
              <w:rPr>
                <w:rFonts w:asciiTheme="minorHAnsi" w:hAnsiTheme="minorHAnsi" w:cstheme="minorHAnsi"/>
              </w:rPr>
              <w:t>.</w:t>
            </w:r>
          </w:p>
        </w:tc>
      </w:tr>
      <w:tr w:rsidR="00E512B8" w:rsidRPr="006312BB" w14:paraId="384D8093" w14:textId="77777777" w:rsidTr="00492BB3">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0C63FF4" w14:textId="77777777" w:rsidR="00E512B8" w:rsidRPr="006312BB" w:rsidRDefault="00053848" w:rsidP="00492BB3">
            <w:pPr>
              <w:jc w:val="both"/>
              <w:rPr>
                <w:rFonts w:asciiTheme="minorHAnsi" w:hAnsiTheme="minorHAnsi" w:cstheme="minorHAnsi"/>
              </w:rPr>
            </w:pPr>
            <w:r w:rsidRPr="006312BB">
              <w:rPr>
                <w:rFonts w:asciiTheme="minorHAnsi" w:hAnsiTheme="minorHAnsi" w:cstheme="minorHAnsi"/>
              </w:rPr>
              <w:t>OČEKIVANI REZULTAT</w:t>
            </w:r>
          </w:p>
        </w:tc>
        <w:tc>
          <w:tcPr>
            <w:tcW w:w="7654" w:type="dxa"/>
          </w:tcPr>
          <w:p w14:paraId="40904E14" w14:textId="77777777" w:rsidR="00E512B8" w:rsidRPr="006312BB" w:rsidRDefault="00053848" w:rsidP="00492BB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Granice pomorskog dobra/lučkog područja utvrđuju se provedbom postupka utvrđivanja granice za cijelo obalno područje te se upisuju u Informacijski sustav – Pomorsko dobro.</w:t>
            </w:r>
          </w:p>
          <w:p w14:paraId="7B103851" w14:textId="77777777" w:rsidR="00E512B8" w:rsidRPr="006312BB" w:rsidRDefault="00053848" w:rsidP="00492BB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 budućnosti se planira Informacijski sustav – Pomorsko dobro implementirati u Informacijski sustav upravljanja pomorskim dobrom i morskim lukama koji će sadržavati podatke o granicama pomorskog dobra, koncesijama na pomorskom dobru i podatke o lukama. Time se stvara podloga za učinkovito upravljanje pomorskim dobrom/lučkim područjem, njihovo gospodarsko korištenje i zaštita.</w:t>
            </w:r>
            <w:r w:rsidR="000765A0" w:rsidRPr="006312BB" w:rsidDel="000765A0">
              <w:rPr>
                <w:rFonts w:asciiTheme="minorHAnsi" w:hAnsiTheme="minorHAnsi" w:cstheme="minorHAnsi"/>
              </w:rPr>
              <w:t xml:space="preserve"> </w:t>
            </w:r>
          </w:p>
        </w:tc>
      </w:tr>
      <w:tr w:rsidR="00E512B8" w:rsidRPr="006312BB" w14:paraId="7D4DBC3F" w14:textId="77777777" w:rsidTr="00492BB3">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04A58B4"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OPRAVDANJE ZA MJERU</w:t>
            </w:r>
          </w:p>
        </w:tc>
        <w:tc>
          <w:tcPr>
            <w:tcW w:w="7654" w:type="dxa"/>
          </w:tcPr>
          <w:p w14:paraId="0F39A7F1" w14:textId="77777777" w:rsidR="00E512B8" w:rsidRPr="006312BB" w:rsidRDefault="00053848" w:rsidP="00492BB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Utvrđivanje granice pomorskog dobra/lučkog područja je polazišna osnova za provedbu svih drugih mjera i aktivnosti vezanih za integralno upravljanje pomorskim dobrom/lučkim područjem. Naime, tek se utvrđivanjem granice razgraničuje režim pomorskog dobra od ostalih režima.</w:t>
            </w:r>
          </w:p>
          <w:p w14:paraId="31EC8505" w14:textId="77777777" w:rsidR="00E512B8" w:rsidRPr="006312BB" w:rsidRDefault="00053848" w:rsidP="00492BB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 pomorskom dobru ne može se stjecati pravo vlasništva ni druga stvarna prava po bilo kojoj osnovi.</w:t>
            </w:r>
          </w:p>
          <w:p w14:paraId="59B7DAB2" w14:textId="77777777" w:rsidR="00E512B8" w:rsidRPr="006312BB" w:rsidRDefault="00053848" w:rsidP="00492BB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Pomorsko dobro je opće dobro od interesa za Republiku Hrvatsku.</w:t>
            </w:r>
          </w:p>
        </w:tc>
      </w:tr>
      <w:tr w:rsidR="00E512B8" w:rsidRPr="006312BB" w14:paraId="44114842" w14:textId="77777777" w:rsidTr="00492BB3">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A3BB812"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PODRUČJE OBUHVATA</w:t>
            </w:r>
          </w:p>
        </w:tc>
        <w:tc>
          <w:tcPr>
            <w:tcW w:w="7654" w:type="dxa"/>
          </w:tcPr>
          <w:p w14:paraId="501155B1" w14:textId="77777777" w:rsidR="00E512B8" w:rsidRPr="006312BB" w:rsidRDefault="00053848" w:rsidP="00492BB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se provodi po županijama na način da obuhvati cjelokupni prostor pomorskog dobra u nadležnosti odnosne županije.</w:t>
            </w:r>
          </w:p>
        </w:tc>
      </w:tr>
      <w:tr w:rsidR="00E512B8" w:rsidRPr="006312BB" w14:paraId="3F656491" w14:textId="77777777" w:rsidTr="0049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60DE776"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PERIOD PRIMJENE MJERE</w:t>
            </w:r>
          </w:p>
        </w:tc>
        <w:tc>
          <w:tcPr>
            <w:tcW w:w="7654" w:type="dxa"/>
          </w:tcPr>
          <w:p w14:paraId="3E7591C1" w14:textId="10A2E52B" w:rsidR="00E512B8" w:rsidRPr="006312BB" w:rsidRDefault="00053848" w:rsidP="00916D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Kontinuirano do utvrđivanja granice na cijelom obalnom području Republike Hrvatske.</w:t>
            </w:r>
            <w:r w:rsidR="000C453C">
              <w:rPr>
                <w:rFonts w:asciiTheme="minorHAnsi" w:hAnsiTheme="minorHAnsi" w:cstheme="minorHAnsi"/>
              </w:rPr>
              <w:t xml:space="preserve"> </w:t>
            </w:r>
          </w:p>
        </w:tc>
      </w:tr>
      <w:tr w:rsidR="00E512B8" w:rsidRPr="006312BB" w14:paraId="0AD6F370" w14:textId="77777777" w:rsidTr="00492BB3">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FCFE525"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55968772" w14:textId="092F74E1" w:rsidR="00E512B8" w:rsidRPr="006312BB" w:rsidRDefault="00E512B8" w:rsidP="00492BB3">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512B8" w:rsidRPr="006312BB" w14:paraId="23556492" w14:textId="77777777" w:rsidTr="0049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345CD0D" w14:textId="49656BA1" w:rsidR="00E512B8" w:rsidRPr="006312BB" w:rsidRDefault="00210DC9" w:rsidP="00492BB3">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57D862DC" w14:textId="77777777" w:rsidR="00505A54" w:rsidRPr="006312BB" w:rsidRDefault="00053848" w:rsidP="00492BB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2.2.1</w:t>
            </w:r>
            <w:r w:rsidR="00492BB3">
              <w:rPr>
                <w:rFonts w:asciiTheme="minorHAnsi" w:hAnsiTheme="minorHAnsi" w:cstheme="minorHAnsi"/>
              </w:rPr>
              <w:t>.</w:t>
            </w:r>
            <w:r w:rsidRPr="006312BB">
              <w:rPr>
                <w:rFonts w:asciiTheme="minorHAnsi" w:hAnsiTheme="minorHAnsi" w:cstheme="minorHAnsi"/>
              </w:rPr>
              <w:t>, 2.5.2</w:t>
            </w:r>
            <w:r w:rsidR="00492BB3">
              <w:rPr>
                <w:rFonts w:asciiTheme="minorHAnsi" w:hAnsiTheme="minorHAnsi" w:cstheme="minorHAnsi"/>
              </w:rPr>
              <w:t>.</w:t>
            </w:r>
            <w:r w:rsidRPr="006312BB">
              <w:rPr>
                <w:rFonts w:asciiTheme="minorHAnsi" w:hAnsiTheme="minorHAnsi" w:cstheme="minorHAnsi"/>
              </w:rPr>
              <w:t>,</w:t>
            </w:r>
            <w:r w:rsidR="00950D3D">
              <w:rPr>
                <w:rFonts w:asciiTheme="minorHAnsi" w:hAnsiTheme="minorHAnsi" w:cstheme="minorHAnsi"/>
              </w:rPr>
              <w:t xml:space="preserve"> 2.5.4.,</w:t>
            </w:r>
            <w:r w:rsidRPr="006312BB">
              <w:rPr>
                <w:rFonts w:asciiTheme="minorHAnsi" w:hAnsiTheme="minorHAnsi" w:cstheme="minorHAnsi"/>
              </w:rPr>
              <w:t xml:space="preserve"> 3.2.2</w:t>
            </w:r>
            <w:r w:rsidR="00492BB3">
              <w:rPr>
                <w:rFonts w:asciiTheme="minorHAnsi" w:hAnsiTheme="minorHAnsi" w:cstheme="minorHAnsi"/>
              </w:rPr>
              <w:t>.</w:t>
            </w:r>
          </w:p>
        </w:tc>
      </w:tr>
      <w:tr w:rsidR="00E512B8" w:rsidRPr="006312BB" w14:paraId="7CFBFA78" w14:textId="77777777" w:rsidTr="00492BB3">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DFFF5EE"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7F8A6A79" w14:textId="77777777" w:rsidR="00E512B8" w:rsidRPr="00073762" w:rsidRDefault="00053848" w:rsidP="00492BB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073762">
              <w:rPr>
                <w:rFonts w:asciiTheme="minorHAnsi" w:hAnsiTheme="minorHAnsi" w:cstheme="minorHAnsi"/>
                <w:i/>
              </w:rPr>
              <w:t xml:space="preserve">Pretpostavka: </w:t>
            </w:r>
            <w:r w:rsidRPr="00073762">
              <w:rPr>
                <w:rFonts w:asciiTheme="minorHAnsi" w:hAnsiTheme="minorHAnsi" w:cstheme="minorHAnsi"/>
              </w:rPr>
              <w:t>redefiniranje nadležnosti za utvrđivanje granica pomorskog dobra/lučkog područja kroz novi ZPDML. Potrebno je osigurati nositeljima ove aktivnosti materijalne i ljudske resurse te planom utvrditi dinamiku i način provedbe mjere da se u što kraćem roku realizira na cijelom obalnom području.</w:t>
            </w:r>
          </w:p>
          <w:p w14:paraId="7C239AF1" w14:textId="77777777" w:rsidR="00E512B8" w:rsidRPr="00073762" w:rsidRDefault="00053848" w:rsidP="00492BB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i/>
              </w:rPr>
              <w:t xml:space="preserve">Rizici: </w:t>
            </w:r>
            <w:r w:rsidRPr="00073762">
              <w:rPr>
                <w:rFonts w:asciiTheme="minorHAnsi" w:hAnsiTheme="minorHAnsi" w:cstheme="minorHAnsi"/>
              </w:rPr>
              <w:t>ne osiguravanje potrebnih materijalnih i ljudskih resursa.</w:t>
            </w:r>
          </w:p>
        </w:tc>
      </w:tr>
      <w:tr w:rsidR="00E512B8" w:rsidRPr="006312BB" w14:paraId="011BA28D" w14:textId="77777777" w:rsidTr="0049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9C4D596"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3F42CF68" w14:textId="0A1BFDBA" w:rsidR="00E512B8" w:rsidRPr="00073762" w:rsidRDefault="00272849" w:rsidP="0027284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rPr>
              <w:t xml:space="preserve">Županijski uredi za pomorstvo, ministarstvo nadležno za poslove pomorstva te DORH i nadležni sudovi za upis pomorskog dobra </w:t>
            </w:r>
            <w:r w:rsidR="00053848" w:rsidRPr="00073762">
              <w:rPr>
                <w:rFonts w:asciiTheme="minorHAnsi" w:hAnsiTheme="minorHAnsi" w:cstheme="minorHAnsi"/>
              </w:rPr>
              <w:t>(</w:t>
            </w:r>
            <w:r w:rsidRPr="00073762">
              <w:rPr>
                <w:rFonts w:asciiTheme="minorHAnsi" w:hAnsiTheme="minorHAnsi" w:cstheme="minorHAnsi"/>
              </w:rPr>
              <w:t>sukladno Zakonu o pomorskom dobru i morskim lukam</w:t>
            </w:r>
            <w:r w:rsidR="002621AF">
              <w:rPr>
                <w:rFonts w:asciiTheme="minorHAnsi" w:hAnsiTheme="minorHAnsi" w:cstheme="minorHAnsi"/>
              </w:rPr>
              <w:t>a</w:t>
            </w:r>
            <w:r w:rsidR="00053848" w:rsidRPr="00073762">
              <w:rPr>
                <w:rFonts w:asciiTheme="minorHAnsi" w:hAnsiTheme="minorHAnsi" w:cstheme="minorHAnsi"/>
              </w:rPr>
              <w:t>).</w:t>
            </w:r>
          </w:p>
        </w:tc>
      </w:tr>
      <w:tr w:rsidR="00E512B8" w:rsidRPr="006312BB" w14:paraId="6C845C00" w14:textId="77777777" w:rsidTr="00492BB3">
        <w:trPr>
          <w:trHeight w:val="521"/>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C379F91"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ZAKONODAVNI OKVIR</w:t>
            </w:r>
          </w:p>
        </w:tc>
        <w:tc>
          <w:tcPr>
            <w:tcW w:w="7654" w:type="dxa"/>
          </w:tcPr>
          <w:p w14:paraId="1CF134D4" w14:textId="5D67F5DB" w:rsidR="00E512B8" w:rsidRPr="00073762" w:rsidRDefault="00272849" w:rsidP="000B69D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rPr>
              <w:t>Zakon o pomorskom dobru i morskim lukama (Narodne novine, br. 83/23)</w:t>
            </w:r>
            <w:r w:rsidR="00E60CF0">
              <w:rPr>
                <w:rFonts w:asciiTheme="minorHAnsi" w:hAnsiTheme="minorHAnsi" w:cstheme="minorHAnsi"/>
              </w:rPr>
              <w:t>.</w:t>
            </w:r>
          </w:p>
        </w:tc>
      </w:tr>
      <w:tr w:rsidR="00E512B8" w:rsidRPr="006312BB" w14:paraId="0532CF04" w14:textId="77777777" w:rsidTr="0049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CCA704A" w14:textId="77777777" w:rsidR="00E512B8" w:rsidRPr="006312BB" w:rsidRDefault="003E5E82" w:rsidP="00492BB3">
            <w:pPr>
              <w:rPr>
                <w:rFonts w:asciiTheme="minorHAnsi" w:hAnsiTheme="minorHAnsi" w:cstheme="minorHAnsi"/>
              </w:rPr>
            </w:pPr>
            <w:r w:rsidRPr="006312BB">
              <w:rPr>
                <w:rFonts w:asciiTheme="minorHAnsi" w:hAnsiTheme="minorHAnsi" w:cstheme="minorHAnsi"/>
              </w:rPr>
              <w:t>PROCJENA TROŠKOVA PROVEDBE</w:t>
            </w:r>
          </w:p>
        </w:tc>
        <w:tc>
          <w:tcPr>
            <w:tcW w:w="7654" w:type="dxa"/>
          </w:tcPr>
          <w:p w14:paraId="0A0723C3" w14:textId="77777777" w:rsidR="001F27E6" w:rsidRDefault="00B5008F" w:rsidP="00B5008F">
            <w:pPr>
              <w:spacing w:line="276" w:lineRule="auto"/>
              <w:jc w:val="both"/>
              <w:cnfStyle w:val="000000100000" w:firstRow="0" w:lastRow="0" w:firstColumn="0" w:lastColumn="0" w:oddVBand="0" w:evenVBand="0" w:oddHBand="1" w:evenHBand="0" w:firstRowFirstColumn="0" w:firstRowLastColumn="0" w:lastRowFirstColumn="0" w:lastRowLastColumn="0"/>
            </w:pPr>
            <w:r w:rsidRPr="00B5008F">
              <w:rPr>
                <w:rFonts w:asciiTheme="minorHAnsi" w:hAnsiTheme="minorHAnsi" w:cstheme="minorHAnsi"/>
              </w:rPr>
              <w:t>U skladu s opisom mjere nije moguće unapri</w:t>
            </w:r>
            <w:r>
              <w:rPr>
                <w:rFonts w:asciiTheme="minorHAnsi" w:hAnsiTheme="minorHAnsi" w:cstheme="minorHAnsi"/>
              </w:rPr>
              <w:t>jed procijeniti trošak provedbe</w:t>
            </w:r>
            <w:r w:rsidRPr="006312BB">
              <w:rPr>
                <w:rFonts w:asciiTheme="minorHAnsi" w:hAnsiTheme="minorHAnsi" w:cstheme="minorHAnsi"/>
              </w:rPr>
              <w:t xml:space="preserve"> </w:t>
            </w:r>
            <w:r>
              <w:rPr>
                <w:rFonts w:asciiTheme="minorHAnsi" w:hAnsiTheme="minorHAnsi" w:cstheme="minorHAnsi"/>
              </w:rPr>
              <w:t>za aktivnost koja uključuje o</w:t>
            </w:r>
            <w:r w:rsidR="00053848" w:rsidRPr="006312BB">
              <w:rPr>
                <w:rFonts w:asciiTheme="minorHAnsi" w:hAnsiTheme="minorHAnsi" w:cstheme="minorHAnsi"/>
              </w:rPr>
              <w:t>snivanje županijskih povjerenstava za utvrđivanje granica pomorskog dobra/lučkog područja (ili zadržavanje postojećih s novim nadležnostima)</w:t>
            </w:r>
            <w:r>
              <w:rPr>
                <w:rFonts w:asciiTheme="minorHAnsi" w:hAnsiTheme="minorHAnsi" w:cstheme="minorHAnsi"/>
              </w:rPr>
              <w:t xml:space="preserve"> i provedbu zajedničke obuke članova povjerenstava. </w:t>
            </w:r>
            <w:r>
              <w:t xml:space="preserve"> </w:t>
            </w:r>
          </w:p>
          <w:p w14:paraId="2B70E0AE" w14:textId="4F40F516" w:rsidR="00E512B8" w:rsidRPr="006312BB" w:rsidRDefault="00B5008F" w:rsidP="00B5008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008F">
              <w:rPr>
                <w:rFonts w:asciiTheme="minorHAnsi" w:hAnsiTheme="minorHAnsi" w:cstheme="minorHAnsi"/>
              </w:rPr>
              <w:t>Mjera će se provoditi u sklopu redovnih aktivnosti tijela zaduženih za provedbu mjere.</w:t>
            </w:r>
          </w:p>
          <w:p w14:paraId="4E89529A" w14:textId="1D5E1DB6" w:rsidR="00E512B8" w:rsidRPr="006312BB" w:rsidRDefault="00053848" w:rsidP="00492BB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Evidentiranje granica u skladu s odredbama Zakona, donošenje Godišnjeg plana i utvrđivanje granica je već predviđeno drugim dokumentima. Stoga ove aktivnosti ne predstavljaju dodatni trošak.</w:t>
            </w:r>
          </w:p>
        </w:tc>
      </w:tr>
      <w:tr w:rsidR="00E512B8" w:rsidRPr="006312BB" w14:paraId="4E615289" w14:textId="77777777" w:rsidTr="00492BB3">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93C839B"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IZVORI FINANCIRANJA</w:t>
            </w:r>
          </w:p>
        </w:tc>
        <w:tc>
          <w:tcPr>
            <w:tcW w:w="7654" w:type="dxa"/>
          </w:tcPr>
          <w:p w14:paraId="5D2ACF58" w14:textId="5301AF4A" w:rsidR="00E512B8" w:rsidRPr="001F27E6" w:rsidRDefault="00053848" w:rsidP="001F27E6">
            <w:pPr>
              <w:numPr>
                <w:ilvl w:val="0"/>
                <w:numId w:val="13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11A9">
              <w:rPr>
                <w:rFonts w:asciiTheme="minorHAnsi" w:hAnsiTheme="minorHAnsi" w:cstheme="minorHAnsi"/>
              </w:rPr>
              <w:t>Državni proračun i proračuni županija, gradova i općina, osigurani iz namjenskih sredstava uprihođenih na pomorskom dobru</w:t>
            </w:r>
            <w:r w:rsidRPr="001F27E6">
              <w:rPr>
                <w:rFonts w:asciiTheme="minorHAnsi" w:hAnsiTheme="minorHAnsi" w:cstheme="minorHAnsi"/>
              </w:rPr>
              <w:t xml:space="preserve"> </w:t>
            </w:r>
          </w:p>
        </w:tc>
      </w:tr>
      <w:tr w:rsidR="00E512B8" w:rsidRPr="006312BB" w14:paraId="64A4FE72" w14:textId="77777777" w:rsidTr="0049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6A83D5F" w14:textId="77777777" w:rsidR="00E512B8" w:rsidRPr="006312BB" w:rsidRDefault="00053848" w:rsidP="00492BB3">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F4712B1" w14:textId="11E777F5" w:rsidR="00E512B8" w:rsidRPr="006312BB" w:rsidRDefault="00053848" w:rsidP="00492BB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Udio utvrđene i upisane granice pomorskog dobra</w:t>
            </w:r>
            <w:r w:rsidR="00E60CF0">
              <w:rPr>
                <w:rFonts w:asciiTheme="minorHAnsi" w:hAnsiTheme="minorHAnsi" w:cstheme="minorHAnsi"/>
              </w:rPr>
              <w:t>.</w:t>
            </w:r>
          </w:p>
        </w:tc>
      </w:tr>
    </w:tbl>
    <w:p w14:paraId="28C235DB" w14:textId="77777777" w:rsidR="00E512B8" w:rsidRDefault="00E512B8" w:rsidP="004C774D">
      <w:pPr>
        <w:spacing w:after="240" w:line="276" w:lineRule="auto"/>
        <w:jc w:val="both"/>
        <w:rPr>
          <w:rFonts w:asciiTheme="minorHAnsi" w:hAnsiTheme="minorHAnsi" w:cstheme="minorHAnsi"/>
        </w:rPr>
      </w:pPr>
    </w:p>
    <w:p w14:paraId="3D98CF40" w14:textId="77777777" w:rsidR="00E512B8" w:rsidRPr="006312BB" w:rsidRDefault="00E512B8" w:rsidP="004C774D">
      <w:pPr>
        <w:spacing w:after="240" w:line="276" w:lineRule="auto"/>
        <w:jc w:val="both"/>
        <w:rPr>
          <w:rFonts w:asciiTheme="minorHAnsi" w:hAnsiTheme="minorHAnsi" w:cstheme="minorHAnsi"/>
        </w:rPr>
      </w:pPr>
    </w:p>
    <w:p w14:paraId="2A53A909" w14:textId="77777777" w:rsidR="00E512B8" w:rsidRPr="006342C4" w:rsidRDefault="00053848" w:rsidP="00394C09">
      <w:pPr>
        <w:pStyle w:val="Heading3"/>
        <w:spacing w:after="120" w:line="276" w:lineRule="auto"/>
        <w:ind w:left="567"/>
        <w:jc w:val="both"/>
        <w:rPr>
          <w:rFonts w:asciiTheme="minorHAnsi" w:hAnsiTheme="minorHAnsi" w:cstheme="minorHAnsi"/>
          <w:b w:val="0"/>
          <w:sz w:val="24"/>
          <w:szCs w:val="24"/>
          <w:u w:val="none"/>
        </w:rPr>
      </w:pPr>
      <w:bookmarkStart w:id="129" w:name="_Toc132973021"/>
      <w:bookmarkStart w:id="130" w:name="_Toc162364096"/>
      <w:r w:rsidRPr="00A92422">
        <w:rPr>
          <w:rFonts w:asciiTheme="minorHAnsi" w:hAnsiTheme="minorHAnsi" w:cstheme="minorHAnsi"/>
          <w:b w:val="0"/>
          <w:sz w:val="24"/>
          <w:szCs w:val="24"/>
          <w:u w:val="none"/>
        </w:rPr>
        <w:t>3.2.2. Unaprijediti sustav upravljanja i zaštite pomorskog dobra u općoj upotrebi</w:t>
      </w:r>
      <w:bookmarkEnd w:id="129"/>
      <w:bookmarkEnd w:id="130"/>
    </w:p>
    <w:tbl>
      <w:tblPr>
        <w:tblStyle w:val="PlainTable2"/>
        <w:tblW w:w="9695" w:type="dxa"/>
        <w:tblLook w:val="04A0" w:firstRow="1" w:lastRow="0" w:firstColumn="1" w:lastColumn="0" w:noHBand="0" w:noVBand="1"/>
      </w:tblPr>
      <w:tblGrid>
        <w:gridCol w:w="2041"/>
        <w:gridCol w:w="7654"/>
      </w:tblGrid>
      <w:tr w:rsidR="00E512B8" w:rsidRPr="006312BB" w14:paraId="2EA3156F" w14:textId="77777777" w:rsidTr="004C77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6888F7D" w14:textId="77777777" w:rsidR="00E512B8" w:rsidRPr="000A341F" w:rsidRDefault="00E511CD" w:rsidP="00E511CD">
            <w:pPr>
              <w:rPr>
                <w:rFonts w:asciiTheme="minorHAnsi" w:hAnsiTheme="minorHAnsi" w:cstheme="minorHAnsi"/>
              </w:rPr>
            </w:pPr>
            <w:bookmarkStart w:id="131" w:name="_Toc448479206"/>
            <w:r w:rsidRPr="000A341F">
              <w:rPr>
                <w:rFonts w:asciiTheme="minorHAnsi" w:hAnsiTheme="minorHAnsi" w:cstheme="minorHAnsi"/>
              </w:rPr>
              <w:t>Element mjere</w:t>
            </w:r>
          </w:p>
        </w:tc>
        <w:tc>
          <w:tcPr>
            <w:tcW w:w="7654" w:type="dxa"/>
            <w:vAlign w:val="center"/>
          </w:tcPr>
          <w:p w14:paraId="1FF5AAB8" w14:textId="77777777" w:rsidR="00E512B8" w:rsidRPr="00E511CD" w:rsidRDefault="00E511CD" w:rsidP="00E511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511CD">
              <w:rPr>
                <w:rFonts w:asciiTheme="minorHAnsi" w:hAnsiTheme="minorHAnsi" w:cstheme="minorHAnsi"/>
              </w:rPr>
              <w:t>Razrada</w:t>
            </w:r>
          </w:p>
        </w:tc>
      </w:tr>
      <w:tr w:rsidR="00F03F72" w:rsidRPr="006312BB" w14:paraId="129D48B0" w14:textId="77777777" w:rsidTr="00C966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vAlign w:val="center"/>
          </w:tcPr>
          <w:p w14:paraId="417A0CD4" w14:textId="77777777" w:rsidR="00F03F72" w:rsidRPr="00E511CD" w:rsidRDefault="00F03F72" w:rsidP="00C966A1">
            <w:pPr>
              <w:rPr>
                <w:rFonts w:asciiTheme="minorHAnsi" w:hAnsiTheme="minorHAnsi" w:cstheme="minorHAnsi"/>
              </w:rPr>
            </w:pPr>
            <w:r w:rsidRPr="00E511CD">
              <w:rPr>
                <w:rFonts w:asciiTheme="minorHAnsi" w:hAnsiTheme="minorHAnsi" w:cstheme="minorHAnsi"/>
              </w:rPr>
              <w:t>TIP MJERE</w:t>
            </w:r>
          </w:p>
        </w:tc>
        <w:tc>
          <w:tcPr>
            <w:tcW w:w="7654" w:type="dxa"/>
            <w:shd w:val="clear" w:color="auto" w:fill="FFFFB3"/>
            <w:vAlign w:val="center"/>
          </w:tcPr>
          <w:p w14:paraId="024B0220" w14:textId="77777777" w:rsidR="00F03F72" w:rsidRPr="00E511CD" w:rsidRDefault="00F03F72" w:rsidP="00C966A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511CD">
              <w:rPr>
                <w:rFonts w:asciiTheme="minorHAnsi" w:hAnsiTheme="minorHAnsi" w:cstheme="minorHAnsi"/>
                <w:b/>
              </w:rPr>
              <w:t>2a</w:t>
            </w:r>
          </w:p>
        </w:tc>
      </w:tr>
      <w:tr w:rsidR="00E512B8" w:rsidRPr="006312BB" w14:paraId="6F46171E" w14:textId="77777777" w:rsidTr="00C966A1">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36FA5138"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OPIS MJERE</w:t>
            </w:r>
          </w:p>
        </w:tc>
        <w:tc>
          <w:tcPr>
            <w:tcW w:w="7654" w:type="dxa"/>
          </w:tcPr>
          <w:p w14:paraId="3C0AB48D" w14:textId="77777777" w:rsidR="00E512B8" w:rsidRPr="00C966A1" w:rsidRDefault="00053848" w:rsidP="00C966A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Mjerom će se:</w:t>
            </w:r>
          </w:p>
          <w:p w14:paraId="01BD4B96" w14:textId="77777777" w:rsidR="00E512B8" w:rsidRPr="006312BB" w:rsidRDefault="00053848" w:rsidP="001A6B6F">
            <w:pPr>
              <w:numPr>
                <w:ilvl w:val="0"/>
                <w:numId w:val="13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Osnažiti mehanizmi zaštite pomorskog dobra u općoj upotrebi;</w:t>
            </w:r>
          </w:p>
          <w:p w14:paraId="56095C1C" w14:textId="77777777" w:rsidR="00E512B8" w:rsidRPr="006312BB" w:rsidRDefault="00053848" w:rsidP="001A6B6F">
            <w:pPr>
              <w:numPr>
                <w:ilvl w:val="0"/>
                <w:numId w:val="13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Osigurati isključivanje posebno vrijednih područja iz mogućnosti koncesioniranja;</w:t>
            </w:r>
          </w:p>
          <w:p w14:paraId="401F74DE" w14:textId="77777777" w:rsidR="00E512B8" w:rsidRPr="006312BB" w:rsidRDefault="00053848" w:rsidP="001A6B6F">
            <w:pPr>
              <w:numPr>
                <w:ilvl w:val="0"/>
                <w:numId w:val="13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Osigurati izrada kriterija za valorizaciju projekata kojima je cilj zaštita pomorskog dobra u općoj upotrebi;</w:t>
            </w:r>
          </w:p>
          <w:p w14:paraId="11D33933" w14:textId="77777777" w:rsidR="00E512B8" w:rsidRPr="006312BB" w:rsidRDefault="00053848" w:rsidP="001A6B6F">
            <w:pPr>
              <w:numPr>
                <w:ilvl w:val="0"/>
                <w:numId w:val="13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Jačati kapaciteti za upravljanje pomorskim dobrom u općoj upotrebi.</w:t>
            </w:r>
          </w:p>
        </w:tc>
      </w:tr>
      <w:tr w:rsidR="00E512B8" w:rsidRPr="006312BB" w14:paraId="44E2FBE5" w14:textId="77777777" w:rsidTr="00C966A1">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EF1BF93"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AKTIVNOSTI</w:t>
            </w:r>
          </w:p>
        </w:tc>
        <w:tc>
          <w:tcPr>
            <w:tcW w:w="7654" w:type="dxa"/>
          </w:tcPr>
          <w:p w14:paraId="4B4F56F9" w14:textId="77777777" w:rsidR="00E512B8" w:rsidRPr="00C966A1" w:rsidRDefault="00053848" w:rsidP="001A6B6F">
            <w:pPr>
              <w:numPr>
                <w:ilvl w:val="0"/>
                <w:numId w:val="13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Temeljem donesenih strategija kao i strateških opredjeljenja vezan uz prostorni razvoj potrebno je identificirati strateške prioritete koji zahtijevaju dodjelu koncesija na pomorskom dobru;</w:t>
            </w:r>
          </w:p>
          <w:p w14:paraId="3DC86FF0" w14:textId="77777777" w:rsidR="00E512B8" w:rsidRPr="00C966A1" w:rsidRDefault="00053848" w:rsidP="001A6B6F">
            <w:pPr>
              <w:numPr>
                <w:ilvl w:val="0"/>
                <w:numId w:val="13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Za identificirane projekte provesti sve pripremne radnje radi raspisivanja javnog poziva za dodjelu koncesija;</w:t>
            </w:r>
          </w:p>
          <w:p w14:paraId="4D7B3017" w14:textId="77777777" w:rsidR="00E512B8" w:rsidRPr="00C966A1" w:rsidRDefault="00053848" w:rsidP="001A6B6F">
            <w:pPr>
              <w:numPr>
                <w:ilvl w:val="0"/>
                <w:numId w:val="13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Provesti kampanju za podizanje svijesti o potrebi suradnje privatnog i javnog sektora: privatna investicija u javno dobro nije kočnica već pokretač razvoja;</w:t>
            </w:r>
          </w:p>
          <w:p w14:paraId="09F0BD66" w14:textId="3C8EE0F8" w:rsidR="00C947D2" w:rsidRPr="00C966A1" w:rsidRDefault="00C947D2" w:rsidP="001A6B6F">
            <w:pPr>
              <w:numPr>
                <w:ilvl w:val="0"/>
                <w:numId w:val="13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Osigurati učinkovitu provedbu zakonske regulative vezane uz sidrenje na nedozvoljenim lokacijama, posebice tijekom turističke sezone</w:t>
            </w:r>
            <w:r w:rsidR="009137A3">
              <w:rPr>
                <w:rFonts w:asciiTheme="minorHAnsi" w:hAnsiTheme="minorHAnsi" w:cstheme="minorHAnsi"/>
              </w:rPr>
              <w:t xml:space="preserve"> </w:t>
            </w:r>
            <w:r w:rsidR="009137A3" w:rsidRPr="009137A3">
              <w:rPr>
                <w:rFonts w:asciiTheme="minorHAnsi" w:hAnsiTheme="minorHAnsi" w:cstheme="minorHAnsi"/>
              </w:rPr>
              <w:t>gdje je to potrebno</w:t>
            </w:r>
            <w:r w:rsidR="00573897">
              <w:rPr>
                <w:rFonts w:asciiTheme="minorHAnsi" w:hAnsiTheme="minorHAnsi" w:cstheme="minorHAnsi"/>
              </w:rPr>
              <w:t>,</w:t>
            </w:r>
            <w:r w:rsidR="009137A3" w:rsidRPr="009137A3">
              <w:rPr>
                <w:rFonts w:asciiTheme="minorHAnsi" w:hAnsiTheme="minorHAnsi" w:cstheme="minorHAnsi"/>
              </w:rPr>
              <w:t xml:space="preserve"> radi očuvanja ili obnove degradiranih naselja posidonije s vrstom </w:t>
            </w:r>
            <w:r w:rsidR="009137A3" w:rsidRPr="00FE1CB1">
              <w:rPr>
                <w:rFonts w:asciiTheme="minorHAnsi" w:hAnsiTheme="minorHAnsi" w:cstheme="minorHAnsi"/>
                <w:i/>
              </w:rPr>
              <w:t>Posidonia oceanica</w:t>
            </w:r>
            <w:r w:rsidR="00573897">
              <w:rPr>
                <w:rFonts w:asciiTheme="minorHAnsi" w:hAnsiTheme="minorHAnsi" w:cstheme="minorHAnsi"/>
              </w:rPr>
              <w:t>;</w:t>
            </w:r>
          </w:p>
          <w:p w14:paraId="739E99C4" w14:textId="77777777" w:rsidR="00E512B8" w:rsidRPr="00C966A1" w:rsidRDefault="00053848" w:rsidP="001A6B6F">
            <w:pPr>
              <w:numPr>
                <w:ilvl w:val="0"/>
                <w:numId w:val="13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Smanjenje broja lučkih uprava, izmjena upravljačke strukture i redefiniranje prorač</w:t>
            </w:r>
            <w:r w:rsidR="003E5E82" w:rsidRPr="00C966A1">
              <w:rPr>
                <w:rFonts w:asciiTheme="minorHAnsi" w:hAnsiTheme="minorHAnsi" w:cstheme="minorHAnsi"/>
              </w:rPr>
              <w:t>u</w:t>
            </w:r>
            <w:r w:rsidRPr="00C966A1">
              <w:rPr>
                <w:rFonts w:asciiTheme="minorHAnsi" w:hAnsiTheme="minorHAnsi" w:cstheme="minorHAnsi"/>
              </w:rPr>
              <w:t>na lučkih uprava;</w:t>
            </w:r>
          </w:p>
          <w:p w14:paraId="267DD862" w14:textId="77777777" w:rsidR="00E512B8" w:rsidRPr="00C966A1" w:rsidRDefault="00053848" w:rsidP="001A6B6F">
            <w:pPr>
              <w:numPr>
                <w:ilvl w:val="0"/>
                <w:numId w:val="13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966A1">
              <w:rPr>
                <w:rFonts w:asciiTheme="minorHAnsi" w:hAnsiTheme="minorHAnsi" w:cstheme="minorHAnsi"/>
              </w:rPr>
              <w:t>Organizacija edukativnih radionica (vidi mjeru 2.5.2.)</w:t>
            </w:r>
            <w:r w:rsidR="00C966A1" w:rsidRPr="00C966A1">
              <w:rPr>
                <w:rFonts w:asciiTheme="minorHAnsi" w:hAnsiTheme="minorHAnsi" w:cstheme="minorHAnsi"/>
              </w:rPr>
              <w:t>.</w:t>
            </w:r>
          </w:p>
        </w:tc>
      </w:tr>
      <w:tr w:rsidR="00E512B8" w:rsidRPr="006312BB" w14:paraId="0FD05BCE" w14:textId="77777777" w:rsidTr="00C966A1">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2E6674B"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OČEKIVANI REZULTAT</w:t>
            </w:r>
          </w:p>
        </w:tc>
        <w:tc>
          <w:tcPr>
            <w:tcW w:w="7654" w:type="dxa"/>
          </w:tcPr>
          <w:p w14:paraId="6C157FAF" w14:textId="482137BE" w:rsidR="00E512B8" w:rsidRPr="006312BB" w:rsidRDefault="00053848" w:rsidP="00C966A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Uspostavljen optimalan sustav koncesioniranja na pomorskom dobru</w:t>
            </w:r>
            <w:r w:rsidR="004C774D">
              <w:rPr>
                <w:rFonts w:asciiTheme="minorHAnsi" w:hAnsiTheme="minorHAnsi" w:cstheme="minorHAnsi"/>
              </w:rPr>
              <w:t>.</w:t>
            </w:r>
          </w:p>
        </w:tc>
      </w:tr>
      <w:tr w:rsidR="00E512B8" w:rsidRPr="006312BB" w14:paraId="3391CEC6" w14:textId="77777777" w:rsidTr="00C966A1">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75EB1CC"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OPRAVDANJE ZA MJERU</w:t>
            </w:r>
          </w:p>
        </w:tc>
        <w:tc>
          <w:tcPr>
            <w:tcW w:w="7654" w:type="dxa"/>
          </w:tcPr>
          <w:p w14:paraId="16D7AF49" w14:textId="2A18E731" w:rsidR="00E512B8" w:rsidRPr="006312BB" w:rsidRDefault="00053848" w:rsidP="00C966A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Postojeći sustav dodjele koncesija ima niz identificiranih manjkavosti koji utječu na pravnu nesigurnost (primjerice nejasan odnos općih propisa o koncesijama i propisa koji uređuju koncesije na pomorskom dobru), spor i neučinkovit sustav određivanja i evidentiranja granica pomorskog dobra, relativno pasivan odnos davatelja koncesija u pripremi za dodjelu koncesija, različito tumačenje i primjena kriterija za dodjelu koncesija na pomorskom dobru (najnoviji primjeri odnose se na institut „zajednice ponuditelja“), struktura naknada, činjenicu da se iznimka u prenošenju ovlasti s davatelja koncesije na inicijatora postupka za ishođenje lokacijske dozvole u postupku za dodjelu koncesija, pretvorila u pravilo, do sporog postupka dodjele koncesija i još sporijeg postupka između donošenja odluke o dodjeli koncesije i zaključenja ugovora s jedne strane i zaključenja ugovora i realizacije projekta s druge strane, itd. </w:t>
            </w:r>
          </w:p>
          <w:p w14:paraId="6B6C44A1" w14:textId="77777777" w:rsidR="00E512B8" w:rsidRPr="006312BB" w:rsidRDefault="00053848" w:rsidP="00C966A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se spominje u strategiji pomorske politike – bez razrade</w:t>
            </w:r>
          </w:p>
        </w:tc>
      </w:tr>
      <w:tr w:rsidR="00E512B8" w:rsidRPr="006312BB" w14:paraId="5B86EB30" w14:textId="77777777" w:rsidTr="00C966A1">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7BB64630"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PODRUČJE OBUHVATA</w:t>
            </w:r>
          </w:p>
        </w:tc>
        <w:tc>
          <w:tcPr>
            <w:tcW w:w="7654" w:type="dxa"/>
          </w:tcPr>
          <w:p w14:paraId="1AAF8B7D" w14:textId="77777777" w:rsidR="00E512B8" w:rsidRPr="006312BB" w:rsidRDefault="002E2787" w:rsidP="00C966A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More i o</w:t>
            </w:r>
            <w:r w:rsidR="00053848" w:rsidRPr="006312BB">
              <w:rPr>
                <w:rFonts w:asciiTheme="minorHAnsi" w:hAnsiTheme="minorHAnsi" w:cstheme="minorHAnsi"/>
              </w:rPr>
              <w:t>balno područje</w:t>
            </w:r>
            <w:r w:rsidR="00ED0DF6" w:rsidRPr="006312BB">
              <w:rPr>
                <w:rFonts w:asciiTheme="minorHAnsi" w:hAnsiTheme="minorHAnsi" w:cstheme="minorHAnsi"/>
              </w:rPr>
              <w:t xml:space="preserve"> RH</w:t>
            </w:r>
          </w:p>
        </w:tc>
      </w:tr>
      <w:tr w:rsidR="00E512B8" w:rsidRPr="006312BB" w14:paraId="4906F1BC" w14:textId="77777777" w:rsidTr="00073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61F973CA"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PERIOD PRIMJENE MJERE</w:t>
            </w:r>
          </w:p>
        </w:tc>
        <w:tc>
          <w:tcPr>
            <w:tcW w:w="7654" w:type="dxa"/>
            <w:shd w:val="clear" w:color="auto" w:fill="auto"/>
          </w:tcPr>
          <w:p w14:paraId="39DC070B" w14:textId="217D5D74" w:rsidR="00E512B8" w:rsidRPr="00073762" w:rsidRDefault="003E5BA8" w:rsidP="008165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00600787" w:rsidRPr="00AE5447">
              <w:rPr>
                <w:rFonts w:asciiTheme="minorHAnsi" w:hAnsiTheme="minorHAnsi" w:cstheme="minorHAnsi"/>
              </w:rPr>
              <w:t xml:space="preserve"> </w:t>
            </w:r>
            <w:r w:rsidR="00816558" w:rsidRPr="00AE5447">
              <w:rPr>
                <w:rFonts w:asciiTheme="minorHAnsi" w:hAnsiTheme="minorHAnsi" w:cstheme="minorHAnsi"/>
              </w:rPr>
              <w:t>202</w:t>
            </w:r>
            <w:r w:rsidR="00816558">
              <w:rPr>
                <w:rFonts w:asciiTheme="minorHAnsi" w:hAnsiTheme="minorHAnsi" w:cstheme="minorHAnsi"/>
              </w:rPr>
              <w:t>6</w:t>
            </w:r>
            <w:r w:rsidR="00600787" w:rsidRPr="00AE5447">
              <w:rPr>
                <w:rFonts w:asciiTheme="minorHAnsi" w:hAnsiTheme="minorHAnsi" w:cstheme="minorHAnsi"/>
              </w:rPr>
              <w:t xml:space="preserve">. </w:t>
            </w:r>
          </w:p>
        </w:tc>
      </w:tr>
      <w:tr w:rsidR="00E512B8" w:rsidRPr="006312BB" w14:paraId="1A789777" w14:textId="77777777" w:rsidTr="00073762">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A7490BD"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VEZA S DRUGIM STRATEGIJAMA</w:t>
            </w:r>
          </w:p>
        </w:tc>
        <w:tc>
          <w:tcPr>
            <w:tcW w:w="7654" w:type="dxa"/>
            <w:shd w:val="clear" w:color="auto" w:fill="auto"/>
          </w:tcPr>
          <w:p w14:paraId="694CADDA" w14:textId="77777777" w:rsidR="00E512B8" w:rsidRPr="00073762" w:rsidRDefault="00053848" w:rsidP="001A6B6F">
            <w:pPr>
              <w:numPr>
                <w:ilvl w:val="0"/>
                <w:numId w:val="138"/>
              </w:numPr>
              <w:tabs>
                <w:tab w:val="left" w:pos="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rPr>
              <w:t>Strategija razvoja nautičkog turizma za razdoblje 2009. - 2019.</w:t>
            </w:r>
            <w:r w:rsidR="004057B9" w:rsidRPr="00073762">
              <w:rPr>
                <w:rFonts w:asciiTheme="minorHAnsi" w:hAnsiTheme="minorHAnsi" w:cstheme="minorHAnsi"/>
              </w:rPr>
              <w:t xml:space="preserve"> (prosinac 2008.)</w:t>
            </w:r>
            <w:r w:rsidR="00C966A1" w:rsidRPr="00073762">
              <w:rPr>
                <w:rFonts w:asciiTheme="minorHAnsi" w:hAnsiTheme="minorHAnsi" w:cstheme="minorHAnsi"/>
              </w:rPr>
              <w:t>;</w:t>
            </w:r>
          </w:p>
          <w:p w14:paraId="3DB66CCC" w14:textId="77777777" w:rsidR="00E512B8" w:rsidRPr="00073762" w:rsidRDefault="00053848" w:rsidP="001A6B6F">
            <w:pPr>
              <w:numPr>
                <w:ilvl w:val="0"/>
                <w:numId w:val="13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rPr>
              <w:t>Strategija prostornog razvoja Republike Hrvatske (N</w:t>
            </w:r>
            <w:r w:rsidR="0040503D" w:rsidRPr="00073762">
              <w:rPr>
                <w:rFonts w:asciiTheme="minorHAnsi" w:hAnsiTheme="minorHAnsi" w:cstheme="minorHAnsi"/>
              </w:rPr>
              <w:t>arodne novine</w:t>
            </w:r>
            <w:r w:rsidR="001E205D" w:rsidRPr="00073762">
              <w:rPr>
                <w:rFonts w:asciiTheme="minorHAnsi" w:hAnsiTheme="minorHAnsi" w:cstheme="minorHAnsi"/>
              </w:rPr>
              <w:t xml:space="preserve">, br. </w:t>
            </w:r>
            <w:r w:rsidRPr="00073762">
              <w:rPr>
                <w:rFonts w:asciiTheme="minorHAnsi" w:hAnsiTheme="minorHAnsi" w:cstheme="minorHAnsi"/>
              </w:rPr>
              <w:t>106/17)</w:t>
            </w:r>
            <w:r w:rsidR="00C966A1" w:rsidRPr="00073762">
              <w:rPr>
                <w:rFonts w:asciiTheme="minorHAnsi" w:hAnsiTheme="minorHAnsi" w:cstheme="minorHAnsi"/>
              </w:rPr>
              <w:t>.</w:t>
            </w:r>
          </w:p>
        </w:tc>
      </w:tr>
      <w:tr w:rsidR="00E512B8" w:rsidRPr="006312BB" w14:paraId="19726EBE" w14:textId="77777777" w:rsidTr="00073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F578367" w14:textId="39306F36" w:rsidR="00E512B8" w:rsidRPr="006312BB" w:rsidRDefault="00500558" w:rsidP="00C966A1">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shd w:val="clear" w:color="auto" w:fill="auto"/>
          </w:tcPr>
          <w:p w14:paraId="7B58D1B8" w14:textId="77777777" w:rsidR="00E512B8" w:rsidRPr="00073762" w:rsidRDefault="00053848" w:rsidP="00C966A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rPr>
              <w:t>2.2.1</w:t>
            </w:r>
            <w:r w:rsidR="00C966A1" w:rsidRPr="00073762">
              <w:rPr>
                <w:rFonts w:asciiTheme="minorHAnsi" w:hAnsiTheme="minorHAnsi" w:cstheme="minorHAnsi"/>
              </w:rPr>
              <w:t>.</w:t>
            </w:r>
            <w:r w:rsidRPr="00073762">
              <w:rPr>
                <w:rFonts w:asciiTheme="minorHAnsi" w:hAnsiTheme="minorHAnsi" w:cstheme="minorHAnsi"/>
              </w:rPr>
              <w:t>, 2.5.2</w:t>
            </w:r>
            <w:r w:rsidR="00C966A1" w:rsidRPr="00073762">
              <w:rPr>
                <w:rFonts w:asciiTheme="minorHAnsi" w:hAnsiTheme="minorHAnsi" w:cstheme="minorHAnsi"/>
              </w:rPr>
              <w:t>.</w:t>
            </w:r>
            <w:r w:rsidRPr="00073762">
              <w:rPr>
                <w:rFonts w:asciiTheme="minorHAnsi" w:hAnsiTheme="minorHAnsi" w:cstheme="minorHAnsi"/>
              </w:rPr>
              <w:t xml:space="preserve">, </w:t>
            </w:r>
            <w:r w:rsidR="00950D3D" w:rsidRPr="00073762">
              <w:rPr>
                <w:rFonts w:asciiTheme="minorHAnsi" w:hAnsiTheme="minorHAnsi" w:cstheme="minorHAnsi"/>
              </w:rPr>
              <w:t xml:space="preserve">2.5.4., </w:t>
            </w:r>
            <w:r w:rsidRPr="00073762">
              <w:rPr>
                <w:rFonts w:asciiTheme="minorHAnsi" w:hAnsiTheme="minorHAnsi" w:cstheme="minorHAnsi"/>
              </w:rPr>
              <w:t>3.2.1</w:t>
            </w:r>
            <w:r w:rsidR="00C966A1" w:rsidRPr="00073762">
              <w:rPr>
                <w:rFonts w:asciiTheme="minorHAnsi" w:hAnsiTheme="minorHAnsi" w:cstheme="minorHAnsi"/>
              </w:rPr>
              <w:t>.</w:t>
            </w:r>
          </w:p>
        </w:tc>
      </w:tr>
      <w:tr w:rsidR="00E512B8" w:rsidRPr="006312BB" w14:paraId="24B15642" w14:textId="77777777" w:rsidTr="00073762">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560F1BE8"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shd w:val="clear" w:color="auto" w:fill="auto"/>
          </w:tcPr>
          <w:p w14:paraId="1CAE658E" w14:textId="0227607F" w:rsidR="00E512B8" w:rsidRPr="00073762" w:rsidRDefault="00053848" w:rsidP="00C966A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073762">
              <w:rPr>
                <w:rFonts w:asciiTheme="minorHAnsi" w:hAnsiTheme="minorHAnsi" w:cstheme="minorHAnsi"/>
                <w:i/>
              </w:rPr>
              <w:t xml:space="preserve">Pretpostavke: </w:t>
            </w:r>
            <w:r w:rsidRPr="00073762">
              <w:rPr>
                <w:rFonts w:asciiTheme="minorHAnsi" w:hAnsiTheme="minorHAnsi" w:cstheme="minorHAnsi"/>
              </w:rPr>
              <w:t>realizacija mjere vezane uz utvrđivanje granica pomorskog dobra/lučkog područja (jer je ta mjera pretpostavka za realizaciju ove mjere). Nadalje, pretpostavke za realizaciju mjere su i poboljšanje sustava prostornog planiranja i provedba propisa koji uređuje građenje te bolju povezanost nadležnih tijela i njihov „uslužni“ karakter.</w:t>
            </w:r>
          </w:p>
          <w:p w14:paraId="697ABCFE" w14:textId="3DD2F1E7" w:rsidR="00E512B8" w:rsidRPr="00073762" w:rsidRDefault="00053848" w:rsidP="001E205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3762">
              <w:rPr>
                <w:rFonts w:asciiTheme="minorHAnsi" w:hAnsiTheme="minorHAnsi" w:cstheme="minorHAnsi"/>
                <w:i/>
              </w:rPr>
              <w:t xml:space="preserve">Rizici: </w:t>
            </w:r>
            <w:r w:rsidRPr="00073762">
              <w:rPr>
                <w:rFonts w:asciiTheme="minorHAnsi" w:hAnsiTheme="minorHAnsi" w:cstheme="minorHAnsi"/>
              </w:rPr>
              <w:t>rizici navedeni uz utvrđivanj</w:t>
            </w:r>
            <w:r w:rsidR="00AE5447">
              <w:rPr>
                <w:rFonts w:asciiTheme="minorHAnsi" w:hAnsiTheme="minorHAnsi" w:cstheme="minorHAnsi"/>
              </w:rPr>
              <w:t>e</w:t>
            </w:r>
            <w:r w:rsidRPr="00073762">
              <w:rPr>
                <w:rFonts w:asciiTheme="minorHAnsi" w:hAnsiTheme="minorHAnsi" w:cstheme="minorHAnsi"/>
              </w:rPr>
              <w:t xml:space="preserve"> granica pomorskog dobra.</w:t>
            </w:r>
          </w:p>
        </w:tc>
      </w:tr>
      <w:tr w:rsidR="00E512B8" w:rsidRPr="006312BB" w14:paraId="7CB35926" w14:textId="77777777" w:rsidTr="00C9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4246F0BA"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368DE5BD" w14:textId="77777777" w:rsidR="00E512B8" w:rsidRPr="006312BB" w:rsidRDefault="00053848" w:rsidP="00C966A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Sva tijela u čijoj je nadležnosti koncesioniranje pomorskog dobra</w:t>
            </w:r>
          </w:p>
        </w:tc>
      </w:tr>
      <w:tr w:rsidR="00E512B8" w:rsidRPr="006312BB" w14:paraId="08F158F3" w14:textId="77777777" w:rsidTr="00C966A1">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77010AD"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ZAKONODAVNI OKVIR</w:t>
            </w:r>
          </w:p>
        </w:tc>
        <w:tc>
          <w:tcPr>
            <w:tcW w:w="7654" w:type="dxa"/>
          </w:tcPr>
          <w:p w14:paraId="713C78B6" w14:textId="77777777" w:rsidR="00E512B8" w:rsidRPr="006C5CE1" w:rsidRDefault="00053848" w:rsidP="001A6B6F">
            <w:pPr>
              <w:numPr>
                <w:ilvl w:val="0"/>
                <w:numId w:val="13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5CE1">
              <w:rPr>
                <w:rFonts w:asciiTheme="minorHAnsi" w:hAnsiTheme="minorHAnsi" w:cstheme="minorHAnsi"/>
              </w:rPr>
              <w:t>Zakon o pomorskom dobru i morskim lukama (N</w:t>
            </w:r>
            <w:r w:rsidR="0040503D">
              <w:rPr>
                <w:rFonts w:asciiTheme="minorHAnsi" w:hAnsiTheme="minorHAnsi" w:cstheme="minorHAnsi"/>
              </w:rPr>
              <w:t>arodne novine</w:t>
            </w:r>
            <w:r w:rsidR="001E205D">
              <w:rPr>
                <w:rFonts w:asciiTheme="minorHAnsi" w:hAnsiTheme="minorHAnsi" w:cstheme="minorHAnsi"/>
              </w:rPr>
              <w:t xml:space="preserve">, br. </w:t>
            </w:r>
            <w:r w:rsidR="009125D7">
              <w:rPr>
                <w:rFonts w:asciiTheme="minorHAnsi" w:hAnsiTheme="minorHAnsi" w:cstheme="minorHAnsi"/>
              </w:rPr>
              <w:t>83/23</w:t>
            </w:r>
            <w:r w:rsidRPr="006C5CE1">
              <w:rPr>
                <w:rFonts w:asciiTheme="minorHAnsi" w:hAnsiTheme="minorHAnsi" w:cstheme="minorHAnsi"/>
              </w:rPr>
              <w:t>)</w:t>
            </w:r>
            <w:r w:rsidR="006C5CE1" w:rsidRPr="006C5CE1">
              <w:rPr>
                <w:rFonts w:asciiTheme="minorHAnsi" w:hAnsiTheme="minorHAnsi" w:cstheme="minorHAnsi"/>
              </w:rPr>
              <w:t>;</w:t>
            </w:r>
          </w:p>
          <w:p w14:paraId="37EFE357" w14:textId="77777777" w:rsidR="00E512B8" w:rsidRPr="006C5CE1" w:rsidRDefault="00053848" w:rsidP="001A6B6F">
            <w:pPr>
              <w:numPr>
                <w:ilvl w:val="0"/>
                <w:numId w:val="13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5CE1">
              <w:rPr>
                <w:rFonts w:asciiTheme="minorHAnsi" w:hAnsiTheme="minorHAnsi" w:cstheme="minorHAnsi"/>
              </w:rPr>
              <w:t>Zakon o koncesijama (N</w:t>
            </w:r>
            <w:r w:rsidR="0070641A">
              <w:rPr>
                <w:rFonts w:asciiTheme="minorHAnsi" w:hAnsiTheme="minorHAnsi" w:cstheme="minorHAnsi"/>
              </w:rPr>
              <w:t>arodne novine, br.</w:t>
            </w:r>
            <w:r w:rsidRPr="006C5CE1">
              <w:rPr>
                <w:rFonts w:asciiTheme="minorHAnsi" w:hAnsiTheme="minorHAnsi" w:cstheme="minorHAnsi"/>
              </w:rPr>
              <w:t xml:space="preserve"> 69/17 i 107/20)</w:t>
            </w:r>
            <w:r w:rsidR="006C5CE1" w:rsidRPr="006C5CE1">
              <w:rPr>
                <w:rFonts w:asciiTheme="minorHAnsi" w:hAnsiTheme="minorHAnsi" w:cstheme="minorHAnsi"/>
              </w:rPr>
              <w:t>.</w:t>
            </w:r>
          </w:p>
        </w:tc>
      </w:tr>
      <w:tr w:rsidR="00E512B8" w:rsidRPr="006312BB" w14:paraId="2E6C444C" w14:textId="77777777" w:rsidTr="00C9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2DEE1BAD" w14:textId="77777777" w:rsidR="00E512B8" w:rsidRPr="006312BB" w:rsidRDefault="003E5E82" w:rsidP="00C966A1">
            <w:pPr>
              <w:rPr>
                <w:rFonts w:asciiTheme="minorHAnsi" w:hAnsiTheme="minorHAnsi" w:cstheme="minorHAnsi"/>
              </w:rPr>
            </w:pPr>
            <w:r w:rsidRPr="006312BB">
              <w:rPr>
                <w:rFonts w:asciiTheme="minorHAnsi" w:hAnsiTheme="minorHAnsi" w:cstheme="minorHAnsi"/>
              </w:rPr>
              <w:t>PROCJENA TROŠKOVA PROVEDBE</w:t>
            </w:r>
          </w:p>
        </w:tc>
        <w:tc>
          <w:tcPr>
            <w:tcW w:w="7654" w:type="dxa"/>
          </w:tcPr>
          <w:p w14:paraId="22A87492" w14:textId="77777777" w:rsidR="00E512B8" w:rsidRPr="006312BB" w:rsidRDefault="00053848" w:rsidP="006C5C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Identificirati strateške prioritete koji zahtijevaju dodjelu koncesija na pomorskom dobru – istraživanje – 22 radna dana*</w:t>
            </w:r>
            <w:r w:rsidR="00471EAF" w:rsidRPr="006312BB">
              <w:rPr>
                <w:rFonts w:asciiTheme="minorHAnsi" w:hAnsiTheme="minorHAnsi" w:cstheme="minorHAnsi"/>
              </w:rPr>
              <w:t>106</w:t>
            </w:r>
            <w:r w:rsidR="006C5CE1">
              <w:rPr>
                <w:rFonts w:asciiTheme="minorHAnsi" w:hAnsiTheme="minorHAnsi" w:cstheme="minorHAnsi"/>
              </w:rPr>
              <w:t>,00</w:t>
            </w:r>
            <w:r w:rsidR="00471EAF" w:rsidRPr="006312BB">
              <w:rPr>
                <w:rFonts w:asciiTheme="minorHAnsi" w:hAnsiTheme="minorHAnsi" w:cstheme="minorHAnsi"/>
              </w:rPr>
              <w:t xml:space="preserve"> </w:t>
            </w:r>
            <w:r w:rsidR="00DF66D5" w:rsidRPr="006312BB">
              <w:rPr>
                <w:rFonts w:asciiTheme="minorHAnsi" w:hAnsiTheme="minorHAnsi" w:cstheme="minorHAnsi"/>
              </w:rPr>
              <w:t>EUR</w:t>
            </w:r>
            <w:r w:rsidRPr="006312BB">
              <w:rPr>
                <w:rFonts w:asciiTheme="minorHAnsi" w:hAnsiTheme="minorHAnsi" w:cstheme="minorHAnsi"/>
              </w:rPr>
              <w:t xml:space="preserve">/dan = </w:t>
            </w:r>
            <w:r w:rsidR="00DF66D5" w:rsidRPr="006312BB">
              <w:rPr>
                <w:rFonts w:asciiTheme="minorHAnsi" w:hAnsiTheme="minorHAnsi" w:cstheme="minorHAnsi"/>
              </w:rPr>
              <w:t>2.</w:t>
            </w:r>
            <w:r w:rsidR="00471EAF" w:rsidRPr="006312BB">
              <w:rPr>
                <w:rFonts w:asciiTheme="minorHAnsi" w:hAnsiTheme="minorHAnsi" w:cstheme="minorHAnsi"/>
              </w:rPr>
              <w:t>332</w:t>
            </w:r>
            <w:r w:rsidRPr="006312BB">
              <w:rPr>
                <w:rFonts w:asciiTheme="minorHAnsi" w:hAnsiTheme="minorHAnsi" w:cstheme="minorHAnsi"/>
              </w:rPr>
              <w:t xml:space="preserve">,00 </w:t>
            </w:r>
            <w:r w:rsidR="00DF66D5" w:rsidRPr="006312BB">
              <w:rPr>
                <w:rFonts w:asciiTheme="minorHAnsi" w:hAnsiTheme="minorHAnsi" w:cstheme="minorHAnsi"/>
              </w:rPr>
              <w:t>EUR</w:t>
            </w:r>
          </w:p>
          <w:p w14:paraId="338CCBC6" w14:textId="77777777" w:rsidR="00E512B8" w:rsidRPr="006312BB" w:rsidRDefault="00053848" w:rsidP="006C5C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 identificirane projekte provesti sve pripremne radnje radi raspisivanja javnog poziva za dodjelu koncesija – priprema - </w:t>
            </w:r>
            <w:r w:rsidR="00DF66D5" w:rsidRPr="006312BB">
              <w:rPr>
                <w:rFonts w:asciiTheme="minorHAnsi" w:hAnsiTheme="minorHAnsi" w:cstheme="minorHAnsi"/>
              </w:rPr>
              <w:t>22 radna dana*</w:t>
            </w:r>
            <w:r w:rsidR="00471EAF" w:rsidRPr="006312BB">
              <w:rPr>
                <w:rFonts w:asciiTheme="minorHAnsi" w:hAnsiTheme="minorHAnsi" w:cstheme="minorHAnsi"/>
              </w:rPr>
              <w:t>106</w:t>
            </w:r>
            <w:r w:rsidR="006C5CE1">
              <w:rPr>
                <w:rFonts w:asciiTheme="minorHAnsi" w:hAnsiTheme="minorHAnsi" w:cstheme="minorHAnsi"/>
              </w:rPr>
              <w:t>,00</w:t>
            </w:r>
            <w:r w:rsidR="00471EAF" w:rsidRPr="006312BB">
              <w:rPr>
                <w:rFonts w:asciiTheme="minorHAnsi" w:hAnsiTheme="minorHAnsi" w:cstheme="minorHAnsi"/>
              </w:rPr>
              <w:t xml:space="preserve"> </w:t>
            </w:r>
            <w:r w:rsidR="00DF66D5" w:rsidRPr="006312BB">
              <w:rPr>
                <w:rFonts w:asciiTheme="minorHAnsi" w:hAnsiTheme="minorHAnsi" w:cstheme="minorHAnsi"/>
              </w:rPr>
              <w:t>EUR/dan = 2.</w:t>
            </w:r>
            <w:r w:rsidR="00471EAF" w:rsidRPr="006312BB">
              <w:rPr>
                <w:rFonts w:asciiTheme="minorHAnsi" w:hAnsiTheme="minorHAnsi" w:cstheme="minorHAnsi"/>
              </w:rPr>
              <w:t>332</w:t>
            </w:r>
            <w:r w:rsidR="00DF66D5" w:rsidRPr="006312BB">
              <w:rPr>
                <w:rFonts w:asciiTheme="minorHAnsi" w:hAnsiTheme="minorHAnsi" w:cstheme="minorHAnsi"/>
              </w:rPr>
              <w:t>,00 EUR</w:t>
            </w:r>
          </w:p>
          <w:p w14:paraId="3B723064" w14:textId="77777777" w:rsidR="00E512B8" w:rsidRPr="006312BB" w:rsidRDefault="00053848" w:rsidP="006C5C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Kampanje za podizanje svijesti o potrebi suradnje privatnog i javnog sektora: privatna investicija u javno dobro nije kočnica već pokretač razvoja – </w:t>
            </w:r>
            <w:r w:rsidR="00DF66D5" w:rsidRPr="006312BB">
              <w:rPr>
                <w:rFonts w:asciiTheme="minorHAnsi" w:hAnsiTheme="minorHAnsi" w:cstheme="minorHAnsi"/>
              </w:rPr>
              <w:t>6.</w:t>
            </w:r>
            <w:r w:rsidR="00471EAF" w:rsidRPr="006312BB">
              <w:rPr>
                <w:rFonts w:asciiTheme="minorHAnsi" w:hAnsiTheme="minorHAnsi" w:cstheme="minorHAnsi"/>
              </w:rPr>
              <w:t>640</w:t>
            </w:r>
            <w:r w:rsidRPr="006312BB">
              <w:rPr>
                <w:rFonts w:asciiTheme="minorHAnsi" w:hAnsiTheme="minorHAnsi" w:cstheme="minorHAnsi"/>
              </w:rPr>
              <w:t xml:space="preserve">,00 </w:t>
            </w:r>
            <w:r w:rsidR="00DF66D5" w:rsidRPr="006312BB">
              <w:rPr>
                <w:rFonts w:asciiTheme="minorHAnsi" w:hAnsiTheme="minorHAnsi" w:cstheme="minorHAnsi"/>
              </w:rPr>
              <w:t>EUR</w:t>
            </w:r>
          </w:p>
          <w:p w14:paraId="26B72E6B" w14:textId="77777777" w:rsidR="00E512B8" w:rsidRPr="006312BB" w:rsidRDefault="00053848" w:rsidP="006C5C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Smanjenje broja lučkih uprava, izmjena upravljačke strukture i redefiniranje proračuna lučkih uprava – studija </w:t>
            </w:r>
            <w:r w:rsidR="00DF66D5" w:rsidRPr="006312BB">
              <w:rPr>
                <w:rFonts w:asciiTheme="minorHAnsi" w:hAnsiTheme="minorHAnsi" w:cstheme="minorHAnsi"/>
              </w:rPr>
              <w:t>66</w:t>
            </w:r>
            <w:r w:rsidRPr="006312BB">
              <w:rPr>
                <w:rFonts w:asciiTheme="minorHAnsi" w:hAnsiTheme="minorHAnsi" w:cstheme="minorHAnsi"/>
              </w:rPr>
              <w:t>.</w:t>
            </w:r>
            <w:r w:rsidR="00471EAF" w:rsidRPr="006312BB">
              <w:rPr>
                <w:rFonts w:asciiTheme="minorHAnsi" w:hAnsiTheme="minorHAnsi" w:cstheme="minorHAnsi"/>
              </w:rPr>
              <w:t>400</w:t>
            </w:r>
            <w:r w:rsidRPr="006312BB">
              <w:rPr>
                <w:rFonts w:asciiTheme="minorHAnsi" w:hAnsiTheme="minorHAnsi" w:cstheme="minorHAnsi"/>
              </w:rPr>
              <w:t xml:space="preserve">,00 </w:t>
            </w:r>
            <w:r w:rsidR="00DF66D5" w:rsidRPr="006312BB">
              <w:rPr>
                <w:rFonts w:asciiTheme="minorHAnsi" w:hAnsiTheme="minorHAnsi" w:cstheme="minorHAnsi"/>
              </w:rPr>
              <w:t>EUR</w:t>
            </w:r>
            <w:r w:rsidRPr="006312BB">
              <w:rPr>
                <w:rFonts w:asciiTheme="minorHAnsi" w:hAnsiTheme="minorHAnsi" w:cstheme="minorHAnsi"/>
              </w:rPr>
              <w:t>; administrativna prilagodba</w:t>
            </w:r>
          </w:p>
          <w:p w14:paraId="5C7C7A4A" w14:textId="77777777" w:rsidR="00E512B8" w:rsidRPr="006312BB" w:rsidRDefault="00053848" w:rsidP="006C5C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UKUPNI TROŠAK</w:t>
            </w:r>
            <w:r w:rsidR="00471EAF" w:rsidRPr="006312BB">
              <w:rPr>
                <w:rFonts w:asciiTheme="minorHAnsi" w:hAnsiTheme="minorHAnsi" w:cstheme="minorHAnsi"/>
              </w:rPr>
              <w:t xml:space="preserve">: 84.300,00 EUR </w:t>
            </w:r>
          </w:p>
        </w:tc>
      </w:tr>
      <w:tr w:rsidR="00E512B8" w:rsidRPr="006312BB" w14:paraId="3731ECF8" w14:textId="77777777" w:rsidTr="00C966A1">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0A84E22B"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IZVORI FINANCIRANJA</w:t>
            </w:r>
          </w:p>
        </w:tc>
        <w:tc>
          <w:tcPr>
            <w:tcW w:w="7654" w:type="dxa"/>
          </w:tcPr>
          <w:p w14:paraId="26E534D5" w14:textId="6490A89A" w:rsidR="00E512B8" w:rsidRPr="006C5CE1" w:rsidRDefault="00816558" w:rsidP="00A74D16">
            <w:pPr>
              <w:numPr>
                <w:ilvl w:val="0"/>
                <w:numId w:val="140"/>
              </w:numPr>
              <w:spacing w:line="276" w:lineRule="auto"/>
              <w:ind w:left="405" w:hanging="40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16558">
              <w:rPr>
                <w:rFonts w:asciiTheme="minorHAnsi" w:hAnsiTheme="minorHAnsi" w:cstheme="minorHAnsi"/>
              </w:rPr>
              <w:t>Sva tijela u čijoj je nadležnosti koncesioniranje pomorskog dobra</w:t>
            </w:r>
            <w:r w:rsidRPr="00816558" w:rsidDel="00816558">
              <w:rPr>
                <w:rFonts w:asciiTheme="minorHAnsi" w:hAnsiTheme="minorHAnsi" w:cstheme="minorHAnsi"/>
              </w:rPr>
              <w:t xml:space="preserve"> </w:t>
            </w:r>
            <w:r>
              <w:rPr>
                <w:rFonts w:asciiTheme="minorHAnsi" w:hAnsiTheme="minorHAnsi" w:cstheme="minorHAnsi"/>
              </w:rPr>
              <w:t>u okviru svojih redovitih aktivnosti</w:t>
            </w:r>
            <w:r w:rsidR="006C5CE1">
              <w:rPr>
                <w:rFonts w:asciiTheme="minorHAnsi" w:hAnsiTheme="minorHAnsi" w:cstheme="minorHAnsi"/>
              </w:rPr>
              <w:t>;</w:t>
            </w:r>
          </w:p>
          <w:p w14:paraId="596C9F8E" w14:textId="6F2082C9" w:rsidR="00E512B8" w:rsidRPr="00A74D16" w:rsidRDefault="00816558" w:rsidP="00A74D16">
            <w:pPr>
              <w:numPr>
                <w:ilvl w:val="0"/>
                <w:numId w:val="140"/>
              </w:numPr>
              <w:spacing w:line="276" w:lineRule="auto"/>
              <w:ind w:left="405" w:hanging="40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Ministarstvo nadležno za pomorstvo provodi mjeru kroz aktivnost </w:t>
            </w:r>
            <w:r w:rsidR="005D07CD">
              <w:rPr>
                <w:rFonts w:asciiTheme="minorHAnsi" w:hAnsiTheme="minorHAnsi" w:cstheme="minorHAnsi"/>
              </w:rPr>
              <w:t>A570350</w:t>
            </w:r>
            <w:r w:rsidR="00053848" w:rsidRPr="006C5CE1">
              <w:rPr>
                <w:rFonts w:asciiTheme="minorHAnsi" w:hAnsiTheme="minorHAnsi" w:cstheme="minorHAnsi"/>
              </w:rPr>
              <w:t xml:space="preserve"> </w:t>
            </w:r>
          </w:p>
        </w:tc>
      </w:tr>
      <w:tr w:rsidR="00E512B8" w:rsidRPr="006312BB" w14:paraId="3E6E90D8" w14:textId="77777777" w:rsidTr="00C9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FFFFB3"/>
          </w:tcPr>
          <w:p w14:paraId="115CAC88" w14:textId="77777777" w:rsidR="00E512B8" w:rsidRPr="006312BB" w:rsidRDefault="00053848" w:rsidP="00C966A1">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2B5386FE" w14:textId="77777777" w:rsidR="00E512B8" w:rsidRPr="006312BB" w:rsidRDefault="00053848" w:rsidP="006C5CE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Broj dodijeljenih koncesija i vrijeme trajanja postupka, smanjenje učešća u financiranju lučkih uprava od strane osnivača, veći promet u lukama.</w:t>
            </w:r>
            <w:r w:rsidR="007D0577" w:rsidRPr="006312BB">
              <w:rPr>
                <w:rFonts w:asciiTheme="minorHAnsi" w:hAnsiTheme="minorHAnsi" w:cstheme="minorHAnsi"/>
              </w:rPr>
              <w:t xml:space="preserve"> </w:t>
            </w:r>
            <w:r w:rsidRPr="006312BB">
              <w:rPr>
                <w:rFonts w:asciiTheme="minorHAnsi" w:hAnsiTheme="minorHAnsi" w:cstheme="minorHAnsi"/>
              </w:rPr>
              <w:t>Vezano uz određivanje granice pomorskog dobra/lučkog područja: duljina obalne crte i broj donesenih rješenja</w:t>
            </w:r>
            <w:r w:rsidR="00FD0EDF" w:rsidRPr="006312BB">
              <w:rPr>
                <w:rFonts w:asciiTheme="minorHAnsi" w:hAnsiTheme="minorHAnsi" w:cstheme="minorHAnsi"/>
              </w:rPr>
              <w:t>.</w:t>
            </w:r>
          </w:p>
        </w:tc>
      </w:tr>
    </w:tbl>
    <w:p w14:paraId="32B78EC1" w14:textId="77777777" w:rsidR="00E512B8" w:rsidRPr="006312BB" w:rsidRDefault="00E512B8" w:rsidP="002415E6">
      <w:pPr>
        <w:spacing w:before="120" w:after="120"/>
        <w:rPr>
          <w:rFonts w:asciiTheme="minorHAnsi" w:hAnsiTheme="minorHAnsi" w:cstheme="minorHAnsi"/>
        </w:rPr>
      </w:pPr>
    </w:p>
    <w:p w14:paraId="46EC4540" w14:textId="77777777" w:rsidR="00223E22" w:rsidRDefault="00223E22" w:rsidP="002415E6">
      <w:pPr>
        <w:spacing w:before="120" w:after="120"/>
        <w:rPr>
          <w:rFonts w:asciiTheme="minorHAnsi" w:hAnsiTheme="minorHAnsi" w:cstheme="minorHAnsi"/>
        </w:rPr>
      </w:pPr>
    </w:p>
    <w:p w14:paraId="7129787F" w14:textId="77777777" w:rsidR="00A65DE0" w:rsidRDefault="00A65DE0" w:rsidP="002415E6">
      <w:pPr>
        <w:spacing w:before="120" w:after="120"/>
        <w:rPr>
          <w:rFonts w:asciiTheme="minorHAnsi" w:hAnsiTheme="minorHAnsi" w:cstheme="minorHAnsi"/>
        </w:rPr>
      </w:pPr>
    </w:p>
    <w:p w14:paraId="5F008E94" w14:textId="77777777" w:rsidR="00A65DE0" w:rsidRDefault="00A65DE0" w:rsidP="002415E6">
      <w:pPr>
        <w:spacing w:before="120" w:after="120"/>
        <w:rPr>
          <w:rFonts w:asciiTheme="minorHAnsi" w:hAnsiTheme="minorHAnsi" w:cstheme="minorHAnsi"/>
        </w:rPr>
      </w:pPr>
    </w:p>
    <w:p w14:paraId="336ABA14" w14:textId="77777777" w:rsidR="00A65DE0" w:rsidRDefault="00A65DE0" w:rsidP="002415E6">
      <w:pPr>
        <w:spacing w:before="120" w:after="120"/>
        <w:rPr>
          <w:rFonts w:asciiTheme="minorHAnsi" w:hAnsiTheme="minorHAnsi" w:cstheme="minorHAnsi"/>
        </w:rPr>
      </w:pPr>
    </w:p>
    <w:p w14:paraId="207163D7" w14:textId="3D6DE1B4" w:rsidR="004A4CAC" w:rsidRDefault="004A4CAC">
      <w:pPr>
        <w:rPr>
          <w:rFonts w:asciiTheme="minorHAnsi" w:hAnsiTheme="minorHAnsi" w:cstheme="minorHAnsi"/>
        </w:rPr>
      </w:pPr>
      <w:r>
        <w:rPr>
          <w:rFonts w:asciiTheme="minorHAnsi" w:hAnsiTheme="minorHAnsi" w:cstheme="minorHAnsi"/>
        </w:rPr>
        <w:br w:type="page"/>
      </w:r>
    </w:p>
    <w:p w14:paraId="24CECE1F" w14:textId="77777777" w:rsidR="00E512B8" w:rsidRPr="003E6E05" w:rsidRDefault="00053848" w:rsidP="004C774D">
      <w:pPr>
        <w:pStyle w:val="Heading2"/>
        <w:spacing w:after="240" w:line="276" w:lineRule="auto"/>
        <w:rPr>
          <w:sz w:val="28"/>
          <w:szCs w:val="28"/>
        </w:rPr>
      </w:pPr>
      <w:bookmarkStart w:id="132" w:name="_Toc132973022"/>
      <w:bookmarkStart w:id="133" w:name="_Toc162364097"/>
      <w:r w:rsidRPr="003E6E05">
        <w:rPr>
          <w:sz w:val="28"/>
          <w:szCs w:val="28"/>
        </w:rPr>
        <w:t>3.3.</w:t>
      </w:r>
      <w:r w:rsidRPr="003E6E05">
        <w:rPr>
          <w:sz w:val="28"/>
          <w:szCs w:val="28"/>
        </w:rPr>
        <w:tab/>
        <w:t>Mjere za unaprjeđenje sustava upravljanja otpadom</w:t>
      </w:r>
      <w:bookmarkEnd w:id="131"/>
      <w:bookmarkEnd w:id="132"/>
      <w:r w:rsidR="00BF609B">
        <w:rPr>
          <w:sz w:val="28"/>
          <w:szCs w:val="28"/>
        </w:rPr>
        <w:t xml:space="preserve"> u moru</w:t>
      </w:r>
      <w:bookmarkEnd w:id="133"/>
    </w:p>
    <w:p w14:paraId="4EBBC3A0" w14:textId="77777777" w:rsidR="00223E22" w:rsidRPr="009C3220" w:rsidRDefault="00223E22" w:rsidP="00377866">
      <w:pPr>
        <w:pStyle w:val="Heading3"/>
        <w:spacing w:before="120" w:after="120" w:line="276" w:lineRule="auto"/>
        <w:ind w:left="567"/>
        <w:jc w:val="both"/>
        <w:rPr>
          <w:rFonts w:asciiTheme="minorHAnsi" w:hAnsiTheme="minorHAnsi" w:cstheme="minorHAnsi"/>
          <w:b w:val="0"/>
          <w:color w:val="7F7F7F" w:themeColor="text1" w:themeTint="80"/>
          <w:sz w:val="24"/>
          <w:szCs w:val="24"/>
          <w:u w:val="none"/>
        </w:rPr>
      </w:pPr>
      <w:bookmarkStart w:id="134" w:name="_Toc132973023"/>
      <w:bookmarkStart w:id="135" w:name="_Toc162364098"/>
      <w:r w:rsidRPr="009C3220">
        <w:rPr>
          <w:rFonts w:asciiTheme="minorHAnsi" w:hAnsiTheme="minorHAnsi" w:cstheme="minorHAnsi"/>
          <w:b w:val="0"/>
          <w:color w:val="7F7F7F" w:themeColor="text1" w:themeTint="80"/>
          <w:sz w:val="24"/>
          <w:szCs w:val="24"/>
          <w:u w:val="none"/>
        </w:rPr>
        <w:t>3.3.1. Izraditi nacionalni plan upravljanja</w:t>
      </w:r>
      <w:r w:rsidR="00BF609B">
        <w:rPr>
          <w:rFonts w:asciiTheme="minorHAnsi" w:hAnsiTheme="minorHAnsi" w:cstheme="minorHAnsi"/>
          <w:b w:val="0"/>
          <w:color w:val="7F7F7F" w:themeColor="text1" w:themeTint="80"/>
          <w:sz w:val="24"/>
          <w:szCs w:val="24"/>
          <w:u w:val="none"/>
        </w:rPr>
        <w:t xml:space="preserve"> </w:t>
      </w:r>
      <w:r w:rsidRPr="009C3220">
        <w:rPr>
          <w:rFonts w:asciiTheme="minorHAnsi" w:hAnsiTheme="minorHAnsi" w:cstheme="minorHAnsi"/>
          <w:b w:val="0"/>
          <w:color w:val="7F7F7F" w:themeColor="text1" w:themeTint="80"/>
          <w:sz w:val="24"/>
          <w:szCs w:val="24"/>
          <w:u w:val="none"/>
        </w:rPr>
        <w:t>otpadom</w:t>
      </w:r>
      <w:bookmarkEnd w:id="134"/>
      <w:r w:rsidR="00BF609B">
        <w:rPr>
          <w:rFonts w:asciiTheme="minorHAnsi" w:hAnsiTheme="minorHAnsi" w:cstheme="minorHAnsi"/>
          <w:b w:val="0"/>
          <w:color w:val="7F7F7F" w:themeColor="text1" w:themeTint="80"/>
          <w:sz w:val="24"/>
          <w:szCs w:val="24"/>
          <w:u w:val="none"/>
        </w:rPr>
        <w:t xml:space="preserve"> </w:t>
      </w:r>
      <w:r w:rsidR="00077171">
        <w:rPr>
          <w:rFonts w:asciiTheme="minorHAnsi" w:hAnsiTheme="minorHAnsi" w:cstheme="minorHAnsi"/>
          <w:b w:val="0"/>
          <w:color w:val="7F7F7F" w:themeColor="text1" w:themeTint="80"/>
          <w:sz w:val="24"/>
          <w:szCs w:val="24"/>
          <w:u w:val="none"/>
        </w:rPr>
        <w:t>u</w:t>
      </w:r>
      <w:r w:rsidR="00BF609B">
        <w:rPr>
          <w:rFonts w:asciiTheme="minorHAnsi" w:hAnsiTheme="minorHAnsi" w:cstheme="minorHAnsi"/>
          <w:b w:val="0"/>
          <w:color w:val="7F7F7F" w:themeColor="text1" w:themeTint="80"/>
          <w:sz w:val="24"/>
          <w:szCs w:val="24"/>
          <w:u w:val="none"/>
        </w:rPr>
        <w:t xml:space="preserve"> mor</w:t>
      </w:r>
      <w:r w:rsidR="00077171">
        <w:rPr>
          <w:rFonts w:asciiTheme="minorHAnsi" w:hAnsiTheme="minorHAnsi" w:cstheme="minorHAnsi"/>
          <w:b w:val="0"/>
          <w:color w:val="7F7F7F" w:themeColor="text1" w:themeTint="80"/>
          <w:sz w:val="24"/>
          <w:szCs w:val="24"/>
          <w:u w:val="none"/>
        </w:rPr>
        <w:t>u</w:t>
      </w:r>
      <w:r w:rsidR="00DF5BB6">
        <w:rPr>
          <w:rFonts w:asciiTheme="minorHAnsi" w:hAnsiTheme="minorHAnsi" w:cstheme="minorHAnsi"/>
          <w:b w:val="0"/>
          <w:color w:val="7F7F7F" w:themeColor="text1" w:themeTint="80"/>
          <w:sz w:val="24"/>
          <w:szCs w:val="24"/>
          <w:u w:val="none"/>
        </w:rPr>
        <w:t>*</w:t>
      </w:r>
      <w:bookmarkEnd w:id="135"/>
    </w:p>
    <w:p w14:paraId="144CC006" w14:textId="77777777" w:rsidR="00223E22" w:rsidRPr="009C3220" w:rsidRDefault="00223E22" w:rsidP="00377866">
      <w:pPr>
        <w:spacing w:line="276" w:lineRule="auto"/>
        <w:jc w:val="both"/>
        <w:rPr>
          <w:color w:val="7F7F7F" w:themeColor="text1" w:themeTint="80"/>
        </w:rPr>
      </w:pPr>
      <w:r w:rsidRPr="009C3220">
        <w:rPr>
          <w:color w:val="7F7F7F" w:themeColor="text1" w:themeTint="80"/>
        </w:rPr>
        <w:t>Mjera je uklonjena jer je provedena u prethodnom ciklusu provedbe ODMS</w:t>
      </w:r>
    </w:p>
    <w:p w14:paraId="5F6F530F" w14:textId="77777777" w:rsidR="00223E22" w:rsidRDefault="00223E22" w:rsidP="004C774D">
      <w:pPr>
        <w:spacing w:after="240" w:line="276" w:lineRule="auto"/>
        <w:jc w:val="both"/>
        <w:rPr>
          <w:rFonts w:asciiTheme="minorHAnsi" w:hAnsiTheme="minorHAnsi" w:cstheme="minorHAnsi"/>
          <w:color w:val="7F7F7F" w:themeColor="text1" w:themeTint="80"/>
        </w:rPr>
      </w:pPr>
    </w:p>
    <w:p w14:paraId="4CD25F15" w14:textId="77777777" w:rsidR="006C5CE1" w:rsidRPr="009C3220" w:rsidRDefault="006C5CE1" w:rsidP="00377866">
      <w:pPr>
        <w:spacing w:after="240" w:line="276" w:lineRule="auto"/>
        <w:jc w:val="both"/>
        <w:rPr>
          <w:rFonts w:asciiTheme="minorHAnsi" w:hAnsiTheme="minorHAnsi" w:cstheme="minorHAnsi"/>
          <w:color w:val="7F7F7F" w:themeColor="text1" w:themeTint="80"/>
        </w:rPr>
      </w:pPr>
    </w:p>
    <w:p w14:paraId="3D969367" w14:textId="77777777" w:rsidR="00223E22" w:rsidRPr="009C3220" w:rsidRDefault="00223E22" w:rsidP="00377866">
      <w:pPr>
        <w:pStyle w:val="Heading3"/>
        <w:spacing w:before="120" w:after="120" w:line="276" w:lineRule="auto"/>
        <w:ind w:left="567"/>
        <w:jc w:val="both"/>
        <w:rPr>
          <w:rFonts w:asciiTheme="minorHAnsi" w:hAnsiTheme="minorHAnsi" w:cstheme="minorHAnsi"/>
          <w:b w:val="0"/>
          <w:color w:val="7F7F7F" w:themeColor="text1" w:themeTint="80"/>
          <w:sz w:val="24"/>
          <w:szCs w:val="24"/>
          <w:u w:val="none"/>
        </w:rPr>
      </w:pPr>
      <w:bookmarkStart w:id="136" w:name="_Toc132973024"/>
      <w:bookmarkStart w:id="137" w:name="_Toc162364099"/>
      <w:r w:rsidRPr="009C3220">
        <w:rPr>
          <w:rFonts w:asciiTheme="minorHAnsi" w:hAnsiTheme="minorHAnsi" w:cstheme="minorHAnsi"/>
          <w:b w:val="0"/>
          <w:color w:val="7F7F7F" w:themeColor="text1" w:themeTint="80"/>
          <w:sz w:val="24"/>
          <w:szCs w:val="24"/>
          <w:u w:val="none"/>
        </w:rPr>
        <w:t>3.3.2. Prikupljati podatke i procijeniti razinu štetnih utjecaja otpada u moru</w:t>
      </w:r>
      <w:bookmarkEnd w:id="136"/>
      <w:r w:rsidR="00DF5BB6">
        <w:rPr>
          <w:rFonts w:asciiTheme="minorHAnsi" w:hAnsiTheme="minorHAnsi" w:cstheme="minorHAnsi"/>
          <w:b w:val="0"/>
          <w:color w:val="7F7F7F" w:themeColor="text1" w:themeTint="80"/>
          <w:sz w:val="24"/>
          <w:szCs w:val="24"/>
          <w:u w:val="none"/>
        </w:rPr>
        <w:t>*</w:t>
      </w:r>
      <w:bookmarkEnd w:id="137"/>
    </w:p>
    <w:p w14:paraId="54A1AA09" w14:textId="77777777" w:rsidR="00223E22" w:rsidRPr="006C5CE1" w:rsidRDefault="00223E22" w:rsidP="00377866">
      <w:pPr>
        <w:spacing w:line="276" w:lineRule="auto"/>
        <w:jc w:val="both"/>
        <w:rPr>
          <w:rFonts w:asciiTheme="minorHAnsi" w:hAnsiTheme="minorHAnsi" w:cstheme="minorHAnsi"/>
          <w:color w:val="7F7F7F" w:themeColor="text1" w:themeTint="80"/>
        </w:rPr>
      </w:pPr>
      <w:r w:rsidRPr="006C5CE1">
        <w:rPr>
          <w:rFonts w:asciiTheme="minorHAnsi" w:hAnsiTheme="minorHAnsi" w:cstheme="minorHAnsi"/>
          <w:color w:val="7F7F7F" w:themeColor="text1" w:themeTint="80"/>
        </w:rPr>
        <w:t xml:space="preserve">Mjera je uklonjena </w:t>
      </w:r>
      <w:r w:rsidR="00542892" w:rsidRPr="006C5CE1">
        <w:rPr>
          <w:rFonts w:asciiTheme="minorHAnsi" w:hAnsiTheme="minorHAnsi" w:cstheme="minorHAnsi"/>
          <w:color w:val="7F7F7F" w:themeColor="text1" w:themeTint="80"/>
        </w:rPr>
        <w:t>obzirom da je bila usmjerena na praćenje otpad</w:t>
      </w:r>
      <w:r w:rsidR="00955477" w:rsidRPr="006C5CE1">
        <w:rPr>
          <w:rFonts w:asciiTheme="minorHAnsi" w:hAnsiTheme="minorHAnsi" w:cstheme="minorHAnsi"/>
          <w:color w:val="7F7F7F" w:themeColor="text1" w:themeTint="80"/>
        </w:rPr>
        <w:t>a</w:t>
      </w:r>
      <w:r w:rsidR="00BF609B">
        <w:rPr>
          <w:rFonts w:asciiTheme="minorHAnsi" w:hAnsiTheme="minorHAnsi" w:cstheme="minorHAnsi"/>
          <w:color w:val="7F7F7F" w:themeColor="text1" w:themeTint="80"/>
        </w:rPr>
        <w:t xml:space="preserve"> </w:t>
      </w:r>
      <w:r w:rsidR="00077171">
        <w:rPr>
          <w:rFonts w:asciiTheme="minorHAnsi" w:hAnsiTheme="minorHAnsi" w:cstheme="minorHAnsi"/>
          <w:color w:val="7F7F7F" w:themeColor="text1" w:themeTint="80"/>
        </w:rPr>
        <w:t>u</w:t>
      </w:r>
      <w:r w:rsidR="00BF609B">
        <w:rPr>
          <w:rFonts w:asciiTheme="minorHAnsi" w:hAnsiTheme="minorHAnsi" w:cstheme="minorHAnsi"/>
          <w:color w:val="7F7F7F" w:themeColor="text1" w:themeTint="80"/>
        </w:rPr>
        <w:t xml:space="preserve"> mor</w:t>
      </w:r>
      <w:r w:rsidR="00077171">
        <w:rPr>
          <w:rFonts w:asciiTheme="minorHAnsi" w:hAnsiTheme="minorHAnsi" w:cstheme="minorHAnsi"/>
          <w:color w:val="7F7F7F" w:themeColor="text1" w:themeTint="80"/>
        </w:rPr>
        <w:t>u</w:t>
      </w:r>
      <w:r w:rsidR="00542892" w:rsidRPr="006C5CE1">
        <w:rPr>
          <w:rFonts w:asciiTheme="minorHAnsi" w:hAnsiTheme="minorHAnsi" w:cstheme="minorHAnsi"/>
          <w:color w:val="7F7F7F" w:themeColor="text1" w:themeTint="80"/>
        </w:rPr>
        <w:t>. Nastavno na komentar EK u ocjeni programa mjera u provom ciklusu provedbe ODMS provedba monitoring programa ne može biti definirana kroz mjere u okviru programa mjera.</w:t>
      </w:r>
    </w:p>
    <w:p w14:paraId="59051062" w14:textId="77777777" w:rsidR="00223E22" w:rsidRDefault="00223E22" w:rsidP="00377866">
      <w:pPr>
        <w:spacing w:after="240" w:line="276" w:lineRule="auto"/>
        <w:jc w:val="both"/>
        <w:rPr>
          <w:rFonts w:asciiTheme="minorHAnsi" w:hAnsiTheme="minorHAnsi" w:cstheme="minorHAnsi"/>
          <w:color w:val="7F7F7F" w:themeColor="text1" w:themeTint="80"/>
        </w:rPr>
      </w:pPr>
    </w:p>
    <w:p w14:paraId="325255C5" w14:textId="77777777" w:rsidR="006C5CE1" w:rsidRPr="009C3220" w:rsidRDefault="006C5CE1" w:rsidP="00377866">
      <w:pPr>
        <w:spacing w:after="240" w:line="276" w:lineRule="auto"/>
        <w:jc w:val="both"/>
        <w:rPr>
          <w:rFonts w:asciiTheme="minorHAnsi" w:hAnsiTheme="minorHAnsi" w:cstheme="minorHAnsi"/>
          <w:color w:val="7F7F7F" w:themeColor="text1" w:themeTint="80"/>
        </w:rPr>
      </w:pPr>
    </w:p>
    <w:p w14:paraId="1BB13C10" w14:textId="77777777" w:rsidR="00223E22" w:rsidRPr="009C3220" w:rsidRDefault="00223E22" w:rsidP="00377866">
      <w:pPr>
        <w:pStyle w:val="Heading3"/>
        <w:spacing w:before="120" w:after="120" w:line="276" w:lineRule="auto"/>
        <w:ind w:left="567"/>
        <w:jc w:val="both"/>
        <w:rPr>
          <w:rFonts w:asciiTheme="minorHAnsi" w:hAnsiTheme="minorHAnsi" w:cstheme="minorHAnsi"/>
          <w:b w:val="0"/>
          <w:color w:val="7F7F7F" w:themeColor="text1" w:themeTint="80"/>
          <w:sz w:val="24"/>
          <w:szCs w:val="24"/>
          <w:u w:val="none"/>
        </w:rPr>
      </w:pPr>
      <w:bookmarkStart w:id="138" w:name="_Toc132973025"/>
      <w:bookmarkStart w:id="139" w:name="_Toc162364100"/>
      <w:r w:rsidRPr="009C3220">
        <w:rPr>
          <w:rFonts w:asciiTheme="minorHAnsi" w:hAnsiTheme="minorHAnsi" w:cstheme="minorHAnsi"/>
          <w:b w:val="0"/>
          <w:color w:val="7F7F7F" w:themeColor="text1" w:themeTint="80"/>
          <w:sz w:val="24"/>
          <w:szCs w:val="24"/>
          <w:u w:val="none"/>
        </w:rPr>
        <w:t>3.3.3. Prikupljati otpad u moru putem ronilačkih akcija i pu</w:t>
      </w:r>
      <w:r w:rsidR="00955477" w:rsidRPr="009C3220">
        <w:rPr>
          <w:rFonts w:asciiTheme="minorHAnsi" w:hAnsiTheme="minorHAnsi" w:cstheme="minorHAnsi"/>
          <w:b w:val="0"/>
          <w:color w:val="7F7F7F" w:themeColor="text1" w:themeTint="80"/>
          <w:sz w:val="24"/>
          <w:szCs w:val="24"/>
          <w:u w:val="none"/>
        </w:rPr>
        <w:t>t</w:t>
      </w:r>
      <w:r w:rsidRPr="009C3220">
        <w:rPr>
          <w:rFonts w:asciiTheme="minorHAnsi" w:hAnsiTheme="minorHAnsi" w:cstheme="minorHAnsi"/>
          <w:b w:val="0"/>
          <w:color w:val="7F7F7F" w:themeColor="text1" w:themeTint="80"/>
          <w:sz w:val="24"/>
          <w:szCs w:val="24"/>
          <w:u w:val="none"/>
        </w:rPr>
        <w:t>em koćarenja</w:t>
      </w:r>
      <w:bookmarkEnd w:id="138"/>
      <w:r w:rsidR="00DF5BB6">
        <w:rPr>
          <w:rFonts w:asciiTheme="minorHAnsi" w:hAnsiTheme="minorHAnsi" w:cstheme="minorHAnsi"/>
          <w:b w:val="0"/>
          <w:color w:val="7F7F7F" w:themeColor="text1" w:themeTint="80"/>
          <w:sz w:val="24"/>
          <w:szCs w:val="24"/>
          <w:u w:val="none"/>
        </w:rPr>
        <w:t>*</w:t>
      </w:r>
      <w:bookmarkEnd w:id="139"/>
    </w:p>
    <w:p w14:paraId="7959EEF3" w14:textId="77777777" w:rsidR="00223E22" w:rsidRPr="009C3220" w:rsidRDefault="00E02EE7" w:rsidP="00377866">
      <w:pPr>
        <w:spacing w:line="276" w:lineRule="auto"/>
        <w:jc w:val="both"/>
        <w:rPr>
          <w:rFonts w:asciiTheme="minorHAnsi" w:hAnsiTheme="minorHAnsi" w:cstheme="minorHAnsi"/>
          <w:color w:val="7F7F7F" w:themeColor="text1" w:themeTint="80"/>
        </w:rPr>
      </w:pPr>
      <w:r w:rsidRPr="00E02EE7">
        <w:rPr>
          <w:rFonts w:asciiTheme="minorHAnsi" w:hAnsiTheme="minorHAnsi" w:cstheme="minorHAnsi"/>
          <w:color w:val="7F7F7F" w:themeColor="text1" w:themeTint="80"/>
        </w:rPr>
        <w:t>Mjera je uklonjena jer je dijelom provedena u prethodnom ciklusu provedbe ODMS, a dijelom je integrirana u nove mjere 3.3.5., 3.3.6. i 3.3.7.</w:t>
      </w:r>
    </w:p>
    <w:p w14:paraId="0A30E8E0" w14:textId="77777777" w:rsidR="00223E22" w:rsidRDefault="00223E22" w:rsidP="00377866">
      <w:pPr>
        <w:suppressAutoHyphens/>
        <w:autoSpaceDN w:val="0"/>
        <w:spacing w:after="240" w:line="276" w:lineRule="auto"/>
        <w:jc w:val="both"/>
        <w:textAlignment w:val="baseline"/>
        <w:rPr>
          <w:rFonts w:asciiTheme="minorHAnsi" w:hAnsiTheme="minorHAnsi" w:cstheme="minorHAnsi"/>
        </w:rPr>
      </w:pPr>
    </w:p>
    <w:p w14:paraId="116291F3" w14:textId="77777777" w:rsidR="002415E6" w:rsidRPr="006312BB" w:rsidRDefault="002415E6" w:rsidP="00377866">
      <w:pPr>
        <w:suppressAutoHyphens/>
        <w:autoSpaceDN w:val="0"/>
        <w:spacing w:after="240" w:line="276" w:lineRule="auto"/>
        <w:jc w:val="both"/>
        <w:textAlignment w:val="baseline"/>
        <w:rPr>
          <w:rFonts w:asciiTheme="minorHAnsi" w:hAnsiTheme="minorHAnsi" w:cstheme="minorHAnsi"/>
        </w:rPr>
      </w:pPr>
    </w:p>
    <w:p w14:paraId="0D85D014" w14:textId="77777777" w:rsidR="00223E22" w:rsidRPr="003E6E05" w:rsidRDefault="00223E22" w:rsidP="004C774D">
      <w:pPr>
        <w:pStyle w:val="Heading3"/>
        <w:spacing w:after="120" w:line="276" w:lineRule="auto"/>
        <w:ind w:left="567"/>
        <w:jc w:val="both"/>
        <w:rPr>
          <w:rFonts w:asciiTheme="minorHAnsi" w:hAnsiTheme="minorHAnsi" w:cstheme="minorHAnsi"/>
          <w:sz w:val="24"/>
          <w:szCs w:val="24"/>
        </w:rPr>
      </w:pPr>
      <w:bookmarkStart w:id="140" w:name="_Toc132973026"/>
      <w:bookmarkStart w:id="141" w:name="_Toc162364101"/>
      <w:r w:rsidRPr="003E6E05">
        <w:rPr>
          <w:rFonts w:asciiTheme="minorHAnsi" w:hAnsiTheme="minorHAnsi" w:cstheme="minorHAnsi"/>
          <w:sz w:val="24"/>
          <w:szCs w:val="24"/>
        </w:rPr>
        <w:t xml:space="preserve">3.3.4. Osnivanje Stručnog radnog tijela za otpad </w:t>
      </w:r>
      <w:r w:rsidR="00077171">
        <w:rPr>
          <w:rFonts w:asciiTheme="minorHAnsi" w:hAnsiTheme="minorHAnsi" w:cstheme="minorHAnsi"/>
          <w:sz w:val="24"/>
          <w:szCs w:val="24"/>
        </w:rPr>
        <w:t>u</w:t>
      </w:r>
      <w:r w:rsidR="00BF609B">
        <w:rPr>
          <w:rFonts w:asciiTheme="minorHAnsi" w:hAnsiTheme="minorHAnsi" w:cstheme="minorHAnsi"/>
          <w:sz w:val="24"/>
          <w:szCs w:val="24"/>
        </w:rPr>
        <w:t xml:space="preserve"> mor</w:t>
      </w:r>
      <w:r w:rsidR="00077171">
        <w:rPr>
          <w:rFonts w:asciiTheme="minorHAnsi" w:hAnsiTheme="minorHAnsi" w:cstheme="minorHAnsi"/>
          <w:sz w:val="24"/>
          <w:szCs w:val="24"/>
        </w:rPr>
        <w:t>u</w:t>
      </w:r>
      <w:r w:rsidR="00BF609B">
        <w:rPr>
          <w:rFonts w:asciiTheme="minorHAnsi" w:hAnsiTheme="minorHAnsi" w:cstheme="minorHAnsi"/>
          <w:sz w:val="24"/>
          <w:szCs w:val="24"/>
        </w:rPr>
        <w:t xml:space="preserve"> </w:t>
      </w:r>
      <w:r w:rsidRPr="003E6E05">
        <w:rPr>
          <w:rFonts w:asciiTheme="minorHAnsi" w:hAnsiTheme="minorHAnsi" w:cstheme="minorHAnsi"/>
          <w:sz w:val="24"/>
          <w:szCs w:val="24"/>
        </w:rPr>
        <w:t xml:space="preserve">u okviru Koordinacijskog mehanizma </w:t>
      </w:r>
      <w:r w:rsidR="003A317B" w:rsidRPr="003E6E05">
        <w:rPr>
          <w:rFonts w:asciiTheme="minorHAnsi" w:hAnsiTheme="minorHAnsi" w:cstheme="minorHAnsi"/>
          <w:sz w:val="24"/>
          <w:szCs w:val="24"/>
        </w:rPr>
        <w:t>(nova mjera)</w:t>
      </w:r>
      <w:bookmarkEnd w:id="140"/>
      <w:bookmarkEnd w:id="141"/>
    </w:p>
    <w:tbl>
      <w:tblPr>
        <w:tblStyle w:val="PlainTable2"/>
        <w:tblW w:w="9695" w:type="dxa"/>
        <w:tblLook w:val="04A0" w:firstRow="1" w:lastRow="0" w:firstColumn="1" w:lastColumn="0" w:noHBand="0" w:noVBand="1"/>
      </w:tblPr>
      <w:tblGrid>
        <w:gridCol w:w="2041"/>
        <w:gridCol w:w="7654"/>
      </w:tblGrid>
      <w:tr w:rsidR="007946ED" w:rsidRPr="006312BB" w14:paraId="336E37C4" w14:textId="77777777" w:rsidTr="004C77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18C369A" w14:textId="77777777" w:rsidR="007946ED" w:rsidRPr="000A341F" w:rsidRDefault="006C6E0D" w:rsidP="006C6E0D">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5B1799A5" w14:textId="77777777" w:rsidR="007946ED" w:rsidRPr="006C6E0D" w:rsidRDefault="006C6E0D" w:rsidP="006C6E0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C6E0D">
              <w:rPr>
                <w:rFonts w:asciiTheme="minorHAnsi" w:hAnsiTheme="minorHAnsi" w:cstheme="minorHAnsi"/>
              </w:rPr>
              <w:t>Razrada</w:t>
            </w:r>
          </w:p>
        </w:tc>
      </w:tr>
      <w:tr w:rsidR="00F03F72" w:rsidRPr="006312BB" w14:paraId="77A6F00E" w14:textId="77777777" w:rsidTr="007376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265E3877" w14:textId="77777777" w:rsidR="00F03F72" w:rsidRPr="006312BB" w:rsidRDefault="00F03F72" w:rsidP="00737601">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07A8F40B" w14:textId="77777777" w:rsidR="00F03F72" w:rsidRPr="006312BB" w:rsidRDefault="00F03F72" w:rsidP="0073760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7946ED" w:rsidRPr="006312BB" w14:paraId="6AD88289" w14:textId="77777777" w:rsidTr="00737601">
        <w:trPr>
          <w:trHeight w:val="174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A5453C7" w14:textId="77777777" w:rsidR="007946ED" w:rsidRPr="006312BB" w:rsidRDefault="007946ED" w:rsidP="00737601">
            <w:pPr>
              <w:jc w:val="both"/>
              <w:rPr>
                <w:rFonts w:asciiTheme="minorHAnsi" w:hAnsiTheme="minorHAnsi" w:cstheme="minorHAnsi"/>
              </w:rPr>
            </w:pPr>
            <w:r w:rsidRPr="006312BB">
              <w:rPr>
                <w:rFonts w:asciiTheme="minorHAnsi" w:hAnsiTheme="minorHAnsi" w:cstheme="minorHAnsi"/>
              </w:rPr>
              <w:t>OPIS MJERE</w:t>
            </w:r>
          </w:p>
        </w:tc>
        <w:tc>
          <w:tcPr>
            <w:tcW w:w="7654" w:type="dxa"/>
          </w:tcPr>
          <w:p w14:paraId="701EDB85" w14:textId="77777777" w:rsidR="007946ED" w:rsidRPr="006312BB" w:rsidRDefault="003E0F2D" w:rsidP="0073760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U sklopu Koordinacijskog mehanizma uspostavit će se </w:t>
            </w:r>
            <w:r w:rsidR="00671E75" w:rsidRPr="006312BB">
              <w:rPr>
                <w:rFonts w:asciiTheme="minorHAnsi" w:hAnsiTheme="minorHAnsi" w:cstheme="minorHAnsi"/>
              </w:rPr>
              <w:t>Stručno r</w:t>
            </w:r>
            <w:r w:rsidR="00391DA1" w:rsidRPr="006312BB">
              <w:rPr>
                <w:rFonts w:asciiTheme="minorHAnsi" w:hAnsiTheme="minorHAnsi" w:cstheme="minorHAnsi"/>
              </w:rPr>
              <w:t>adno tijelo za otpad</w:t>
            </w:r>
            <w:r w:rsidR="00BF609B">
              <w:rPr>
                <w:rFonts w:asciiTheme="minorHAnsi" w:hAnsiTheme="minorHAnsi" w:cstheme="minorHAnsi"/>
              </w:rPr>
              <w:t xml:space="preserve"> </w:t>
            </w:r>
            <w:r w:rsidR="00077171">
              <w:rPr>
                <w:rFonts w:asciiTheme="minorHAnsi" w:hAnsiTheme="minorHAnsi" w:cstheme="minorHAnsi"/>
              </w:rPr>
              <w:t>u</w:t>
            </w:r>
            <w:r w:rsidR="00BF609B">
              <w:rPr>
                <w:rFonts w:asciiTheme="minorHAnsi" w:hAnsiTheme="minorHAnsi" w:cstheme="minorHAnsi"/>
              </w:rPr>
              <w:t xml:space="preserve"> mor</w:t>
            </w:r>
            <w:r w:rsidR="00077171">
              <w:rPr>
                <w:rFonts w:asciiTheme="minorHAnsi" w:hAnsiTheme="minorHAnsi" w:cstheme="minorHAnsi"/>
              </w:rPr>
              <w:t>u</w:t>
            </w:r>
            <w:r w:rsidR="00391DA1" w:rsidRPr="006312BB">
              <w:rPr>
                <w:rFonts w:asciiTheme="minorHAnsi" w:hAnsiTheme="minorHAnsi" w:cstheme="minorHAnsi"/>
              </w:rPr>
              <w:t>. Uspostavnom navedenog tijela će se</w:t>
            </w:r>
            <w:r w:rsidRPr="006312BB">
              <w:rPr>
                <w:rFonts w:asciiTheme="minorHAnsi" w:hAnsiTheme="minorHAnsi" w:cstheme="minorHAnsi"/>
              </w:rPr>
              <w:t xml:space="preserve"> definirati poslovnik o </w:t>
            </w:r>
            <w:r w:rsidR="00391DA1" w:rsidRPr="006312BB">
              <w:rPr>
                <w:rFonts w:asciiTheme="minorHAnsi" w:hAnsiTheme="minorHAnsi" w:cstheme="minorHAnsi"/>
              </w:rPr>
              <w:t xml:space="preserve">njegovom </w:t>
            </w:r>
            <w:r w:rsidRPr="006312BB">
              <w:rPr>
                <w:rFonts w:asciiTheme="minorHAnsi" w:hAnsiTheme="minorHAnsi" w:cstheme="minorHAnsi"/>
              </w:rPr>
              <w:t>radu i o</w:t>
            </w:r>
            <w:r w:rsidR="00971860" w:rsidRPr="006312BB">
              <w:rPr>
                <w:rFonts w:asciiTheme="minorHAnsi" w:hAnsiTheme="minorHAnsi" w:cstheme="minorHAnsi"/>
              </w:rPr>
              <w:t xml:space="preserve">sigurati </w:t>
            </w:r>
            <w:r w:rsidRPr="006312BB">
              <w:rPr>
                <w:rFonts w:asciiTheme="minorHAnsi" w:hAnsiTheme="minorHAnsi" w:cstheme="minorHAnsi"/>
              </w:rPr>
              <w:t>sustavna komunikacija i koordinacija pripreme, provođenja i pra</w:t>
            </w:r>
            <w:r w:rsidR="00971860" w:rsidRPr="006312BB">
              <w:rPr>
                <w:rFonts w:asciiTheme="minorHAnsi" w:hAnsiTheme="minorHAnsi" w:cstheme="minorHAnsi"/>
              </w:rPr>
              <w:t xml:space="preserve">ćenja provedbe svih ovim </w:t>
            </w:r>
            <w:r w:rsidR="00391DA1" w:rsidRPr="006312BB">
              <w:rPr>
                <w:rFonts w:asciiTheme="minorHAnsi" w:hAnsiTheme="minorHAnsi" w:cstheme="minorHAnsi"/>
              </w:rPr>
              <w:t>Programom mjera</w:t>
            </w:r>
            <w:r w:rsidR="00971860" w:rsidRPr="006312BB">
              <w:rPr>
                <w:rFonts w:asciiTheme="minorHAnsi" w:hAnsiTheme="minorHAnsi" w:cstheme="minorHAnsi"/>
              </w:rPr>
              <w:t xml:space="preserve"> </w:t>
            </w:r>
            <w:r w:rsidRPr="006312BB">
              <w:rPr>
                <w:rFonts w:asciiTheme="minorHAnsi" w:hAnsiTheme="minorHAnsi" w:cstheme="minorHAnsi"/>
              </w:rPr>
              <w:t>predviđenih mjera i aktivnosti na smanjenju otpada</w:t>
            </w:r>
            <w:r w:rsidR="003C10D2">
              <w:rPr>
                <w:rFonts w:asciiTheme="minorHAnsi" w:hAnsiTheme="minorHAnsi" w:cstheme="minorHAnsi"/>
              </w:rPr>
              <w:t xml:space="preserve"> u moru</w:t>
            </w:r>
            <w:r w:rsidRPr="006312BB">
              <w:rPr>
                <w:rFonts w:asciiTheme="minorHAnsi" w:hAnsiTheme="minorHAnsi" w:cstheme="minorHAnsi"/>
              </w:rPr>
              <w:t>.</w:t>
            </w:r>
            <w:r w:rsidR="00671E75" w:rsidRPr="006312BB">
              <w:rPr>
                <w:rFonts w:asciiTheme="minorHAnsi" w:hAnsiTheme="minorHAnsi" w:cstheme="minorHAnsi"/>
              </w:rPr>
              <w:t xml:space="preserve"> U Stručno radno tijelo planiraju se uključiti i osobe/stručnjaci sa županijske razine, stručnih/znanstvenih institucija te ostalih zainteresiranih dionika. </w:t>
            </w:r>
          </w:p>
        </w:tc>
      </w:tr>
      <w:tr w:rsidR="007946ED" w:rsidRPr="006312BB" w14:paraId="00EAE1A4" w14:textId="77777777" w:rsidTr="00737601">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14C07A" w14:textId="77777777" w:rsidR="007946ED" w:rsidRPr="006312BB" w:rsidRDefault="007946ED" w:rsidP="00737601">
            <w:pPr>
              <w:jc w:val="both"/>
              <w:rPr>
                <w:rFonts w:asciiTheme="minorHAnsi" w:hAnsiTheme="minorHAnsi" w:cstheme="minorHAnsi"/>
              </w:rPr>
            </w:pPr>
            <w:r w:rsidRPr="006312BB">
              <w:rPr>
                <w:rFonts w:asciiTheme="minorHAnsi" w:hAnsiTheme="minorHAnsi" w:cstheme="minorHAnsi"/>
              </w:rPr>
              <w:t>AKTIVNOSTI</w:t>
            </w:r>
          </w:p>
        </w:tc>
        <w:tc>
          <w:tcPr>
            <w:tcW w:w="7654" w:type="dxa"/>
          </w:tcPr>
          <w:p w14:paraId="2A28C1CB" w14:textId="77777777" w:rsidR="003E0F2D" w:rsidRPr="006312BB" w:rsidRDefault="00737601" w:rsidP="001A6B6F">
            <w:pPr>
              <w:numPr>
                <w:ilvl w:val="0"/>
                <w:numId w:val="14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3E0F2D" w:rsidRPr="006312BB">
              <w:rPr>
                <w:rFonts w:asciiTheme="minorHAnsi" w:hAnsiTheme="minorHAnsi" w:cstheme="minorHAnsi"/>
              </w:rPr>
              <w:t xml:space="preserve">snivanje </w:t>
            </w:r>
            <w:r w:rsidR="00671E75" w:rsidRPr="006312BB">
              <w:rPr>
                <w:rFonts w:asciiTheme="minorHAnsi" w:hAnsiTheme="minorHAnsi" w:cstheme="minorHAnsi"/>
              </w:rPr>
              <w:t>Stručnog r</w:t>
            </w:r>
            <w:r w:rsidR="003E0F2D" w:rsidRPr="006312BB">
              <w:rPr>
                <w:rFonts w:asciiTheme="minorHAnsi" w:hAnsiTheme="minorHAnsi" w:cstheme="minorHAnsi"/>
              </w:rPr>
              <w:t xml:space="preserve">adnog tijela za otpad </w:t>
            </w:r>
            <w:r w:rsidR="00BF609B">
              <w:rPr>
                <w:rFonts w:asciiTheme="minorHAnsi" w:hAnsiTheme="minorHAnsi" w:cstheme="minorHAnsi"/>
              </w:rPr>
              <w:t xml:space="preserve"> </w:t>
            </w:r>
            <w:r w:rsidR="00077171">
              <w:rPr>
                <w:rFonts w:asciiTheme="minorHAnsi" w:hAnsiTheme="minorHAnsi" w:cstheme="minorHAnsi"/>
              </w:rPr>
              <w:t>u</w:t>
            </w:r>
            <w:r w:rsidR="00BF609B">
              <w:rPr>
                <w:rFonts w:asciiTheme="minorHAnsi" w:hAnsiTheme="minorHAnsi" w:cstheme="minorHAnsi"/>
              </w:rPr>
              <w:t xml:space="preserve"> mor</w:t>
            </w:r>
            <w:r w:rsidR="00077171">
              <w:rPr>
                <w:rFonts w:asciiTheme="minorHAnsi" w:hAnsiTheme="minorHAnsi" w:cstheme="minorHAnsi"/>
              </w:rPr>
              <w:t>u</w:t>
            </w:r>
            <w:r w:rsidR="00BF609B">
              <w:rPr>
                <w:rFonts w:asciiTheme="minorHAnsi" w:hAnsiTheme="minorHAnsi" w:cstheme="minorHAnsi"/>
              </w:rPr>
              <w:t xml:space="preserve"> </w:t>
            </w:r>
            <w:r w:rsidR="003E0F2D" w:rsidRPr="006312BB">
              <w:rPr>
                <w:rFonts w:asciiTheme="minorHAnsi" w:hAnsiTheme="minorHAnsi" w:cstheme="minorHAnsi"/>
              </w:rPr>
              <w:t>u sklopu Koordinacijskog mehanizma</w:t>
            </w:r>
            <w:r>
              <w:rPr>
                <w:rFonts w:asciiTheme="minorHAnsi" w:hAnsiTheme="minorHAnsi" w:cstheme="minorHAnsi"/>
              </w:rPr>
              <w:t>;</w:t>
            </w:r>
          </w:p>
          <w:p w14:paraId="789F486F" w14:textId="69C5B480" w:rsidR="003E0F2D" w:rsidRPr="006312BB" w:rsidRDefault="00737601" w:rsidP="001A6B6F">
            <w:pPr>
              <w:numPr>
                <w:ilvl w:val="0"/>
                <w:numId w:val="14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3E0F2D" w:rsidRPr="006312BB">
              <w:rPr>
                <w:rFonts w:asciiTheme="minorHAnsi" w:hAnsiTheme="minorHAnsi" w:cstheme="minorHAnsi"/>
              </w:rPr>
              <w:t xml:space="preserve">zrada poslovnika </w:t>
            </w:r>
            <w:r w:rsidR="00671E75" w:rsidRPr="006312BB">
              <w:rPr>
                <w:rFonts w:asciiTheme="minorHAnsi" w:hAnsiTheme="minorHAnsi" w:cstheme="minorHAnsi"/>
              </w:rPr>
              <w:t>o</w:t>
            </w:r>
            <w:r w:rsidR="003E0F2D" w:rsidRPr="006312BB">
              <w:rPr>
                <w:rFonts w:asciiTheme="minorHAnsi" w:hAnsiTheme="minorHAnsi" w:cstheme="minorHAnsi"/>
              </w:rPr>
              <w:t xml:space="preserve"> rad</w:t>
            </w:r>
            <w:r w:rsidR="00671E75" w:rsidRPr="006312BB">
              <w:rPr>
                <w:rFonts w:asciiTheme="minorHAnsi" w:hAnsiTheme="minorHAnsi" w:cstheme="minorHAnsi"/>
              </w:rPr>
              <w:t xml:space="preserve">u Stručnog radnog tijela </w:t>
            </w:r>
            <w:r w:rsidR="00D67B47" w:rsidRPr="006312BB">
              <w:rPr>
                <w:rFonts w:asciiTheme="minorHAnsi" w:hAnsiTheme="minorHAnsi" w:cstheme="minorHAnsi"/>
              </w:rPr>
              <w:t>koj</w:t>
            </w:r>
            <w:r w:rsidR="0034345B">
              <w:rPr>
                <w:rFonts w:asciiTheme="minorHAnsi" w:hAnsiTheme="minorHAnsi" w:cstheme="minorHAnsi"/>
              </w:rPr>
              <w:t>i</w:t>
            </w:r>
            <w:r w:rsidR="00D67B47" w:rsidRPr="006312BB">
              <w:rPr>
                <w:rFonts w:asciiTheme="minorHAnsi" w:hAnsiTheme="minorHAnsi" w:cstheme="minorHAnsi"/>
              </w:rPr>
              <w:t>m se definira način rada što uključuje:</w:t>
            </w:r>
            <w:r w:rsidR="003E0F2D" w:rsidRPr="006312BB">
              <w:rPr>
                <w:rFonts w:asciiTheme="minorHAnsi" w:hAnsiTheme="minorHAnsi" w:cstheme="minorHAnsi"/>
              </w:rPr>
              <w:t xml:space="preserve"> ovlast</w:t>
            </w:r>
            <w:r w:rsidR="00D67B47" w:rsidRPr="006312BB">
              <w:rPr>
                <w:rFonts w:asciiTheme="minorHAnsi" w:hAnsiTheme="minorHAnsi" w:cstheme="minorHAnsi"/>
              </w:rPr>
              <w:t>i</w:t>
            </w:r>
            <w:r w:rsidR="003E0F2D" w:rsidRPr="006312BB">
              <w:rPr>
                <w:rFonts w:asciiTheme="minorHAnsi" w:hAnsiTheme="minorHAnsi" w:cstheme="minorHAnsi"/>
              </w:rPr>
              <w:t xml:space="preserve"> i obvez</w:t>
            </w:r>
            <w:r w:rsidR="00D67B47" w:rsidRPr="006312BB">
              <w:rPr>
                <w:rFonts w:asciiTheme="minorHAnsi" w:hAnsiTheme="minorHAnsi" w:cstheme="minorHAnsi"/>
              </w:rPr>
              <w:t>e</w:t>
            </w:r>
            <w:r w:rsidR="00671E75" w:rsidRPr="006312BB">
              <w:rPr>
                <w:rFonts w:asciiTheme="minorHAnsi" w:hAnsiTheme="minorHAnsi" w:cstheme="minorHAnsi"/>
              </w:rPr>
              <w:t xml:space="preserve"> članova tijela</w:t>
            </w:r>
            <w:r w:rsidR="003E0F2D" w:rsidRPr="006312BB">
              <w:rPr>
                <w:rFonts w:asciiTheme="minorHAnsi" w:hAnsiTheme="minorHAnsi" w:cstheme="minorHAnsi"/>
              </w:rPr>
              <w:t xml:space="preserve">, </w:t>
            </w:r>
            <w:r w:rsidR="00D67B47" w:rsidRPr="006312BB">
              <w:rPr>
                <w:rFonts w:asciiTheme="minorHAnsi" w:hAnsiTheme="minorHAnsi" w:cstheme="minorHAnsi"/>
              </w:rPr>
              <w:t xml:space="preserve">načine komunikacije,  </w:t>
            </w:r>
            <w:r w:rsidR="003E0F2D" w:rsidRPr="006312BB">
              <w:rPr>
                <w:rFonts w:asciiTheme="minorHAnsi" w:hAnsiTheme="minorHAnsi" w:cstheme="minorHAnsi"/>
              </w:rPr>
              <w:t>dinamik</w:t>
            </w:r>
            <w:r w:rsidR="00D67B47" w:rsidRPr="006312BB">
              <w:rPr>
                <w:rFonts w:asciiTheme="minorHAnsi" w:hAnsiTheme="minorHAnsi" w:cstheme="minorHAnsi"/>
              </w:rPr>
              <w:t xml:space="preserve">u </w:t>
            </w:r>
            <w:r w:rsidR="003E0F2D" w:rsidRPr="006312BB">
              <w:rPr>
                <w:rFonts w:asciiTheme="minorHAnsi" w:hAnsiTheme="minorHAnsi" w:cstheme="minorHAnsi"/>
              </w:rPr>
              <w:t xml:space="preserve">aktivnosti </w:t>
            </w:r>
            <w:r w:rsidR="00D67B47" w:rsidRPr="006312BB">
              <w:rPr>
                <w:rFonts w:asciiTheme="minorHAnsi" w:hAnsiTheme="minorHAnsi" w:cstheme="minorHAnsi"/>
              </w:rPr>
              <w:t>i dr.</w:t>
            </w:r>
            <w:r>
              <w:rPr>
                <w:rFonts w:asciiTheme="minorHAnsi" w:hAnsiTheme="minorHAnsi" w:cstheme="minorHAnsi"/>
              </w:rPr>
              <w:t>;</w:t>
            </w:r>
          </w:p>
          <w:p w14:paraId="11AAB34D" w14:textId="77777777" w:rsidR="003E0F2D" w:rsidRPr="006312BB" w:rsidRDefault="00737601" w:rsidP="001A6B6F">
            <w:pPr>
              <w:numPr>
                <w:ilvl w:val="0"/>
                <w:numId w:val="14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337578" w:rsidRPr="006312BB">
              <w:rPr>
                <w:rFonts w:asciiTheme="minorHAnsi" w:hAnsiTheme="minorHAnsi" w:cstheme="minorHAnsi"/>
              </w:rPr>
              <w:t>rovedba sustavne komunikacije i koordinacije pripreme, provođenja i praćenja provedbe svih ovim Programom mjera predviđenih mjera i aktivnosti na smanjenju otpada</w:t>
            </w:r>
            <w:r w:rsidR="00BF609B">
              <w:rPr>
                <w:rFonts w:asciiTheme="minorHAnsi" w:hAnsiTheme="minorHAnsi" w:cstheme="minorHAnsi"/>
              </w:rPr>
              <w:t xml:space="preserve"> </w:t>
            </w:r>
            <w:r w:rsidR="00077171">
              <w:rPr>
                <w:rFonts w:asciiTheme="minorHAnsi" w:hAnsiTheme="minorHAnsi" w:cstheme="minorHAnsi"/>
              </w:rPr>
              <w:t>u</w:t>
            </w:r>
            <w:r w:rsidR="00BF609B">
              <w:rPr>
                <w:rFonts w:asciiTheme="minorHAnsi" w:hAnsiTheme="minorHAnsi" w:cstheme="minorHAnsi"/>
              </w:rPr>
              <w:t xml:space="preserve"> mor</w:t>
            </w:r>
            <w:r w:rsidR="00077171">
              <w:rPr>
                <w:rFonts w:asciiTheme="minorHAnsi" w:hAnsiTheme="minorHAnsi" w:cstheme="minorHAnsi"/>
              </w:rPr>
              <w:t>u</w:t>
            </w:r>
            <w:r>
              <w:rPr>
                <w:rFonts w:asciiTheme="minorHAnsi" w:hAnsiTheme="minorHAnsi" w:cstheme="minorHAnsi"/>
              </w:rPr>
              <w:t>;</w:t>
            </w:r>
          </w:p>
          <w:p w14:paraId="5CAD56E1" w14:textId="77777777" w:rsidR="004776AF" w:rsidRPr="00737601" w:rsidRDefault="00737601" w:rsidP="001A6B6F">
            <w:pPr>
              <w:numPr>
                <w:ilvl w:val="0"/>
                <w:numId w:val="14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6A59C2" w:rsidRPr="006312BB">
              <w:rPr>
                <w:rFonts w:asciiTheme="minorHAnsi" w:hAnsiTheme="minorHAnsi" w:cstheme="minorHAnsi"/>
              </w:rPr>
              <w:t>raćenje usklađ</w:t>
            </w:r>
            <w:r w:rsidR="00B36A8E">
              <w:rPr>
                <w:rFonts w:asciiTheme="minorHAnsi" w:hAnsiTheme="minorHAnsi" w:cstheme="minorHAnsi"/>
              </w:rPr>
              <w:t>e</w:t>
            </w:r>
            <w:r w:rsidR="006A59C2" w:rsidRPr="006312BB">
              <w:rPr>
                <w:rFonts w:asciiTheme="minorHAnsi" w:hAnsiTheme="minorHAnsi" w:cstheme="minorHAnsi"/>
              </w:rPr>
              <w:t>nosti provedbe mjera vezanih uz</w:t>
            </w:r>
            <w:r w:rsidR="00BF609B">
              <w:rPr>
                <w:rFonts w:asciiTheme="minorHAnsi" w:hAnsiTheme="minorHAnsi" w:cstheme="minorHAnsi"/>
              </w:rPr>
              <w:t xml:space="preserve"> </w:t>
            </w:r>
            <w:r w:rsidR="006A59C2" w:rsidRPr="006312BB">
              <w:rPr>
                <w:rFonts w:asciiTheme="minorHAnsi" w:hAnsiTheme="minorHAnsi" w:cstheme="minorHAnsi"/>
              </w:rPr>
              <w:t xml:space="preserve">otpad </w:t>
            </w:r>
            <w:r w:rsidR="00077171">
              <w:rPr>
                <w:rFonts w:asciiTheme="minorHAnsi" w:hAnsiTheme="minorHAnsi" w:cstheme="minorHAnsi"/>
              </w:rPr>
              <w:t>u</w:t>
            </w:r>
            <w:r w:rsidR="00BF609B">
              <w:rPr>
                <w:rFonts w:asciiTheme="minorHAnsi" w:hAnsiTheme="minorHAnsi" w:cstheme="minorHAnsi"/>
              </w:rPr>
              <w:t xml:space="preserve"> mor</w:t>
            </w:r>
            <w:r w:rsidR="00077171">
              <w:rPr>
                <w:rFonts w:asciiTheme="minorHAnsi" w:hAnsiTheme="minorHAnsi" w:cstheme="minorHAnsi"/>
              </w:rPr>
              <w:t>u</w:t>
            </w:r>
            <w:r w:rsidR="00BF609B">
              <w:rPr>
                <w:rFonts w:asciiTheme="minorHAnsi" w:hAnsiTheme="minorHAnsi" w:cstheme="minorHAnsi"/>
              </w:rPr>
              <w:t xml:space="preserve"> </w:t>
            </w:r>
            <w:r w:rsidR="006A59C2" w:rsidRPr="006312BB">
              <w:rPr>
                <w:rFonts w:asciiTheme="minorHAnsi" w:hAnsiTheme="minorHAnsi" w:cstheme="minorHAnsi"/>
              </w:rPr>
              <w:t xml:space="preserve">ovog Programa mjera s mjerama vezanih uz otpad </w:t>
            </w:r>
            <w:r w:rsidR="00077171">
              <w:rPr>
                <w:rFonts w:asciiTheme="minorHAnsi" w:hAnsiTheme="minorHAnsi" w:cstheme="minorHAnsi"/>
              </w:rPr>
              <w:t>u</w:t>
            </w:r>
            <w:r w:rsidR="00BF609B">
              <w:rPr>
                <w:rFonts w:asciiTheme="minorHAnsi" w:hAnsiTheme="minorHAnsi" w:cstheme="minorHAnsi"/>
              </w:rPr>
              <w:t xml:space="preserve"> mor</w:t>
            </w:r>
            <w:r w:rsidR="00077171">
              <w:rPr>
                <w:rFonts w:asciiTheme="minorHAnsi" w:hAnsiTheme="minorHAnsi" w:cstheme="minorHAnsi"/>
              </w:rPr>
              <w:t>u</w:t>
            </w:r>
            <w:r w:rsidR="00BF609B">
              <w:rPr>
                <w:rFonts w:asciiTheme="minorHAnsi" w:hAnsiTheme="minorHAnsi" w:cstheme="minorHAnsi"/>
              </w:rPr>
              <w:t xml:space="preserve"> </w:t>
            </w:r>
            <w:r w:rsidR="006A59C2" w:rsidRPr="006312BB">
              <w:rPr>
                <w:rFonts w:asciiTheme="minorHAnsi" w:hAnsiTheme="minorHAnsi" w:cstheme="minorHAnsi"/>
              </w:rPr>
              <w:t>iz Plana gospodarenja otpadom RH</w:t>
            </w:r>
            <w:r w:rsidR="00B33CBE" w:rsidRPr="006312BB">
              <w:rPr>
                <w:rFonts w:asciiTheme="minorHAnsi" w:hAnsiTheme="minorHAnsi" w:cstheme="minorHAnsi"/>
              </w:rPr>
              <w:t xml:space="preserve"> i </w:t>
            </w:r>
            <w:r w:rsidR="00E02415" w:rsidRPr="006312BB">
              <w:rPr>
                <w:rFonts w:asciiTheme="minorHAnsi" w:hAnsiTheme="minorHAnsi" w:cstheme="minorHAnsi"/>
              </w:rPr>
              <w:t>planova gospodarenja otpadom jedinica područnih (regionalnih) samouprava</w:t>
            </w:r>
            <w:r>
              <w:rPr>
                <w:rFonts w:asciiTheme="minorHAnsi" w:hAnsiTheme="minorHAnsi" w:cstheme="minorHAnsi"/>
              </w:rPr>
              <w:t>.</w:t>
            </w:r>
          </w:p>
        </w:tc>
      </w:tr>
      <w:tr w:rsidR="007946ED" w:rsidRPr="006312BB" w14:paraId="352EDED1" w14:textId="77777777" w:rsidTr="00737601">
        <w:trPr>
          <w:trHeight w:val="81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DDEF345" w14:textId="77777777" w:rsidR="007946ED" w:rsidRPr="006312BB" w:rsidRDefault="007946ED" w:rsidP="00737601">
            <w:pPr>
              <w:jc w:val="both"/>
              <w:rPr>
                <w:rFonts w:asciiTheme="minorHAnsi" w:hAnsiTheme="minorHAnsi" w:cstheme="minorHAnsi"/>
              </w:rPr>
            </w:pPr>
            <w:r w:rsidRPr="006312BB">
              <w:rPr>
                <w:rFonts w:asciiTheme="minorHAnsi" w:hAnsiTheme="minorHAnsi" w:cstheme="minorHAnsi"/>
              </w:rPr>
              <w:t>OČEKIVANI REZULTAT</w:t>
            </w:r>
          </w:p>
        </w:tc>
        <w:tc>
          <w:tcPr>
            <w:tcW w:w="7654" w:type="dxa"/>
          </w:tcPr>
          <w:p w14:paraId="7D277BB9" w14:textId="77777777" w:rsidR="00737601" w:rsidRPr="00737601" w:rsidRDefault="006A59C2" w:rsidP="001A6B6F">
            <w:pPr>
              <w:numPr>
                <w:ilvl w:val="0"/>
                <w:numId w:val="14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601">
              <w:rPr>
                <w:rFonts w:asciiTheme="minorHAnsi" w:hAnsiTheme="minorHAnsi" w:cstheme="minorHAnsi"/>
              </w:rPr>
              <w:t xml:space="preserve">Osnivanjem Stručnog radnog tijela </w:t>
            </w:r>
            <w:r w:rsidR="00337578" w:rsidRPr="00737601">
              <w:rPr>
                <w:rFonts w:asciiTheme="minorHAnsi" w:hAnsiTheme="minorHAnsi" w:cstheme="minorHAnsi"/>
              </w:rPr>
              <w:t>osiguraval</w:t>
            </w:r>
            <w:r w:rsidRPr="00737601">
              <w:rPr>
                <w:rFonts w:asciiTheme="minorHAnsi" w:hAnsiTheme="minorHAnsi" w:cstheme="minorHAnsi"/>
              </w:rPr>
              <w:t>i</w:t>
            </w:r>
            <w:r w:rsidR="00337578" w:rsidRPr="00737601">
              <w:rPr>
                <w:rFonts w:asciiTheme="minorHAnsi" w:hAnsiTheme="minorHAnsi" w:cstheme="minorHAnsi"/>
              </w:rPr>
              <w:t xml:space="preserve"> bi </w:t>
            </w:r>
            <w:r w:rsidRPr="00737601">
              <w:rPr>
                <w:rFonts w:asciiTheme="minorHAnsi" w:hAnsiTheme="minorHAnsi" w:cstheme="minorHAnsi"/>
              </w:rPr>
              <w:t>se uvjeti</w:t>
            </w:r>
            <w:r w:rsidR="00337578" w:rsidRPr="00737601">
              <w:rPr>
                <w:rFonts w:asciiTheme="minorHAnsi" w:hAnsiTheme="minorHAnsi" w:cstheme="minorHAnsi"/>
              </w:rPr>
              <w:t xml:space="preserve"> za provođenje ostalih </w:t>
            </w:r>
            <w:r w:rsidRPr="00737601">
              <w:rPr>
                <w:rFonts w:asciiTheme="minorHAnsi" w:hAnsiTheme="minorHAnsi" w:cstheme="minorHAnsi"/>
              </w:rPr>
              <w:t xml:space="preserve">Programom mjera </w:t>
            </w:r>
            <w:r w:rsidR="0016506C" w:rsidRPr="00737601">
              <w:rPr>
                <w:rFonts w:asciiTheme="minorHAnsi" w:hAnsiTheme="minorHAnsi" w:cstheme="minorHAnsi"/>
              </w:rPr>
              <w:t>previđenih mjera</w:t>
            </w:r>
            <w:r w:rsidR="00737601" w:rsidRPr="00737601">
              <w:rPr>
                <w:rFonts w:asciiTheme="minorHAnsi" w:hAnsiTheme="minorHAnsi" w:cstheme="minorHAnsi"/>
              </w:rPr>
              <w:t>;</w:t>
            </w:r>
          </w:p>
          <w:p w14:paraId="6EC275D2" w14:textId="60AA7E05" w:rsidR="004776AF" w:rsidRPr="00737601" w:rsidRDefault="0016506C" w:rsidP="001A6B6F">
            <w:pPr>
              <w:numPr>
                <w:ilvl w:val="0"/>
                <w:numId w:val="14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601">
              <w:rPr>
                <w:rFonts w:asciiTheme="minorHAnsi" w:hAnsiTheme="minorHAnsi" w:cstheme="minorHAnsi"/>
              </w:rPr>
              <w:t xml:space="preserve">Također, olakšalo bi se praćenje provedbe planova gospodarenja otpadom i usklađenosti provedbe mjera  s mjerama iz ovog Programa mjera čime bi se </w:t>
            </w:r>
            <w:r w:rsidR="006A59C2" w:rsidRPr="00737601">
              <w:rPr>
                <w:rFonts w:asciiTheme="minorHAnsi" w:hAnsiTheme="minorHAnsi" w:cstheme="minorHAnsi"/>
              </w:rPr>
              <w:t>doprin</w:t>
            </w:r>
            <w:r w:rsidR="0034345B">
              <w:rPr>
                <w:rFonts w:asciiTheme="minorHAnsi" w:hAnsiTheme="minorHAnsi" w:cstheme="minorHAnsi"/>
              </w:rPr>
              <w:t>i</w:t>
            </w:r>
            <w:r w:rsidR="006A59C2" w:rsidRPr="00737601">
              <w:rPr>
                <w:rFonts w:asciiTheme="minorHAnsi" w:hAnsiTheme="minorHAnsi" w:cstheme="minorHAnsi"/>
              </w:rPr>
              <w:t>jelo smanjenju pritiska</w:t>
            </w:r>
            <w:r w:rsidRPr="00737601">
              <w:rPr>
                <w:rFonts w:asciiTheme="minorHAnsi" w:hAnsiTheme="minorHAnsi" w:cstheme="minorHAnsi"/>
              </w:rPr>
              <w:t xml:space="preserve"> otpada</w:t>
            </w:r>
            <w:r w:rsidR="00BF609B">
              <w:rPr>
                <w:rFonts w:asciiTheme="minorHAnsi" w:hAnsiTheme="minorHAnsi" w:cstheme="minorHAnsi"/>
              </w:rPr>
              <w:t xml:space="preserve"> </w:t>
            </w:r>
            <w:r w:rsidR="00077171">
              <w:rPr>
                <w:rFonts w:asciiTheme="minorHAnsi" w:hAnsiTheme="minorHAnsi" w:cstheme="minorHAnsi"/>
              </w:rPr>
              <w:t>u</w:t>
            </w:r>
            <w:r w:rsidR="00BF609B">
              <w:rPr>
                <w:rFonts w:asciiTheme="minorHAnsi" w:hAnsiTheme="minorHAnsi" w:cstheme="minorHAnsi"/>
              </w:rPr>
              <w:t xml:space="preserve"> mor</w:t>
            </w:r>
            <w:r w:rsidR="00077171">
              <w:rPr>
                <w:rFonts w:asciiTheme="minorHAnsi" w:hAnsiTheme="minorHAnsi" w:cstheme="minorHAnsi"/>
              </w:rPr>
              <w:t>u</w:t>
            </w:r>
            <w:r w:rsidRPr="00737601">
              <w:rPr>
                <w:rFonts w:asciiTheme="minorHAnsi" w:hAnsiTheme="minorHAnsi" w:cstheme="minorHAnsi"/>
              </w:rPr>
              <w:t xml:space="preserve"> na morski okoliš. </w:t>
            </w:r>
          </w:p>
        </w:tc>
      </w:tr>
      <w:tr w:rsidR="007946ED" w:rsidRPr="006312BB" w14:paraId="2E20D18C" w14:textId="77777777" w:rsidTr="00737601">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226D68F" w14:textId="77777777" w:rsidR="007946ED" w:rsidRPr="006312BB" w:rsidRDefault="007946ED" w:rsidP="00377866">
            <w:pPr>
              <w:rPr>
                <w:rFonts w:asciiTheme="minorHAnsi" w:hAnsiTheme="minorHAnsi" w:cstheme="minorHAnsi"/>
              </w:rPr>
            </w:pPr>
            <w:r w:rsidRPr="006312BB">
              <w:rPr>
                <w:rFonts w:asciiTheme="minorHAnsi" w:hAnsiTheme="minorHAnsi" w:cstheme="minorHAnsi"/>
              </w:rPr>
              <w:t>OPRAVDANJE ZA MJERU</w:t>
            </w:r>
          </w:p>
        </w:tc>
        <w:tc>
          <w:tcPr>
            <w:tcW w:w="7654" w:type="dxa"/>
          </w:tcPr>
          <w:p w14:paraId="0702159A" w14:textId="5AFFD787" w:rsidR="000D46C0" w:rsidRPr="006312BB" w:rsidRDefault="00FB2DBD"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 xml:space="preserve">Obavezama vezanim uz postupanje otpadom </w:t>
            </w:r>
            <w:r w:rsidR="00077171">
              <w:rPr>
                <w:rFonts w:asciiTheme="minorHAnsi" w:hAnsiTheme="minorHAnsi" w:cstheme="minorHAnsi"/>
                <w:bCs/>
              </w:rPr>
              <w:t>u</w:t>
            </w:r>
            <w:r w:rsidR="00BF609B">
              <w:rPr>
                <w:rFonts w:asciiTheme="minorHAnsi" w:hAnsiTheme="minorHAnsi" w:cstheme="minorHAnsi"/>
                <w:bCs/>
              </w:rPr>
              <w:t xml:space="preserve"> mor</w:t>
            </w:r>
            <w:r w:rsidR="00077171">
              <w:rPr>
                <w:rFonts w:asciiTheme="minorHAnsi" w:hAnsiTheme="minorHAnsi" w:cstheme="minorHAnsi"/>
                <w:bCs/>
              </w:rPr>
              <w:t>u</w:t>
            </w:r>
            <w:r w:rsidR="00BF609B">
              <w:rPr>
                <w:rFonts w:asciiTheme="minorHAnsi" w:hAnsiTheme="minorHAnsi" w:cstheme="minorHAnsi"/>
                <w:bCs/>
              </w:rPr>
              <w:t xml:space="preserve"> </w:t>
            </w:r>
            <w:r w:rsidRPr="006312BB">
              <w:rPr>
                <w:rFonts w:asciiTheme="minorHAnsi" w:hAnsiTheme="minorHAnsi" w:cstheme="minorHAnsi"/>
                <w:bCs/>
              </w:rPr>
              <w:t>koje su navedene u Zakonu o gospodarenju otpadom</w:t>
            </w:r>
            <w:r w:rsidRPr="006312BB">
              <w:rPr>
                <w:rFonts w:asciiTheme="minorHAnsi" w:hAnsiTheme="minorHAnsi" w:cstheme="minorHAnsi"/>
              </w:rPr>
              <w:t xml:space="preserve"> se definira obaveza praćenja otpada u moru </w:t>
            </w:r>
            <w:r w:rsidR="00DA31F6" w:rsidRPr="00DA31F6">
              <w:rPr>
                <w:rFonts w:asciiTheme="minorHAnsi" w:hAnsiTheme="minorHAnsi" w:cstheme="minorHAnsi"/>
              </w:rPr>
              <w:t xml:space="preserve">u okviru programa rada </w:t>
            </w:r>
            <w:r w:rsidR="00B024ED">
              <w:rPr>
                <w:rFonts w:asciiTheme="minorHAnsi" w:hAnsiTheme="minorHAnsi" w:cstheme="minorHAnsi"/>
              </w:rPr>
              <w:t>R</w:t>
            </w:r>
            <w:r w:rsidR="00DA31F6" w:rsidRPr="00DA31F6">
              <w:rPr>
                <w:rFonts w:asciiTheme="minorHAnsi" w:hAnsiTheme="minorHAnsi" w:cstheme="minorHAnsi"/>
              </w:rPr>
              <w:t xml:space="preserve">eferentnog centra za more </w:t>
            </w:r>
            <w:r w:rsidR="00DA31F6">
              <w:rPr>
                <w:rFonts w:asciiTheme="minorHAnsi" w:hAnsiTheme="minorHAnsi" w:cstheme="minorHAnsi"/>
              </w:rPr>
              <w:t>(</w:t>
            </w:r>
            <w:r w:rsidR="00DA31F6" w:rsidRPr="00DA31F6">
              <w:rPr>
                <w:rFonts w:asciiTheme="minorHAnsi" w:hAnsiTheme="minorHAnsi" w:cstheme="minorHAnsi"/>
              </w:rPr>
              <w:t>sukladno propisu kojim se uređuje zaštita okoliša</w:t>
            </w:r>
            <w:r w:rsidR="00DA31F6">
              <w:rPr>
                <w:rFonts w:asciiTheme="minorHAnsi" w:hAnsiTheme="minorHAnsi" w:cstheme="minorHAnsi"/>
              </w:rPr>
              <w:t>)</w:t>
            </w:r>
            <w:r w:rsidR="00DA31F6" w:rsidRPr="00DA31F6">
              <w:rPr>
                <w:rFonts w:asciiTheme="minorHAnsi" w:hAnsiTheme="minorHAnsi" w:cstheme="minorHAnsi"/>
              </w:rPr>
              <w:t xml:space="preserve"> </w:t>
            </w:r>
            <w:r w:rsidR="00DA31F6">
              <w:rPr>
                <w:rFonts w:asciiTheme="minorHAnsi" w:hAnsiTheme="minorHAnsi" w:cstheme="minorHAnsi"/>
              </w:rPr>
              <w:t xml:space="preserve">koji uključuje provedbu </w:t>
            </w:r>
            <w:r w:rsidRPr="006312BB">
              <w:rPr>
                <w:rFonts w:asciiTheme="minorHAnsi" w:hAnsiTheme="minorHAnsi" w:cstheme="minorHAnsi"/>
              </w:rPr>
              <w:t xml:space="preserve">akcijskog programa Sustav praćenja i promatranja za stalnu procjenu stanja te se uz nju </w:t>
            </w:r>
            <w:r w:rsidR="0016506C" w:rsidRPr="006312BB">
              <w:rPr>
                <w:rFonts w:asciiTheme="minorHAnsi" w:hAnsiTheme="minorHAnsi" w:cstheme="minorHAnsi"/>
              </w:rPr>
              <w:t xml:space="preserve">istim Zakonom </w:t>
            </w:r>
            <w:r w:rsidRPr="006312BB">
              <w:rPr>
                <w:rFonts w:asciiTheme="minorHAnsi" w:hAnsiTheme="minorHAnsi" w:cstheme="minorHAnsi"/>
              </w:rPr>
              <w:t>zadaje obaveza JL(R)S izrade i donošenja odluka o zabrani odbacivanja otpada koje moraju, gdje je primjen</w:t>
            </w:r>
            <w:r w:rsidR="0034345B">
              <w:rPr>
                <w:rFonts w:asciiTheme="minorHAnsi" w:hAnsiTheme="minorHAnsi" w:cstheme="minorHAnsi"/>
              </w:rPr>
              <w:t>j</w:t>
            </w:r>
            <w:r w:rsidRPr="006312BB">
              <w:rPr>
                <w:rFonts w:asciiTheme="minorHAnsi" w:hAnsiTheme="minorHAnsi" w:cstheme="minorHAnsi"/>
              </w:rPr>
              <w:t>ivo, uključivati i mjere uklanjanja otpada</w:t>
            </w:r>
            <w:r w:rsidR="00077171">
              <w:rPr>
                <w:rFonts w:asciiTheme="minorHAnsi" w:hAnsiTheme="minorHAnsi" w:cstheme="minorHAnsi"/>
              </w:rPr>
              <w:t xml:space="preserve"> u moru</w:t>
            </w:r>
            <w:r w:rsidRPr="006312BB">
              <w:rPr>
                <w:rFonts w:asciiTheme="minorHAnsi" w:hAnsiTheme="minorHAnsi" w:cstheme="minorHAnsi"/>
              </w:rPr>
              <w:t xml:space="preserve"> naplavljenog na obali. </w:t>
            </w:r>
          </w:p>
          <w:p w14:paraId="76036CC4" w14:textId="2C4D5379" w:rsidR="000D46C0" w:rsidRPr="006312BB" w:rsidRDefault="000D46C0"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Tijekom provedbe Programa mjera iz 2017. godine i u njemu navedene mjere 3.3.1</w:t>
            </w:r>
            <w:r w:rsidR="0034345B">
              <w:rPr>
                <w:rFonts w:asciiTheme="minorHAnsi" w:hAnsiTheme="minorHAnsi" w:cstheme="minorHAnsi"/>
              </w:rPr>
              <w:t>.</w:t>
            </w:r>
            <w:r w:rsidRPr="006312BB">
              <w:rPr>
                <w:rFonts w:asciiTheme="minorHAnsi" w:hAnsiTheme="minorHAnsi" w:cstheme="minorHAnsi"/>
              </w:rPr>
              <w:t xml:space="preserve"> Izraditi nacionalni plan upravljanja morskim otpadom izrađen je Plan go</w:t>
            </w:r>
            <w:r w:rsidR="0034345B">
              <w:rPr>
                <w:rFonts w:asciiTheme="minorHAnsi" w:hAnsiTheme="minorHAnsi" w:cstheme="minorHAnsi"/>
              </w:rPr>
              <w:t>s</w:t>
            </w:r>
            <w:r w:rsidRPr="006312BB">
              <w:rPr>
                <w:rFonts w:asciiTheme="minorHAnsi" w:hAnsiTheme="minorHAnsi" w:cstheme="minorHAnsi"/>
              </w:rPr>
              <w:t>podarenja morskim otpadom RH kojim je definira</w:t>
            </w:r>
            <w:r w:rsidR="0034345B">
              <w:rPr>
                <w:rFonts w:asciiTheme="minorHAnsi" w:hAnsiTheme="minorHAnsi" w:cstheme="minorHAnsi"/>
              </w:rPr>
              <w:t>n</w:t>
            </w:r>
            <w:r w:rsidRPr="006312BB">
              <w:rPr>
                <w:rFonts w:asciiTheme="minorHAnsi" w:hAnsiTheme="minorHAnsi" w:cstheme="minorHAnsi"/>
              </w:rPr>
              <w:t>o 12 mjera za gospodarenje otpadom</w:t>
            </w:r>
            <w:r w:rsidR="00077171">
              <w:rPr>
                <w:rFonts w:asciiTheme="minorHAnsi" w:hAnsiTheme="minorHAnsi" w:cstheme="minorHAnsi"/>
              </w:rPr>
              <w:t xml:space="preserve"> u moru</w:t>
            </w:r>
            <w:r w:rsidRPr="006312BB">
              <w:rPr>
                <w:rFonts w:asciiTheme="minorHAnsi" w:hAnsiTheme="minorHAnsi" w:cstheme="minorHAnsi"/>
              </w:rPr>
              <w:t>.</w:t>
            </w:r>
          </w:p>
          <w:p w14:paraId="7C708167" w14:textId="77777777" w:rsidR="000D46C0" w:rsidRPr="006312BB" w:rsidRDefault="000D46C0"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Poglavlje V. Planovi i Programi Direktive 2008/98/EZ Europskog parlamenta i Vijeća od 19. studenoga 2008. o otpadu i stavljanju izvan snage određenih direktiva (Tekst značajan za EGP) (SL L 312, 22.11.2008., str. 3.) u točki 5. Članka 28. Planovi gospodarenja otpadom, navodi kako planovi gospodarenja otpadom za potrebe sprečavanja odbacivanja smeća moraju u pogledu planiranja gospodarenja otpadom biti usklađeni sa zahtjevima iz članka 13. ODMS, odnosno </w:t>
            </w:r>
            <w:r w:rsidR="0016506C" w:rsidRPr="006312BB">
              <w:rPr>
                <w:rFonts w:asciiTheme="minorHAnsi" w:hAnsiTheme="minorHAnsi" w:cstheme="minorHAnsi"/>
              </w:rPr>
              <w:t>p</w:t>
            </w:r>
            <w:r w:rsidRPr="006312BB">
              <w:rPr>
                <w:rFonts w:asciiTheme="minorHAnsi" w:hAnsiTheme="minorHAnsi" w:cstheme="minorHAnsi"/>
              </w:rPr>
              <w:t>rograma mjera.</w:t>
            </w:r>
          </w:p>
          <w:p w14:paraId="03214355" w14:textId="2D88074C" w:rsidR="000D46C0" w:rsidRPr="006312BB" w:rsidRDefault="0016506C"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Osnivanjem Stručnog radnog tijela olakšalo bi se praćenje provedbe planova gospodarenja otpadom i usklađenosti provedbe mjera  s mjerama iz ovog Programa mjera čime bi se doprin</w:t>
            </w:r>
            <w:r w:rsidR="0034345B">
              <w:rPr>
                <w:rFonts w:asciiTheme="minorHAnsi" w:hAnsiTheme="minorHAnsi" w:cstheme="minorHAnsi"/>
              </w:rPr>
              <w:t>i</w:t>
            </w:r>
            <w:r w:rsidRPr="006312BB">
              <w:rPr>
                <w:rFonts w:asciiTheme="minorHAnsi" w:hAnsiTheme="minorHAnsi" w:cstheme="minorHAnsi"/>
              </w:rPr>
              <w:t>jelo smanjenju pritiska otpada</w:t>
            </w:r>
            <w:r w:rsidR="00077171">
              <w:rPr>
                <w:rFonts w:asciiTheme="minorHAnsi" w:hAnsiTheme="minorHAnsi" w:cstheme="minorHAnsi"/>
              </w:rPr>
              <w:t xml:space="preserve"> u moru</w:t>
            </w:r>
            <w:r w:rsidRPr="006312BB">
              <w:rPr>
                <w:rFonts w:asciiTheme="minorHAnsi" w:hAnsiTheme="minorHAnsi" w:cstheme="minorHAnsi"/>
              </w:rPr>
              <w:t xml:space="preserve"> na morski okoliš.</w:t>
            </w:r>
          </w:p>
        </w:tc>
      </w:tr>
      <w:tr w:rsidR="008069E0" w:rsidRPr="006312BB" w14:paraId="308E4C40" w14:textId="77777777" w:rsidTr="00BF1852">
        <w:trPr>
          <w:trHeight w:val="118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C13AE25" w14:textId="77777777" w:rsidR="008069E0" w:rsidRPr="006312BB" w:rsidRDefault="008069E0" w:rsidP="00377866">
            <w:pPr>
              <w:rPr>
                <w:rFonts w:asciiTheme="minorHAnsi" w:hAnsiTheme="minorHAnsi" w:cstheme="minorHAnsi"/>
              </w:rPr>
            </w:pPr>
            <w:r w:rsidRPr="006312BB">
              <w:rPr>
                <w:rFonts w:asciiTheme="minorHAnsi" w:hAnsiTheme="minorHAnsi" w:cstheme="minorHAnsi"/>
              </w:rPr>
              <w:t>VEZA S KVALITATIVNIM DESKRIPTORIMA</w:t>
            </w:r>
            <w:r w:rsidR="006C6E0D">
              <w:rPr>
                <w:rFonts w:asciiTheme="minorHAnsi" w:hAnsiTheme="minorHAnsi" w:cstheme="minorHAnsi"/>
              </w:rPr>
              <w:t xml:space="preserve"> ODMS</w:t>
            </w:r>
          </w:p>
        </w:tc>
        <w:tc>
          <w:tcPr>
            <w:tcW w:w="7654" w:type="dxa"/>
          </w:tcPr>
          <w:p w14:paraId="5A0C9A74" w14:textId="77777777" w:rsidR="008069E0" w:rsidRPr="006312BB" w:rsidRDefault="00377BEB" w:rsidP="0073760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D10</w:t>
            </w:r>
          </w:p>
        </w:tc>
      </w:tr>
      <w:tr w:rsidR="008069E0" w:rsidRPr="006312BB" w14:paraId="3B2FCB6C" w14:textId="77777777" w:rsidTr="00BF1852">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E10139B" w14:textId="77777777" w:rsidR="008069E0" w:rsidRPr="006312BB" w:rsidRDefault="008069E0" w:rsidP="00737601">
            <w:pPr>
              <w:rPr>
                <w:rFonts w:asciiTheme="minorHAnsi" w:hAnsiTheme="minorHAnsi" w:cstheme="minorHAnsi"/>
              </w:rPr>
            </w:pPr>
            <w:r w:rsidRPr="006312BB">
              <w:rPr>
                <w:rFonts w:asciiTheme="minorHAnsi" w:hAnsiTheme="minorHAnsi" w:cstheme="minorHAnsi"/>
              </w:rPr>
              <w:t>VEZA S CILJEVIMA DSO</w:t>
            </w:r>
          </w:p>
        </w:tc>
        <w:tc>
          <w:tcPr>
            <w:tcW w:w="7654" w:type="dxa"/>
          </w:tcPr>
          <w:p w14:paraId="29CD11C7" w14:textId="77777777" w:rsidR="008069E0" w:rsidRPr="006312BB" w:rsidRDefault="0035578A"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 xml:space="preserve">Mjera je vezana sa svim ciljevima deskriptora D10 </w:t>
            </w:r>
            <w:r w:rsidR="00110082" w:rsidRPr="006312BB">
              <w:rPr>
                <w:rFonts w:asciiTheme="minorHAnsi" w:hAnsiTheme="minorHAnsi" w:cstheme="minorHAnsi"/>
                <w:bCs/>
              </w:rPr>
              <w:t>–</w:t>
            </w:r>
            <w:r w:rsidRPr="006312BB">
              <w:rPr>
                <w:rFonts w:asciiTheme="minorHAnsi" w:hAnsiTheme="minorHAnsi" w:cstheme="minorHAnsi"/>
                <w:bCs/>
              </w:rPr>
              <w:t xml:space="preserve"> otpada</w:t>
            </w:r>
            <w:r w:rsidR="007C10E0">
              <w:rPr>
                <w:rFonts w:asciiTheme="minorHAnsi" w:hAnsiTheme="minorHAnsi" w:cstheme="minorHAnsi"/>
                <w:bCs/>
              </w:rPr>
              <w:t xml:space="preserve"> u moru</w:t>
            </w:r>
            <w:r w:rsidRPr="006312BB">
              <w:rPr>
                <w:rFonts w:asciiTheme="minorHAnsi" w:hAnsiTheme="minorHAnsi" w:cstheme="minorHAnsi"/>
                <w:bCs/>
              </w:rPr>
              <w:t xml:space="preserve">: </w:t>
            </w:r>
            <w:r w:rsidR="00377BEB" w:rsidRPr="006312BB">
              <w:rPr>
                <w:rFonts w:asciiTheme="minorHAnsi" w:hAnsiTheme="minorHAnsi" w:cstheme="minorHAnsi"/>
                <w:bCs/>
              </w:rPr>
              <w:t>D10T1, D10T2, D10T3, D10T4</w:t>
            </w:r>
          </w:p>
        </w:tc>
      </w:tr>
      <w:tr w:rsidR="008069E0" w:rsidRPr="006312BB" w14:paraId="1337B429" w14:textId="77777777" w:rsidTr="00BF1852">
        <w:trPr>
          <w:trHeight w:val="66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39BB6B1" w14:textId="77777777" w:rsidR="008069E0" w:rsidRPr="006312BB" w:rsidRDefault="008069E0" w:rsidP="00737601">
            <w:pPr>
              <w:jc w:val="both"/>
              <w:rPr>
                <w:rFonts w:asciiTheme="minorHAnsi" w:hAnsiTheme="minorHAnsi" w:cstheme="minorHAnsi"/>
              </w:rPr>
            </w:pPr>
            <w:r w:rsidRPr="006312BB">
              <w:rPr>
                <w:rFonts w:asciiTheme="minorHAnsi" w:hAnsiTheme="minorHAnsi" w:cstheme="minorHAnsi"/>
              </w:rPr>
              <w:t>PODRUČJE OBUHVATA</w:t>
            </w:r>
          </w:p>
        </w:tc>
        <w:tc>
          <w:tcPr>
            <w:tcW w:w="7654" w:type="dxa"/>
          </w:tcPr>
          <w:p w14:paraId="77BC7093" w14:textId="77777777" w:rsidR="008069E0" w:rsidRPr="006312BB" w:rsidRDefault="00377BEB" w:rsidP="0073760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Morski okoliš i obalno područje R</w:t>
            </w:r>
            <w:r w:rsidR="00D703A1">
              <w:rPr>
                <w:rFonts w:asciiTheme="minorHAnsi" w:hAnsiTheme="minorHAnsi" w:cstheme="minorHAnsi"/>
                <w:bCs/>
              </w:rPr>
              <w:t>H</w:t>
            </w:r>
            <w:r w:rsidR="00DE69E9">
              <w:rPr>
                <w:rFonts w:asciiTheme="minorHAnsi" w:hAnsiTheme="minorHAnsi" w:cstheme="minorHAnsi"/>
                <w:bCs/>
              </w:rPr>
              <w:t>.</w:t>
            </w:r>
          </w:p>
        </w:tc>
      </w:tr>
      <w:tr w:rsidR="008069E0" w:rsidRPr="006312BB" w14:paraId="2D05EA31" w14:textId="77777777" w:rsidTr="00BF185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B074D01" w14:textId="77777777" w:rsidR="008069E0" w:rsidRPr="006312BB" w:rsidRDefault="000D7802" w:rsidP="00737601">
            <w:pPr>
              <w:rPr>
                <w:rFonts w:asciiTheme="minorHAnsi" w:hAnsiTheme="minorHAnsi" w:cstheme="minorHAnsi"/>
              </w:rPr>
            </w:pPr>
            <w:r w:rsidRPr="006312BB">
              <w:rPr>
                <w:rFonts w:asciiTheme="minorHAnsi" w:hAnsiTheme="minorHAnsi" w:cstheme="minorHAnsi"/>
              </w:rPr>
              <w:t>PERIOD PRIMJENE MJERE</w:t>
            </w:r>
          </w:p>
        </w:tc>
        <w:tc>
          <w:tcPr>
            <w:tcW w:w="7654" w:type="dxa"/>
          </w:tcPr>
          <w:p w14:paraId="4221FD79" w14:textId="50D949A5" w:rsidR="008069E0" w:rsidRPr="006312BB" w:rsidRDefault="00F800AA"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rPr>
              <w:t>D</w:t>
            </w:r>
            <w:r w:rsidR="00A52BB7">
              <w:rPr>
                <w:rFonts w:asciiTheme="minorHAnsi" w:hAnsiTheme="minorHAnsi" w:cstheme="minorHAnsi"/>
              </w:rPr>
              <w:t xml:space="preserve">o </w:t>
            </w:r>
            <w:r w:rsidR="00377BEB" w:rsidRPr="006312BB">
              <w:rPr>
                <w:rFonts w:asciiTheme="minorHAnsi" w:hAnsiTheme="minorHAnsi" w:cstheme="minorHAnsi"/>
                <w:bCs/>
              </w:rPr>
              <w:t xml:space="preserve">2027. </w:t>
            </w:r>
          </w:p>
        </w:tc>
      </w:tr>
      <w:tr w:rsidR="008069E0" w:rsidRPr="006312BB" w14:paraId="0F2C27AF" w14:textId="77777777" w:rsidTr="00737601">
        <w:trPr>
          <w:trHeight w:val="99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6F62E78" w14:textId="77777777" w:rsidR="008069E0" w:rsidRPr="006312BB" w:rsidRDefault="008069E0" w:rsidP="00737601">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3D61952D" w14:textId="77777777" w:rsidR="00377BEB" w:rsidRPr="00737601"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 xml:space="preserve">Strategija gospodarenja otpadom Republike Hrvatske (Narodne novine, </w:t>
            </w:r>
            <w:r w:rsidR="001E205D">
              <w:rPr>
                <w:rFonts w:asciiTheme="minorHAnsi" w:hAnsiTheme="minorHAnsi" w:cstheme="minorHAnsi"/>
                <w:bCs/>
              </w:rPr>
              <w:t xml:space="preserve">br. </w:t>
            </w:r>
            <w:r w:rsidRPr="00737601">
              <w:rPr>
                <w:rFonts w:asciiTheme="minorHAnsi" w:hAnsiTheme="minorHAnsi" w:cstheme="minorHAnsi"/>
                <w:bCs/>
              </w:rPr>
              <w:t>130/05)</w:t>
            </w:r>
            <w:r w:rsidR="00737601">
              <w:rPr>
                <w:rFonts w:asciiTheme="minorHAnsi" w:hAnsiTheme="minorHAnsi" w:cstheme="minorHAnsi"/>
                <w:bCs/>
              </w:rPr>
              <w:t>;</w:t>
            </w:r>
          </w:p>
          <w:p w14:paraId="63A4A22F" w14:textId="77777777" w:rsidR="00377BEB" w:rsidRPr="00737601"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Regionalni plan o upravljanju morskim otpadom na Mediteranu (u okviru članka 15. LBS Protokola)</w:t>
            </w:r>
            <w:r w:rsidR="00737601">
              <w:rPr>
                <w:rFonts w:asciiTheme="minorHAnsi" w:hAnsiTheme="minorHAnsi" w:cstheme="minorHAnsi"/>
                <w:bCs/>
              </w:rPr>
              <w:t>;</w:t>
            </w:r>
          </w:p>
          <w:p w14:paraId="3DEEBFD0" w14:textId="77777777" w:rsidR="00377BEB" w:rsidRPr="00737601"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 xml:space="preserve">Plan gospodarenja otpadom Republike Hrvatske za razdoblje 2017. </w:t>
            </w:r>
            <w:r w:rsidR="004A35C2">
              <w:rPr>
                <w:rFonts w:asciiTheme="minorHAnsi" w:hAnsiTheme="minorHAnsi" w:cstheme="minorHAnsi"/>
                <w:bCs/>
              </w:rPr>
              <w:t>–</w:t>
            </w:r>
            <w:r w:rsidRPr="00737601">
              <w:rPr>
                <w:rFonts w:asciiTheme="minorHAnsi" w:hAnsiTheme="minorHAnsi" w:cstheme="minorHAnsi"/>
                <w:bCs/>
              </w:rPr>
              <w:t xml:space="preserve"> 2022. godine (Narodne novine,</w:t>
            </w:r>
            <w:r w:rsidR="001E205D">
              <w:rPr>
                <w:rFonts w:asciiTheme="minorHAnsi" w:hAnsiTheme="minorHAnsi" w:cstheme="minorHAnsi"/>
                <w:bCs/>
              </w:rPr>
              <w:t xml:space="preserve"> br.</w:t>
            </w:r>
            <w:r w:rsidRPr="00737601">
              <w:rPr>
                <w:rFonts w:asciiTheme="minorHAnsi" w:hAnsiTheme="minorHAnsi" w:cstheme="minorHAnsi"/>
                <w:bCs/>
              </w:rPr>
              <w:t xml:space="preserve"> 3/17, 1/22)</w:t>
            </w:r>
            <w:r w:rsidR="00737601">
              <w:rPr>
                <w:rFonts w:asciiTheme="minorHAnsi" w:hAnsiTheme="minorHAnsi" w:cstheme="minorHAnsi"/>
                <w:bCs/>
              </w:rPr>
              <w:t>;</w:t>
            </w:r>
          </w:p>
          <w:p w14:paraId="0B416722" w14:textId="7CB5DF3D" w:rsidR="00377BEB" w:rsidRPr="00737601"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bookmarkStart w:id="142" w:name="_Hlk134433212"/>
            <w:r w:rsidRPr="00737601">
              <w:rPr>
                <w:rFonts w:asciiTheme="minorHAnsi" w:hAnsiTheme="minorHAnsi" w:cstheme="minorHAnsi"/>
                <w:bCs/>
              </w:rPr>
              <w:t>Plan gospodarenja otpadom R</w:t>
            </w:r>
            <w:r w:rsidR="001B0E73">
              <w:rPr>
                <w:rFonts w:asciiTheme="minorHAnsi" w:hAnsiTheme="minorHAnsi" w:cstheme="minorHAnsi"/>
                <w:bCs/>
              </w:rPr>
              <w:t xml:space="preserve">epublike </w:t>
            </w:r>
            <w:r w:rsidRPr="00737601">
              <w:rPr>
                <w:rFonts w:asciiTheme="minorHAnsi" w:hAnsiTheme="minorHAnsi" w:cstheme="minorHAnsi"/>
                <w:bCs/>
              </w:rPr>
              <w:t>H</w:t>
            </w:r>
            <w:r w:rsidR="001B0E73">
              <w:rPr>
                <w:rFonts w:asciiTheme="minorHAnsi" w:hAnsiTheme="minorHAnsi" w:cstheme="minorHAnsi"/>
                <w:bCs/>
              </w:rPr>
              <w:t>rvatske</w:t>
            </w:r>
            <w:r w:rsidRPr="00737601">
              <w:rPr>
                <w:rFonts w:asciiTheme="minorHAnsi" w:hAnsiTheme="minorHAnsi" w:cstheme="minorHAnsi"/>
                <w:bCs/>
              </w:rPr>
              <w:t xml:space="preserve"> za razdoblje  2023.</w:t>
            </w:r>
            <w:r w:rsidR="00FE2FA1">
              <w:rPr>
                <w:rFonts w:asciiTheme="minorHAnsi" w:hAnsiTheme="minorHAnsi" w:cstheme="minorHAnsi"/>
                <w:bCs/>
              </w:rPr>
              <w:t xml:space="preserve"> – </w:t>
            </w:r>
            <w:r w:rsidRPr="00737601">
              <w:rPr>
                <w:rFonts w:asciiTheme="minorHAnsi" w:hAnsiTheme="minorHAnsi" w:cstheme="minorHAnsi"/>
                <w:bCs/>
              </w:rPr>
              <w:t>2028. godine (</w:t>
            </w:r>
            <w:r w:rsidR="006C54DF">
              <w:rPr>
                <w:rFonts w:asciiTheme="minorHAnsi" w:hAnsiTheme="minorHAnsi" w:cstheme="minorHAnsi"/>
                <w:bCs/>
              </w:rPr>
              <w:t>Narodne novine, br. 84/23</w:t>
            </w:r>
            <w:r w:rsidRPr="00737601">
              <w:rPr>
                <w:rFonts w:asciiTheme="minorHAnsi" w:hAnsiTheme="minorHAnsi" w:cstheme="minorHAnsi"/>
                <w:bCs/>
              </w:rPr>
              <w:t>)</w:t>
            </w:r>
            <w:r w:rsidR="00737601">
              <w:rPr>
                <w:rFonts w:asciiTheme="minorHAnsi" w:hAnsiTheme="minorHAnsi" w:cstheme="minorHAnsi"/>
                <w:bCs/>
              </w:rPr>
              <w:t>;</w:t>
            </w:r>
          </w:p>
          <w:bookmarkEnd w:id="142"/>
          <w:p w14:paraId="671E2B49" w14:textId="77777777" w:rsidR="00377BEB" w:rsidRPr="00737601"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Nacionalna razvojna strategija Republike Hrvatske do 2030. godine (N</w:t>
            </w:r>
            <w:r w:rsidR="00787227">
              <w:rPr>
                <w:rFonts w:asciiTheme="minorHAnsi" w:hAnsiTheme="minorHAnsi" w:cstheme="minorHAnsi"/>
                <w:bCs/>
              </w:rPr>
              <w:t>arodne novine</w:t>
            </w:r>
            <w:r w:rsidR="001E205D">
              <w:rPr>
                <w:rFonts w:asciiTheme="minorHAnsi" w:hAnsiTheme="minorHAnsi" w:cstheme="minorHAnsi"/>
                <w:bCs/>
              </w:rPr>
              <w:t>, br.</w:t>
            </w:r>
            <w:r w:rsidR="00787227">
              <w:rPr>
                <w:rFonts w:asciiTheme="minorHAnsi" w:hAnsiTheme="minorHAnsi" w:cstheme="minorHAnsi"/>
                <w:bCs/>
              </w:rPr>
              <w:t xml:space="preserve"> </w:t>
            </w:r>
            <w:r w:rsidR="00DC2978">
              <w:rPr>
                <w:rFonts w:asciiTheme="minorHAnsi" w:hAnsiTheme="minorHAnsi" w:cstheme="minorHAnsi"/>
                <w:bCs/>
              </w:rPr>
              <w:t>13/21</w:t>
            </w:r>
            <w:r w:rsidRPr="00737601">
              <w:rPr>
                <w:rFonts w:asciiTheme="minorHAnsi" w:hAnsiTheme="minorHAnsi" w:cstheme="minorHAnsi"/>
                <w:bCs/>
              </w:rPr>
              <w:t>)</w:t>
            </w:r>
            <w:r w:rsidR="00737601">
              <w:rPr>
                <w:rFonts w:asciiTheme="minorHAnsi" w:hAnsiTheme="minorHAnsi" w:cstheme="minorHAnsi"/>
                <w:bCs/>
              </w:rPr>
              <w:t>;</w:t>
            </w:r>
          </w:p>
          <w:p w14:paraId="0B6F889B" w14:textId="77777777" w:rsidR="00377BEB" w:rsidRPr="002C5DB7"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Strategija održivog razvitka Republike Hrvatske (Narodne novine,</w:t>
            </w:r>
            <w:r w:rsidR="00787227">
              <w:rPr>
                <w:rFonts w:asciiTheme="minorHAnsi" w:hAnsiTheme="minorHAnsi" w:cstheme="minorHAnsi"/>
                <w:bCs/>
              </w:rPr>
              <w:t xml:space="preserve"> br.</w:t>
            </w:r>
            <w:r w:rsidRPr="00737601">
              <w:rPr>
                <w:rFonts w:asciiTheme="minorHAnsi" w:hAnsiTheme="minorHAnsi" w:cstheme="minorHAnsi"/>
                <w:bCs/>
              </w:rPr>
              <w:t xml:space="preserve"> 30/09)</w:t>
            </w:r>
            <w:r w:rsidR="00737601">
              <w:rPr>
                <w:rFonts w:asciiTheme="minorHAnsi" w:hAnsiTheme="minorHAnsi" w:cstheme="minorHAnsi"/>
                <w:bCs/>
              </w:rPr>
              <w:t>;</w:t>
            </w:r>
          </w:p>
          <w:p w14:paraId="50D86A2A" w14:textId="77777777" w:rsidR="00377BEB" w:rsidRPr="00D45AF7" w:rsidRDefault="00D45AF7"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rPr>
              <w:t>Nacionalni plan razvoja akvakulture za razdoblje do 2027. godine (Narodne novine, br. 133/22)</w:t>
            </w:r>
            <w:r w:rsidR="00737601" w:rsidRPr="00D45AF7">
              <w:rPr>
                <w:rFonts w:asciiTheme="minorHAnsi" w:hAnsiTheme="minorHAnsi" w:cstheme="minorHAnsi"/>
                <w:bCs/>
              </w:rPr>
              <w:t>;</w:t>
            </w:r>
          </w:p>
          <w:p w14:paraId="1FCCCEF4" w14:textId="77777777" w:rsidR="008069E0" w:rsidRPr="00737601" w:rsidRDefault="00377BEB" w:rsidP="001A6B6F">
            <w:pPr>
              <w:numPr>
                <w:ilvl w:val="0"/>
                <w:numId w:val="14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Strategija razvoja održivog turizma R</w:t>
            </w:r>
            <w:r w:rsidR="00B00EC2">
              <w:rPr>
                <w:rFonts w:asciiTheme="minorHAnsi" w:hAnsiTheme="minorHAnsi" w:cstheme="minorHAnsi"/>
                <w:bCs/>
              </w:rPr>
              <w:t xml:space="preserve">epublike </w:t>
            </w:r>
            <w:r w:rsidRPr="00737601">
              <w:rPr>
                <w:rFonts w:asciiTheme="minorHAnsi" w:hAnsiTheme="minorHAnsi" w:cstheme="minorHAnsi"/>
                <w:bCs/>
              </w:rPr>
              <w:t>H</w:t>
            </w:r>
            <w:r w:rsidR="00B00EC2">
              <w:rPr>
                <w:rFonts w:asciiTheme="minorHAnsi" w:hAnsiTheme="minorHAnsi" w:cstheme="minorHAnsi"/>
                <w:bCs/>
              </w:rPr>
              <w:t>rvatske</w:t>
            </w:r>
            <w:r w:rsidRPr="00737601">
              <w:rPr>
                <w:rFonts w:asciiTheme="minorHAnsi" w:hAnsiTheme="minorHAnsi" w:cstheme="minorHAnsi"/>
                <w:bCs/>
              </w:rPr>
              <w:t xml:space="preserve"> do 2030. godine (Narodne novine, </w:t>
            </w:r>
            <w:r w:rsidR="00787227">
              <w:rPr>
                <w:rFonts w:asciiTheme="minorHAnsi" w:hAnsiTheme="minorHAnsi" w:cstheme="minorHAnsi"/>
                <w:bCs/>
              </w:rPr>
              <w:t xml:space="preserve">br. </w:t>
            </w:r>
            <w:r w:rsidRPr="00737601">
              <w:rPr>
                <w:rFonts w:asciiTheme="minorHAnsi" w:hAnsiTheme="minorHAnsi" w:cstheme="minorHAnsi"/>
                <w:bCs/>
              </w:rPr>
              <w:t>2/23)</w:t>
            </w:r>
            <w:r w:rsidR="00737601">
              <w:rPr>
                <w:rFonts w:asciiTheme="minorHAnsi" w:hAnsiTheme="minorHAnsi" w:cstheme="minorHAnsi"/>
                <w:bCs/>
              </w:rPr>
              <w:t>.</w:t>
            </w:r>
          </w:p>
        </w:tc>
      </w:tr>
      <w:tr w:rsidR="008069E0" w:rsidRPr="006312BB" w14:paraId="5A1FE2E3" w14:textId="77777777" w:rsidTr="00D94C39">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BFB0B2A" w14:textId="6A8C8685" w:rsidR="008069E0" w:rsidRPr="006312BB" w:rsidRDefault="00377BEB" w:rsidP="00737601">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35578A" w:rsidRPr="006312BB">
              <w:rPr>
                <w:rFonts w:asciiTheme="minorHAnsi" w:hAnsiTheme="minorHAnsi" w:cstheme="minorHAnsi"/>
              </w:rPr>
              <w:t xml:space="preserve"> </w:t>
            </w:r>
            <w:r w:rsidRPr="006312BB">
              <w:rPr>
                <w:rFonts w:asciiTheme="minorHAnsi" w:hAnsiTheme="minorHAnsi" w:cstheme="minorHAnsi"/>
              </w:rPr>
              <w:t>2027.</w:t>
            </w:r>
          </w:p>
        </w:tc>
        <w:tc>
          <w:tcPr>
            <w:tcW w:w="7654" w:type="dxa"/>
          </w:tcPr>
          <w:p w14:paraId="58E812A3" w14:textId="77777777" w:rsidR="008069E0" w:rsidRPr="006312BB" w:rsidRDefault="00377BEB"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1.1.1., 1.2.5.; 3.3.5.</w:t>
            </w:r>
            <w:r w:rsidR="00291E2C" w:rsidRPr="006312BB">
              <w:rPr>
                <w:rFonts w:asciiTheme="minorHAnsi" w:hAnsiTheme="minorHAnsi" w:cstheme="minorHAnsi"/>
                <w:bCs/>
              </w:rPr>
              <w:t>, 3.3.6., 3.3.7.</w:t>
            </w:r>
          </w:p>
        </w:tc>
      </w:tr>
      <w:tr w:rsidR="008069E0" w:rsidRPr="006312BB" w14:paraId="23B2D6F3" w14:textId="77777777" w:rsidTr="00737601">
        <w:trPr>
          <w:trHeight w:val="175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44FF8FB" w14:textId="77777777" w:rsidR="008069E0" w:rsidRPr="006312BB" w:rsidRDefault="00377BEB" w:rsidP="00737601">
            <w:pPr>
              <w:rPr>
                <w:rFonts w:asciiTheme="minorHAnsi" w:hAnsiTheme="minorHAnsi" w:cstheme="minorHAnsi"/>
              </w:rPr>
            </w:pPr>
            <w:r w:rsidRPr="006312BB">
              <w:rPr>
                <w:rFonts w:asciiTheme="minorHAnsi" w:hAnsiTheme="minorHAnsi" w:cstheme="minorHAnsi"/>
              </w:rPr>
              <w:t>PRETPOSTAVKE I RIZICI ZA PROVEDBU</w:t>
            </w:r>
          </w:p>
        </w:tc>
        <w:tc>
          <w:tcPr>
            <w:tcW w:w="7654" w:type="dxa"/>
          </w:tcPr>
          <w:p w14:paraId="5B0F78D8" w14:textId="77777777" w:rsidR="00377BEB" w:rsidRPr="006312BB" w:rsidRDefault="00377BEB" w:rsidP="0073760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i/>
              </w:rPr>
              <w:t>Pretpostavke:</w:t>
            </w:r>
            <w:r w:rsidRPr="006312BB">
              <w:rPr>
                <w:rFonts w:asciiTheme="minorHAnsi" w:hAnsiTheme="minorHAnsi" w:cstheme="minorHAnsi"/>
                <w:bCs/>
              </w:rPr>
              <w:t xml:space="preserve"> Provedena mjera 1.1.1.; uspostavljena komunikacija Stručnog radnog tijela s tijelima koja provode nadzor nad provedbom planova gospodarenja  otpadom.</w:t>
            </w:r>
          </w:p>
          <w:p w14:paraId="7B9BD121" w14:textId="77777777" w:rsidR="008069E0" w:rsidRPr="006312BB" w:rsidRDefault="00377BEB" w:rsidP="0073760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i/>
              </w:rPr>
              <w:t>Rizik:</w:t>
            </w:r>
            <w:r w:rsidRPr="006312BB">
              <w:rPr>
                <w:rFonts w:asciiTheme="minorHAnsi" w:hAnsiTheme="minorHAnsi" w:cstheme="minorHAnsi"/>
                <w:bCs/>
              </w:rPr>
              <w:t xml:space="preserve"> Smanjena raspoloživost članova Stručnog radnog tijela za aktivno sudjelovanje u njegovom radu s obzirom na nedovoljnu postojeću kapacitiranost nadležnih tijela relevantnih sektora na nacionalnoj i županijskoj razini te znanstvenih i stručnih institucija; manjak financijskih sredstava  potrebnih za rad Stručnog radnog tijela</w:t>
            </w:r>
          </w:p>
        </w:tc>
      </w:tr>
      <w:tr w:rsidR="008069E0" w:rsidRPr="006312BB" w14:paraId="0BE8D326" w14:textId="77777777" w:rsidTr="0073760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EECFAC7" w14:textId="77777777" w:rsidR="008069E0" w:rsidRPr="006312BB" w:rsidRDefault="00377BEB" w:rsidP="00737601">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045D5740" w14:textId="77777777" w:rsidR="008069E0" w:rsidRPr="006312BB" w:rsidRDefault="00377BEB"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MINGOR u suradnji s ostalim relevantnim dionicima iz Priloga VII Uredbe (Narodne novine, br. 112/14, 39/17 i 112/18)</w:t>
            </w:r>
          </w:p>
        </w:tc>
      </w:tr>
      <w:tr w:rsidR="00377BEB" w:rsidRPr="006312BB" w14:paraId="19E19AC0" w14:textId="77777777" w:rsidTr="00737601">
        <w:trPr>
          <w:trHeight w:val="94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DF90250" w14:textId="77777777" w:rsidR="00377BEB" w:rsidRPr="006312BB" w:rsidRDefault="00377BEB" w:rsidP="00737601">
            <w:pPr>
              <w:jc w:val="both"/>
              <w:rPr>
                <w:rFonts w:asciiTheme="minorHAnsi" w:hAnsiTheme="minorHAnsi" w:cstheme="minorHAnsi"/>
              </w:rPr>
            </w:pPr>
            <w:r w:rsidRPr="006312BB">
              <w:rPr>
                <w:rFonts w:asciiTheme="minorHAnsi" w:hAnsiTheme="minorHAnsi" w:cstheme="minorHAnsi"/>
              </w:rPr>
              <w:t>ZAKONODAVNI OKVIR</w:t>
            </w:r>
          </w:p>
        </w:tc>
        <w:tc>
          <w:tcPr>
            <w:tcW w:w="7654" w:type="dxa"/>
          </w:tcPr>
          <w:p w14:paraId="54DAA907" w14:textId="77777777"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Direktiva (EU) 2019/883 Europskog parlamenta i Vijeća od 17. travnja 2019. o lučkim uređajima za prihvat isporuke brodskog otpada, izmjeni Direktive 2010/65/EU i stavljanju izvan snage Direktive 2000/59/EZ</w:t>
            </w:r>
            <w:r w:rsidR="004275B0">
              <w:rPr>
                <w:rFonts w:asciiTheme="minorHAnsi" w:hAnsiTheme="minorHAnsi" w:cstheme="minorHAnsi"/>
                <w:bCs/>
              </w:rPr>
              <w:t xml:space="preserve"> (SL L151, 7.6.2019.), (dalje u tekstu: </w:t>
            </w:r>
            <w:r w:rsidR="004275B0" w:rsidRPr="00737601">
              <w:rPr>
                <w:rFonts w:asciiTheme="minorHAnsi" w:hAnsiTheme="minorHAnsi" w:cstheme="minorHAnsi"/>
                <w:bCs/>
              </w:rPr>
              <w:t>Direktiva (EU) 2019/883</w:t>
            </w:r>
            <w:r w:rsidR="004275B0">
              <w:rPr>
                <w:rFonts w:asciiTheme="minorHAnsi" w:hAnsiTheme="minorHAnsi" w:cstheme="minorHAnsi"/>
                <w:bCs/>
              </w:rPr>
              <w:t>)</w:t>
            </w:r>
            <w:r w:rsidR="00737601">
              <w:rPr>
                <w:rFonts w:asciiTheme="minorHAnsi" w:hAnsiTheme="minorHAnsi" w:cstheme="minorHAnsi"/>
                <w:bCs/>
              </w:rPr>
              <w:t>;</w:t>
            </w:r>
          </w:p>
          <w:p w14:paraId="63935605" w14:textId="77777777"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Direktiva 2008/98/EZ Europskog parlamenta i Vijeća od 19. studenoga 2008. o otpadu i stavljanju izvan snage određenih direktiva</w:t>
            </w:r>
            <w:r w:rsidR="004275B0">
              <w:rPr>
                <w:rFonts w:asciiTheme="minorHAnsi" w:hAnsiTheme="minorHAnsi" w:cstheme="minorHAnsi"/>
                <w:bCs/>
              </w:rPr>
              <w:t xml:space="preserve"> (SL L312, 22.11.2008.), (dalje u tekstu: </w:t>
            </w:r>
            <w:r w:rsidR="004275B0" w:rsidRPr="00737601">
              <w:rPr>
                <w:rFonts w:asciiTheme="minorHAnsi" w:hAnsiTheme="minorHAnsi" w:cstheme="minorHAnsi"/>
                <w:bCs/>
              </w:rPr>
              <w:t>Direktiva 2008/98/EZ</w:t>
            </w:r>
            <w:r w:rsidR="004275B0">
              <w:rPr>
                <w:rFonts w:asciiTheme="minorHAnsi" w:hAnsiTheme="minorHAnsi" w:cstheme="minorHAnsi"/>
                <w:bCs/>
              </w:rPr>
              <w:t>)</w:t>
            </w:r>
            <w:r w:rsidR="00737601">
              <w:rPr>
                <w:rFonts w:asciiTheme="minorHAnsi" w:hAnsiTheme="minorHAnsi" w:cstheme="minorHAnsi"/>
                <w:bCs/>
              </w:rPr>
              <w:t>;</w:t>
            </w:r>
          </w:p>
          <w:p w14:paraId="2657EDE9" w14:textId="77777777"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 xml:space="preserve">Zakon o gospodarenju otpadom </w:t>
            </w:r>
            <w:r w:rsidR="006B4A61">
              <w:rPr>
                <w:rFonts w:asciiTheme="minorHAnsi" w:hAnsiTheme="minorHAnsi" w:cstheme="minorHAnsi"/>
                <w:bCs/>
              </w:rPr>
              <w:t>(</w:t>
            </w:r>
            <w:r w:rsidRPr="00737601">
              <w:rPr>
                <w:rFonts w:asciiTheme="minorHAnsi" w:hAnsiTheme="minorHAnsi" w:cstheme="minorHAnsi"/>
                <w:bCs/>
              </w:rPr>
              <w:t>Narodne novine,</w:t>
            </w:r>
            <w:r w:rsidR="00787227">
              <w:rPr>
                <w:rFonts w:asciiTheme="minorHAnsi" w:hAnsiTheme="minorHAnsi" w:cstheme="minorHAnsi"/>
                <w:bCs/>
              </w:rPr>
              <w:t xml:space="preserve"> br.</w:t>
            </w:r>
            <w:r w:rsidRPr="00737601">
              <w:rPr>
                <w:rFonts w:asciiTheme="minorHAnsi" w:hAnsiTheme="minorHAnsi" w:cstheme="minorHAnsi"/>
                <w:bCs/>
              </w:rPr>
              <w:t xml:space="preserve"> 84/21)</w:t>
            </w:r>
            <w:r w:rsidR="00737601">
              <w:rPr>
                <w:rFonts w:asciiTheme="minorHAnsi" w:hAnsiTheme="minorHAnsi" w:cstheme="minorHAnsi"/>
                <w:bCs/>
              </w:rPr>
              <w:t>;</w:t>
            </w:r>
          </w:p>
          <w:p w14:paraId="164ED34C" w14:textId="77777777"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Zakon o zaštiti okoliša (Narodne novine,</w:t>
            </w:r>
            <w:r w:rsidR="00787227">
              <w:rPr>
                <w:rFonts w:asciiTheme="minorHAnsi" w:hAnsiTheme="minorHAnsi" w:cstheme="minorHAnsi"/>
                <w:bCs/>
              </w:rPr>
              <w:t xml:space="preserve"> br.</w:t>
            </w:r>
            <w:r w:rsidRPr="00737601">
              <w:rPr>
                <w:rFonts w:asciiTheme="minorHAnsi" w:hAnsiTheme="minorHAnsi" w:cstheme="minorHAnsi"/>
                <w:bCs/>
              </w:rPr>
              <w:t xml:space="preserve"> 80/13, 153/13, 78/15, 12/18,</w:t>
            </w:r>
            <w:r w:rsidR="001E205D">
              <w:rPr>
                <w:rFonts w:asciiTheme="minorHAnsi" w:hAnsiTheme="minorHAnsi" w:cstheme="minorHAnsi"/>
                <w:bCs/>
              </w:rPr>
              <w:t xml:space="preserve"> </w:t>
            </w:r>
            <w:r w:rsidRPr="00737601">
              <w:rPr>
                <w:rFonts w:asciiTheme="minorHAnsi" w:hAnsiTheme="minorHAnsi" w:cstheme="minorHAnsi"/>
                <w:bCs/>
              </w:rPr>
              <w:t>118/18);</w:t>
            </w:r>
          </w:p>
          <w:p w14:paraId="690CC14E" w14:textId="77777777"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Pomorski zakonik (Narodne novine, br. 181/04, 76/07, 146/08, 61/11, 56/13, 26/15</w:t>
            </w:r>
            <w:r w:rsidR="004275B0">
              <w:rPr>
                <w:rFonts w:asciiTheme="minorHAnsi" w:hAnsiTheme="minorHAnsi" w:cstheme="minorHAnsi"/>
                <w:bCs/>
              </w:rPr>
              <w:t>,</w:t>
            </w:r>
            <w:r w:rsidRPr="00737601">
              <w:rPr>
                <w:rFonts w:asciiTheme="minorHAnsi" w:hAnsiTheme="minorHAnsi" w:cstheme="minorHAnsi"/>
                <w:bCs/>
              </w:rPr>
              <w:t xml:space="preserve"> 17/19)</w:t>
            </w:r>
            <w:r w:rsidR="00737601">
              <w:rPr>
                <w:rFonts w:asciiTheme="minorHAnsi" w:hAnsiTheme="minorHAnsi" w:cstheme="minorHAnsi"/>
                <w:bCs/>
              </w:rPr>
              <w:t>;</w:t>
            </w:r>
          </w:p>
          <w:p w14:paraId="2960BE1B" w14:textId="77777777"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Uredba</w:t>
            </w:r>
            <w:r w:rsidR="00737601">
              <w:rPr>
                <w:rFonts w:asciiTheme="minorHAnsi" w:hAnsiTheme="minorHAnsi" w:cstheme="minorHAnsi"/>
                <w:bCs/>
              </w:rPr>
              <w:t>;</w:t>
            </w:r>
          </w:p>
          <w:p w14:paraId="7F69D371" w14:textId="6C15F7E1" w:rsidR="00377BEB" w:rsidRPr="00737601" w:rsidRDefault="00377BEB" w:rsidP="001A6B6F">
            <w:pPr>
              <w:numPr>
                <w:ilvl w:val="0"/>
                <w:numId w:val="14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37601">
              <w:rPr>
                <w:rFonts w:asciiTheme="minorHAnsi" w:hAnsiTheme="minorHAnsi" w:cstheme="minorHAnsi"/>
                <w:bCs/>
              </w:rPr>
              <w:t>Pravilnik o uvjetima i načinu održavanja reda u lukama i na ostalim dijelovima unutarnjih morskih voda i teritorijaln</w:t>
            </w:r>
            <w:r w:rsidR="00361C4A">
              <w:rPr>
                <w:rFonts w:asciiTheme="minorHAnsi" w:hAnsiTheme="minorHAnsi" w:cstheme="minorHAnsi"/>
                <w:bCs/>
              </w:rPr>
              <w:t>o</w:t>
            </w:r>
            <w:r w:rsidRPr="00737601">
              <w:rPr>
                <w:rFonts w:asciiTheme="minorHAnsi" w:hAnsiTheme="minorHAnsi" w:cstheme="minorHAnsi"/>
                <w:bCs/>
              </w:rPr>
              <w:t>g mora R</w:t>
            </w:r>
            <w:r w:rsidR="00AF09E9">
              <w:rPr>
                <w:rFonts w:asciiTheme="minorHAnsi" w:hAnsiTheme="minorHAnsi" w:cstheme="minorHAnsi"/>
                <w:bCs/>
              </w:rPr>
              <w:t xml:space="preserve">epublike </w:t>
            </w:r>
            <w:r w:rsidRPr="00737601">
              <w:rPr>
                <w:rFonts w:asciiTheme="minorHAnsi" w:hAnsiTheme="minorHAnsi" w:cstheme="minorHAnsi"/>
                <w:bCs/>
              </w:rPr>
              <w:t>H</w:t>
            </w:r>
            <w:r w:rsidR="00AF09E9">
              <w:rPr>
                <w:rFonts w:asciiTheme="minorHAnsi" w:hAnsiTheme="minorHAnsi" w:cstheme="minorHAnsi"/>
                <w:bCs/>
              </w:rPr>
              <w:t>rvatske</w:t>
            </w:r>
            <w:r w:rsidRPr="00737601">
              <w:rPr>
                <w:rFonts w:asciiTheme="minorHAnsi" w:hAnsiTheme="minorHAnsi" w:cstheme="minorHAnsi"/>
                <w:bCs/>
              </w:rPr>
              <w:t xml:space="preserve"> (Narodne novine, br. 72/21</w:t>
            </w:r>
            <w:r w:rsidR="00737601">
              <w:rPr>
                <w:rFonts w:asciiTheme="minorHAnsi" w:hAnsiTheme="minorHAnsi" w:cstheme="minorHAnsi"/>
                <w:bCs/>
              </w:rPr>
              <w:t>).</w:t>
            </w:r>
          </w:p>
        </w:tc>
      </w:tr>
      <w:tr w:rsidR="00377BEB" w:rsidRPr="006312BB" w14:paraId="1698AAED" w14:textId="77777777" w:rsidTr="00737601">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EFA8599" w14:textId="77777777" w:rsidR="00377BEB" w:rsidRPr="006312BB" w:rsidRDefault="00377BEB" w:rsidP="00737601">
            <w:pPr>
              <w:jc w:val="both"/>
              <w:rPr>
                <w:rFonts w:asciiTheme="minorHAnsi" w:hAnsiTheme="minorHAnsi" w:cstheme="minorHAnsi"/>
              </w:rPr>
            </w:pPr>
            <w:r w:rsidRPr="006312BB">
              <w:rPr>
                <w:rFonts w:asciiTheme="minorHAnsi" w:hAnsiTheme="minorHAnsi" w:cstheme="minorHAnsi"/>
              </w:rPr>
              <w:t>PROCJENA TROŠKOVA PROVEDBE</w:t>
            </w:r>
          </w:p>
        </w:tc>
        <w:tc>
          <w:tcPr>
            <w:tcW w:w="7654" w:type="dxa"/>
          </w:tcPr>
          <w:p w14:paraId="6BE43438" w14:textId="61F79AE1" w:rsidR="00377BEB" w:rsidRDefault="00377BEB"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bCs/>
              </w:rPr>
              <w:t xml:space="preserve">Dva sastanka godišnje tijekom </w:t>
            </w:r>
            <w:r w:rsidR="004A4CAC">
              <w:rPr>
                <w:rFonts w:asciiTheme="minorHAnsi" w:hAnsiTheme="minorHAnsi" w:cstheme="minorHAnsi"/>
                <w:bCs/>
              </w:rPr>
              <w:t>četiri</w:t>
            </w:r>
            <w:r w:rsidR="004A4CAC" w:rsidRPr="006312BB">
              <w:rPr>
                <w:rFonts w:asciiTheme="minorHAnsi" w:hAnsiTheme="minorHAnsi" w:cstheme="minorHAnsi"/>
                <w:bCs/>
              </w:rPr>
              <w:t xml:space="preserve"> godin</w:t>
            </w:r>
            <w:r w:rsidR="004A4CAC">
              <w:rPr>
                <w:rFonts w:asciiTheme="minorHAnsi" w:hAnsiTheme="minorHAnsi" w:cstheme="minorHAnsi"/>
                <w:bCs/>
              </w:rPr>
              <w:t>e</w:t>
            </w:r>
            <w:r w:rsidR="004A4CAC" w:rsidRPr="006312BB">
              <w:rPr>
                <w:rFonts w:asciiTheme="minorHAnsi" w:hAnsiTheme="minorHAnsi" w:cstheme="minorHAnsi"/>
                <w:bCs/>
              </w:rPr>
              <w:t xml:space="preserve"> </w:t>
            </w:r>
            <w:r w:rsidRPr="006312BB">
              <w:rPr>
                <w:rFonts w:asciiTheme="minorHAnsi" w:hAnsiTheme="minorHAnsi" w:cstheme="minorHAnsi"/>
                <w:bCs/>
              </w:rPr>
              <w:t>uz procjenu da 10 članova Radnog tijela ostvaruje pravo na naknadu.</w:t>
            </w:r>
          </w:p>
          <w:p w14:paraId="2CB42914" w14:textId="056276AA" w:rsidR="00377BEB" w:rsidRPr="006312BB" w:rsidRDefault="00CE6F35" w:rsidP="0073760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E6F35">
              <w:rPr>
                <w:rFonts w:asciiTheme="minorHAnsi" w:hAnsiTheme="minorHAnsi" w:cstheme="minorHAnsi"/>
                <w:bCs/>
              </w:rPr>
              <w:t>U skladu s opisom mjere nije moguće unaprijed procijeniti trošak provedbe.</w:t>
            </w:r>
          </w:p>
        </w:tc>
      </w:tr>
      <w:tr w:rsidR="008069E0" w:rsidRPr="006312BB" w14:paraId="3F8FE139" w14:textId="77777777" w:rsidTr="00737601">
        <w:trPr>
          <w:trHeight w:val="69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9E20496" w14:textId="77777777" w:rsidR="008069E0" w:rsidRPr="006312BB" w:rsidRDefault="00377BEB" w:rsidP="00737601">
            <w:pPr>
              <w:jc w:val="both"/>
              <w:rPr>
                <w:rFonts w:asciiTheme="minorHAnsi" w:hAnsiTheme="minorHAnsi" w:cstheme="minorHAnsi"/>
              </w:rPr>
            </w:pPr>
            <w:r w:rsidRPr="006312BB">
              <w:rPr>
                <w:rFonts w:asciiTheme="minorHAnsi" w:hAnsiTheme="minorHAnsi" w:cstheme="minorHAnsi"/>
              </w:rPr>
              <w:t>IZVORI FINANCIRANJA</w:t>
            </w:r>
          </w:p>
        </w:tc>
        <w:tc>
          <w:tcPr>
            <w:tcW w:w="7654" w:type="dxa"/>
          </w:tcPr>
          <w:p w14:paraId="439ED64B" w14:textId="683DBFAB" w:rsidR="008069E0" w:rsidRPr="00D642CA" w:rsidRDefault="009669C1" w:rsidP="00D642CA">
            <w:pPr>
              <w:numPr>
                <w:ilvl w:val="0"/>
                <w:numId w:val="14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28411B">
              <w:rPr>
                <w:rFonts w:asciiTheme="minorHAnsi" w:hAnsiTheme="minorHAnsi" w:cstheme="minorHAnsi"/>
                <w:bCs/>
              </w:rPr>
              <w:t>Državni proračun</w:t>
            </w:r>
            <w:r w:rsidR="00D642CA">
              <w:rPr>
                <w:rFonts w:asciiTheme="minorHAnsi" w:hAnsiTheme="minorHAnsi" w:cstheme="minorHAnsi"/>
                <w:bCs/>
              </w:rPr>
              <w:t>:</w:t>
            </w:r>
            <w:r>
              <w:rPr>
                <w:rFonts w:asciiTheme="minorHAnsi" w:hAnsiTheme="minorHAnsi" w:cstheme="minorHAnsi"/>
                <w:bCs/>
              </w:rPr>
              <w:t xml:space="preserve"> ministarstvo nadležno za zaštitu okoliša provodit će mjeru s aktivnosti A576264 u okviru redovnih aktivnosti. Tijela nadležna za provedbu Uredbe također provode mjeru u okviru svojih redovitih aktivnosti</w:t>
            </w:r>
          </w:p>
        </w:tc>
      </w:tr>
      <w:tr w:rsidR="00377BEB" w:rsidRPr="006312BB" w14:paraId="11AAB938" w14:textId="77777777" w:rsidTr="00737601">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DC029B7" w14:textId="77777777" w:rsidR="00377BEB" w:rsidRPr="006312BB" w:rsidRDefault="00377BEB" w:rsidP="00737601">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200D1B70" w14:textId="77777777" w:rsidR="00377BEB" w:rsidRPr="0028411B" w:rsidRDefault="00377BEB" w:rsidP="001A6B6F">
            <w:pPr>
              <w:numPr>
                <w:ilvl w:val="0"/>
                <w:numId w:val="1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8411B">
              <w:rPr>
                <w:rFonts w:asciiTheme="minorHAnsi" w:hAnsiTheme="minorHAnsi" w:cstheme="minorHAnsi"/>
                <w:bCs/>
              </w:rPr>
              <w:t>Odluka o osnivanju Stručnog radnog tijela za otpad</w:t>
            </w:r>
            <w:r w:rsidR="00077171">
              <w:rPr>
                <w:rFonts w:asciiTheme="minorHAnsi" w:hAnsiTheme="minorHAnsi" w:cstheme="minorHAnsi"/>
                <w:bCs/>
              </w:rPr>
              <w:t xml:space="preserve"> u moru</w:t>
            </w:r>
            <w:r w:rsidR="0028411B" w:rsidRPr="0028411B">
              <w:rPr>
                <w:rFonts w:asciiTheme="minorHAnsi" w:hAnsiTheme="minorHAnsi" w:cstheme="minorHAnsi"/>
                <w:bCs/>
              </w:rPr>
              <w:t>;</w:t>
            </w:r>
          </w:p>
          <w:p w14:paraId="31E255E1" w14:textId="77777777" w:rsidR="00377BEB" w:rsidRPr="0028411B" w:rsidRDefault="00377BEB" w:rsidP="001A6B6F">
            <w:pPr>
              <w:numPr>
                <w:ilvl w:val="0"/>
                <w:numId w:val="1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8411B">
              <w:rPr>
                <w:rFonts w:asciiTheme="minorHAnsi" w:hAnsiTheme="minorHAnsi" w:cstheme="minorHAnsi"/>
                <w:bCs/>
              </w:rPr>
              <w:t>Poslovnik o radu Stručnog radnog tijela za otpad</w:t>
            </w:r>
            <w:r w:rsidR="00077171">
              <w:rPr>
                <w:rFonts w:asciiTheme="minorHAnsi" w:hAnsiTheme="minorHAnsi" w:cstheme="minorHAnsi"/>
                <w:bCs/>
              </w:rPr>
              <w:t xml:space="preserve"> u moru</w:t>
            </w:r>
            <w:r w:rsidR="0028411B" w:rsidRPr="0028411B">
              <w:rPr>
                <w:rFonts w:asciiTheme="minorHAnsi" w:hAnsiTheme="minorHAnsi" w:cstheme="minorHAnsi"/>
                <w:bCs/>
              </w:rPr>
              <w:t>;</w:t>
            </w:r>
          </w:p>
          <w:p w14:paraId="5305696F" w14:textId="77777777" w:rsidR="00377BEB" w:rsidRPr="0028411B" w:rsidRDefault="00377BEB" w:rsidP="001A6B6F">
            <w:pPr>
              <w:numPr>
                <w:ilvl w:val="0"/>
                <w:numId w:val="1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8411B">
              <w:rPr>
                <w:rFonts w:asciiTheme="minorHAnsi" w:hAnsiTheme="minorHAnsi" w:cstheme="minorHAnsi"/>
                <w:bCs/>
              </w:rPr>
              <w:t>Bilješke sa sastanaka Stručnog radnog tijela</w:t>
            </w:r>
            <w:r w:rsidR="0028411B" w:rsidRPr="0028411B">
              <w:rPr>
                <w:rFonts w:asciiTheme="minorHAnsi" w:hAnsiTheme="minorHAnsi" w:cstheme="minorHAnsi"/>
                <w:bCs/>
              </w:rPr>
              <w:t>.</w:t>
            </w:r>
          </w:p>
        </w:tc>
      </w:tr>
    </w:tbl>
    <w:p w14:paraId="5D90506A" w14:textId="77777777" w:rsidR="00630CCB" w:rsidRDefault="00630CCB" w:rsidP="00630CCB">
      <w:bookmarkStart w:id="143" w:name="_Toc132973027"/>
    </w:p>
    <w:p w14:paraId="2AFC1028" w14:textId="77777777" w:rsidR="00C7728E" w:rsidRDefault="00C7728E" w:rsidP="00630CCB"/>
    <w:p w14:paraId="7C8866F1" w14:textId="77777777" w:rsidR="00C7728E" w:rsidRDefault="00C7728E" w:rsidP="00630CCB"/>
    <w:p w14:paraId="0469DFC2" w14:textId="77777777" w:rsidR="00630CCB" w:rsidRDefault="00630CCB" w:rsidP="00630CCB"/>
    <w:p w14:paraId="6CB9C282" w14:textId="77777777" w:rsidR="00E512B8" w:rsidRPr="003E6E05" w:rsidRDefault="00053848" w:rsidP="00694E71">
      <w:pPr>
        <w:pStyle w:val="Heading3"/>
        <w:spacing w:after="120" w:line="276" w:lineRule="auto"/>
        <w:ind w:left="567"/>
        <w:jc w:val="both"/>
        <w:rPr>
          <w:rFonts w:asciiTheme="minorHAnsi" w:hAnsiTheme="minorHAnsi" w:cstheme="minorHAnsi"/>
          <w:sz w:val="24"/>
          <w:szCs w:val="24"/>
        </w:rPr>
      </w:pPr>
      <w:bookmarkStart w:id="144" w:name="_Toc162364102"/>
      <w:r w:rsidRPr="003E6E05">
        <w:rPr>
          <w:rFonts w:asciiTheme="minorHAnsi" w:hAnsiTheme="minorHAnsi" w:cstheme="minorHAnsi"/>
          <w:sz w:val="24"/>
          <w:szCs w:val="24"/>
        </w:rPr>
        <w:t>3.3.</w:t>
      </w:r>
      <w:r w:rsidR="00D07AF2" w:rsidRPr="003E6E05">
        <w:rPr>
          <w:rFonts w:asciiTheme="minorHAnsi" w:hAnsiTheme="minorHAnsi" w:cstheme="minorHAnsi"/>
          <w:sz w:val="24"/>
          <w:szCs w:val="24"/>
        </w:rPr>
        <w:t>5</w:t>
      </w:r>
      <w:r w:rsidRPr="003E6E05">
        <w:rPr>
          <w:rFonts w:asciiTheme="minorHAnsi" w:hAnsiTheme="minorHAnsi" w:cstheme="minorHAnsi"/>
          <w:sz w:val="24"/>
          <w:szCs w:val="24"/>
        </w:rPr>
        <w:t xml:space="preserve">. </w:t>
      </w:r>
      <w:r w:rsidR="007822E8" w:rsidRPr="003E6E05">
        <w:rPr>
          <w:rFonts w:asciiTheme="minorHAnsi" w:hAnsiTheme="minorHAnsi" w:cstheme="minorHAnsi"/>
          <w:sz w:val="24"/>
          <w:szCs w:val="24"/>
        </w:rPr>
        <w:t>Unaprjeđenje informacijskog sustava gospodarenja otpadom</w:t>
      </w:r>
      <w:r w:rsidR="0029491A">
        <w:rPr>
          <w:rFonts w:asciiTheme="minorHAnsi" w:hAnsiTheme="minorHAnsi" w:cstheme="minorHAnsi"/>
          <w:sz w:val="24"/>
          <w:szCs w:val="24"/>
        </w:rPr>
        <w:t xml:space="preserve"> u moru</w:t>
      </w:r>
      <w:r w:rsidR="0002385A" w:rsidRPr="003E6E05">
        <w:rPr>
          <w:rFonts w:asciiTheme="minorHAnsi" w:hAnsiTheme="minorHAnsi" w:cstheme="minorHAnsi"/>
          <w:sz w:val="24"/>
          <w:szCs w:val="24"/>
        </w:rPr>
        <w:t xml:space="preserve"> </w:t>
      </w:r>
      <w:r w:rsidR="0029491A">
        <w:rPr>
          <w:rFonts w:asciiTheme="minorHAnsi" w:hAnsiTheme="minorHAnsi" w:cstheme="minorHAnsi"/>
          <w:sz w:val="24"/>
          <w:szCs w:val="24"/>
        </w:rPr>
        <w:t>(</w:t>
      </w:r>
      <w:r w:rsidR="003A317B" w:rsidRPr="003E6E05">
        <w:rPr>
          <w:rFonts w:asciiTheme="minorHAnsi" w:hAnsiTheme="minorHAnsi" w:cstheme="minorHAnsi"/>
          <w:sz w:val="24"/>
          <w:szCs w:val="24"/>
        </w:rPr>
        <w:t>nova mjera)</w:t>
      </w:r>
      <w:bookmarkEnd w:id="143"/>
      <w:bookmarkEnd w:id="144"/>
    </w:p>
    <w:tbl>
      <w:tblPr>
        <w:tblStyle w:val="PlainTable2"/>
        <w:tblW w:w="9695" w:type="dxa"/>
        <w:tblLook w:val="04A0" w:firstRow="1" w:lastRow="0" w:firstColumn="1" w:lastColumn="0" w:noHBand="0" w:noVBand="1"/>
      </w:tblPr>
      <w:tblGrid>
        <w:gridCol w:w="2041"/>
        <w:gridCol w:w="7654"/>
      </w:tblGrid>
      <w:tr w:rsidR="00E512B8" w:rsidRPr="006312BB" w14:paraId="1045D6EE" w14:textId="77777777" w:rsidTr="0093292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D67D570" w14:textId="77777777" w:rsidR="00E512B8" w:rsidRPr="000A341F" w:rsidRDefault="006C6E0D" w:rsidP="006C6E0D">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0373E5DC" w14:textId="77777777" w:rsidR="00E512B8" w:rsidRPr="006C6E0D" w:rsidRDefault="006C6E0D" w:rsidP="006C6E0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C6E0D">
              <w:rPr>
                <w:rFonts w:asciiTheme="minorHAnsi" w:hAnsiTheme="minorHAnsi" w:cstheme="minorHAnsi"/>
              </w:rPr>
              <w:t>Razrada</w:t>
            </w:r>
          </w:p>
        </w:tc>
      </w:tr>
      <w:tr w:rsidR="00F03F72" w:rsidRPr="006312BB" w14:paraId="3B095ACA" w14:textId="77777777" w:rsidTr="007375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6253302A" w14:textId="77777777" w:rsidR="00F03F72" w:rsidRPr="006312BB" w:rsidRDefault="00F03F72" w:rsidP="006C6E0D">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2C6BB4F1" w14:textId="77777777" w:rsidR="00F03F72" w:rsidRPr="006312BB" w:rsidRDefault="00F03F72" w:rsidP="006C6E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790BF897" w14:textId="77777777" w:rsidTr="007375B2">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0ECDE0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A0ED344" w14:textId="77777777" w:rsidR="006B70A9" w:rsidRPr="006312BB" w:rsidRDefault="006477B8" w:rsidP="00A66EF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Tijekom provedbe Programa mjera iz 2017. izrađen je Plan gospodarenja </w:t>
            </w:r>
            <w:r w:rsidR="002B5F2F">
              <w:rPr>
                <w:rFonts w:asciiTheme="minorHAnsi" w:hAnsiTheme="minorHAnsi" w:cstheme="minorHAnsi"/>
              </w:rPr>
              <w:t>morskim otpadom</w:t>
            </w:r>
            <w:r w:rsidR="00114C96" w:rsidRPr="006312BB">
              <w:rPr>
                <w:rFonts w:asciiTheme="minorHAnsi" w:hAnsiTheme="minorHAnsi" w:cstheme="minorHAnsi"/>
              </w:rPr>
              <w:t xml:space="preserve"> (provedbom Mjere 3.3.1.)</w:t>
            </w:r>
            <w:r w:rsidRPr="006312BB">
              <w:rPr>
                <w:rFonts w:asciiTheme="minorHAnsi" w:hAnsiTheme="minorHAnsi" w:cstheme="minorHAnsi"/>
              </w:rPr>
              <w:t xml:space="preserve"> </w:t>
            </w:r>
            <w:r w:rsidR="00114C96" w:rsidRPr="006312BB">
              <w:rPr>
                <w:rFonts w:asciiTheme="minorHAnsi" w:hAnsiTheme="minorHAnsi" w:cstheme="minorHAnsi"/>
              </w:rPr>
              <w:t xml:space="preserve">kojim je definirana mjera  sustavnog prikupljanja podataka o otpadu </w:t>
            </w:r>
            <w:r w:rsidR="0029491A">
              <w:rPr>
                <w:rFonts w:asciiTheme="minorHAnsi" w:hAnsiTheme="minorHAnsi" w:cstheme="minorHAnsi"/>
              </w:rPr>
              <w:t xml:space="preserve">u moru </w:t>
            </w:r>
            <w:r w:rsidR="00114C96" w:rsidRPr="006312BB">
              <w:rPr>
                <w:rFonts w:asciiTheme="minorHAnsi" w:hAnsiTheme="minorHAnsi" w:cstheme="minorHAnsi"/>
              </w:rPr>
              <w:t>i ažuriranja postojećih baza podatak</w:t>
            </w:r>
            <w:r w:rsidR="009A57DE" w:rsidRPr="006312BB">
              <w:rPr>
                <w:rFonts w:asciiTheme="minorHAnsi" w:hAnsiTheme="minorHAnsi" w:cstheme="minorHAnsi"/>
              </w:rPr>
              <w:t>a</w:t>
            </w:r>
            <w:r w:rsidR="00114C96" w:rsidRPr="006312BB">
              <w:rPr>
                <w:rFonts w:asciiTheme="minorHAnsi" w:hAnsiTheme="minorHAnsi" w:cstheme="minorHAnsi"/>
              </w:rPr>
              <w:t>. Također, k</w:t>
            </w:r>
            <w:r w:rsidR="00830925" w:rsidRPr="006312BB">
              <w:rPr>
                <w:rFonts w:asciiTheme="minorHAnsi" w:hAnsiTheme="minorHAnsi" w:cstheme="minorHAnsi"/>
              </w:rPr>
              <w:t>ao jedan od izlaznih rezultata provedbe M</w:t>
            </w:r>
            <w:r w:rsidR="006B70A9" w:rsidRPr="006312BB">
              <w:rPr>
                <w:rFonts w:asciiTheme="minorHAnsi" w:hAnsiTheme="minorHAnsi" w:cstheme="minorHAnsi"/>
              </w:rPr>
              <w:t xml:space="preserve">jere 3.3.3. izrađen je </w:t>
            </w:r>
            <w:r w:rsidR="00524EA0" w:rsidRPr="00524EA0">
              <w:rPr>
                <w:rFonts w:asciiTheme="minorHAnsi" w:hAnsiTheme="minorHAnsi" w:cstheme="minorHAnsi"/>
              </w:rPr>
              <w:t xml:space="preserve">Protokol </w:t>
            </w:r>
            <w:r w:rsidR="0072341C" w:rsidRPr="0072341C">
              <w:rPr>
                <w:rFonts w:asciiTheme="minorHAnsi" w:hAnsiTheme="minorHAnsi" w:cstheme="minorHAnsi"/>
              </w:rPr>
              <w:t>za provedbu projekata čišćenja morskog okoliša i obalnog područja od morskog otpada na području RH</w:t>
            </w:r>
            <w:r w:rsidR="00584A1D">
              <w:rPr>
                <w:rFonts w:asciiTheme="minorHAnsi" w:hAnsiTheme="minorHAnsi" w:cstheme="minorHAnsi"/>
              </w:rPr>
              <w:t xml:space="preserve"> </w:t>
            </w:r>
            <w:r w:rsidR="00830925" w:rsidRPr="006312BB">
              <w:rPr>
                <w:rFonts w:asciiTheme="minorHAnsi" w:hAnsiTheme="minorHAnsi" w:cstheme="minorHAnsi"/>
              </w:rPr>
              <w:t>. U sklopu navedenog Protokola izrađena je i javno dostupna on-line Baza za prikupljanje podataka o otpadu</w:t>
            </w:r>
            <w:r w:rsidR="0029491A">
              <w:rPr>
                <w:rFonts w:asciiTheme="minorHAnsi" w:hAnsiTheme="minorHAnsi" w:cstheme="minorHAnsi"/>
              </w:rPr>
              <w:t xml:space="preserve"> u moru</w:t>
            </w:r>
            <w:r w:rsidR="00830925" w:rsidRPr="006312BB">
              <w:rPr>
                <w:rFonts w:asciiTheme="minorHAnsi" w:hAnsiTheme="minorHAnsi" w:cstheme="minorHAnsi"/>
              </w:rPr>
              <w:t>.</w:t>
            </w:r>
          </w:p>
          <w:p w14:paraId="35CBA302" w14:textId="77777777" w:rsidR="00114C96" w:rsidRPr="006312BB" w:rsidRDefault="003F2B56" w:rsidP="00A66EF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Republika Hrvatska prikuplja podatke o otpadu </w:t>
            </w:r>
            <w:r w:rsidR="0029491A">
              <w:rPr>
                <w:rFonts w:asciiTheme="minorHAnsi" w:hAnsiTheme="minorHAnsi" w:cstheme="minorHAnsi"/>
              </w:rPr>
              <w:t xml:space="preserve">u moru </w:t>
            </w:r>
            <w:r w:rsidRPr="006312BB">
              <w:rPr>
                <w:rFonts w:asciiTheme="minorHAnsi" w:hAnsiTheme="minorHAnsi" w:cstheme="minorHAnsi"/>
              </w:rPr>
              <w:t>sukladno obavezama</w:t>
            </w:r>
            <w:r w:rsidR="002478B4" w:rsidRPr="006312BB">
              <w:rPr>
                <w:rFonts w:asciiTheme="minorHAnsi" w:hAnsiTheme="minorHAnsi" w:cstheme="minorHAnsi"/>
              </w:rPr>
              <w:t xml:space="preserve"> </w:t>
            </w:r>
            <w:r w:rsidRPr="006312BB">
              <w:rPr>
                <w:rFonts w:asciiTheme="minorHAnsi" w:hAnsiTheme="minorHAnsi" w:cstheme="minorHAnsi"/>
              </w:rPr>
              <w:t>iz ODMS kroz provedbu Sustava praćenja i promatranja za stalnu procjenu stanja Jadranskog mora (2021.</w:t>
            </w:r>
            <w:r w:rsidR="00BC26BB">
              <w:rPr>
                <w:rFonts w:asciiTheme="minorHAnsi" w:hAnsiTheme="minorHAnsi" w:cstheme="minorHAnsi"/>
              </w:rPr>
              <w:t xml:space="preserve"> – </w:t>
            </w:r>
            <w:r w:rsidRPr="006312BB">
              <w:rPr>
                <w:rFonts w:asciiTheme="minorHAnsi" w:hAnsiTheme="minorHAnsi" w:cstheme="minorHAnsi"/>
              </w:rPr>
              <w:t>2026.) kao i sudjelovanjem u EU projektima koji se bave problematikom otpada</w:t>
            </w:r>
            <w:r w:rsidR="0029491A">
              <w:rPr>
                <w:rFonts w:asciiTheme="minorHAnsi" w:hAnsiTheme="minorHAnsi" w:cstheme="minorHAnsi"/>
              </w:rPr>
              <w:t xml:space="preserve"> u moru</w:t>
            </w:r>
            <w:r w:rsidRPr="006312BB">
              <w:rPr>
                <w:rFonts w:asciiTheme="minorHAnsi" w:hAnsiTheme="minorHAnsi" w:cstheme="minorHAnsi"/>
              </w:rPr>
              <w:t>.</w:t>
            </w:r>
          </w:p>
          <w:p w14:paraId="60394C41" w14:textId="4703A62D" w:rsidR="00F860C5" w:rsidRPr="006312BB" w:rsidRDefault="003F2B56" w:rsidP="00A66EF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Podaci o otpadu</w:t>
            </w:r>
            <w:r w:rsidR="0029491A">
              <w:rPr>
                <w:rFonts w:asciiTheme="minorHAnsi" w:hAnsiTheme="minorHAnsi" w:cstheme="minorHAnsi"/>
              </w:rPr>
              <w:t xml:space="preserve"> u moru</w:t>
            </w:r>
            <w:r w:rsidRPr="006312BB">
              <w:rPr>
                <w:rFonts w:asciiTheme="minorHAnsi" w:hAnsiTheme="minorHAnsi" w:cstheme="minorHAnsi"/>
              </w:rPr>
              <w:t xml:space="preserve"> jednako tako se prikupljaju provedbom akcija čišćenja zahvaljujući volonterskim aktivnostima zainteresiranih dionika (ekološke akcije u organizaciji NVO, lokalne zajednice i dr.). </w:t>
            </w:r>
            <w:r w:rsidR="00F860C5" w:rsidRPr="006312BB">
              <w:rPr>
                <w:rFonts w:asciiTheme="minorHAnsi" w:hAnsiTheme="minorHAnsi" w:cstheme="minorHAnsi"/>
              </w:rPr>
              <w:t xml:space="preserve">Navedeni dionici već imaju priliku podatke o vrstama i količinama otpada </w:t>
            </w:r>
            <w:r w:rsidR="0029491A">
              <w:rPr>
                <w:rFonts w:asciiTheme="minorHAnsi" w:hAnsiTheme="minorHAnsi" w:cstheme="minorHAnsi"/>
              </w:rPr>
              <w:t xml:space="preserve">u moru </w:t>
            </w:r>
            <w:r w:rsidR="00F860C5" w:rsidRPr="006312BB">
              <w:rPr>
                <w:rFonts w:asciiTheme="minorHAnsi" w:hAnsiTheme="minorHAnsi" w:cstheme="minorHAnsi"/>
              </w:rPr>
              <w:t>prikupljenog putem ekoloških akc</w:t>
            </w:r>
            <w:r w:rsidR="00140B1C">
              <w:rPr>
                <w:rFonts w:asciiTheme="minorHAnsi" w:hAnsiTheme="minorHAnsi" w:cstheme="minorHAnsi"/>
              </w:rPr>
              <w:t>i</w:t>
            </w:r>
            <w:r w:rsidR="00F860C5" w:rsidRPr="006312BB">
              <w:rPr>
                <w:rFonts w:asciiTheme="minorHAnsi" w:hAnsiTheme="minorHAnsi" w:cstheme="minorHAnsi"/>
              </w:rPr>
              <w:t>ja</w:t>
            </w:r>
            <w:r w:rsidR="00E118CC" w:rsidRPr="006312BB">
              <w:rPr>
                <w:rFonts w:asciiTheme="minorHAnsi" w:hAnsiTheme="minorHAnsi" w:cstheme="minorHAnsi"/>
              </w:rPr>
              <w:t xml:space="preserve"> </w:t>
            </w:r>
            <w:r w:rsidR="00F860C5" w:rsidRPr="006312BB">
              <w:rPr>
                <w:rFonts w:asciiTheme="minorHAnsi" w:hAnsiTheme="minorHAnsi" w:cstheme="minorHAnsi"/>
              </w:rPr>
              <w:t>dostaviti u za to uspostavljenu internetsku bazu.</w:t>
            </w:r>
          </w:p>
          <w:p w14:paraId="112F533A" w14:textId="77777777" w:rsidR="001F3446" w:rsidRPr="006312BB" w:rsidRDefault="00E118CC" w:rsidP="00A66EF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 cilju unaprjeđenja praćenja te procjene izvora, količina i utjecaja otpada</w:t>
            </w:r>
            <w:r w:rsidR="0029491A">
              <w:rPr>
                <w:rFonts w:asciiTheme="minorHAnsi" w:hAnsiTheme="minorHAnsi" w:cstheme="minorHAnsi"/>
              </w:rPr>
              <w:t xml:space="preserve"> u moru</w:t>
            </w:r>
            <w:r w:rsidRPr="006312BB">
              <w:rPr>
                <w:rFonts w:asciiTheme="minorHAnsi" w:hAnsiTheme="minorHAnsi" w:cstheme="minorHAnsi"/>
              </w:rPr>
              <w:t xml:space="preserve"> potrebno je dodatno unaprijediti postojeće baze podataka sustavno praćenog otpada</w:t>
            </w:r>
            <w:r w:rsidR="0029491A">
              <w:rPr>
                <w:rFonts w:asciiTheme="minorHAnsi" w:hAnsiTheme="minorHAnsi" w:cstheme="minorHAnsi"/>
              </w:rPr>
              <w:t xml:space="preserve"> u moru</w:t>
            </w:r>
            <w:r w:rsidRPr="006312BB">
              <w:rPr>
                <w:rFonts w:asciiTheme="minorHAnsi" w:hAnsiTheme="minorHAnsi" w:cstheme="minorHAnsi"/>
              </w:rPr>
              <w:t xml:space="preserve"> </w:t>
            </w:r>
            <w:r w:rsidR="001F3446" w:rsidRPr="006312BB">
              <w:rPr>
                <w:rFonts w:asciiTheme="minorHAnsi" w:hAnsiTheme="minorHAnsi" w:cstheme="minorHAnsi"/>
              </w:rPr>
              <w:t>i prikupljenog otpada te povezati Informacijski sustav gospodarenja otpadom (ISGO) i Informacijski sustav za more (ISM)</w:t>
            </w:r>
            <w:r w:rsidR="00356E7D" w:rsidRPr="006312BB">
              <w:rPr>
                <w:rFonts w:asciiTheme="minorHAnsi" w:hAnsiTheme="minorHAnsi" w:cstheme="minorHAnsi"/>
              </w:rPr>
              <w:t xml:space="preserve"> u dijelu vezanom za otpad</w:t>
            </w:r>
            <w:r w:rsidR="0029491A">
              <w:rPr>
                <w:rFonts w:asciiTheme="minorHAnsi" w:hAnsiTheme="minorHAnsi" w:cstheme="minorHAnsi"/>
              </w:rPr>
              <w:t xml:space="preserve"> u moru</w:t>
            </w:r>
            <w:r w:rsidR="00356E7D" w:rsidRPr="006312BB">
              <w:rPr>
                <w:rFonts w:asciiTheme="minorHAnsi" w:hAnsiTheme="minorHAnsi" w:cstheme="minorHAnsi"/>
              </w:rPr>
              <w:t>.</w:t>
            </w:r>
          </w:p>
          <w:p w14:paraId="5F9883FA" w14:textId="77777777" w:rsidR="00E512B8" w:rsidRPr="006312BB" w:rsidRDefault="00F860C5" w:rsidP="00A66EF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Zahvaljujući IT tehnologiji građani i civilno društvo </w:t>
            </w:r>
            <w:r w:rsidR="00356E7D" w:rsidRPr="006312BB">
              <w:rPr>
                <w:rFonts w:asciiTheme="minorHAnsi" w:hAnsiTheme="minorHAnsi" w:cstheme="minorHAnsi"/>
              </w:rPr>
              <w:t>mogu se</w:t>
            </w:r>
            <w:r w:rsidRPr="006312BB">
              <w:rPr>
                <w:rFonts w:asciiTheme="minorHAnsi" w:hAnsiTheme="minorHAnsi" w:cstheme="minorHAnsi"/>
              </w:rPr>
              <w:t xml:space="preserve"> uključiti u detektiranje lokacija onečišćenih otpadom</w:t>
            </w:r>
            <w:r w:rsidR="0029491A">
              <w:rPr>
                <w:rFonts w:asciiTheme="minorHAnsi" w:hAnsiTheme="minorHAnsi" w:cstheme="minorHAnsi"/>
              </w:rPr>
              <w:t xml:space="preserve"> u moru</w:t>
            </w:r>
            <w:r w:rsidR="00C42854" w:rsidRPr="006312BB">
              <w:rPr>
                <w:rFonts w:asciiTheme="minorHAnsi" w:hAnsiTheme="minorHAnsi" w:cstheme="minorHAnsi"/>
              </w:rPr>
              <w:t>,</w:t>
            </w:r>
            <w:r w:rsidR="00356E7D" w:rsidRPr="006312BB">
              <w:rPr>
                <w:rFonts w:asciiTheme="minorHAnsi" w:hAnsiTheme="minorHAnsi" w:cstheme="minorHAnsi"/>
              </w:rPr>
              <w:t xml:space="preserve"> a o takvoj mogućnosti </w:t>
            </w:r>
            <w:r w:rsidR="00C42854" w:rsidRPr="006312BB">
              <w:rPr>
                <w:rFonts w:asciiTheme="minorHAnsi" w:hAnsiTheme="minorHAnsi" w:cstheme="minorHAnsi"/>
              </w:rPr>
              <w:t>zainteresirana javnost bi kroz provedbu ove mjere trebala biti informirana.</w:t>
            </w:r>
            <w:r w:rsidR="00356E7D" w:rsidRPr="006312BB">
              <w:rPr>
                <w:rFonts w:asciiTheme="minorHAnsi" w:hAnsiTheme="minorHAnsi" w:cstheme="minorHAnsi"/>
              </w:rPr>
              <w:t xml:space="preserve"> </w:t>
            </w:r>
          </w:p>
        </w:tc>
      </w:tr>
      <w:tr w:rsidR="00E512B8" w:rsidRPr="006312BB" w14:paraId="49639DBE" w14:textId="77777777" w:rsidTr="00F332D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B4CB2D6"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AKTIVNOSTI</w:t>
            </w:r>
          </w:p>
        </w:tc>
        <w:tc>
          <w:tcPr>
            <w:tcW w:w="7654" w:type="dxa"/>
          </w:tcPr>
          <w:p w14:paraId="2875B0DB" w14:textId="77777777" w:rsidR="00F00965" w:rsidRPr="007375B2" w:rsidRDefault="007375B2"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CE4FFD" w:rsidRPr="007375B2">
              <w:rPr>
                <w:rFonts w:asciiTheme="minorHAnsi" w:hAnsiTheme="minorHAnsi" w:cstheme="minorHAnsi"/>
              </w:rPr>
              <w:t xml:space="preserve">rimjena digitalne tehnologije </w:t>
            </w:r>
            <w:r w:rsidR="00F35453" w:rsidRPr="007375B2">
              <w:rPr>
                <w:rFonts w:asciiTheme="minorHAnsi" w:hAnsiTheme="minorHAnsi" w:cstheme="minorHAnsi"/>
              </w:rPr>
              <w:t xml:space="preserve">za potrebu izvješćivanja o planiranim i provedenim akcijama čišćenja mora i obale od otpada </w:t>
            </w:r>
            <w:r w:rsidR="0029491A">
              <w:rPr>
                <w:rFonts w:asciiTheme="minorHAnsi" w:hAnsiTheme="minorHAnsi" w:cstheme="minorHAnsi"/>
              </w:rPr>
              <w:t>u moru</w:t>
            </w:r>
            <w:r w:rsidR="00CE4FFD" w:rsidRPr="007375B2">
              <w:rPr>
                <w:rFonts w:asciiTheme="minorHAnsi" w:hAnsiTheme="minorHAnsi" w:cstheme="minorHAnsi"/>
              </w:rPr>
              <w:t xml:space="preserve">, </w:t>
            </w:r>
            <w:r w:rsidR="00F35453" w:rsidRPr="007375B2">
              <w:rPr>
                <w:rFonts w:asciiTheme="minorHAnsi" w:hAnsiTheme="minorHAnsi" w:cstheme="minorHAnsi"/>
              </w:rPr>
              <w:t xml:space="preserve"> putem izrade i održavanja informatičke baze</w:t>
            </w:r>
            <w:r w:rsidRPr="007375B2">
              <w:rPr>
                <w:rFonts w:asciiTheme="minorHAnsi" w:hAnsiTheme="minorHAnsi" w:cstheme="minorHAnsi"/>
              </w:rPr>
              <w:t>;</w:t>
            </w:r>
          </w:p>
          <w:p w14:paraId="460E97BA" w14:textId="77777777" w:rsidR="00CE4FFD"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I</w:t>
            </w:r>
            <w:r w:rsidR="00F35453" w:rsidRPr="007375B2">
              <w:rPr>
                <w:rFonts w:asciiTheme="minorHAnsi" w:hAnsiTheme="minorHAnsi" w:cstheme="minorHAnsi"/>
              </w:rPr>
              <w:t>zrada</w:t>
            </w:r>
            <w:r w:rsidR="00C62F76" w:rsidRPr="007375B2">
              <w:rPr>
                <w:rFonts w:asciiTheme="minorHAnsi" w:hAnsiTheme="minorHAnsi" w:cstheme="minorHAnsi"/>
              </w:rPr>
              <w:t xml:space="preserve"> aplikacije</w:t>
            </w:r>
            <w:r w:rsidR="00F35453" w:rsidRPr="007375B2">
              <w:rPr>
                <w:rFonts w:asciiTheme="minorHAnsi" w:hAnsiTheme="minorHAnsi" w:cstheme="minorHAnsi"/>
              </w:rPr>
              <w:t xml:space="preserve"> za dojavu lokacija onečišćenih otpadom</w:t>
            </w:r>
            <w:r w:rsidR="00F00965" w:rsidRPr="007375B2">
              <w:rPr>
                <w:rFonts w:asciiTheme="minorHAnsi" w:hAnsiTheme="minorHAnsi" w:cstheme="minorHAnsi"/>
              </w:rPr>
              <w:t xml:space="preserve"> </w:t>
            </w:r>
            <w:r w:rsidR="0029491A">
              <w:rPr>
                <w:rFonts w:asciiTheme="minorHAnsi" w:hAnsiTheme="minorHAnsi" w:cstheme="minorHAnsi"/>
              </w:rPr>
              <w:t xml:space="preserve">u moru </w:t>
            </w:r>
            <w:r w:rsidR="00F00965" w:rsidRPr="007375B2">
              <w:rPr>
                <w:rFonts w:asciiTheme="minorHAnsi" w:hAnsiTheme="minorHAnsi" w:cstheme="minorHAnsi"/>
              </w:rPr>
              <w:t>uključujući i lokacije odbačenih ili izgubljenih ribolovnih alata u moru</w:t>
            </w:r>
            <w:r w:rsidR="007375B2" w:rsidRPr="007375B2">
              <w:rPr>
                <w:rFonts w:asciiTheme="minorHAnsi" w:hAnsiTheme="minorHAnsi" w:cstheme="minorHAnsi"/>
              </w:rPr>
              <w:t>;</w:t>
            </w:r>
          </w:p>
          <w:p w14:paraId="38DF9010" w14:textId="77777777" w:rsidR="00CE4FFD"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I</w:t>
            </w:r>
            <w:r w:rsidR="00CE4FFD" w:rsidRPr="007375B2">
              <w:rPr>
                <w:rFonts w:asciiTheme="minorHAnsi" w:hAnsiTheme="minorHAnsi" w:cstheme="minorHAnsi"/>
              </w:rPr>
              <w:t xml:space="preserve">zrada </w:t>
            </w:r>
            <w:r w:rsidR="0056228D" w:rsidRPr="007375B2">
              <w:rPr>
                <w:rFonts w:asciiTheme="minorHAnsi" w:hAnsiTheme="minorHAnsi" w:cstheme="minorHAnsi"/>
              </w:rPr>
              <w:t>GIS</w:t>
            </w:r>
            <w:r w:rsidR="00D07D3B" w:rsidRPr="007375B2">
              <w:rPr>
                <w:rFonts w:asciiTheme="minorHAnsi" w:hAnsiTheme="minorHAnsi" w:cstheme="minorHAnsi"/>
              </w:rPr>
              <w:t>-preglednika</w:t>
            </w:r>
            <w:r w:rsidR="00CE4FFD" w:rsidRPr="007375B2">
              <w:rPr>
                <w:rFonts w:asciiTheme="minorHAnsi" w:hAnsiTheme="minorHAnsi" w:cstheme="minorHAnsi"/>
              </w:rPr>
              <w:t xml:space="preserve"> </w:t>
            </w:r>
            <w:r w:rsidR="00037E8F" w:rsidRPr="007375B2">
              <w:rPr>
                <w:rFonts w:asciiTheme="minorHAnsi" w:hAnsiTheme="minorHAnsi" w:cstheme="minorHAnsi"/>
              </w:rPr>
              <w:t xml:space="preserve">prijavljenih </w:t>
            </w:r>
            <w:r w:rsidR="00CE4FFD" w:rsidRPr="007375B2">
              <w:rPr>
                <w:rFonts w:asciiTheme="minorHAnsi" w:hAnsiTheme="minorHAnsi" w:cstheme="minorHAnsi"/>
              </w:rPr>
              <w:t>lokacija</w:t>
            </w:r>
            <w:r w:rsidR="00815FDC" w:rsidRPr="007375B2">
              <w:rPr>
                <w:rFonts w:asciiTheme="minorHAnsi" w:hAnsiTheme="minorHAnsi" w:cstheme="minorHAnsi"/>
              </w:rPr>
              <w:t xml:space="preserve"> otpada</w:t>
            </w:r>
            <w:r w:rsidR="0029491A">
              <w:rPr>
                <w:rFonts w:asciiTheme="minorHAnsi" w:hAnsiTheme="minorHAnsi" w:cstheme="minorHAnsi"/>
              </w:rPr>
              <w:t xml:space="preserve"> u moru</w:t>
            </w:r>
            <w:r w:rsidR="007375B2" w:rsidRPr="007375B2">
              <w:rPr>
                <w:rFonts w:asciiTheme="minorHAnsi" w:hAnsiTheme="minorHAnsi" w:cstheme="minorHAnsi"/>
              </w:rPr>
              <w:t>;</w:t>
            </w:r>
          </w:p>
          <w:p w14:paraId="73A69950" w14:textId="77777777" w:rsidR="00CE4FFD"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A</w:t>
            </w:r>
            <w:r w:rsidR="002313C4" w:rsidRPr="007375B2">
              <w:rPr>
                <w:rFonts w:asciiTheme="minorHAnsi" w:hAnsiTheme="minorHAnsi" w:cstheme="minorHAnsi"/>
              </w:rPr>
              <w:t>žuriranje</w:t>
            </w:r>
            <w:r w:rsidR="00CE4FFD" w:rsidRPr="007375B2">
              <w:rPr>
                <w:rFonts w:asciiTheme="minorHAnsi" w:hAnsiTheme="minorHAnsi" w:cstheme="minorHAnsi"/>
              </w:rPr>
              <w:t xml:space="preserve"> protokola za prikupljanje podataka o otpadu</w:t>
            </w:r>
            <w:r w:rsidR="0029491A">
              <w:rPr>
                <w:rFonts w:asciiTheme="minorHAnsi" w:hAnsiTheme="minorHAnsi" w:cstheme="minorHAnsi"/>
              </w:rPr>
              <w:t xml:space="preserve"> u moru</w:t>
            </w:r>
            <w:r w:rsidR="00CE4FFD" w:rsidRPr="007375B2">
              <w:rPr>
                <w:rFonts w:asciiTheme="minorHAnsi" w:hAnsiTheme="minorHAnsi" w:cstheme="minorHAnsi"/>
              </w:rPr>
              <w:t xml:space="preserve">, </w:t>
            </w:r>
            <w:r w:rsidR="005456DC" w:rsidRPr="007375B2">
              <w:rPr>
                <w:rFonts w:asciiTheme="minorHAnsi" w:hAnsiTheme="minorHAnsi" w:cstheme="minorHAnsi"/>
              </w:rPr>
              <w:t xml:space="preserve">uključujući i napuštene i izgubljene ribolovne alate, </w:t>
            </w:r>
            <w:r w:rsidR="00CE4FFD" w:rsidRPr="007375B2">
              <w:rPr>
                <w:rFonts w:asciiTheme="minorHAnsi" w:hAnsiTheme="minorHAnsi" w:cstheme="minorHAnsi"/>
              </w:rPr>
              <w:t>osiguranje financijskih sredstva za nastavak praćenja (na prethodno utvrđenim lokacijama) i analize pokazatelja vezano za otpad</w:t>
            </w:r>
            <w:r w:rsidR="0029491A">
              <w:rPr>
                <w:rFonts w:asciiTheme="minorHAnsi" w:hAnsiTheme="minorHAnsi" w:cstheme="minorHAnsi"/>
              </w:rPr>
              <w:t xml:space="preserve"> u moru</w:t>
            </w:r>
            <w:r w:rsidR="007375B2" w:rsidRPr="007375B2">
              <w:rPr>
                <w:rFonts w:asciiTheme="minorHAnsi" w:hAnsiTheme="minorHAnsi" w:cstheme="minorHAnsi"/>
              </w:rPr>
              <w:t>;</w:t>
            </w:r>
          </w:p>
          <w:p w14:paraId="59549AA8" w14:textId="77777777" w:rsidR="00CE4FFD"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P</w:t>
            </w:r>
            <w:r w:rsidR="00CE4FFD" w:rsidRPr="007375B2">
              <w:rPr>
                <w:rFonts w:asciiTheme="minorHAnsi" w:hAnsiTheme="minorHAnsi" w:cstheme="minorHAnsi"/>
              </w:rPr>
              <w:t xml:space="preserve">ovezivanje postojećih </w:t>
            </w:r>
            <w:r w:rsidR="00A74573" w:rsidRPr="007375B2">
              <w:rPr>
                <w:rFonts w:asciiTheme="minorHAnsi" w:hAnsiTheme="minorHAnsi" w:cstheme="minorHAnsi"/>
              </w:rPr>
              <w:t>baza</w:t>
            </w:r>
            <w:r w:rsidR="00CE4FFD" w:rsidRPr="007375B2">
              <w:rPr>
                <w:rFonts w:asciiTheme="minorHAnsi" w:hAnsiTheme="minorHAnsi" w:cstheme="minorHAnsi"/>
              </w:rPr>
              <w:t xml:space="preserve"> ISGO i IS</w:t>
            </w:r>
            <w:r w:rsidR="00037E8F" w:rsidRPr="007375B2">
              <w:rPr>
                <w:rFonts w:asciiTheme="minorHAnsi" w:hAnsiTheme="minorHAnsi" w:cstheme="minorHAnsi"/>
              </w:rPr>
              <w:t xml:space="preserve">M </w:t>
            </w:r>
            <w:r w:rsidR="00F03C20" w:rsidRPr="007375B2">
              <w:rPr>
                <w:rFonts w:asciiTheme="minorHAnsi" w:hAnsiTheme="minorHAnsi" w:cstheme="minorHAnsi"/>
              </w:rPr>
              <w:t xml:space="preserve">i </w:t>
            </w:r>
            <w:r w:rsidR="000A52BC" w:rsidRPr="007375B2">
              <w:rPr>
                <w:rFonts w:asciiTheme="minorHAnsi" w:hAnsiTheme="minorHAnsi" w:cstheme="minorHAnsi"/>
              </w:rPr>
              <w:t>drugih baza</w:t>
            </w:r>
            <w:r w:rsidR="00F03C20" w:rsidRPr="007375B2">
              <w:rPr>
                <w:rFonts w:asciiTheme="minorHAnsi" w:hAnsiTheme="minorHAnsi" w:cstheme="minorHAnsi"/>
              </w:rPr>
              <w:t xml:space="preserve"> kojima se prikupljaju podaci o otpadu</w:t>
            </w:r>
            <w:r w:rsidR="0029491A">
              <w:rPr>
                <w:rFonts w:asciiTheme="minorHAnsi" w:hAnsiTheme="minorHAnsi" w:cstheme="minorHAnsi"/>
              </w:rPr>
              <w:t xml:space="preserve"> u moru</w:t>
            </w:r>
            <w:r w:rsidR="007375B2" w:rsidRPr="007375B2">
              <w:rPr>
                <w:rFonts w:asciiTheme="minorHAnsi" w:hAnsiTheme="minorHAnsi" w:cstheme="minorHAnsi"/>
              </w:rPr>
              <w:t>;</w:t>
            </w:r>
          </w:p>
          <w:p w14:paraId="1DBDFDF8" w14:textId="37355635" w:rsidR="00F96A9F"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E</w:t>
            </w:r>
            <w:r w:rsidR="00F96A9F" w:rsidRPr="007375B2">
              <w:rPr>
                <w:rFonts w:asciiTheme="minorHAnsi" w:hAnsiTheme="minorHAnsi" w:cstheme="minorHAnsi"/>
              </w:rPr>
              <w:t>dukacija</w:t>
            </w:r>
            <w:r w:rsidR="00A74573" w:rsidRPr="007375B2">
              <w:rPr>
                <w:rFonts w:asciiTheme="minorHAnsi" w:hAnsiTheme="minorHAnsi" w:cstheme="minorHAnsi"/>
              </w:rPr>
              <w:t xml:space="preserve"> ključnih dionika</w:t>
            </w:r>
            <w:r w:rsidR="00F96A9F" w:rsidRPr="007375B2">
              <w:rPr>
                <w:rFonts w:asciiTheme="minorHAnsi" w:hAnsiTheme="minorHAnsi" w:cstheme="minorHAnsi"/>
              </w:rPr>
              <w:t xml:space="preserve"> </w:t>
            </w:r>
            <w:r w:rsidR="00A74573" w:rsidRPr="007375B2">
              <w:rPr>
                <w:rFonts w:asciiTheme="minorHAnsi" w:hAnsiTheme="minorHAnsi" w:cstheme="minorHAnsi"/>
              </w:rPr>
              <w:t xml:space="preserve">(ronilački centri, ronilački klubovi) i zainteresirane </w:t>
            </w:r>
            <w:r w:rsidR="00F96A9F" w:rsidRPr="007375B2">
              <w:rPr>
                <w:rFonts w:asciiTheme="minorHAnsi" w:hAnsiTheme="minorHAnsi" w:cstheme="minorHAnsi"/>
              </w:rPr>
              <w:t>javnosti</w:t>
            </w:r>
            <w:r w:rsidR="007C320D">
              <w:rPr>
                <w:rFonts w:asciiTheme="minorHAnsi" w:hAnsiTheme="minorHAnsi" w:cstheme="minorHAnsi"/>
              </w:rPr>
              <w:t>,</w:t>
            </w:r>
            <w:r w:rsidR="00F96A9F" w:rsidRPr="007375B2">
              <w:rPr>
                <w:rFonts w:asciiTheme="minorHAnsi" w:hAnsiTheme="minorHAnsi" w:cstheme="minorHAnsi"/>
              </w:rPr>
              <w:t xml:space="preserve"> </w:t>
            </w:r>
            <w:r w:rsidR="007C320D">
              <w:rPr>
                <w:rFonts w:asciiTheme="minorHAnsi" w:hAnsiTheme="minorHAnsi" w:cstheme="minorHAnsi"/>
              </w:rPr>
              <w:t xml:space="preserve">što može uključivati i organizacije civilnog društva poput udruga koje su usmjerene zaštiti okoliša, </w:t>
            </w:r>
            <w:r w:rsidR="00F96A9F" w:rsidRPr="007375B2">
              <w:rPr>
                <w:rFonts w:asciiTheme="minorHAnsi" w:hAnsiTheme="minorHAnsi" w:cstheme="minorHAnsi"/>
              </w:rPr>
              <w:t xml:space="preserve">o potrebi </w:t>
            </w:r>
            <w:r w:rsidR="00D62D26" w:rsidRPr="007375B2">
              <w:rPr>
                <w:rFonts w:asciiTheme="minorHAnsi" w:hAnsiTheme="minorHAnsi" w:cstheme="minorHAnsi"/>
              </w:rPr>
              <w:t xml:space="preserve">i načinu </w:t>
            </w:r>
            <w:r w:rsidR="00F96A9F" w:rsidRPr="007375B2">
              <w:rPr>
                <w:rFonts w:asciiTheme="minorHAnsi" w:hAnsiTheme="minorHAnsi" w:cstheme="minorHAnsi"/>
              </w:rPr>
              <w:t>korištenja aplikacije za dojavu lokacija onečišćenih otpadom</w:t>
            </w:r>
            <w:r w:rsidR="0029491A">
              <w:rPr>
                <w:rFonts w:asciiTheme="minorHAnsi" w:hAnsiTheme="minorHAnsi" w:cstheme="minorHAnsi"/>
              </w:rPr>
              <w:t xml:space="preserve"> u moru</w:t>
            </w:r>
            <w:r w:rsidR="007375B2" w:rsidRPr="007375B2">
              <w:rPr>
                <w:rFonts w:asciiTheme="minorHAnsi" w:hAnsiTheme="minorHAnsi" w:cstheme="minorHAnsi"/>
              </w:rPr>
              <w:t>;</w:t>
            </w:r>
          </w:p>
          <w:p w14:paraId="1CC4CBE4" w14:textId="53F84C11" w:rsidR="00C8265E"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E</w:t>
            </w:r>
            <w:r w:rsidR="00C8265E" w:rsidRPr="007375B2">
              <w:rPr>
                <w:rFonts w:asciiTheme="minorHAnsi" w:hAnsiTheme="minorHAnsi" w:cstheme="minorHAnsi"/>
              </w:rPr>
              <w:t xml:space="preserve">dukacija javnosti o potrebi i načinu korištenja Protokola za provedbu projekata čišćenja </w:t>
            </w:r>
            <w:r w:rsidR="007C320D">
              <w:rPr>
                <w:rFonts w:asciiTheme="minorHAnsi" w:hAnsiTheme="minorHAnsi" w:cstheme="minorHAnsi"/>
              </w:rPr>
              <w:t>morskog okoliša i obalnog područja od morskog otpada na području</w:t>
            </w:r>
            <w:r w:rsidR="00C8265E" w:rsidRPr="007375B2">
              <w:rPr>
                <w:rFonts w:asciiTheme="minorHAnsi" w:hAnsiTheme="minorHAnsi" w:cstheme="minorHAnsi"/>
              </w:rPr>
              <w:t xml:space="preserve"> RH</w:t>
            </w:r>
            <w:r w:rsidR="007375B2" w:rsidRPr="007375B2">
              <w:rPr>
                <w:rFonts w:asciiTheme="minorHAnsi" w:hAnsiTheme="minorHAnsi" w:cstheme="minorHAnsi"/>
              </w:rPr>
              <w:t>;</w:t>
            </w:r>
          </w:p>
          <w:p w14:paraId="44CEB787" w14:textId="77777777" w:rsidR="00830925" w:rsidRPr="007375B2" w:rsidRDefault="008854C1" w:rsidP="001A6B6F">
            <w:pPr>
              <w:numPr>
                <w:ilvl w:val="0"/>
                <w:numId w:val="1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P</w:t>
            </w:r>
            <w:r w:rsidR="00CE4FFD" w:rsidRPr="007375B2">
              <w:rPr>
                <w:rFonts w:asciiTheme="minorHAnsi" w:hAnsiTheme="minorHAnsi" w:cstheme="minorHAnsi"/>
              </w:rPr>
              <w:t>ubliciranje prikupljenih i analiziranih podataka o otpadu</w:t>
            </w:r>
            <w:r w:rsidR="0029491A">
              <w:rPr>
                <w:rFonts w:asciiTheme="minorHAnsi" w:hAnsiTheme="minorHAnsi" w:cstheme="minorHAnsi"/>
              </w:rPr>
              <w:t xml:space="preserve"> u moru</w:t>
            </w:r>
            <w:r w:rsidR="00CE4FFD" w:rsidRPr="007375B2">
              <w:rPr>
                <w:rFonts w:asciiTheme="minorHAnsi" w:hAnsiTheme="minorHAnsi" w:cstheme="minorHAnsi"/>
              </w:rPr>
              <w:t xml:space="preserve"> te javno prezentiranje istih široj zainteresiranoj javnosti</w:t>
            </w:r>
            <w:r w:rsidR="0056228D" w:rsidRPr="007375B2">
              <w:rPr>
                <w:rFonts w:asciiTheme="minorHAnsi" w:hAnsiTheme="minorHAnsi" w:cstheme="minorHAnsi"/>
              </w:rPr>
              <w:t>.</w:t>
            </w:r>
          </w:p>
        </w:tc>
      </w:tr>
      <w:tr w:rsidR="00E512B8" w:rsidRPr="006312BB" w14:paraId="1EF39087" w14:textId="77777777" w:rsidTr="007375B2">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DA76AD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OČEKIVANI REZULTAT</w:t>
            </w:r>
          </w:p>
        </w:tc>
        <w:tc>
          <w:tcPr>
            <w:tcW w:w="7654" w:type="dxa"/>
          </w:tcPr>
          <w:p w14:paraId="6ABAE517" w14:textId="3186D72F" w:rsidR="00E512B8" w:rsidRPr="006312BB" w:rsidRDefault="00FF4BA3" w:rsidP="00A66EF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Provedbom aktivnosti</w:t>
            </w:r>
            <w:r w:rsidR="00053848" w:rsidRPr="006312BB">
              <w:rPr>
                <w:rFonts w:asciiTheme="minorHAnsi" w:hAnsiTheme="minorHAnsi" w:cstheme="minorHAnsi"/>
              </w:rPr>
              <w:t xml:space="preserve"> </w:t>
            </w:r>
            <w:r w:rsidRPr="006312BB">
              <w:rPr>
                <w:rFonts w:asciiTheme="minorHAnsi" w:hAnsiTheme="minorHAnsi" w:cstheme="minorHAnsi"/>
              </w:rPr>
              <w:t>prikupit će se</w:t>
            </w:r>
            <w:r w:rsidR="00053848" w:rsidRPr="006312BB">
              <w:rPr>
                <w:rFonts w:asciiTheme="minorHAnsi" w:hAnsiTheme="minorHAnsi" w:cstheme="minorHAnsi"/>
              </w:rPr>
              <w:t xml:space="preserve"> </w:t>
            </w:r>
            <w:r w:rsidRPr="006312BB">
              <w:rPr>
                <w:rFonts w:asciiTheme="minorHAnsi" w:hAnsiTheme="minorHAnsi" w:cstheme="minorHAnsi"/>
              </w:rPr>
              <w:t xml:space="preserve">spoznaje </w:t>
            </w:r>
            <w:r w:rsidR="00053848" w:rsidRPr="006312BB">
              <w:rPr>
                <w:rFonts w:asciiTheme="minorHAnsi" w:hAnsiTheme="minorHAnsi" w:cstheme="minorHAnsi"/>
              </w:rPr>
              <w:t>o porijeklu, izvorima  i mjestu unosa</w:t>
            </w:r>
            <w:r w:rsidRPr="006312BB">
              <w:rPr>
                <w:rFonts w:asciiTheme="minorHAnsi" w:hAnsiTheme="minorHAnsi" w:cstheme="minorHAnsi"/>
              </w:rPr>
              <w:t xml:space="preserve"> </w:t>
            </w:r>
            <w:r w:rsidR="00053848" w:rsidRPr="006312BB">
              <w:rPr>
                <w:rFonts w:asciiTheme="minorHAnsi" w:hAnsiTheme="minorHAnsi" w:cstheme="minorHAnsi"/>
              </w:rPr>
              <w:t xml:space="preserve">otpada </w:t>
            </w:r>
            <w:r w:rsidR="0029491A">
              <w:rPr>
                <w:rFonts w:asciiTheme="minorHAnsi" w:hAnsiTheme="minorHAnsi" w:cstheme="minorHAnsi"/>
              </w:rPr>
              <w:t>u moru</w:t>
            </w:r>
            <w:r w:rsidRPr="006312BB">
              <w:rPr>
                <w:rFonts w:asciiTheme="minorHAnsi" w:hAnsiTheme="minorHAnsi" w:cstheme="minorHAnsi"/>
              </w:rPr>
              <w:t>, kao i razina njegovog utjecaja,</w:t>
            </w:r>
            <w:r w:rsidR="00053848" w:rsidRPr="006312BB">
              <w:rPr>
                <w:rFonts w:asciiTheme="minorHAnsi" w:hAnsiTheme="minorHAnsi" w:cstheme="minorHAnsi"/>
              </w:rPr>
              <w:t xml:space="preserve"> čime se </w:t>
            </w:r>
            <w:r w:rsidRPr="006312BB">
              <w:rPr>
                <w:rFonts w:asciiTheme="minorHAnsi" w:hAnsiTheme="minorHAnsi" w:cstheme="minorHAnsi"/>
              </w:rPr>
              <w:t xml:space="preserve">ostvaruju preduvjeti za planiranje sprječavanja </w:t>
            </w:r>
            <w:r w:rsidR="00053848" w:rsidRPr="006312BB">
              <w:rPr>
                <w:rFonts w:asciiTheme="minorHAnsi" w:hAnsiTheme="minorHAnsi" w:cstheme="minorHAnsi"/>
              </w:rPr>
              <w:t xml:space="preserve">ili </w:t>
            </w:r>
            <w:r w:rsidRPr="006312BB">
              <w:rPr>
                <w:rFonts w:asciiTheme="minorHAnsi" w:hAnsiTheme="minorHAnsi" w:cstheme="minorHAnsi"/>
              </w:rPr>
              <w:t xml:space="preserve">ublažavanja posljedica pritisaka </w:t>
            </w:r>
            <w:r w:rsidR="00053848" w:rsidRPr="006312BB">
              <w:rPr>
                <w:rFonts w:asciiTheme="minorHAnsi" w:hAnsiTheme="minorHAnsi" w:cstheme="minorHAnsi"/>
              </w:rPr>
              <w:t>otpad</w:t>
            </w:r>
            <w:r w:rsidRPr="006312BB">
              <w:rPr>
                <w:rFonts w:asciiTheme="minorHAnsi" w:hAnsiTheme="minorHAnsi" w:cstheme="minorHAnsi"/>
              </w:rPr>
              <w:t>a</w:t>
            </w:r>
            <w:r w:rsidR="0029491A">
              <w:rPr>
                <w:rFonts w:asciiTheme="minorHAnsi" w:hAnsiTheme="minorHAnsi" w:cstheme="minorHAnsi"/>
              </w:rPr>
              <w:t xml:space="preserve"> u moru</w:t>
            </w:r>
            <w:r w:rsidRPr="006312BB">
              <w:rPr>
                <w:rFonts w:asciiTheme="minorHAnsi" w:hAnsiTheme="minorHAnsi" w:cstheme="minorHAnsi"/>
              </w:rPr>
              <w:t xml:space="preserve"> na morski okoliš i obalno područje,</w:t>
            </w:r>
            <w:r w:rsidR="00053848" w:rsidRPr="006312BB">
              <w:rPr>
                <w:rFonts w:asciiTheme="minorHAnsi" w:hAnsiTheme="minorHAnsi" w:cstheme="minorHAnsi"/>
              </w:rPr>
              <w:t xml:space="preserve"> odnosno na ljudsko zdravlje, kao i doprinijeti </w:t>
            </w:r>
            <w:r w:rsidRPr="006312BB">
              <w:rPr>
                <w:rFonts w:asciiTheme="minorHAnsi" w:hAnsiTheme="minorHAnsi" w:cstheme="minorHAnsi"/>
              </w:rPr>
              <w:t xml:space="preserve">razvoju planova </w:t>
            </w:r>
            <w:r w:rsidR="0079547A" w:rsidRPr="006312BB">
              <w:rPr>
                <w:rFonts w:asciiTheme="minorHAnsi" w:hAnsiTheme="minorHAnsi" w:cstheme="minorHAnsi"/>
              </w:rPr>
              <w:t>upravljanja</w:t>
            </w:r>
            <w:r w:rsidRPr="006312BB">
              <w:rPr>
                <w:rFonts w:asciiTheme="minorHAnsi" w:hAnsiTheme="minorHAnsi" w:cstheme="minorHAnsi"/>
              </w:rPr>
              <w:t xml:space="preserve"> otpad</w:t>
            </w:r>
            <w:r w:rsidR="0079547A" w:rsidRPr="006312BB">
              <w:rPr>
                <w:rFonts w:asciiTheme="minorHAnsi" w:hAnsiTheme="minorHAnsi" w:cstheme="minorHAnsi"/>
              </w:rPr>
              <w:t>om</w:t>
            </w:r>
            <w:r w:rsidR="0029491A">
              <w:rPr>
                <w:rFonts w:asciiTheme="minorHAnsi" w:hAnsiTheme="minorHAnsi" w:cstheme="minorHAnsi"/>
              </w:rPr>
              <w:t xml:space="preserve"> u moru</w:t>
            </w:r>
            <w:r w:rsidRPr="006312BB">
              <w:rPr>
                <w:rFonts w:asciiTheme="minorHAnsi" w:hAnsiTheme="minorHAnsi" w:cstheme="minorHAnsi"/>
              </w:rPr>
              <w:t xml:space="preserve">. </w:t>
            </w:r>
            <w:r w:rsidR="0079547A" w:rsidRPr="006312BB">
              <w:rPr>
                <w:rFonts w:asciiTheme="minorHAnsi" w:hAnsiTheme="minorHAnsi" w:cstheme="minorHAnsi"/>
              </w:rPr>
              <w:t xml:space="preserve">Jednako tako, promotivnim aktivnostima planira se jačanje svijesti zainteresirane javnosti o problematici otpada </w:t>
            </w:r>
            <w:r w:rsidR="0029491A">
              <w:rPr>
                <w:rFonts w:asciiTheme="minorHAnsi" w:hAnsiTheme="minorHAnsi" w:cstheme="minorHAnsi"/>
              </w:rPr>
              <w:t xml:space="preserve">u moru </w:t>
            </w:r>
            <w:r w:rsidR="0079547A" w:rsidRPr="006312BB">
              <w:rPr>
                <w:rFonts w:asciiTheme="minorHAnsi" w:hAnsiTheme="minorHAnsi" w:cstheme="minorHAnsi"/>
              </w:rPr>
              <w:t>jednako kao i njihovo uključivanje u aktivnosti zaštite morskog okoliša i obalnog područja.</w:t>
            </w:r>
          </w:p>
        </w:tc>
      </w:tr>
      <w:tr w:rsidR="00E512B8" w:rsidRPr="006312BB" w14:paraId="177DAE3E" w14:textId="77777777" w:rsidTr="007375B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0FC577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OPRAVDANJE ZA MJERU</w:t>
            </w:r>
          </w:p>
        </w:tc>
        <w:tc>
          <w:tcPr>
            <w:tcW w:w="7654" w:type="dxa"/>
          </w:tcPr>
          <w:p w14:paraId="6BB47AEC" w14:textId="77777777" w:rsidR="00E512B8" w:rsidRPr="006312BB" w:rsidRDefault="00053848" w:rsidP="00A66EF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Premda je problematika otpada</w:t>
            </w:r>
            <w:r w:rsidR="0029491A">
              <w:rPr>
                <w:rFonts w:asciiTheme="minorHAnsi" w:hAnsiTheme="minorHAnsi" w:cstheme="minorHAnsi"/>
                <w:sz w:val="22"/>
                <w:szCs w:val="22"/>
                <w:lang w:val="hr-HR"/>
              </w:rPr>
              <w:t xml:space="preserve"> u moru</w:t>
            </w:r>
            <w:r w:rsidRPr="006312BB">
              <w:rPr>
                <w:rFonts w:asciiTheme="minorHAnsi" w:hAnsiTheme="minorHAnsi" w:cstheme="minorHAnsi"/>
                <w:sz w:val="22"/>
                <w:szCs w:val="22"/>
                <w:lang w:val="hr-HR"/>
              </w:rPr>
              <w:t xml:space="preserve"> prisutna već dulje vremena, naše su spoznaje o otpadu</w:t>
            </w:r>
            <w:r w:rsidR="0029491A">
              <w:rPr>
                <w:rFonts w:asciiTheme="minorHAnsi" w:hAnsiTheme="minorHAnsi" w:cstheme="minorHAnsi"/>
                <w:sz w:val="22"/>
                <w:szCs w:val="22"/>
                <w:lang w:val="hr-HR"/>
              </w:rPr>
              <w:t xml:space="preserve"> u moru</w:t>
            </w:r>
            <w:r w:rsidRPr="006312BB">
              <w:rPr>
                <w:rFonts w:asciiTheme="minorHAnsi" w:hAnsiTheme="minorHAnsi" w:cstheme="minorHAnsi"/>
                <w:sz w:val="22"/>
                <w:szCs w:val="22"/>
                <w:lang w:val="hr-HR"/>
              </w:rPr>
              <w:t xml:space="preserve"> još uvijek vrlo oskudne. Glavni nedostaci u razumijevanju ovog </w:t>
            </w:r>
            <w:r w:rsidR="00FF4BA3" w:rsidRPr="006312BB">
              <w:rPr>
                <w:rFonts w:asciiTheme="minorHAnsi" w:hAnsiTheme="minorHAnsi" w:cstheme="minorHAnsi"/>
                <w:sz w:val="22"/>
                <w:szCs w:val="22"/>
                <w:lang w:val="hr-HR"/>
              </w:rPr>
              <w:t xml:space="preserve">pritiska kojeg stvara otpad </w:t>
            </w:r>
            <w:r w:rsidR="0029491A">
              <w:rPr>
                <w:rFonts w:asciiTheme="minorHAnsi" w:hAnsiTheme="minorHAnsi" w:cstheme="minorHAnsi"/>
                <w:sz w:val="22"/>
                <w:szCs w:val="22"/>
                <w:lang w:val="hr-HR"/>
              </w:rPr>
              <w:t xml:space="preserve">u moru </w:t>
            </w:r>
            <w:r w:rsidRPr="006312BB">
              <w:rPr>
                <w:rFonts w:asciiTheme="minorHAnsi" w:hAnsiTheme="minorHAnsi" w:cstheme="minorHAnsi"/>
                <w:sz w:val="22"/>
                <w:szCs w:val="22"/>
                <w:lang w:val="hr-HR"/>
              </w:rPr>
              <w:t xml:space="preserve">su nepostojanje </w:t>
            </w:r>
            <w:r w:rsidR="00FB0B0A" w:rsidRPr="006312BB">
              <w:rPr>
                <w:rFonts w:asciiTheme="minorHAnsi" w:hAnsiTheme="minorHAnsi" w:cstheme="minorHAnsi"/>
                <w:sz w:val="22"/>
                <w:szCs w:val="22"/>
                <w:lang w:val="hr-HR"/>
              </w:rPr>
              <w:t xml:space="preserve">adekvatne </w:t>
            </w:r>
            <w:r w:rsidRPr="006312BB">
              <w:rPr>
                <w:rFonts w:asciiTheme="minorHAnsi" w:hAnsiTheme="minorHAnsi" w:cstheme="minorHAnsi"/>
                <w:sz w:val="22"/>
                <w:szCs w:val="22"/>
                <w:lang w:val="hr-HR"/>
              </w:rPr>
              <w:t>baze podataka o količinama, sastavu i trendovima otpada</w:t>
            </w:r>
            <w:r w:rsidR="0029491A">
              <w:rPr>
                <w:rFonts w:asciiTheme="minorHAnsi" w:hAnsiTheme="minorHAnsi" w:cstheme="minorHAnsi"/>
                <w:sz w:val="22"/>
                <w:szCs w:val="22"/>
                <w:lang w:val="hr-HR"/>
              </w:rPr>
              <w:t xml:space="preserve"> u moru</w:t>
            </w:r>
            <w:r w:rsidRPr="006312BB">
              <w:rPr>
                <w:rFonts w:asciiTheme="minorHAnsi" w:hAnsiTheme="minorHAnsi" w:cstheme="minorHAnsi"/>
                <w:sz w:val="22"/>
                <w:szCs w:val="22"/>
                <w:lang w:val="hr-HR"/>
              </w:rPr>
              <w:t xml:space="preserve">, </w:t>
            </w:r>
            <w:r w:rsidR="00FF4BA3" w:rsidRPr="006312BB">
              <w:rPr>
                <w:rFonts w:asciiTheme="minorHAnsi" w:hAnsiTheme="minorHAnsi" w:cstheme="minorHAnsi"/>
                <w:sz w:val="22"/>
                <w:szCs w:val="22"/>
                <w:lang w:val="hr-HR"/>
              </w:rPr>
              <w:t>nedostatni podaci o</w:t>
            </w:r>
            <w:r w:rsidRPr="006312BB">
              <w:rPr>
                <w:rFonts w:asciiTheme="minorHAnsi" w:hAnsiTheme="minorHAnsi" w:cstheme="minorHAnsi"/>
                <w:sz w:val="22"/>
                <w:szCs w:val="22"/>
                <w:lang w:val="hr-HR"/>
              </w:rPr>
              <w:t xml:space="preserve"> </w:t>
            </w:r>
            <w:r w:rsidR="00FF4BA3" w:rsidRPr="006312BB">
              <w:rPr>
                <w:rFonts w:asciiTheme="minorHAnsi" w:hAnsiTheme="minorHAnsi" w:cstheme="minorHAnsi"/>
                <w:sz w:val="22"/>
                <w:szCs w:val="22"/>
                <w:lang w:val="hr-HR"/>
              </w:rPr>
              <w:t xml:space="preserve">oceanografskim </w:t>
            </w:r>
            <w:r w:rsidRPr="006312BB">
              <w:rPr>
                <w:rFonts w:asciiTheme="minorHAnsi" w:hAnsiTheme="minorHAnsi" w:cstheme="minorHAnsi"/>
                <w:sz w:val="22"/>
                <w:szCs w:val="22"/>
                <w:lang w:val="hr-HR"/>
              </w:rPr>
              <w:t xml:space="preserve">i </w:t>
            </w:r>
            <w:r w:rsidR="00FF4BA3" w:rsidRPr="006312BB">
              <w:rPr>
                <w:rFonts w:asciiTheme="minorHAnsi" w:hAnsiTheme="minorHAnsi" w:cstheme="minorHAnsi"/>
                <w:sz w:val="22"/>
                <w:szCs w:val="22"/>
                <w:lang w:val="hr-HR"/>
              </w:rPr>
              <w:t xml:space="preserve">klimatskim procesima </w:t>
            </w:r>
            <w:r w:rsidRPr="006312BB">
              <w:rPr>
                <w:rFonts w:asciiTheme="minorHAnsi" w:hAnsiTheme="minorHAnsi" w:cstheme="minorHAnsi"/>
                <w:sz w:val="22"/>
                <w:szCs w:val="22"/>
                <w:lang w:val="hr-HR"/>
              </w:rPr>
              <w:t xml:space="preserve">koji utječu na njegovu raspodjelu i zadržavanje u morskom okolišu, </w:t>
            </w:r>
            <w:r w:rsidR="00FF4BA3" w:rsidRPr="006312BB">
              <w:rPr>
                <w:rFonts w:asciiTheme="minorHAnsi" w:hAnsiTheme="minorHAnsi" w:cstheme="minorHAnsi"/>
                <w:sz w:val="22"/>
                <w:szCs w:val="22"/>
                <w:lang w:val="hr-HR"/>
              </w:rPr>
              <w:t xml:space="preserve">utjecaj na morske i obalne životne zajednice </w:t>
            </w:r>
            <w:r w:rsidRPr="006312BB">
              <w:rPr>
                <w:rFonts w:asciiTheme="minorHAnsi" w:hAnsiTheme="minorHAnsi" w:cstheme="minorHAnsi"/>
                <w:sz w:val="22"/>
                <w:szCs w:val="22"/>
                <w:lang w:val="hr-HR"/>
              </w:rPr>
              <w:t xml:space="preserve">te nedovoljno poznavanje </w:t>
            </w:r>
            <w:r w:rsidR="00FF4BA3" w:rsidRPr="006312BB">
              <w:rPr>
                <w:rFonts w:asciiTheme="minorHAnsi" w:hAnsiTheme="minorHAnsi" w:cstheme="minorHAnsi"/>
                <w:sz w:val="22"/>
                <w:szCs w:val="22"/>
                <w:lang w:val="hr-HR"/>
              </w:rPr>
              <w:t xml:space="preserve">posljedica procesa razgradnje </w:t>
            </w:r>
            <w:r w:rsidRPr="006312BB">
              <w:rPr>
                <w:rFonts w:asciiTheme="minorHAnsi" w:hAnsiTheme="minorHAnsi" w:cstheme="minorHAnsi"/>
                <w:sz w:val="22"/>
                <w:szCs w:val="22"/>
                <w:lang w:val="hr-HR"/>
              </w:rPr>
              <w:t>otpada</w:t>
            </w:r>
            <w:r w:rsidR="0029491A">
              <w:rPr>
                <w:rFonts w:asciiTheme="minorHAnsi" w:hAnsiTheme="minorHAnsi" w:cstheme="minorHAnsi"/>
                <w:sz w:val="22"/>
                <w:szCs w:val="22"/>
                <w:lang w:val="hr-HR"/>
              </w:rPr>
              <w:t xml:space="preserve"> u  moru</w:t>
            </w:r>
            <w:r w:rsidR="00FF4BA3" w:rsidRPr="006312BB">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 xml:space="preserve"> </w:t>
            </w:r>
          </w:p>
          <w:p w14:paraId="05DC91E5" w14:textId="07A68A7A" w:rsidR="00FB0B0A" w:rsidRPr="006312BB" w:rsidRDefault="00D3608E" w:rsidP="00A66EF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Kroz provedbu mjere 3.3.3. iz Programa mjera iz 2017. pokazalo se koliko se građani i NVO rado priključuju organiziranju i provedbi akcija čišćenja </w:t>
            </w:r>
            <w:r w:rsidR="009A57DE" w:rsidRPr="006312BB">
              <w:rPr>
                <w:rFonts w:asciiTheme="minorHAnsi" w:hAnsiTheme="minorHAnsi" w:cstheme="minorHAnsi"/>
                <w:sz w:val="22"/>
                <w:szCs w:val="22"/>
                <w:lang w:val="hr-HR"/>
              </w:rPr>
              <w:t>mora i obalnog područja od otpada</w:t>
            </w:r>
            <w:r w:rsidR="0029491A">
              <w:rPr>
                <w:rFonts w:asciiTheme="minorHAnsi" w:hAnsiTheme="minorHAnsi" w:cstheme="minorHAnsi"/>
                <w:sz w:val="22"/>
                <w:szCs w:val="22"/>
                <w:lang w:val="hr-HR"/>
              </w:rPr>
              <w:t xml:space="preserve"> u moru</w:t>
            </w:r>
            <w:r w:rsidR="002313C4" w:rsidRPr="006312BB">
              <w:rPr>
                <w:rFonts w:asciiTheme="minorHAnsi" w:hAnsiTheme="minorHAnsi" w:cstheme="minorHAnsi"/>
                <w:sz w:val="22"/>
                <w:szCs w:val="22"/>
                <w:lang w:val="hr-HR"/>
              </w:rPr>
              <w:t>.</w:t>
            </w:r>
            <w:r w:rsidR="00D07AF2" w:rsidRPr="006312BB">
              <w:rPr>
                <w:rFonts w:asciiTheme="minorHAnsi" w:hAnsiTheme="minorHAnsi" w:cstheme="minorHAnsi"/>
                <w:sz w:val="22"/>
                <w:szCs w:val="22"/>
                <w:lang w:val="hr-HR"/>
              </w:rPr>
              <w:t xml:space="preserve"> </w:t>
            </w:r>
            <w:r w:rsidR="002313C4" w:rsidRPr="006312BB">
              <w:rPr>
                <w:rFonts w:asciiTheme="minorHAnsi" w:hAnsiTheme="minorHAnsi" w:cstheme="minorHAnsi"/>
                <w:sz w:val="22"/>
                <w:szCs w:val="22"/>
                <w:lang w:val="hr-HR"/>
              </w:rPr>
              <w:t xml:space="preserve">Kroz provedbu te mjere izrađen je Protokola za provedbu projekata čišćenja otpada </w:t>
            </w:r>
            <w:r w:rsidR="0029491A">
              <w:rPr>
                <w:rFonts w:asciiTheme="minorHAnsi" w:hAnsiTheme="minorHAnsi" w:cstheme="minorHAnsi"/>
                <w:sz w:val="22"/>
                <w:szCs w:val="22"/>
                <w:lang w:val="hr-HR"/>
              </w:rPr>
              <w:t xml:space="preserve">u moru </w:t>
            </w:r>
            <w:r w:rsidR="002313C4" w:rsidRPr="006312BB">
              <w:rPr>
                <w:rFonts w:asciiTheme="minorHAnsi" w:hAnsiTheme="minorHAnsi" w:cstheme="minorHAnsi"/>
                <w:sz w:val="22"/>
                <w:szCs w:val="22"/>
                <w:lang w:val="hr-HR"/>
              </w:rPr>
              <w:t>u RH kojim se definirao i način prikupljanja i dojave o podacima o</w:t>
            </w:r>
            <w:r w:rsidR="0029491A">
              <w:rPr>
                <w:rFonts w:asciiTheme="minorHAnsi" w:hAnsiTheme="minorHAnsi" w:cstheme="minorHAnsi"/>
                <w:sz w:val="22"/>
                <w:szCs w:val="22"/>
                <w:lang w:val="hr-HR"/>
              </w:rPr>
              <w:t xml:space="preserve"> </w:t>
            </w:r>
            <w:r w:rsidR="002313C4" w:rsidRPr="006312BB">
              <w:rPr>
                <w:rFonts w:asciiTheme="minorHAnsi" w:hAnsiTheme="minorHAnsi" w:cstheme="minorHAnsi"/>
                <w:sz w:val="22"/>
                <w:szCs w:val="22"/>
                <w:lang w:val="hr-HR"/>
              </w:rPr>
              <w:t>otpadu</w:t>
            </w:r>
            <w:r w:rsidR="0029491A">
              <w:rPr>
                <w:rFonts w:asciiTheme="minorHAnsi" w:hAnsiTheme="minorHAnsi" w:cstheme="minorHAnsi"/>
                <w:sz w:val="22"/>
                <w:szCs w:val="22"/>
                <w:lang w:val="hr-HR"/>
              </w:rPr>
              <w:t xml:space="preserve"> u moru</w:t>
            </w:r>
            <w:r w:rsidR="00A74573" w:rsidRPr="006312BB">
              <w:rPr>
                <w:rFonts w:asciiTheme="minorHAnsi" w:hAnsiTheme="minorHAnsi" w:cstheme="minorHAnsi"/>
                <w:sz w:val="22"/>
                <w:szCs w:val="22"/>
                <w:lang w:val="hr-HR"/>
              </w:rPr>
              <w:t>.</w:t>
            </w:r>
            <w:r w:rsidR="002313C4" w:rsidRPr="006312BB">
              <w:rPr>
                <w:rFonts w:asciiTheme="minorHAnsi" w:hAnsiTheme="minorHAnsi" w:cstheme="minorHAnsi"/>
                <w:sz w:val="22"/>
                <w:szCs w:val="22"/>
                <w:lang w:val="hr-HR"/>
              </w:rPr>
              <w:t xml:space="preserve"> </w:t>
            </w:r>
            <w:r w:rsidR="00A74573" w:rsidRPr="006312BB">
              <w:rPr>
                <w:rFonts w:asciiTheme="minorHAnsi" w:hAnsiTheme="minorHAnsi" w:cstheme="minorHAnsi"/>
                <w:sz w:val="22"/>
                <w:szCs w:val="22"/>
                <w:lang w:val="hr-HR"/>
              </w:rPr>
              <w:t>Jednako tako</w:t>
            </w:r>
            <w:r w:rsidR="0056228D" w:rsidRPr="006312BB">
              <w:rPr>
                <w:rFonts w:asciiTheme="minorHAnsi" w:hAnsiTheme="minorHAnsi" w:cstheme="minorHAnsi"/>
                <w:sz w:val="22"/>
                <w:szCs w:val="22"/>
                <w:lang w:val="hr-HR"/>
              </w:rPr>
              <w:t xml:space="preserve"> </w:t>
            </w:r>
            <w:r w:rsidR="009A57DE" w:rsidRPr="006312BB">
              <w:rPr>
                <w:rFonts w:asciiTheme="minorHAnsi" w:hAnsiTheme="minorHAnsi" w:cstheme="minorHAnsi"/>
                <w:sz w:val="22"/>
                <w:szCs w:val="22"/>
                <w:lang w:val="hr-HR"/>
              </w:rPr>
              <w:t xml:space="preserve">kroz Plan gospodarenja </w:t>
            </w:r>
            <w:r w:rsidR="00E36A2E">
              <w:rPr>
                <w:rFonts w:asciiTheme="minorHAnsi" w:hAnsiTheme="minorHAnsi" w:cstheme="minorHAnsi"/>
                <w:sz w:val="22"/>
                <w:szCs w:val="22"/>
                <w:lang w:val="hr-HR"/>
              </w:rPr>
              <w:t>morskim otpadom</w:t>
            </w:r>
            <w:r w:rsidR="009A57DE" w:rsidRPr="006312BB">
              <w:rPr>
                <w:rFonts w:asciiTheme="minorHAnsi" w:hAnsiTheme="minorHAnsi" w:cstheme="minorHAnsi"/>
                <w:sz w:val="22"/>
                <w:szCs w:val="22"/>
                <w:lang w:val="hr-HR"/>
              </w:rPr>
              <w:t xml:space="preserve"> (provedbom Mjere 3.3.1.) identificirana potreba za sustavnim prikupljanjem podataka o otpadu </w:t>
            </w:r>
            <w:r w:rsidR="0029491A">
              <w:rPr>
                <w:rFonts w:asciiTheme="minorHAnsi" w:hAnsiTheme="minorHAnsi" w:cstheme="minorHAnsi"/>
                <w:sz w:val="22"/>
                <w:szCs w:val="22"/>
                <w:lang w:val="hr-HR"/>
              </w:rPr>
              <w:t xml:space="preserve">u moru </w:t>
            </w:r>
            <w:r w:rsidR="009A57DE" w:rsidRPr="006312BB">
              <w:rPr>
                <w:rFonts w:asciiTheme="minorHAnsi" w:hAnsiTheme="minorHAnsi" w:cstheme="minorHAnsi"/>
                <w:sz w:val="22"/>
                <w:szCs w:val="22"/>
                <w:lang w:val="hr-HR"/>
              </w:rPr>
              <w:t>i ažuriranja postojećih baza podataka u okviru cilja unaprjeđenja informacijskog sustava</w:t>
            </w:r>
            <w:r w:rsidR="0056228D" w:rsidRPr="006312BB">
              <w:rPr>
                <w:rFonts w:asciiTheme="minorHAnsi" w:hAnsiTheme="minorHAnsi" w:cstheme="minorHAnsi"/>
                <w:sz w:val="22"/>
                <w:szCs w:val="22"/>
                <w:lang w:val="hr-HR"/>
              </w:rPr>
              <w:t xml:space="preserve"> </w:t>
            </w:r>
            <w:r w:rsidR="009A57DE" w:rsidRPr="006312BB">
              <w:rPr>
                <w:rFonts w:asciiTheme="minorHAnsi" w:hAnsiTheme="minorHAnsi" w:cstheme="minorHAnsi"/>
                <w:sz w:val="22"/>
                <w:szCs w:val="22"/>
                <w:lang w:val="hr-HR"/>
              </w:rPr>
              <w:t>gospodarenja  otpadom</w:t>
            </w:r>
            <w:r w:rsidR="0029491A">
              <w:rPr>
                <w:rFonts w:asciiTheme="minorHAnsi" w:hAnsiTheme="minorHAnsi" w:cstheme="minorHAnsi"/>
                <w:sz w:val="22"/>
                <w:szCs w:val="22"/>
                <w:lang w:val="hr-HR"/>
              </w:rPr>
              <w:t xml:space="preserve"> u moru</w:t>
            </w:r>
            <w:r w:rsidR="009A57DE" w:rsidRPr="006312BB">
              <w:rPr>
                <w:rFonts w:asciiTheme="minorHAnsi" w:hAnsiTheme="minorHAnsi" w:cstheme="minorHAnsi"/>
                <w:sz w:val="22"/>
                <w:szCs w:val="22"/>
                <w:lang w:val="hr-HR"/>
              </w:rPr>
              <w:t>.</w:t>
            </w:r>
          </w:p>
          <w:p w14:paraId="79D5BB41" w14:textId="77777777" w:rsidR="000A52BC" w:rsidRPr="006312BB" w:rsidRDefault="000A52BC" w:rsidP="00A66EF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Navedene analize pokazatelja vezano za otpad</w:t>
            </w:r>
            <w:r w:rsidR="0029491A">
              <w:rPr>
                <w:rFonts w:asciiTheme="minorHAnsi" w:hAnsiTheme="minorHAnsi" w:cstheme="minorHAnsi"/>
                <w:sz w:val="22"/>
                <w:szCs w:val="22"/>
                <w:lang w:val="hr-HR"/>
              </w:rPr>
              <w:t xml:space="preserve"> u moru</w:t>
            </w:r>
            <w:r w:rsidRPr="006312BB">
              <w:rPr>
                <w:rFonts w:asciiTheme="minorHAnsi" w:hAnsiTheme="minorHAnsi" w:cstheme="minorHAnsi"/>
                <w:sz w:val="22"/>
                <w:szCs w:val="22"/>
                <w:lang w:val="hr-HR"/>
              </w:rPr>
              <w:t xml:space="preserve"> odnose se na postupak </w:t>
            </w:r>
            <w:r w:rsidR="0095420F" w:rsidRPr="006312BB">
              <w:rPr>
                <w:rFonts w:asciiTheme="minorHAnsi" w:hAnsiTheme="minorHAnsi" w:cstheme="minorHAnsi"/>
                <w:sz w:val="22"/>
                <w:szCs w:val="22"/>
                <w:lang w:val="hr-HR"/>
              </w:rPr>
              <w:t>prikupljanja</w:t>
            </w:r>
            <w:r w:rsidRPr="006312BB">
              <w:rPr>
                <w:rFonts w:asciiTheme="minorHAnsi" w:hAnsiTheme="minorHAnsi" w:cstheme="minorHAnsi"/>
                <w:sz w:val="22"/>
                <w:szCs w:val="22"/>
                <w:lang w:val="hr-HR"/>
              </w:rPr>
              <w:t xml:space="preserve"> </w:t>
            </w:r>
            <w:r w:rsidR="0095420F" w:rsidRPr="006312BB">
              <w:rPr>
                <w:rFonts w:asciiTheme="minorHAnsi" w:hAnsiTheme="minorHAnsi" w:cstheme="minorHAnsi"/>
                <w:sz w:val="22"/>
                <w:szCs w:val="22"/>
                <w:lang w:val="hr-HR"/>
              </w:rPr>
              <w:t>podataka</w:t>
            </w:r>
            <w:r w:rsidRPr="006312BB">
              <w:rPr>
                <w:rFonts w:asciiTheme="minorHAnsi" w:hAnsiTheme="minorHAnsi" w:cstheme="minorHAnsi"/>
                <w:sz w:val="22"/>
                <w:szCs w:val="22"/>
                <w:lang w:val="hr-HR"/>
              </w:rPr>
              <w:t xml:space="preserve"> o izvoru i putevima otpadaka</w:t>
            </w:r>
            <w:r w:rsidR="0095420F" w:rsidRPr="006312BB">
              <w:rPr>
                <w:rFonts w:asciiTheme="minorHAnsi" w:hAnsiTheme="minorHAnsi" w:cstheme="minorHAnsi"/>
                <w:sz w:val="22"/>
                <w:szCs w:val="22"/>
                <w:lang w:val="hr-HR"/>
              </w:rPr>
              <w:t xml:space="preserve"> kao </w:t>
            </w:r>
            <w:r w:rsidR="0095420F" w:rsidRPr="006312BB">
              <w:rPr>
                <w:rFonts w:asciiTheme="minorHAnsi" w:hAnsiTheme="minorHAnsi" w:cstheme="minorHAnsi"/>
                <w:iCs/>
                <w:sz w:val="22"/>
                <w:szCs w:val="22"/>
                <w:lang w:val="hr-HR"/>
              </w:rPr>
              <w:t>standardiziranoj metodi praćenja i procjene otpada</w:t>
            </w:r>
            <w:r w:rsidR="003C10D2">
              <w:rPr>
                <w:rFonts w:asciiTheme="minorHAnsi" w:hAnsiTheme="minorHAnsi" w:cstheme="minorHAnsi"/>
                <w:iCs/>
                <w:sz w:val="22"/>
                <w:szCs w:val="22"/>
                <w:lang w:val="hr-HR"/>
              </w:rPr>
              <w:t xml:space="preserve"> u moru</w:t>
            </w:r>
            <w:r w:rsidR="0095420F" w:rsidRPr="006312BB">
              <w:rPr>
                <w:rFonts w:asciiTheme="minorHAnsi" w:hAnsiTheme="minorHAnsi" w:cstheme="minorHAnsi"/>
                <w:iCs/>
                <w:sz w:val="22"/>
                <w:szCs w:val="22"/>
                <w:lang w:val="hr-HR"/>
              </w:rPr>
              <w:t>.</w:t>
            </w:r>
          </w:p>
        </w:tc>
      </w:tr>
      <w:tr w:rsidR="00E512B8" w:rsidRPr="006312BB" w14:paraId="521EAB51" w14:textId="77777777" w:rsidTr="007375B2">
        <w:trPr>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B923D4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r w:rsidR="00883273" w:rsidRPr="006312BB">
              <w:rPr>
                <w:rFonts w:asciiTheme="minorHAnsi" w:hAnsiTheme="minorHAnsi" w:cstheme="minorHAnsi"/>
              </w:rPr>
              <w:t xml:space="preserve"> ODMS</w:t>
            </w:r>
          </w:p>
        </w:tc>
        <w:tc>
          <w:tcPr>
            <w:tcW w:w="7654" w:type="dxa"/>
          </w:tcPr>
          <w:p w14:paraId="444625A3" w14:textId="77777777" w:rsidR="00E512B8" w:rsidRPr="006312BB" w:rsidRDefault="00053848" w:rsidP="00A66EF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D10</w:t>
            </w:r>
          </w:p>
        </w:tc>
      </w:tr>
      <w:tr w:rsidR="00E512B8" w:rsidRPr="006312BB" w14:paraId="1B6E817B" w14:textId="77777777" w:rsidTr="007375B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D9F18B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5B851474" w14:textId="77777777" w:rsidR="00E512B8" w:rsidRPr="006312BB" w:rsidRDefault="0056228D" w:rsidP="00A66EF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Mjera je vezana sa svim ciljevima deskriptora D10 </w:t>
            </w:r>
            <w:r w:rsidR="00783DC4" w:rsidRPr="006312BB">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otpada</w:t>
            </w:r>
            <w:r w:rsidR="00A264D7">
              <w:rPr>
                <w:rFonts w:asciiTheme="minorHAnsi" w:hAnsiTheme="minorHAnsi" w:cstheme="minorHAnsi"/>
                <w:sz w:val="22"/>
                <w:szCs w:val="22"/>
                <w:lang w:val="hr-HR"/>
              </w:rPr>
              <w:t xml:space="preserve"> u moru</w:t>
            </w:r>
            <w:r w:rsidRPr="006312BB">
              <w:rPr>
                <w:rFonts w:asciiTheme="minorHAnsi" w:hAnsiTheme="minorHAnsi" w:cstheme="minorHAnsi"/>
                <w:sz w:val="22"/>
                <w:szCs w:val="22"/>
                <w:lang w:val="hr-HR"/>
              </w:rPr>
              <w:t>: D10T1, D10T2, D10T3, D10T4</w:t>
            </w:r>
          </w:p>
        </w:tc>
      </w:tr>
      <w:tr w:rsidR="00E512B8" w:rsidRPr="006312BB" w14:paraId="352917A2" w14:textId="77777777" w:rsidTr="007375B2">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96A0F4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PODRUČJE OBUHVATA</w:t>
            </w:r>
          </w:p>
        </w:tc>
        <w:tc>
          <w:tcPr>
            <w:tcW w:w="7654" w:type="dxa"/>
          </w:tcPr>
          <w:p w14:paraId="74D89DC2" w14:textId="77777777" w:rsidR="00E512B8" w:rsidRPr="006312BB" w:rsidRDefault="0099216B" w:rsidP="00A66EF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Morski okoliš i obalno područje</w:t>
            </w:r>
          </w:p>
        </w:tc>
      </w:tr>
      <w:tr w:rsidR="00E512B8" w:rsidRPr="006312BB" w14:paraId="323234F1" w14:textId="77777777" w:rsidTr="0073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47C7AF2" w14:textId="77777777" w:rsidR="00E512B8" w:rsidRPr="006312BB" w:rsidRDefault="000D7802" w:rsidP="006312BB">
            <w:pPr>
              <w:rPr>
                <w:rFonts w:asciiTheme="minorHAnsi" w:hAnsiTheme="minorHAnsi" w:cstheme="minorHAnsi"/>
              </w:rPr>
            </w:pPr>
            <w:r w:rsidRPr="006312BB">
              <w:rPr>
                <w:rFonts w:asciiTheme="minorHAnsi" w:hAnsiTheme="minorHAnsi" w:cstheme="minorHAnsi"/>
              </w:rPr>
              <w:t>PERIOD PRIMJENE MJERE</w:t>
            </w:r>
          </w:p>
        </w:tc>
        <w:tc>
          <w:tcPr>
            <w:tcW w:w="7654" w:type="dxa"/>
          </w:tcPr>
          <w:p w14:paraId="36854844" w14:textId="1DD8BD9C" w:rsidR="00E512B8" w:rsidRPr="006312BB" w:rsidRDefault="00CB206A" w:rsidP="00CB206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202</w:t>
            </w:r>
            <w:r>
              <w:rPr>
                <w:rFonts w:asciiTheme="minorHAnsi" w:hAnsiTheme="minorHAnsi" w:cstheme="minorHAnsi"/>
              </w:rPr>
              <w:t>5</w:t>
            </w:r>
            <w:r w:rsidR="00053848" w:rsidRPr="006312BB">
              <w:rPr>
                <w:rFonts w:asciiTheme="minorHAnsi" w:hAnsiTheme="minorHAnsi" w:cstheme="minorHAnsi"/>
              </w:rPr>
              <w:t>.</w:t>
            </w:r>
          </w:p>
        </w:tc>
      </w:tr>
      <w:tr w:rsidR="00E512B8" w:rsidRPr="006312BB" w14:paraId="53A0623A" w14:textId="77777777" w:rsidTr="007375B2">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B25CC0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04111784" w14:textId="77777777" w:rsidR="00AC0278" w:rsidRPr="007375B2" w:rsidRDefault="00AC0278"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 xml:space="preserve">Odluka o donošenju Akcijskog programa Strategije upravljanja morskim okolišem i obalnim područjem: Sustav praćenja i promatranja za stalnu procjenu stanja Jadranskog mora (2021. </w:t>
            </w:r>
            <w:r w:rsidR="006D6436">
              <w:rPr>
                <w:rFonts w:asciiTheme="minorHAnsi" w:hAnsiTheme="minorHAnsi" w:cstheme="minorHAnsi"/>
              </w:rPr>
              <w:t>–</w:t>
            </w:r>
            <w:r w:rsidRPr="007375B2">
              <w:rPr>
                <w:rFonts w:asciiTheme="minorHAnsi" w:hAnsiTheme="minorHAnsi" w:cstheme="minorHAnsi"/>
              </w:rPr>
              <w:t xml:space="preserve"> 2026.) (Narodne novine</w:t>
            </w:r>
            <w:r w:rsidR="00CE5950" w:rsidRPr="007375B2">
              <w:rPr>
                <w:rFonts w:asciiTheme="minorHAnsi" w:hAnsiTheme="minorHAnsi" w:cstheme="minorHAnsi"/>
              </w:rPr>
              <w:t>,</w:t>
            </w:r>
            <w:r w:rsidRPr="007375B2">
              <w:rPr>
                <w:rFonts w:asciiTheme="minorHAnsi" w:hAnsiTheme="minorHAnsi" w:cstheme="minorHAnsi"/>
              </w:rPr>
              <w:t xml:space="preserve"> br. 28/21)</w:t>
            </w:r>
            <w:r w:rsidR="007375B2">
              <w:rPr>
                <w:rFonts w:asciiTheme="minorHAnsi" w:hAnsiTheme="minorHAnsi" w:cstheme="minorHAnsi"/>
              </w:rPr>
              <w:t>;</w:t>
            </w:r>
          </w:p>
          <w:p w14:paraId="1EBFD6CE" w14:textId="77777777" w:rsidR="00C116AA" w:rsidRPr="007375B2" w:rsidRDefault="00C116AA"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Ažuriranje dokumenata Strategije upravljanja morskim okolišem i obalnim područjem temeljem obveza iz čl.8, čl.9. i čl.10. Okvirne direktive o morskoj strategiji 2008/56 EZ (2019)</w:t>
            </w:r>
            <w:r w:rsidR="007375B2">
              <w:rPr>
                <w:rFonts w:asciiTheme="minorHAnsi" w:hAnsiTheme="minorHAnsi" w:cstheme="minorHAnsi"/>
              </w:rPr>
              <w:t>;</w:t>
            </w:r>
          </w:p>
          <w:p w14:paraId="40A06AFD" w14:textId="77777777" w:rsidR="0099216B" w:rsidRPr="007375B2" w:rsidRDefault="0099216B"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 xml:space="preserve">Strategija gospodarenja otpadom Republike Hrvatske (Narodne novine, </w:t>
            </w:r>
            <w:r w:rsidR="00CE5950" w:rsidRPr="007375B2">
              <w:rPr>
                <w:rFonts w:asciiTheme="minorHAnsi" w:hAnsiTheme="minorHAnsi" w:cstheme="minorHAnsi"/>
              </w:rPr>
              <w:t xml:space="preserve">br. </w:t>
            </w:r>
            <w:r w:rsidRPr="007375B2">
              <w:rPr>
                <w:rFonts w:asciiTheme="minorHAnsi" w:hAnsiTheme="minorHAnsi" w:cstheme="minorHAnsi"/>
              </w:rPr>
              <w:t>130/05)</w:t>
            </w:r>
            <w:r w:rsidR="007375B2">
              <w:rPr>
                <w:rFonts w:asciiTheme="minorHAnsi" w:hAnsiTheme="minorHAnsi" w:cstheme="minorHAnsi"/>
              </w:rPr>
              <w:t>;</w:t>
            </w:r>
          </w:p>
          <w:p w14:paraId="653530B1" w14:textId="77777777" w:rsidR="0099216B" w:rsidRPr="007375B2" w:rsidRDefault="0099216B"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Regionalni plan o upravljanju morskim otpadom na Mediteranu (u okviru članka 15. LBS Protokola)</w:t>
            </w:r>
            <w:r w:rsidR="007375B2">
              <w:rPr>
                <w:rFonts w:asciiTheme="minorHAnsi" w:hAnsiTheme="minorHAnsi" w:cstheme="minorHAnsi"/>
              </w:rPr>
              <w:t>,</w:t>
            </w:r>
          </w:p>
          <w:p w14:paraId="4499ECC3" w14:textId="77777777" w:rsidR="0099216B" w:rsidRPr="007375B2" w:rsidRDefault="0099216B"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 xml:space="preserve">Plan gospodarenja otpadom Republike Hrvatske za razdoblje 2017. </w:t>
            </w:r>
            <w:r w:rsidR="00E26672">
              <w:rPr>
                <w:rFonts w:asciiTheme="minorHAnsi" w:hAnsiTheme="minorHAnsi" w:cstheme="minorHAnsi"/>
              </w:rPr>
              <w:t>–</w:t>
            </w:r>
            <w:r w:rsidRPr="007375B2">
              <w:rPr>
                <w:rFonts w:asciiTheme="minorHAnsi" w:hAnsiTheme="minorHAnsi" w:cstheme="minorHAnsi"/>
              </w:rPr>
              <w:t xml:space="preserve"> 2022. godine (Narodne novine,</w:t>
            </w:r>
            <w:r w:rsidR="00CE5950" w:rsidRPr="007375B2">
              <w:rPr>
                <w:rFonts w:asciiTheme="minorHAnsi" w:hAnsiTheme="minorHAnsi" w:cstheme="minorHAnsi"/>
              </w:rPr>
              <w:t xml:space="preserve"> br.</w:t>
            </w:r>
            <w:r w:rsidRPr="007375B2">
              <w:rPr>
                <w:rFonts w:asciiTheme="minorHAnsi" w:hAnsiTheme="minorHAnsi" w:cstheme="minorHAnsi"/>
              </w:rPr>
              <w:t xml:space="preserve"> 3/17, 1/22)</w:t>
            </w:r>
            <w:r w:rsidR="007375B2">
              <w:rPr>
                <w:rFonts w:asciiTheme="minorHAnsi" w:hAnsiTheme="minorHAnsi" w:cstheme="minorHAnsi"/>
              </w:rPr>
              <w:t>;</w:t>
            </w:r>
          </w:p>
          <w:p w14:paraId="601CD559" w14:textId="7FF93D8C" w:rsidR="0099216B" w:rsidRPr="007375B2" w:rsidRDefault="0099216B"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Plan gospodarenja otpadom R</w:t>
            </w:r>
            <w:r w:rsidR="00E26672">
              <w:rPr>
                <w:rFonts w:asciiTheme="minorHAnsi" w:hAnsiTheme="minorHAnsi" w:cstheme="minorHAnsi"/>
              </w:rPr>
              <w:t>epublik</w:t>
            </w:r>
            <w:r w:rsidR="002B1311">
              <w:rPr>
                <w:rFonts w:asciiTheme="minorHAnsi" w:hAnsiTheme="minorHAnsi" w:cstheme="minorHAnsi"/>
              </w:rPr>
              <w:t>e</w:t>
            </w:r>
            <w:r w:rsidR="00E26672">
              <w:rPr>
                <w:rFonts w:asciiTheme="minorHAnsi" w:hAnsiTheme="minorHAnsi" w:cstheme="minorHAnsi"/>
              </w:rPr>
              <w:t xml:space="preserve"> </w:t>
            </w:r>
            <w:r w:rsidRPr="007375B2">
              <w:rPr>
                <w:rFonts w:asciiTheme="minorHAnsi" w:hAnsiTheme="minorHAnsi" w:cstheme="minorHAnsi"/>
              </w:rPr>
              <w:t>H</w:t>
            </w:r>
            <w:r w:rsidR="00E26672">
              <w:rPr>
                <w:rFonts w:asciiTheme="minorHAnsi" w:hAnsiTheme="minorHAnsi" w:cstheme="minorHAnsi"/>
              </w:rPr>
              <w:t>rvatske</w:t>
            </w:r>
            <w:r w:rsidRPr="007375B2">
              <w:rPr>
                <w:rFonts w:asciiTheme="minorHAnsi" w:hAnsiTheme="minorHAnsi" w:cstheme="minorHAnsi"/>
              </w:rPr>
              <w:t xml:space="preserve"> za razdoblje 2023.</w:t>
            </w:r>
            <w:r w:rsidR="002B1311">
              <w:rPr>
                <w:rFonts w:asciiTheme="minorHAnsi" w:hAnsiTheme="minorHAnsi" w:cstheme="minorHAnsi"/>
              </w:rPr>
              <w:t xml:space="preserve"> – </w:t>
            </w:r>
            <w:r w:rsidRPr="007375B2">
              <w:rPr>
                <w:rFonts w:asciiTheme="minorHAnsi" w:hAnsiTheme="minorHAnsi" w:cstheme="minorHAnsi"/>
              </w:rPr>
              <w:t>2028. godine (</w:t>
            </w:r>
            <w:r w:rsidR="006C54DF">
              <w:rPr>
                <w:rFonts w:asciiTheme="minorHAnsi" w:hAnsiTheme="minorHAnsi" w:cstheme="minorHAnsi"/>
              </w:rPr>
              <w:t>Narodne novine, br. 84/23</w:t>
            </w:r>
            <w:r w:rsidRPr="007375B2">
              <w:rPr>
                <w:rFonts w:asciiTheme="minorHAnsi" w:hAnsiTheme="minorHAnsi" w:cstheme="minorHAnsi"/>
              </w:rPr>
              <w:t>)</w:t>
            </w:r>
            <w:r w:rsidR="007375B2">
              <w:rPr>
                <w:rFonts w:asciiTheme="minorHAnsi" w:hAnsiTheme="minorHAnsi" w:cstheme="minorHAnsi"/>
              </w:rPr>
              <w:t>;</w:t>
            </w:r>
          </w:p>
          <w:p w14:paraId="4D318F5F" w14:textId="77777777" w:rsidR="0099216B" w:rsidRPr="007375B2" w:rsidRDefault="0099216B"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Strategija održivog razvitka Republike Hrvatske (Narodne novine,</w:t>
            </w:r>
            <w:r w:rsidR="00CE5950" w:rsidRPr="007375B2">
              <w:rPr>
                <w:rFonts w:asciiTheme="minorHAnsi" w:hAnsiTheme="minorHAnsi" w:cstheme="minorHAnsi"/>
              </w:rPr>
              <w:t xml:space="preserve"> br.</w:t>
            </w:r>
            <w:r w:rsidRPr="007375B2">
              <w:rPr>
                <w:rFonts w:asciiTheme="minorHAnsi" w:hAnsiTheme="minorHAnsi" w:cstheme="minorHAnsi"/>
              </w:rPr>
              <w:t xml:space="preserve"> 30/09)</w:t>
            </w:r>
            <w:r w:rsidR="007375B2">
              <w:rPr>
                <w:rFonts w:asciiTheme="minorHAnsi" w:hAnsiTheme="minorHAnsi" w:cstheme="minorHAnsi"/>
              </w:rPr>
              <w:t>;</w:t>
            </w:r>
          </w:p>
          <w:p w14:paraId="015619C4" w14:textId="77777777" w:rsidR="00480D00" w:rsidRDefault="00480D00"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rPr>
              <w:t>Nacionalni plan razvoja akvakulture za razdoblje do 2027. godine (Narodne novine, br. 133/22);</w:t>
            </w:r>
          </w:p>
          <w:p w14:paraId="79ABEC97" w14:textId="77777777" w:rsidR="0099216B" w:rsidRPr="007375B2" w:rsidRDefault="0099216B" w:rsidP="001A6B6F">
            <w:pPr>
              <w:numPr>
                <w:ilvl w:val="0"/>
                <w:numId w:val="14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75B2">
              <w:rPr>
                <w:rFonts w:asciiTheme="minorHAnsi" w:hAnsiTheme="minorHAnsi" w:cstheme="minorHAnsi"/>
              </w:rPr>
              <w:t>Strategija razvoja održivog turizma R</w:t>
            </w:r>
            <w:r w:rsidR="002B1311">
              <w:rPr>
                <w:rFonts w:asciiTheme="minorHAnsi" w:hAnsiTheme="minorHAnsi" w:cstheme="minorHAnsi"/>
              </w:rPr>
              <w:t xml:space="preserve">epublike </w:t>
            </w:r>
            <w:r w:rsidRPr="007375B2">
              <w:rPr>
                <w:rFonts w:asciiTheme="minorHAnsi" w:hAnsiTheme="minorHAnsi" w:cstheme="minorHAnsi"/>
              </w:rPr>
              <w:t>H</w:t>
            </w:r>
            <w:r w:rsidR="002B1311">
              <w:rPr>
                <w:rFonts w:asciiTheme="minorHAnsi" w:hAnsiTheme="minorHAnsi" w:cstheme="minorHAnsi"/>
              </w:rPr>
              <w:t>rvatske</w:t>
            </w:r>
            <w:r w:rsidRPr="007375B2">
              <w:rPr>
                <w:rFonts w:asciiTheme="minorHAnsi" w:hAnsiTheme="minorHAnsi" w:cstheme="minorHAnsi"/>
              </w:rPr>
              <w:t xml:space="preserve"> do 2030. godine (Narodne novine,</w:t>
            </w:r>
            <w:r w:rsidR="00CE5950" w:rsidRPr="007375B2">
              <w:rPr>
                <w:rFonts w:asciiTheme="minorHAnsi" w:hAnsiTheme="minorHAnsi" w:cstheme="minorHAnsi"/>
              </w:rPr>
              <w:t xml:space="preserve"> br.</w:t>
            </w:r>
            <w:r w:rsidRPr="007375B2">
              <w:rPr>
                <w:rFonts w:asciiTheme="minorHAnsi" w:hAnsiTheme="minorHAnsi" w:cstheme="minorHAnsi"/>
              </w:rPr>
              <w:t xml:space="preserve"> 2/23)</w:t>
            </w:r>
            <w:r w:rsidR="007375B2">
              <w:rPr>
                <w:rFonts w:asciiTheme="minorHAnsi" w:hAnsiTheme="minorHAnsi" w:cstheme="minorHAnsi"/>
              </w:rPr>
              <w:t>.</w:t>
            </w:r>
          </w:p>
        </w:tc>
      </w:tr>
      <w:tr w:rsidR="00E512B8" w:rsidRPr="006312BB" w14:paraId="0BF162E3" w14:textId="77777777" w:rsidTr="0073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AE53132" w14:textId="1F50E251" w:rsidR="00E512B8" w:rsidRPr="006312BB" w:rsidRDefault="00500558" w:rsidP="006312BB">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559D3B1B" w14:textId="77777777" w:rsidR="00E512B8" w:rsidRPr="006312BB" w:rsidRDefault="00053848" w:rsidP="00A66EF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3.3.</w:t>
            </w:r>
            <w:r w:rsidR="0056228D" w:rsidRPr="006312BB">
              <w:rPr>
                <w:rFonts w:asciiTheme="minorHAnsi" w:hAnsiTheme="minorHAnsi" w:cstheme="minorHAnsi"/>
                <w:iCs/>
                <w:sz w:val="22"/>
                <w:szCs w:val="22"/>
                <w:lang w:val="hr-HR"/>
              </w:rPr>
              <w:t>4</w:t>
            </w:r>
            <w:r w:rsidR="00E37D03" w:rsidRPr="006312BB">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3.3.</w:t>
            </w:r>
            <w:r w:rsidR="0056228D" w:rsidRPr="006312BB">
              <w:rPr>
                <w:rFonts w:asciiTheme="minorHAnsi" w:hAnsiTheme="minorHAnsi" w:cstheme="minorHAnsi"/>
                <w:iCs/>
                <w:sz w:val="22"/>
                <w:szCs w:val="22"/>
                <w:lang w:val="hr-HR"/>
              </w:rPr>
              <w:t>6</w:t>
            </w:r>
            <w:r w:rsidR="00E37D03" w:rsidRPr="006312BB">
              <w:rPr>
                <w:rFonts w:asciiTheme="minorHAnsi" w:hAnsiTheme="minorHAnsi" w:cstheme="minorHAnsi"/>
                <w:iCs/>
                <w:sz w:val="22"/>
                <w:szCs w:val="22"/>
                <w:lang w:val="hr-HR"/>
              </w:rPr>
              <w:t>., 3.3.7.</w:t>
            </w:r>
          </w:p>
        </w:tc>
      </w:tr>
      <w:tr w:rsidR="00E512B8" w:rsidRPr="006312BB" w14:paraId="5C890C54" w14:textId="77777777" w:rsidTr="007375B2">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66B5D6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1FEB2870" w14:textId="77777777" w:rsidR="00E512B8" w:rsidRPr="006312BB" w:rsidRDefault="00053848" w:rsidP="00A66EF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00EA3DB0" w:rsidRPr="006312BB">
              <w:rPr>
                <w:rFonts w:asciiTheme="minorHAnsi" w:hAnsiTheme="minorHAnsi" w:cstheme="minorHAnsi"/>
                <w:iCs/>
                <w:sz w:val="22"/>
                <w:szCs w:val="22"/>
                <w:lang w:val="hr-HR"/>
              </w:rPr>
              <w:t xml:space="preserve">osigurani dostatni ljudski i financijski (nacionalna komponenta) kapaciteti za </w:t>
            </w:r>
            <w:r w:rsidR="00D62D26" w:rsidRPr="006312BB">
              <w:rPr>
                <w:rFonts w:asciiTheme="minorHAnsi" w:hAnsiTheme="minorHAnsi" w:cstheme="minorHAnsi"/>
                <w:iCs/>
                <w:sz w:val="22"/>
                <w:szCs w:val="22"/>
                <w:lang w:val="hr-HR"/>
              </w:rPr>
              <w:t>provedbu mjere</w:t>
            </w:r>
            <w:r w:rsidR="00EA3DB0" w:rsidRPr="006312BB">
              <w:rPr>
                <w:rFonts w:asciiTheme="minorHAnsi" w:hAnsiTheme="minorHAnsi" w:cstheme="minorHAnsi"/>
                <w:iCs/>
                <w:sz w:val="22"/>
                <w:szCs w:val="22"/>
                <w:lang w:val="hr-HR"/>
              </w:rPr>
              <w:t xml:space="preserve">. </w:t>
            </w:r>
          </w:p>
          <w:p w14:paraId="1B7B195F" w14:textId="5DC5C47F" w:rsidR="00E512B8" w:rsidRPr="006312BB" w:rsidRDefault="00053848" w:rsidP="00A66EF3">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w:t>
            </w:r>
            <w:r w:rsidR="00562E8B" w:rsidRPr="006312BB">
              <w:rPr>
                <w:rFonts w:asciiTheme="minorHAnsi" w:hAnsiTheme="minorHAnsi" w:cstheme="minorHAnsi"/>
                <w:sz w:val="22"/>
                <w:szCs w:val="22"/>
                <w:lang w:val="hr-HR"/>
              </w:rPr>
              <w:t>nespremnost javnosti za korištenje aplikacije za određ</w:t>
            </w:r>
            <w:r w:rsidR="00D7086E">
              <w:rPr>
                <w:rFonts w:asciiTheme="minorHAnsi" w:hAnsiTheme="minorHAnsi" w:cstheme="minorHAnsi"/>
                <w:sz w:val="22"/>
                <w:szCs w:val="22"/>
                <w:lang w:val="hr-HR"/>
              </w:rPr>
              <w:t>i</w:t>
            </w:r>
            <w:r w:rsidR="00562E8B" w:rsidRPr="006312BB">
              <w:rPr>
                <w:rFonts w:asciiTheme="minorHAnsi" w:hAnsiTheme="minorHAnsi" w:cstheme="minorHAnsi"/>
                <w:sz w:val="22"/>
                <w:szCs w:val="22"/>
                <w:lang w:val="hr-HR"/>
              </w:rPr>
              <w:t>vanje lokacija onečišćenih otpadom</w:t>
            </w:r>
            <w:r w:rsidR="007C10E0">
              <w:rPr>
                <w:rFonts w:asciiTheme="minorHAnsi" w:hAnsiTheme="minorHAnsi" w:cstheme="minorHAnsi"/>
                <w:sz w:val="22"/>
                <w:szCs w:val="22"/>
                <w:lang w:val="hr-HR"/>
              </w:rPr>
              <w:t xml:space="preserve"> u moru</w:t>
            </w:r>
            <w:r w:rsidR="00562E8B" w:rsidRPr="006312BB">
              <w:rPr>
                <w:rFonts w:asciiTheme="minorHAnsi" w:hAnsiTheme="minorHAnsi" w:cstheme="minorHAnsi"/>
                <w:sz w:val="22"/>
                <w:szCs w:val="22"/>
                <w:lang w:val="hr-HR"/>
              </w:rPr>
              <w:t>; nedostatni kapaciteti za ažuriranje baza podataka koje se odnose na otpad</w:t>
            </w:r>
            <w:r w:rsidR="007C10E0">
              <w:rPr>
                <w:rFonts w:asciiTheme="minorHAnsi" w:hAnsiTheme="minorHAnsi" w:cstheme="minorHAnsi"/>
                <w:sz w:val="22"/>
                <w:szCs w:val="22"/>
                <w:lang w:val="hr-HR"/>
              </w:rPr>
              <w:t xml:space="preserve"> u moru</w:t>
            </w:r>
            <w:r w:rsidR="00562E8B" w:rsidRPr="006312BB">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nedostatak financijskih sredstava za provedbu programa praćenja</w:t>
            </w:r>
            <w:r w:rsidR="001B26AD" w:rsidRPr="006312BB">
              <w:rPr>
                <w:rFonts w:asciiTheme="minorHAnsi" w:hAnsiTheme="minorHAnsi" w:cstheme="minorHAnsi"/>
                <w:sz w:val="22"/>
                <w:szCs w:val="22"/>
                <w:lang w:val="hr-HR"/>
              </w:rPr>
              <w:t xml:space="preserve"> otpada</w:t>
            </w:r>
            <w:r w:rsidR="007C10E0">
              <w:rPr>
                <w:rFonts w:asciiTheme="minorHAnsi" w:hAnsiTheme="minorHAnsi" w:cstheme="minorHAnsi"/>
                <w:sz w:val="22"/>
                <w:szCs w:val="22"/>
                <w:lang w:val="hr-HR"/>
              </w:rPr>
              <w:t xml:space="preserve"> u moru</w:t>
            </w:r>
            <w:r w:rsidRPr="006312BB">
              <w:rPr>
                <w:rFonts w:asciiTheme="minorHAnsi" w:hAnsiTheme="minorHAnsi" w:cstheme="minorHAnsi"/>
                <w:sz w:val="22"/>
                <w:szCs w:val="22"/>
                <w:lang w:val="hr-HR"/>
              </w:rPr>
              <w:t>.</w:t>
            </w:r>
          </w:p>
        </w:tc>
      </w:tr>
      <w:tr w:rsidR="00E512B8" w:rsidRPr="006312BB" w14:paraId="5AA783F5" w14:textId="77777777" w:rsidTr="0073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0AAE2E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06CFC9CF" w14:textId="6DEECDE6" w:rsidR="00E512B8" w:rsidRPr="006312BB" w:rsidRDefault="00053848" w:rsidP="001A6B6F">
            <w:pPr>
              <w:pStyle w:val="Alinea"/>
              <w:numPr>
                <w:ilvl w:val="0"/>
                <w:numId w:val="14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Ministarstva nadležna za: zaštitu okoliša, </w:t>
            </w:r>
            <w:r w:rsidR="001B26AD" w:rsidRPr="006312BB">
              <w:rPr>
                <w:rFonts w:asciiTheme="minorHAnsi" w:hAnsiTheme="minorHAnsi" w:cstheme="minorHAnsi"/>
                <w:sz w:val="22"/>
                <w:szCs w:val="22"/>
                <w:lang w:val="hr-HR"/>
              </w:rPr>
              <w:t xml:space="preserve">zaštitu prirode, </w:t>
            </w:r>
            <w:r w:rsidRPr="006312BB">
              <w:rPr>
                <w:rFonts w:asciiTheme="minorHAnsi" w:hAnsiTheme="minorHAnsi" w:cstheme="minorHAnsi"/>
                <w:sz w:val="22"/>
                <w:szCs w:val="22"/>
                <w:lang w:val="hr-HR"/>
              </w:rPr>
              <w:t>pomorstvo, ribarstvo</w:t>
            </w:r>
            <w:r w:rsidR="00D40731" w:rsidRPr="006312BB">
              <w:rPr>
                <w:rFonts w:asciiTheme="minorHAnsi" w:hAnsiTheme="minorHAnsi" w:cstheme="minorHAnsi"/>
                <w:sz w:val="22"/>
                <w:szCs w:val="22"/>
                <w:lang w:val="hr-HR"/>
              </w:rPr>
              <w:t>, turizam</w:t>
            </w:r>
            <w:r w:rsidR="00B82A23" w:rsidRPr="006312BB">
              <w:rPr>
                <w:rFonts w:asciiTheme="minorHAnsi" w:hAnsiTheme="minorHAnsi" w:cstheme="minorHAnsi"/>
                <w:sz w:val="22"/>
                <w:szCs w:val="22"/>
                <w:lang w:val="hr-HR"/>
              </w:rPr>
              <w:t>, obran</w:t>
            </w:r>
            <w:r w:rsidR="00CE66EB">
              <w:rPr>
                <w:rFonts w:asciiTheme="minorHAnsi" w:hAnsiTheme="minorHAnsi" w:cstheme="minorHAnsi"/>
                <w:sz w:val="22"/>
                <w:szCs w:val="22"/>
                <w:lang w:val="hr-HR"/>
              </w:rPr>
              <w:t>u</w:t>
            </w:r>
            <w:r w:rsidRPr="006312BB">
              <w:rPr>
                <w:rFonts w:asciiTheme="minorHAnsi" w:hAnsiTheme="minorHAnsi" w:cstheme="minorHAnsi"/>
                <w:sz w:val="22"/>
                <w:szCs w:val="22"/>
                <w:lang w:val="hr-HR"/>
              </w:rPr>
              <w:t xml:space="preserve"> – administrativna provedba</w:t>
            </w:r>
            <w:r w:rsidR="00755194">
              <w:rPr>
                <w:rFonts w:asciiTheme="minorHAnsi" w:hAnsiTheme="minorHAnsi" w:cstheme="minorHAnsi"/>
                <w:sz w:val="22"/>
                <w:szCs w:val="22"/>
                <w:lang w:val="hr-HR"/>
              </w:rPr>
              <w:t>;</w:t>
            </w:r>
          </w:p>
          <w:p w14:paraId="6C7DB069" w14:textId="10D93B33" w:rsidR="00E512B8" w:rsidRPr="006312BB" w:rsidRDefault="001B26AD" w:rsidP="001A6B6F">
            <w:pPr>
              <w:pStyle w:val="Alinea"/>
              <w:numPr>
                <w:ilvl w:val="0"/>
                <w:numId w:val="14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Ministarstvo nadležno za zaštitu okoliša, Zavod za zaštitu okoliša i prirodu</w:t>
            </w:r>
            <w:r w:rsidR="00D40731" w:rsidRPr="006312BB">
              <w:rPr>
                <w:rFonts w:asciiTheme="minorHAnsi" w:hAnsiTheme="minorHAnsi" w:cstheme="minorHAnsi"/>
                <w:sz w:val="22"/>
                <w:szCs w:val="22"/>
                <w:lang w:val="hr-HR"/>
              </w:rPr>
              <w:t xml:space="preserve">, Hrvatska turistička zajednica </w:t>
            </w:r>
            <w:r w:rsidR="00D7086E">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w:t>
            </w:r>
            <w:r w:rsidR="00053848" w:rsidRPr="006312BB">
              <w:rPr>
                <w:rFonts w:asciiTheme="minorHAnsi" w:hAnsiTheme="minorHAnsi" w:cstheme="minorHAnsi"/>
                <w:sz w:val="22"/>
                <w:szCs w:val="22"/>
                <w:lang w:val="hr-HR"/>
              </w:rPr>
              <w:t xml:space="preserve">koordinacija i operativna provedba </w:t>
            </w:r>
            <w:r w:rsidR="00D40731" w:rsidRPr="006312BB">
              <w:rPr>
                <w:rFonts w:asciiTheme="minorHAnsi" w:hAnsiTheme="minorHAnsi" w:cstheme="minorHAnsi"/>
                <w:sz w:val="22"/>
                <w:szCs w:val="22"/>
                <w:lang w:val="hr-HR"/>
              </w:rPr>
              <w:t>mjere</w:t>
            </w:r>
            <w:r w:rsidR="00755194">
              <w:rPr>
                <w:rFonts w:asciiTheme="minorHAnsi" w:hAnsiTheme="minorHAnsi" w:cstheme="minorHAnsi"/>
                <w:sz w:val="22"/>
                <w:szCs w:val="22"/>
                <w:lang w:val="hr-HR"/>
              </w:rPr>
              <w:t>;</w:t>
            </w:r>
          </w:p>
          <w:p w14:paraId="2CE59E69" w14:textId="52CCCBFB" w:rsidR="0095420F" w:rsidRPr="006312BB" w:rsidRDefault="00053848" w:rsidP="001A6B6F">
            <w:pPr>
              <w:pStyle w:val="Alinea"/>
              <w:numPr>
                <w:ilvl w:val="0"/>
                <w:numId w:val="14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Znanstvene i stručne institucije koje provode program praćenja</w:t>
            </w:r>
            <w:r w:rsidR="00D40731" w:rsidRPr="006312BB">
              <w:rPr>
                <w:rFonts w:asciiTheme="minorHAnsi" w:hAnsiTheme="minorHAnsi" w:cstheme="minorHAnsi"/>
                <w:sz w:val="22"/>
                <w:szCs w:val="22"/>
                <w:lang w:val="hr-HR"/>
              </w:rPr>
              <w:t>, ažuriraju baze podataka</w:t>
            </w:r>
            <w:r w:rsidR="0095420F" w:rsidRPr="006312BB">
              <w:rPr>
                <w:rFonts w:asciiTheme="minorHAnsi" w:hAnsiTheme="minorHAnsi" w:cstheme="minorHAnsi"/>
                <w:sz w:val="22"/>
                <w:szCs w:val="22"/>
                <w:lang w:val="hr-HR"/>
              </w:rPr>
              <w:t xml:space="preserve"> i provode informacijske i publikacijske aktivnosti</w:t>
            </w:r>
            <w:r w:rsidR="00755194">
              <w:rPr>
                <w:rFonts w:asciiTheme="minorHAnsi" w:hAnsiTheme="minorHAnsi" w:cstheme="minorHAnsi"/>
                <w:sz w:val="22"/>
                <w:szCs w:val="22"/>
                <w:lang w:val="hr-HR"/>
              </w:rPr>
              <w:t>;</w:t>
            </w:r>
            <w:r w:rsidR="00A74573" w:rsidRPr="006312BB">
              <w:rPr>
                <w:rFonts w:asciiTheme="minorHAnsi" w:hAnsiTheme="minorHAnsi" w:cstheme="minorHAnsi"/>
                <w:sz w:val="22"/>
                <w:szCs w:val="22"/>
                <w:lang w:val="hr-HR"/>
              </w:rPr>
              <w:t xml:space="preserve"> </w:t>
            </w:r>
          </w:p>
          <w:p w14:paraId="7FFAFC21" w14:textId="77777777" w:rsidR="00E512B8" w:rsidRPr="006312BB" w:rsidRDefault="00755194" w:rsidP="001A6B6F">
            <w:pPr>
              <w:pStyle w:val="Alinea"/>
              <w:numPr>
                <w:ilvl w:val="0"/>
                <w:numId w:val="14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Pr>
                <w:rFonts w:asciiTheme="minorHAnsi" w:hAnsiTheme="minorHAnsi" w:cstheme="minorHAnsi"/>
                <w:sz w:val="22"/>
                <w:szCs w:val="22"/>
                <w:lang w:val="hr-HR"/>
              </w:rPr>
              <w:t>O</w:t>
            </w:r>
            <w:r w:rsidR="00A74573" w:rsidRPr="006312BB">
              <w:rPr>
                <w:rFonts w:asciiTheme="minorHAnsi" w:hAnsiTheme="minorHAnsi" w:cstheme="minorHAnsi"/>
                <w:sz w:val="22"/>
                <w:szCs w:val="22"/>
                <w:lang w:val="hr-HR"/>
              </w:rPr>
              <w:t>rganizacije</w:t>
            </w:r>
            <w:r w:rsidR="00F03C20" w:rsidRPr="006312BB">
              <w:rPr>
                <w:rFonts w:asciiTheme="minorHAnsi" w:hAnsiTheme="minorHAnsi" w:cstheme="minorHAnsi"/>
                <w:sz w:val="22"/>
                <w:szCs w:val="22"/>
                <w:lang w:val="hr-HR"/>
              </w:rPr>
              <w:t xml:space="preserve"> civilnog društva</w:t>
            </w:r>
            <w:r w:rsidR="00A74573" w:rsidRPr="006312BB">
              <w:rPr>
                <w:rFonts w:asciiTheme="minorHAnsi" w:hAnsiTheme="minorHAnsi" w:cstheme="minorHAnsi"/>
                <w:sz w:val="22"/>
                <w:szCs w:val="22"/>
                <w:lang w:val="hr-HR"/>
              </w:rPr>
              <w:t>, ronilački centri, ronilački klubovi</w:t>
            </w:r>
            <w:r>
              <w:rPr>
                <w:rFonts w:asciiTheme="minorHAnsi" w:hAnsiTheme="minorHAnsi" w:cstheme="minorHAnsi"/>
                <w:sz w:val="22"/>
                <w:szCs w:val="22"/>
                <w:lang w:val="hr-HR"/>
              </w:rPr>
              <w:t>.</w:t>
            </w:r>
          </w:p>
        </w:tc>
      </w:tr>
      <w:tr w:rsidR="00E512B8" w:rsidRPr="006312BB" w14:paraId="41BD2CA4" w14:textId="77777777" w:rsidTr="007375B2">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77E4583"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ZAKONODAVNI OKVIR</w:t>
            </w:r>
          </w:p>
        </w:tc>
        <w:tc>
          <w:tcPr>
            <w:tcW w:w="7654" w:type="dxa"/>
          </w:tcPr>
          <w:p w14:paraId="723DA7ED" w14:textId="77777777" w:rsidR="00547BD5" w:rsidRPr="00755194" w:rsidRDefault="00073E8E"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sidR="00755194">
              <w:rPr>
                <w:rFonts w:asciiTheme="minorHAnsi" w:hAnsiTheme="minorHAnsi" w:cstheme="minorHAnsi"/>
              </w:rPr>
              <w:t>;</w:t>
            </w:r>
          </w:p>
          <w:p w14:paraId="42601A2C" w14:textId="77777777" w:rsidR="00CA3488" w:rsidRPr="00755194" w:rsidRDefault="00EA3DB0"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Protokol o zaštiti Sredozemnog mora od onečišćenja kopnenim izvorima</w:t>
            </w:r>
            <w:r w:rsidR="00073E8E">
              <w:rPr>
                <w:rFonts w:asciiTheme="minorHAnsi" w:hAnsiTheme="minorHAnsi" w:cstheme="minorHAnsi"/>
              </w:rPr>
              <w:t xml:space="preserve"> </w:t>
            </w:r>
            <w:r w:rsidR="00073E8E" w:rsidRPr="00755194">
              <w:rPr>
                <w:rFonts w:asciiTheme="minorHAnsi" w:hAnsiTheme="minorHAnsi" w:cstheme="minorHAnsi"/>
              </w:rPr>
              <w:t>(Barcelonske konvencije)</w:t>
            </w:r>
            <w:r w:rsidRPr="00755194">
              <w:rPr>
                <w:rFonts w:asciiTheme="minorHAnsi" w:hAnsiTheme="minorHAnsi" w:cstheme="minorHAnsi"/>
              </w:rPr>
              <w:t xml:space="preserve"> (Narodne novine – M</w:t>
            </w:r>
            <w:r w:rsidR="00EA07EF" w:rsidRPr="00755194">
              <w:rPr>
                <w:rFonts w:asciiTheme="minorHAnsi" w:hAnsiTheme="minorHAnsi" w:cstheme="minorHAnsi"/>
              </w:rPr>
              <w:t>eđunarodni ugovori, br</w:t>
            </w:r>
            <w:r w:rsidR="001E205D">
              <w:rPr>
                <w:rFonts w:asciiTheme="minorHAnsi" w:hAnsiTheme="minorHAnsi" w:cstheme="minorHAnsi"/>
              </w:rPr>
              <w:t>.</w:t>
            </w:r>
            <w:r w:rsidR="00EA07EF" w:rsidRPr="00755194">
              <w:rPr>
                <w:rFonts w:asciiTheme="minorHAnsi" w:hAnsiTheme="minorHAnsi" w:cstheme="minorHAnsi"/>
              </w:rPr>
              <w:t xml:space="preserve"> 12/93), </w:t>
            </w:r>
            <w:r w:rsidRPr="00755194">
              <w:rPr>
                <w:rFonts w:asciiTheme="minorHAnsi" w:hAnsiTheme="minorHAnsi" w:cstheme="minorHAnsi"/>
              </w:rPr>
              <w:t>Dopune dodataka I., II. i IV. Protokolu o zaštiti Sredozemnog mora od onečišćenja kopnenim izvorima (Odluka IG.25/5 iz 2021.)</w:t>
            </w:r>
            <w:r w:rsidR="00755194">
              <w:rPr>
                <w:rFonts w:asciiTheme="minorHAnsi" w:hAnsiTheme="minorHAnsi" w:cstheme="minorHAnsi"/>
              </w:rPr>
              <w:t>;</w:t>
            </w:r>
          </w:p>
          <w:p w14:paraId="7BD8D330" w14:textId="77777777" w:rsidR="0099216B" w:rsidRPr="00755194" w:rsidRDefault="0099216B"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 xml:space="preserve">Zakon o gospodarenju otpadom </w:t>
            </w:r>
            <w:r w:rsidR="00073E8E">
              <w:rPr>
                <w:rFonts w:asciiTheme="minorHAnsi" w:hAnsiTheme="minorHAnsi" w:cstheme="minorHAnsi"/>
              </w:rPr>
              <w:t>(</w:t>
            </w:r>
            <w:r w:rsidRPr="00755194">
              <w:rPr>
                <w:rFonts w:asciiTheme="minorHAnsi" w:hAnsiTheme="minorHAnsi" w:cstheme="minorHAnsi"/>
              </w:rPr>
              <w:t>Narodne novine,</w:t>
            </w:r>
            <w:r w:rsidR="001E205D">
              <w:rPr>
                <w:rFonts w:asciiTheme="minorHAnsi" w:hAnsiTheme="minorHAnsi" w:cstheme="minorHAnsi"/>
              </w:rPr>
              <w:t xml:space="preserve"> br.</w:t>
            </w:r>
            <w:r w:rsidRPr="00755194">
              <w:rPr>
                <w:rFonts w:asciiTheme="minorHAnsi" w:hAnsiTheme="minorHAnsi" w:cstheme="minorHAnsi"/>
              </w:rPr>
              <w:t xml:space="preserve"> 84/21)</w:t>
            </w:r>
            <w:r w:rsidR="00755194">
              <w:rPr>
                <w:rFonts w:asciiTheme="minorHAnsi" w:hAnsiTheme="minorHAnsi" w:cstheme="minorHAnsi"/>
              </w:rPr>
              <w:t>;</w:t>
            </w:r>
          </w:p>
          <w:p w14:paraId="482AC409" w14:textId="77777777" w:rsidR="0099216B" w:rsidRPr="00755194" w:rsidRDefault="0099216B"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 xml:space="preserve">Zakon o zaštiti okoliša (Narodne novine, </w:t>
            </w:r>
            <w:r w:rsidR="001E205D">
              <w:rPr>
                <w:rFonts w:asciiTheme="minorHAnsi" w:hAnsiTheme="minorHAnsi" w:cstheme="minorHAnsi"/>
              </w:rPr>
              <w:t xml:space="preserve">br. </w:t>
            </w:r>
            <w:r w:rsidRPr="00755194">
              <w:rPr>
                <w:rFonts w:asciiTheme="minorHAnsi" w:hAnsiTheme="minorHAnsi" w:cstheme="minorHAnsi"/>
              </w:rPr>
              <w:t>80/13, 153/13, 78/15, 12/18,</w:t>
            </w:r>
            <w:r w:rsidR="00FD3406">
              <w:rPr>
                <w:rFonts w:asciiTheme="minorHAnsi" w:hAnsiTheme="minorHAnsi" w:cstheme="minorHAnsi"/>
              </w:rPr>
              <w:t xml:space="preserve"> </w:t>
            </w:r>
            <w:r w:rsidRPr="00755194">
              <w:rPr>
                <w:rFonts w:asciiTheme="minorHAnsi" w:hAnsiTheme="minorHAnsi" w:cstheme="minorHAnsi"/>
              </w:rPr>
              <w:t>118/18);</w:t>
            </w:r>
          </w:p>
          <w:p w14:paraId="2BAF60D1" w14:textId="77777777" w:rsidR="0099216B" w:rsidRPr="00755194" w:rsidRDefault="0099216B"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Pomorski zakonik (Narodne novine, br. 181/04, 76/07, 146/08, 61/11, 56/13, 26/15</w:t>
            </w:r>
            <w:r w:rsidR="00FD3406">
              <w:rPr>
                <w:rFonts w:asciiTheme="minorHAnsi" w:hAnsiTheme="minorHAnsi" w:cstheme="minorHAnsi"/>
              </w:rPr>
              <w:t>,</w:t>
            </w:r>
            <w:r w:rsidRPr="00755194">
              <w:rPr>
                <w:rFonts w:asciiTheme="minorHAnsi" w:hAnsiTheme="minorHAnsi" w:cstheme="minorHAnsi"/>
              </w:rPr>
              <w:t xml:space="preserve"> 17/19)</w:t>
            </w:r>
            <w:r w:rsidR="00755194">
              <w:rPr>
                <w:rFonts w:asciiTheme="minorHAnsi" w:hAnsiTheme="minorHAnsi" w:cstheme="minorHAnsi"/>
              </w:rPr>
              <w:t>;</w:t>
            </w:r>
          </w:p>
          <w:p w14:paraId="0221F9B6" w14:textId="77777777" w:rsidR="0099216B" w:rsidRPr="00755194" w:rsidRDefault="0099216B"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Uredba</w:t>
            </w:r>
            <w:r w:rsidR="00BE590D">
              <w:rPr>
                <w:rFonts w:asciiTheme="minorHAnsi" w:hAnsiTheme="minorHAnsi" w:cstheme="minorHAnsi"/>
              </w:rPr>
              <w:t>;</w:t>
            </w:r>
          </w:p>
          <w:p w14:paraId="6C756F0A" w14:textId="77777777" w:rsidR="00755194" w:rsidRPr="00755194" w:rsidRDefault="0099216B"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Pravilnik o uvjetima i načinu održavanja reda u lukama i na ostalim dijelovima unutarnjih morskih voda i teritorijaln</w:t>
            </w:r>
            <w:r w:rsidR="00EC714E">
              <w:rPr>
                <w:rFonts w:asciiTheme="minorHAnsi" w:hAnsiTheme="minorHAnsi" w:cstheme="minorHAnsi"/>
              </w:rPr>
              <w:t>o</w:t>
            </w:r>
            <w:r w:rsidRPr="00755194">
              <w:rPr>
                <w:rFonts w:asciiTheme="minorHAnsi" w:hAnsiTheme="minorHAnsi" w:cstheme="minorHAnsi"/>
              </w:rPr>
              <w:t>g mora R</w:t>
            </w:r>
            <w:r w:rsidR="00EC714E">
              <w:rPr>
                <w:rFonts w:asciiTheme="minorHAnsi" w:hAnsiTheme="minorHAnsi" w:cstheme="minorHAnsi"/>
              </w:rPr>
              <w:t xml:space="preserve">epublike </w:t>
            </w:r>
            <w:r w:rsidRPr="00755194">
              <w:rPr>
                <w:rFonts w:asciiTheme="minorHAnsi" w:hAnsiTheme="minorHAnsi" w:cstheme="minorHAnsi"/>
              </w:rPr>
              <w:t>H</w:t>
            </w:r>
            <w:r w:rsidR="00EC714E">
              <w:rPr>
                <w:rFonts w:asciiTheme="minorHAnsi" w:hAnsiTheme="minorHAnsi" w:cstheme="minorHAnsi"/>
              </w:rPr>
              <w:t>rvatske</w:t>
            </w:r>
            <w:r w:rsidRPr="00755194">
              <w:rPr>
                <w:rFonts w:asciiTheme="minorHAnsi" w:hAnsiTheme="minorHAnsi" w:cstheme="minorHAnsi"/>
              </w:rPr>
              <w:t xml:space="preserve"> (Narodne novine, br. 72/21)</w:t>
            </w:r>
            <w:r w:rsidR="00755194">
              <w:rPr>
                <w:rFonts w:asciiTheme="minorHAnsi" w:hAnsiTheme="minorHAnsi" w:cstheme="minorHAnsi"/>
              </w:rPr>
              <w:t>;</w:t>
            </w:r>
          </w:p>
          <w:p w14:paraId="7031CE1D" w14:textId="77777777" w:rsidR="00E512B8" w:rsidRPr="00755194" w:rsidRDefault="00AB5E59" w:rsidP="001A6B6F">
            <w:pPr>
              <w:numPr>
                <w:ilvl w:val="0"/>
                <w:numId w:val="14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55194">
              <w:rPr>
                <w:rFonts w:asciiTheme="minorHAnsi" w:hAnsiTheme="minorHAnsi" w:cstheme="minorHAnsi"/>
              </w:rPr>
              <w:t>Uredba o informacijskom sustavu zaštite okoliša (Narodne novine</w:t>
            </w:r>
            <w:r w:rsidR="001E205D">
              <w:rPr>
                <w:rFonts w:asciiTheme="minorHAnsi" w:hAnsiTheme="minorHAnsi" w:cstheme="minorHAnsi"/>
              </w:rPr>
              <w:t>,</w:t>
            </w:r>
            <w:r w:rsidRPr="00755194">
              <w:rPr>
                <w:rFonts w:asciiTheme="minorHAnsi" w:hAnsiTheme="minorHAnsi" w:cstheme="minorHAnsi"/>
              </w:rPr>
              <w:t xml:space="preserve"> br. 68/08)</w:t>
            </w:r>
            <w:r w:rsidR="00755194">
              <w:rPr>
                <w:rFonts w:asciiTheme="minorHAnsi" w:hAnsiTheme="minorHAnsi" w:cstheme="minorHAnsi"/>
              </w:rPr>
              <w:t>.</w:t>
            </w:r>
          </w:p>
        </w:tc>
      </w:tr>
      <w:tr w:rsidR="00E512B8" w:rsidRPr="006312BB" w14:paraId="216A43DF" w14:textId="77777777" w:rsidTr="0073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1665E08" w14:textId="77777777" w:rsidR="00E512B8" w:rsidRPr="006312BB" w:rsidRDefault="0007443C" w:rsidP="006312BB">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1F321334" w14:textId="77777777" w:rsidR="00037E8F" w:rsidRPr="006312BB" w:rsidRDefault="00E9559A" w:rsidP="00A66EF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Trošak izrade aplikacije i </w:t>
            </w:r>
            <w:r w:rsidR="009F17CE" w:rsidRPr="006312BB">
              <w:rPr>
                <w:rFonts w:asciiTheme="minorHAnsi" w:hAnsiTheme="minorHAnsi" w:cstheme="minorHAnsi"/>
              </w:rPr>
              <w:t>GIS</w:t>
            </w:r>
            <w:r w:rsidRPr="006312BB">
              <w:rPr>
                <w:rFonts w:asciiTheme="minorHAnsi" w:hAnsiTheme="minorHAnsi" w:cstheme="minorHAnsi"/>
              </w:rPr>
              <w:t>-preglednika je 20</w:t>
            </w:r>
            <w:r w:rsidR="008D4914" w:rsidRPr="006312BB">
              <w:rPr>
                <w:rFonts w:asciiTheme="minorHAnsi" w:hAnsiTheme="minorHAnsi" w:cstheme="minorHAnsi"/>
              </w:rPr>
              <w:t>.000</w:t>
            </w:r>
            <w:r w:rsidR="00755194">
              <w:rPr>
                <w:rFonts w:asciiTheme="minorHAnsi" w:hAnsiTheme="minorHAnsi" w:cstheme="minorHAnsi"/>
              </w:rPr>
              <w:t>,00</w:t>
            </w:r>
            <w:r w:rsidR="008D4914" w:rsidRPr="006312BB">
              <w:rPr>
                <w:rFonts w:asciiTheme="minorHAnsi" w:hAnsiTheme="minorHAnsi" w:cstheme="minorHAnsi"/>
              </w:rPr>
              <w:t xml:space="preserve"> EUR</w:t>
            </w:r>
            <w:r w:rsidRPr="006312BB">
              <w:rPr>
                <w:rFonts w:asciiTheme="minorHAnsi" w:hAnsiTheme="minorHAnsi" w:cstheme="minorHAnsi"/>
              </w:rPr>
              <w:t xml:space="preserve"> </w:t>
            </w:r>
          </w:p>
          <w:p w14:paraId="5F177181" w14:textId="77777777" w:rsidR="00E9559A" w:rsidRPr="006312BB" w:rsidRDefault="00E9559A" w:rsidP="00A66EF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Sredstva za provedbu edukacijskih aktivnosti planiranih ovom mjerom predviđa se kroz trošak provedbe mjere 3.3.</w:t>
            </w:r>
            <w:r w:rsidR="00291E2C" w:rsidRPr="006312BB">
              <w:rPr>
                <w:rFonts w:asciiTheme="minorHAnsi" w:hAnsiTheme="minorHAnsi" w:cstheme="minorHAnsi"/>
              </w:rPr>
              <w:t>6</w:t>
            </w:r>
            <w:r w:rsidRPr="006312BB">
              <w:rPr>
                <w:rFonts w:asciiTheme="minorHAnsi" w:hAnsiTheme="minorHAnsi" w:cstheme="minorHAnsi"/>
              </w:rPr>
              <w:t>.</w:t>
            </w:r>
            <w:r w:rsidR="00291E2C" w:rsidRPr="006312BB">
              <w:rPr>
                <w:rFonts w:asciiTheme="minorHAnsi" w:hAnsiTheme="minorHAnsi" w:cstheme="minorHAnsi"/>
              </w:rPr>
              <w:t xml:space="preserve"> i 3.3.7.</w:t>
            </w:r>
          </w:p>
        </w:tc>
      </w:tr>
      <w:tr w:rsidR="00E512B8" w:rsidRPr="006312BB" w14:paraId="08BF2C39" w14:textId="77777777" w:rsidTr="007375B2">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4BA8BF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IZVORI FINANCIRANJA</w:t>
            </w:r>
          </w:p>
        </w:tc>
        <w:tc>
          <w:tcPr>
            <w:tcW w:w="7654" w:type="dxa"/>
          </w:tcPr>
          <w:p w14:paraId="0398674A" w14:textId="36E45A42" w:rsidR="00E512B8" w:rsidRPr="006312BB" w:rsidRDefault="00053848" w:rsidP="00D642CA">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w:t>
            </w:r>
            <w:r w:rsidR="00D642CA">
              <w:rPr>
                <w:rFonts w:asciiTheme="minorHAnsi" w:hAnsiTheme="minorHAnsi" w:cstheme="minorHAnsi"/>
                <w:sz w:val="22"/>
                <w:szCs w:val="22"/>
                <w:lang w:val="hr-HR"/>
              </w:rPr>
              <w:t>:</w:t>
            </w:r>
            <w:r w:rsidR="0033698B">
              <w:rPr>
                <w:rFonts w:asciiTheme="minorHAnsi" w:hAnsiTheme="minorHAnsi" w:cstheme="minorHAnsi"/>
                <w:sz w:val="22"/>
                <w:szCs w:val="22"/>
                <w:lang w:val="hr-HR"/>
              </w:rPr>
              <w:t xml:space="preserve"> ministarsvo nadležno za zaštitu okolišai prirode provodit će mjeru s aktivnosti A576264 u okviru svoih redovitih aktivnosti i aktivnosti </w:t>
            </w:r>
            <w:r w:rsidR="00CB206A">
              <w:rPr>
                <w:rFonts w:asciiTheme="minorHAnsi" w:hAnsiTheme="minorHAnsi" w:cstheme="minorHAnsi"/>
                <w:sz w:val="22"/>
                <w:szCs w:val="22"/>
                <w:lang w:val="hr-HR"/>
              </w:rPr>
              <w:t>A905019</w:t>
            </w:r>
            <w:r w:rsidR="0033698B">
              <w:rPr>
                <w:rFonts w:asciiTheme="minorHAnsi" w:hAnsiTheme="minorHAnsi" w:cstheme="minorHAnsi"/>
                <w:sz w:val="22"/>
                <w:szCs w:val="22"/>
                <w:lang w:val="hr-HR"/>
              </w:rPr>
              <w:t>. Ostala nadležna tijela i institucije provode mjeru u okviru svojih redovitih aktivnosti.</w:t>
            </w:r>
          </w:p>
        </w:tc>
      </w:tr>
      <w:tr w:rsidR="00E512B8" w:rsidRPr="006312BB" w14:paraId="1F4F3F2B" w14:textId="77777777" w:rsidTr="0073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9102BE0"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6C6FE772" w14:textId="77777777" w:rsidR="008C09A6" w:rsidRPr="00803FD9" w:rsidRDefault="00092315" w:rsidP="001A6B6F">
            <w:pPr>
              <w:numPr>
                <w:ilvl w:val="0"/>
                <w:numId w:val="15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3FD9">
              <w:rPr>
                <w:rFonts w:asciiTheme="minorHAnsi" w:hAnsiTheme="minorHAnsi" w:cstheme="minorHAnsi"/>
              </w:rPr>
              <w:t>Ažurirane baze o otpadu</w:t>
            </w:r>
            <w:r w:rsidR="007C10E0">
              <w:rPr>
                <w:rFonts w:asciiTheme="minorHAnsi" w:hAnsiTheme="minorHAnsi" w:cstheme="minorHAnsi"/>
              </w:rPr>
              <w:t xml:space="preserve"> u moru</w:t>
            </w:r>
            <w:r w:rsidR="00803FD9">
              <w:rPr>
                <w:rFonts w:asciiTheme="minorHAnsi" w:hAnsiTheme="minorHAnsi" w:cstheme="minorHAnsi"/>
              </w:rPr>
              <w:t>;</w:t>
            </w:r>
          </w:p>
          <w:p w14:paraId="1C0EEDA9" w14:textId="77777777" w:rsidR="00092315" w:rsidRPr="00803FD9" w:rsidRDefault="00092315" w:rsidP="001A6B6F">
            <w:pPr>
              <w:numPr>
                <w:ilvl w:val="0"/>
                <w:numId w:val="15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3FD9">
              <w:rPr>
                <w:rFonts w:asciiTheme="minorHAnsi" w:hAnsiTheme="minorHAnsi" w:cstheme="minorHAnsi"/>
              </w:rPr>
              <w:t>Izrađena aplikacija za ideniticiranje lokacija onečišćenih otpadom</w:t>
            </w:r>
            <w:r w:rsidR="007C10E0">
              <w:rPr>
                <w:rFonts w:asciiTheme="minorHAnsi" w:hAnsiTheme="minorHAnsi" w:cstheme="minorHAnsi"/>
              </w:rPr>
              <w:t xml:space="preserve"> u moru</w:t>
            </w:r>
            <w:r w:rsidR="00803FD9">
              <w:rPr>
                <w:rFonts w:asciiTheme="minorHAnsi" w:hAnsiTheme="minorHAnsi" w:cstheme="minorHAnsi"/>
              </w:rPr>
              <w:t>;</w:t>
            </w:r>
          </w:p>
          <w:p w14:paraId="03C03FF2" w14:textId="77777777" w:rsidR="00092315" w:rsidRPr="00803FD9" w:rsidRDefault="00092315" w:rsidP="001A6B6F">
            <w:pPr>
              <w:numPr>
                <w:ilvl w:val="0"/>
                <w:numId w:val="15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3FD9">
              <w:rPr>
                <w:rFonts w:asciiTheme="minorHAnsi" w:hAnsiTheme="minorHAnsi" w:cstheme="minorHAnsi"/>
              </w:rPr>
              <w:t>Aplikacije/baze  za ISM i ISGO su povezane</w:t>
            </w:r>
            <w:r w:rsidR="00803FD9">
              <w:rPr>
                <w:rFonts w:asciiTheme="minorHAnsi" w:hAnsiTheme="minorHAnsi" w:cstheme="minorHAnsi"/>
              </w:rPr>
              <w:t>;</w:t>
            </w:r>
          </w:p>
          <w:p w14:paraId="0161C856" w14:textId="77777777" w:rsidR="00092315" w:rsidRPr="00630CCB" w:rsidRDefault="00092315" w:rsidP="001A6B6F">
            <w:pPr>
              <w:numPr>
                <w:ilvl w:val="0"/>
                <w:numId w:val="15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3FD9">
              <w:rPr>
                <w:rFonts w:asciiTheme="minorHAnsi" w:hAnsiTheme="minorHAnsi" w:cstheme="minorHAnsi"/>
              </w:rPr>
              <w:t>broj provedenih edukativnih akcija</w:t>
            </w:r>
            <w:r w:rsidR="00630CCB">
              <w:rPr>
                <w:rFonts w:asciiTheme="minorHAnsi" w:hAnsiTheme="minorHAnsi" w:cstheme="minorHAnsi"/>
              </w:rPr>
              <w:t>.</w:t>
            </w:r>
          </w:p>
        </w:tc>
      </w:tr>
    </w:tbl>
    <w:p w14:paraId="3E3729BE" w14:textId="77777777" w:rsidR="00803FD9" w:rsidRDefault="00803FD9" w:rsidP="00A65663">
      <w:pPr>
        <w:spacing w:after="240" w:line="276" w:lineRule="auto"/>
      </w:pPr>
      <w:bookmarkStart w:id="145" w:name="_Toc132973028"/>
    </w:p>
    <w:p w14:paraId="65492A30" w14:textId="77777777" w:rsidR="00803FD9" w:rsidRDefault="00803FD9" w:rsidP="00694E71">
      <w:pPr>
        <w:spacing w:before="240" w:after="240" w:line="276" w:lineRule="auto"/>
      </w:pPr>
    </w:p>
    <w:p w14:paraId="42E45299" w14:textId="77777777" w:rsidR="00E512B8" w:rsidRPr="003E6E05" w:rsidRDefault="00291E2C" w:rsidP="008F0A93">
      <w:pPr>
        <w:pStyle w:val="Heading3"/>
        <w:spacing w:after="120" w:line="276" w:lineRule="auto"/>
        <w:ind w:left="567"/>
        <w:jc w:val="both"/>
        <w:rPr>
          <w:rFonts w:asciiTheme="minorHAnsi" w:hAnsiTheme="minorHAnsi" w:cstheme="minorHAnsi"/>
          <w:sz w:val="24"/>
          <w:szCs w:val="24"/>
        </w:rPr>
      </w:pPr>
      <w:bookmarkStart w:id="146" w:name="_Toc162364103"/>
      <w:r w:rsidRPr="003E6E05">
        <w:rPr>
          <w:rFonts w:asciiTheme="minorHAnsi" w:hAnsiTheme="minorHAnsi" w:cstheme="minorHAnsi"/>
          <w:sz w:val="24"/>
          <w:szCs w:val="24"/>
        </w:rPr>
        <w:t>3.3.6. Provedba informativno-edukativnih kampanja za zainteresiranu javnost na temu sprječavanja nastanka otpada</w:t>
      </w:r>
      <w:r w:rsidR="007C10E0">
        <w:rPr>
          <w:rFonts w:asciiTheme="minorHAnsi" w:hAnsiTheme="minorHAnsi" w:cstheme="minorHAnsi"/>
          <w:sz w:val="24"/>
          <w:szCs w:val="24"/>
        </w:rPr>
        <w:t xml:space="preserve"> u moru</w:t>
      </w:r>
      <w:r w:rsidRPr="003E6E05">
        <w:rPr>
          <w:rFonts w:asciiTheme="minorHAnsi" w:hAnsiTheme="minorHAnsi" w:cstheme="minorHAnsi"/>
          <w:sz w:val="24"/>
          <w:szCs w:val="24"/>
        </w:rPr>
        <w:t xml:space="preserve"> i upoznavanja s novim tehnologijama za sprječavanje i/ili uklanjanje otpada</w:t>
      </w:r>
      <w:r w:rsidR="007C10E0">
        <w:rPr>
          <w:rFonts w:asciiTheme="minorHAnsi" w:hAnsiTheme="minorHAnsi" w:cstheme="minorHAnsi"/>
          <w:sz w:val="24"/>
          <w:szCs w:val="24"/>
        </w:rPr>
        <w:t xml:space="preserve"> u moru</w:t>
      </w:r>
      <w:r w:rsidRPr="003E6E05">
        <w:rPr>
          <w:rFonts w:asciiTheme="minorHAnsi" w:hAnsiTheme="minorHAnsi" w:cstheme="minorHAnsi"/>
          <w:sz w:val="24"/>
          <w:szCs w:val="24"/>
        </w:rPr>
        <w:t xml:space="preserve"> </w:t>
      </w:r>
      <w:r w:rsidR="003A317B" w:rsidRPr="003E6E05">
        <w:rPr>
          <w:rFonts w:asciiTheme="minorHAnsi" w:hAnsiTheme="minorHAnsi" w:cstheme="minorHAnsi"/>
          <w:sz w:val="24"/>
          <w:szCs w:val="24"/>
        </w:rPr>
        <w:t>(nova mjera)</w:t>
      </w:r>
      <w:bookmarkEnd w:id="145"/>
      <w:bookmarkEnd w:id="146"/>
    </w:p>
    <w:tbl>
      <w:tblPr>
        <w:tblStyle w:val="PlainTable2"/>
        <w:tblW w:w="9695" w:type="dxa"/>
        <w:tblLook w:val="04A0" w:firstRow="1" w:lastRow="0" w:firstColumn="1" w:lastColumn="0" w:noHBand="0" w:noVBand="1"/>
      </w:tblPr>
      <w:tblGrid>
        <w:gridCol w:w="2041"/>
        <w:gridCol w:w="7654"/>
      </w:tblGrid>
      <w:tr w:rsidR="00E512B8" w:rsidRPr="006312BB" w14:paraId="70B17461" w14:textId="77777777" w:rsidTr="0093292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C418548" w14:textId="77777777" w:rsidR="00E512B8" w:rsidRPr="000A341F" w:rsidRDefault="006C6E0D" w:rsidP="00454DB4">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08A302DC" w14:textId="77777777" w:rsidR="00E512B8" w:rsidRPr="006C6E0D" w:rsidRDefault="006C6E0D" w:rsidP="00454DB4">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C6E0D">
              <w:rPr>
                <w:rFonts w:asciiTheme="minorHAnsi" w:hAnsiTheme="minorHAnsi" w:cstheme="minorHAnsi"/>
              </w:rPr>
              <w:t>Razrada</w:t>
            </w:r>
          </w:p>
        </w:tc>
      </w:tr>
      <w:tr w:rsidR="00F03F72" w:rsidRPr="006312BB" w14:paraId="0F924EE4" w14:textId="77777777" w:rsidTr="000738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62CAB1DC" w14:textId="77777777" w:rsidR="00F03F72" w:rsidRPr="006312BB" w:rsidRDefault="00F03F72" w:rsidP="00454DB4">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1516323F" w14:textId="77777777" w:rsidR="00F03F72" w:rsidRPr="006312BB" w:rsidRDefault="00F03F72"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145CA19A" w14:textId="77777777" w:rsidTr="00073850">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AE9368C"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OPIS MJERE</w:t>
            </w:r>
          </w:p>
        </w:tc>
        <w:tc>
          <w:tcPr>
            <w:tcW w:w="7654" w:type="dxa"/>
          </w:tcPr>
          <w:p w14:paraId="5FDEA220" w14:textId="77777777" w:rsidR="00F5293E" w:rsidRPr="00F5293E" w:rsidRDefault="00F5293E" w:rsidP="00454DB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F5293E">
              <w:rPr>
                <w:rFonts w:asciiTheme="minorHAnsi" w:hAnsiTheme="minorHAnsi" w:cstheme="minorHAnsi"/>
                <w:lang w:eastAsia="hr-HR"/>
              </w:rPr>
              <w:t>Mjera je orijentirana prema široj javnosti i zainteresiranim dionicima s ciljem informiranja i educiranja o problematici i načinu rješavanja otpada</w:t>
            </w:r>
            <w:r w:rsidR="007C10E0">
              <w:rPr>
                <w:rFonts w:asciiTheme="minorHAnsi" w:hAnsiTheme="minorHAnsi" w:cstheme="minorHAnsi"/>
                <w:lang w:eastAsia="hr-HR"/>
              </w:rPr>
              <w:t xml:space="preserve"> u moru</w:t>
            </w:r>
            <w:r w:rsidRPr="00F5293E">
              <w:rPr>
                <w:rFonts w:asciiTheme="minorHAnsi" w:hAnsiTheme="minorHAnsi" w:cstheme="minorHAnsi"/>
                <w:lang w:eastAsia="hr-HR"/>
              </w:rPr>
              <w:t xml:space="preserve">. </w:t>
            </w:r>
          </w:p>
          <w:p w14:paraId="7AFE9CD5" w14:textId="77777777" w:rsidR="00F5293E" w:rsidRPr="00F5293E" w:rsidRDefault="00F5293E" w:rsidP="00454DB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F5293E">
              <w:rPr>
                <w:rFonts w:asciiTheme="minorHAnsi" w:hAnsiTheme="minorHAnsi" w:cstheme="minorHAnsi"/>
                <w:lang w:eastAsia="hr-HR"/>
              </w:rPr>
              <w:t>Provedbom mjere planira se  osnivanje zajedničke platforme za komunikaciju i suradnju zainteresiranih dionika za  problematiku</w:t>
            </w:r>
            <w:r w:rsidR="007C10E0">
              <w:rPr>
                <w:rFonts w:asciiTheme="minorHAnsi" w:hAnsiTheme="minorHAnsi" w:cstheme="minorHAnsi"/>
                <w:lang w:eastAsia="hr-HR"/>
              </w:rPr>
              <w:t xml:space="preserve"> </w:t>
            </w:r>
            <w:r w:rsidRPr="00F5293E">
              <w:rPr>
                <w:rFonts w:asciiTheme="minorHAnsi" w:hAnsiTheme="minorHAnsi" w:cstheme="minorHAnsi"/>
                <w:lang w:eastAsia="hr-HR"/>
              </w:rPr>
              <w:t xml:space="preserve">otpada </w:t>
            </w:r>
            <w:r w:rsidR="007C10E0">
              <w:rPr>
                <w:rFonts w:asciiTheme="minorHAnsi" w:hAnsiTheme="minorHAnsi" w:cstheme="minorHAnsi"/>
                <w:lang w:eastAsia="hr-HR"/>
              </w:rPr>
              <w:t xml:space="preserve">u moru </w:t>
            </w:r>
            <w:r w:rsidRPr="00F5293E">
              <w:rPr>
                <w:rFonts w:asciiTheme="minorHAnsi" w:hAnsiTheme="minorHAnsi" w:cstheme="minorHAnsi"/>
                <w:lang w:eastAsia="hr-HR"/>
              </w:rPr>
              <w:t>putem izrade i održavanja internetske stranice kao i aktivnosti njene promidžbe u cilju kontinuiranog informiranja javnosti o temama vezanim za otpad</w:t>
            </w:r>
            <w:r w:rsidR="0050173F">
              <w:rPr>
                <w:rFonts w:asciiTheme="minorHAnsi" w:hAnsiTheme="minorHAnsi" w:cstheme="minorHAnsi"/>
                <w:lang w:eastAsia="hr-HR"/>
              </w:rPr>
              <w:t xml:space="preserve"> u moru</w:t>
            </w:r>
            <w:r w:rsidRPr="00F5293E">
              <w:rPr>
                <w:rFonts w:asciiTheme="minorHAnsi" w:hAnsiTheme="minorHAnsi" w:cstheme="minorHAnsi"/>
                <w:lang w:eastAsia="hr-HR"/>
              </w:rPr>
              <w:t xml:space="preserve">. </w:t>
            </w:r>
          </w:p>
          <w:p w14:paraId="14D39736" w14:textId="20285320" w:rsidR="00A441ED" w:rsidRPr="006312BB" w:rsidRDefault="00F5293E" w:rsidP="00454DB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F5293E">
              <w:rPr>
                <w:rFonts w:asciiTheme="minorHAnsi" w:hAnsiTheme="minorHAnsi" w:cstheme="minorHAnsi"/>
                <w:lang w:eastAsia="hr-HR"/>
              </w:rPr>
              <w:t>Nadalje mjerom se planira provedba edukativnih kampanja u cilju povećanje razine znanja i svijesti o prirodnim vrijednostima mora, problemu otpada</w:t>
            </w:r>
            <w:r w:rsidR="0050173F">
              <w:rPr>
                <w:rFonts w:asciiTheme="minorHAnsi" w:hAnsiTheme="minorHAnsi" w:cstheme="minorHAnsi"/>
                <w:lang w:eastAsia="hr-HR"/>
              </w:rPr>
              <w:t xml:space="preserve"> u moru</w:t>
            </w:r>
            <w:r w:rsidRPr="00F5293E">
              <w:rPr>
                <w:rFonts w:asciiTheme="minorHAnsi" w:hAnsiTheme="minorHAnsi" w:cstheme="minorHAnsi"/>
                <w:lang w:eastAsia="hr-HR"/>
              </w:rPr>
              <w:t xml:space="preserve"> i njegova utjecaja na život u moru i zdravlje čovjeka što uključuje i izradu informativno-edukativnih materijala te njihovu distribuciju. Edukativne kampanje planirat će se prema ciljanim skupinama što bi uključivalo i škole. Provedba edukativnih kampanja uključivat će i organiziranje akcija čišćenja priobalja prikupljanjem otpada naplavljenog na obali putem ekoloških akcija, prikupljanje otpada u moru putem ronilačkih akcija i prikupljanje izgubljenih ili odbačenih ribolovnih alata u moru.</w:t>
            </w:r>
            <w:r w:rsidR="0089589A">
              <w:rPr>
                <w:rFonts w:asciiTheme="minorHAnsi" w:hAnsiTheme="minorHAnsi" w:cstheme="minorHAnsi"/>
                <w:lang w:eastAsia="hr-HR"/>
              </w:rPr>
              <w:t xml:space="preserve"> </w:t>
            </w:r>
            <w:r w:rsidRPr="00F5293E">
              <w:rPr>
                <w:rFonts w:asciiTheme="minorHAnsi" w:hAnsiTheme="minorHAnsi" w:cstheme="minorHAnsi"/>
                <w:lang w:eastAsia="hr-HR"/>
              </w:rPr>
              <w:t>Organiziranje ovakvih akcija čišćenja priobalja i mora ima za cilj smanjivanje količina i utjecaja otpada</w:t>
            </w:r>
            <w:r w:rsidR="0050173F">
              <w:rPr>
                <w:rFonts w:asciiTheme="minorHAnsi" w:hAnsiTheme="minorHAnsi" w:cstheme="minorHAnsi"/>
                <w:lang w:eastAsia="hr-HR"/>
              </w:rPr>
              <w:t xml:space="preserve"> u moru</w:t>
            </w:r>
            <w:r w:rsidRPr="00F5293E">
              <w:rPr>
                <w:rFonts w:asciiTheme="minorHAnsi" w:hAnsiTheme="minorHAnsi" w:cstheme="minorHAnsi"/>
                <w:lang w:eastAsia="hr-HR"/>
              </w:rPr>
              <w:t xml:space="preserve"> na okoliš uključivanjem šire zainteresirane javnosti. Mjerom se također planira povezivanje navedene platforme s Kampanjom „Za Ljepšu našu“ čije aktivnosti provodi Fond za zaštitu okoliša i energetsku učinkovitost te uspostavljanje institucije imenovanja/određivanja „Ambasadora mora“. </w:t>
            </w:r>
            <w:r w:rsidR="00EE5762" w:rsidRPr="006312BB">
              <w:rPr>
                <w:rFonts w:asciiTheme="minorHAnsi" w:hAnsiTheme="minorHAnsi" w:cstheme="minorHAnsi"/>
                <w:lang w:eastAsia="hr-HR"/>
              </w:rPr>
              <w:t xml:space="preserve"> </w:t>
            </w:r>
          </w:p>
        </w:tc>
      </w:tr>
      <w:tr w:rsidR="00E512B8" w:rsidRPr="006312BB" w14:paraId="37A8570E" w14:textId="77777777" w:rsidTr="00073850">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0B04027"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AKTIVNOSTI</w:t>
            </w:r>
          </w:p>
        </w:tc>
        <w:tc>
          <w:tcPr>
            <w:tcW w:w="7654" w:type="dxa"/>
          </w:tcPr>
          <w:p w14:paraId="4499DC47" w14:textId="77777777" w:rsidR="00F5293E" w:rsidRP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O</w:t>
            </w:r>
            <w:r w:rsidR="00F5293E" w:rsidRPr="00073850">
              <w:rPr>
                <w:rFonts w:asciiTheme="minorHAnsi" w:hAnsiTheme="minorHAnsi" w:cstheme="minorHAnsi"/>
              </w:rPr>
              <w:t xml:space="preserve">snivanje </w:t>
            </w:r>
            <w:r w:rsidR="00584A1D">
              <w:rPr>
                <w:rFonts w:asciiTheme="minorHAnsi" w:hAnsiTheme="minorHAnsi" w:cstheme="minorHAnsi"/>
              </w:rPr>
              <w:t xml:space="preserve">i redovito održavanje </w:t>
            </w:r>
            <w:r w:rsidR="00F5293E" w:rsidRPr="00073850">
              <w:rPr>
                <w:rFonts w:asciiTheme="minorHAnsi" w:hAnsiTheme="minorHAnsi" w:cstheme="minorHAnsi"/>
              </w:rPr>
              <w:t xml:space="preserve">zajedničke platforme za komunikaciju i suradnju zainteresiranih dionika za problematiku otpada </w:t>
            </w:r>
            <w:r w:rsidR="0050173F">
              <w:rPr>
                <w:rFonts w:asciiTheme="minorHAnsi" w:hAnsiTheme="minorHAnsi" w:cstheme="minorHAnsi"/>
              </w:rPr>
              <w:t xml:space="preserve">u moru </w:t>
            </w:r>
            <w:r w:rsidR="00F5293E" w:rsidRPr="00073850">
              <w:rPr>
                <w:rFonts w:asciiTheme="minorHAnsi" w:hAnsiTheme="minorHAnsi" w:cstheme="minorHAnsi"/>
              </w:rPr>
              <w:t>putem izrade i održavanja internetske stranice i aktivnosti njene promidžbe</w:t>
            </w:r>
            <w:r w:rsidRPr="00073850">
              <w:rPr>
                <w:rFonts w:asciiTheme="minorHAnsi" w:hAnsiTheme="minorHAnsi" w:cstheme="minorHAnsi"/>
              </w:rPr>
              <w:t>;</w:t>
            </w:r>
          </w:p>
          <w:p w14:paraId="5DA46DE7" w14:textId="77777777" w:rsid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I</w:t>
            </w:r>
            <w:r w:rsidR="00F5293E" w:rsidRPr="00073850">
              <w:rPr>
                <w:rFonts w:asciiTheme="minorHAnsi" w:hAnsiTheme="minorHAnsi" w:cstheme="minorHAnsi"/>
              </w:rPr>
              <w:t xml:space="preserve">nformiranje o postojećim istraživanjima/projektima vezanim uz problematiku otpada </w:t>
            </w:r>
            <w:r w:rsidR="0050173F">
              <w:rPr>
                <w:rFonts w:asciiTheme="minorHAnsi" w:hAnsiTheme="minorHAnsi" w:cstheme="minorHAnsi"/>
              </w:rPr>
              <w:t xml:space="preserve">u moru </w:t>
            </w:r>
            <w:r w:rsidR="00F5293E" w:rsidRPr="00073850">
              <w:rPr>
                <w:rFonts w:asciiTheme="minorHAnsi" w:hAnsiTheme="minorHAnsi" w:cstheme="minorHAnsi"/>
              </w:rPr>
              <w:t>putem platforme za komunikaciju i suradnju</w:t>
            </w:r>
            <w:r>
              <w:rPr>
                <w:rFonts w:asciiTheme="minorHAnsi" w:hAnsiTheme="minorHAnsi" w:cstheme="minorHAnsi"/>
              </w:rPr>
              <w:t>;</w:t>
            </w:r>
          </w:p>
          <w:p w14:paraId="08191628" w14:textId="59562B37" w:rsidR="00073850" w:rsidRDefault="00F5293E"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Provedba edukativnih kampanja u cilju povećanje razine znanja i svijesti o prirodnim vrijednostima mora, problemu otpada</w:t>
            </w:r>
            <w:r w:rsidR="0050173F">
              <w:rPr>
                <w:rFonts w:asciiTheme="minorHAnsi" w:hAnsiTheme="minorHAnsi" w:cstheme="minorHAnsi"/>
              </w:rPr>
              <w:t xml:space="preserve"> u moru</w:t>
            </w:r>
            <w:r w:rsidRPr="00073850">
              <w:rPr>
                <w:rFonts w:asciiTheme="minorHAnsi" w:hAnsiTheme="minorHAnsi" w:cstheme="minorHAnsi"/>
              </w:rPr>
              <w:t xml:space="preserve"> i njegova utjecaja na život u moru i zdravlje čovjeka</w:t>
            </w:r>
            <w:r w:rsidR="00487773">
              <w:rPr>
                <w:rFonts w:asciiTheme="minorHAnsi" w:hAnsiTheme="minorHAnsi" w:cstheme="minorHAnsi"/>
              </w:rPr>
              <w:t xml:space="preserve">, važnosti odgovornog gospodarenja otpadom </w:t>
            </w:r>
            <w:r w:rsidR="00B024ED">
              <w:rPr>
                <w:rFonts w:asciiTheme="minorHAnsi" w:hAnsiTheme="minorHAnsi" w:cstheme="minorHAnsi"/>
              </w:rPr>
              <w:t>duž</w:t>
            </w:r>
            <w:r w:rsidR="00487773">
              <w:rPr>
                <w:rFonts w:asciiTheme="minorHAnsi" w:hAnsiTheme="minorHAnsi" w:cstheme="minorHAnsi"/>
              </w:rPr>
              <w:t xml:space="preserve"> </w:t>
            </w:r>
            <w:r w:rsidR="00611AD4">
              <w:rPr>
                <w:rFonts w:asciiTheme="minorHAnsi" w:hAnsiTheme="minorHAnsi" w:cstheme="minorHAnsi"/>
              </w:rPr>
              <w:t>obal</w:t>
            </w:r>
            <w:r w:rsidR="00B024ED">
              <w:rPr>
                <w:rFonts w:asciiTheme="minorHAnsi" w:hAnsiTheme="minorHAnsi" w:cstheme="minorHAnsi"/>
              </w:rPr>
              <w:t>e</w:t>
            </w:r>
            <w:r w:rsidR="007B69B7">
              <w:rPr>
                <w:rFonts w:asciiTheme="minorHAnsi" w:hAnsiTheme="minorHAnsi" w:cstheme="minorHAnsi"/>
              </w:rPr>
              <w:t xml:space="preserve"> te postojećim mjerama iz drugih politika vezanih uz rješavanje pitanja otpada u moru</w:t>
            </w:r>
            <w:r w:rsidR="00F368E7">
              <w:rPr>
                <w:rFonts w:asciiTheme="minorHAnsi" w:hAnsiTheme="minorHAnsi" w:cstheme="minorHAnsi"/>
              </w:rPr>
              <w:t xml:space="preserve"> uključujući provedbu pilot - projekata</w:t>
            </w:r>
            <w:r w:rsidR="00073850">
              <w:rPr>
                <w:rFonts w:asciiTheme="minorHAnsi" w:hAnsiTheme="minorHAnsi" w:cstheme="minorHAnsi"/>
              </w:rPr>
              <w:t>;</w:t>
            </w:r>
          </w:p>
          <w:p w14:paraId="4573AAD6" w14:textId="77777777" w:rsid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I</w:t>
            </w:r>
            <w:r w:rsidR="00F5293E" w:rsidRPr="00073850">
              <w:rPr>
                <w:rFonts w:asciiTheme="minorHAnsi" w:hAnsiTheme="minorHAnsi" w:cstheme="minorHAnsi"/>
              </w:rPr>
              <w:t>zrada informativno-edukativnih materijala i distribucija zainteresiranim dionicima</w:t>
            </w:r>
            <w:r>
              <w:rPr>
                <w:rFonts w:asciiTheme="minorHAnsi" w:hAnsiTheme="minorHAnsi" w:cstheme="minorHAnsi"/>
              </w:rPr>
              <w:t>;</w:t>
            </w:r>
          </w:p>
          <w:p w14:paraId="016DB753" w14:textId="77777777" w:rsid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O</w:t>
            </w:r>
            <w:r w:rsidR="00F5293E" w:rsidRPr="00073850">
              <w:rPr>
                <w:rFonts w:asciiTheme="minorHAnsi" w:hAnsiTheme="minorHAnsi" w:cstheme="minorHAnsi"/>
              </w:rPr>
              <w:t>rganiziranje i provedba koordiniranih akcija čišćenja otpada naplavljenog na obali</w:t>
            </w:r>
            <w:r w:rsidR="007B1B9C">
              <w:rPr>
                <w:rFonts w:asciiTheme="minorHAnsi" w:hAnsiTheme="minorHAnsi" w:cstheme="minorHAnsi"/>
              </w:rPr>
              <w:t xml:space="preserve"> i plaža</w:t>
            </w:r>
            <w:r w:rsidR="006A5A97">
              <w:rPr>
                <w:rFonts w:asciiTheme="minorHAnsi" w:hAnsiTheme="minorHAnsi" w:cstheme="minorHAnsi"/>
              </w:rPr>
              <w:t>ma</w:t>
            </w:r>
            <w:r>
              <w:rPr>
                <w:rFonts w:asciiTheme="minorHAnsi" w:hAnsiTheme="minorHAnsi" w:cstheme="minorHAnsi"/>
              </w:rPr>
              <w:t>;</w:t>
            </w:r>
          </w:p>
          <w:p w14:paraId="691EADFC" w14:textId="77777777" w:rsid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O</w:t>
            </w:r>
            <w:r w:rsidR="00F5293E" w:rsidRPr="00073850">
              <w:rPr>
                <w:rFonts w:asciiTheme="minorHAnsi" w:hAnsiTheme="minorHAnsi" w:cstheme="minorHAnsi"/>
              </w:rPr>
              <w:t>rganiziranje i provedba aktivnosti vezanih uz prikupljanje otpada u moru u plitkom priobalju (do 20 m dubine) putem koordiniranih ronilačkih akcija</w:t>
            </w:r>
            <w:r>
              <w:rPr>
                <w:rFonts w:asciiTheme="minorHAnsi" w:hAnsiTheme="minorHAnsi" w:cstheme="minorHAnsi"/>
              </w:rPr>
              <w:t>;</w:t>
            </w:r>
          </w:p>
          <w:p w14:paraId="59059DA6" w14:textId="77777777" w:rsid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O</w:t>
            </w:r>
            <w:r w:rsidR="00F5293E" w:rsidRPr="00073850">
              <w:rPr>
                <w:rFonts w:asciiTheme="minorHAnsi" w:hAnsiTheme="minorHAnsi" w:cstheme="minorHAnsi"/>
              </w:rPr>
              <w:t>rganiziranje i provedba aktivnosti vezanih uz lociranje i prikupljanje izgubljenih ili odbačenih ribolovnih alata u moru putem koordiniranih ronilačkih akcija</w:t>
            </w:r>
            <w:r>
              <w:rPr>
                <w:rFonts w:asciiTheme="minorHAnsi" w:hAnsiTheme="minorHAnsi" w:cstheme="minorHAnsi"/>
              </w:rPr>
              <w:t>;</w:t>
            </w:r>
          </w:p>
          <w:p w14:paraId="477DCD55" w14:textId="77777777" w:rsid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P</w:t>
            </w:r>
            <w:r w:rsidR="00F5293E" w:rsidRPr="00073850">
              <w:rPr>
                <w:rFonts w:asciiTheme="minorHAnsi" w:hAnsiTheme="minorHAnsi" w:cstheme="minorHAnsi"/>
              </w:rPr>
              <w:t>ovezivanje platforme s Kampanjom „Za Ljepšu našu“ putem izrade sporazuma o zajedničkim aktivnostima</w:t>
            </w:r>
            <w:r>
              <w:rPr>
                <w:rFonts w:asciiTheme="minorHAnsi" w:hAnsiTheme="minorHAnsi" w:cstheme="minorHAnsi"/>
              </w:rPr>
              <w:t>;</w:t>
            </w:r>
          </w:p>
          <w:p w14:paraId="403B2286" w14:textId="10C4B523" w:rsidR="00A441ED" w:rsidRPr="00073850" w:rsidRDefault="00073850" w:rsidP="001A6B6F">
            <w:pPr>
              <w:numPr>
                <w:ilvl w:val="0"/>
                <w:numId w:val="15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73850">
              <w:rPr>
                <w:rFonts w:asciiTheme="minorHAnsi" w:hAnsiTheme="minorHAnsi" w:cstheme="minorHAnsi"/>
              </w:rPr>
              <w:t>U</w:t>
            </w:r>
            <w:r w:rsidR="00F5293E" w:rsidRPr="00073850">
              <w:rPr>
                <w:rFonts w:asciiTheme="minorHAnsi" w:hAnsiTheme="minorHAnsi" w:cstheme="minorHAnsi"/>
              </w:rPr>
              <w:t>spostavljanje institucije imenovanja/određivanja „Ambasadora mora“ u sklopu obilježavanja Svjetskog dana oceana (8. lipnja)</w:t>
            </w:r>
            <w:r>
              <w:rPr>
                <w:rFonts w:asciiTheme="minorHAnsi" w:hAnsiTheme="minorHAnsi" w:cstheme="minorHAnsi"/>
              </w:rPr>
              <w:t>.</w:t>
            </w:r>
          </w:p>
        </w:tc>
      </w:tr>
      <w:tr w:rsidR="00E512B8" w:rsidRPr="006312BB" w14:paraId="66925588" w14:textId="77777777" w:rsidTr="00073850">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0208EE6"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OČEKIVANI REZULTAT</w:t>
            </w:r>
          </w:p>
        </w:tc>
        <w:tc>
          <w:tcPr>
            <w:tcW w:w="7654" w:type="dxa"/>
          </w:tcPr>
          <w:p w14:paraId="0C16ED17" w14:textId="1DC5A3F6" w:rsidR="00E512B8" w:rsidRPr="006312BB" w:rsidRDefault="00F5293E" w:rsidP="00454DB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293E">
              <w:rPr>
                <w:rFonts w:asciiTheme="minorHAnsi" w:hAnsiTheme="minorHAnsi" w:cstheme="minorHAnsi"/>
              </w:rPr>
              <w:t>Primjenom navedene mjere djelovat će se na podizanje svijesti o problematici otpada</w:t>
            </w:r>
            <w:r w:rsidR="0050173F">
              <w:rPr>
                <w:rFonts w:asciiTheme="minorHAnsi" w:hAnsiTheme="minorHAnsi" w:cstheme="minorHAnsi"/>
              </w:rPr>
              <w:t xml:space="preserve"> u moru</w:t>
            </w:r>
            <w:r w:rsidRPr="00F5293E">
              <w:rPr>
                <w:rFonts w:asciiTheme="minorHAnsi" w:hAnsiTheme="minorHAnsi" w:cstheme="minorHAnsi"/>
              </w:rPr>
              <w:t xml:space="preserve">, njegovom negativnom utjecaju na prirodne vrijednosti i zdravlje ljudi te načinu rješavanja navedene problematike smanjivanjem količina i utjecaja otpada </w:t>
            </w:r>
            <w:r w:rsidR="0050173F">
              <w:rPr>
                <w:rFonts w:asciiTheme="minorHAnsi" w:hAnsiTheme="minorHAnsi" w:cstheme="minorHAnsi"/>
              </w:rPr>
              <w:t xml:space="preserve">u moru </w:t>
            </w:r>
            <w:r w:rsidRPr="00F5293E">
              <w:rPr>
                <w:rFonts w:asciiTheme="minorHAnsi" w:hAnsiTheme="minorHAnsi" w:cstheme="minorHAnsi"/>
              </w:rPr>
              <w:t>u okolišu provođenjem ekoloških akcija čišćenja.</w:t>
            </w:r>
          </w:p>
        </w:tc>
      </w:tr>
      <w:tr w:rsidR="00E512B8" w:rsidRPr="006312BB" w14:paraId="49E37EBB" w14:textId="77777777" w:rsidTr="0007385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6E83BDE"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OPRAVDANJE ZA MJERU</w:t>
            </w:r>
          </w:p>
        </w:tc>
        <w:tc>
          <w:tcPr>
            <w:tcW w:w="7654" w:type="dxa"/>
          </w:tcPr>
          <w:p w14:paraId="664D77FB" w14:textId="77777777" w:rsidR="00611A07" w:rsidRPr="006312BB" w:rsidRDefault="00611A07"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Nedostatna upoznatost javnosti na svim razinama s problemom otpada</w:t>
            </w:r>
            <w:r w:rsidR="0050173F">
              <w:rPr>
                <w:rFonts w:asciiTheme="minorHAnsi" w:hAnsiTheme="minorHAnsi" w:cstheme="minorHAnsi"/>
              </w:rPr>
              <w:t xml:space="preserve"> u moru</w:t>
            </w:r>
            <w:r w:rsidRPr="006312BB">
              <w:rPr>
                <w:rFonts w:asciiTheme="minorHAnsi" w:hAnsiTheme="minorHAnsi" w:cstheme="minorHAnsi"/>
              </w:rPr>
              <w:t xml:space="preserve">, njegovim utjecajem na okoliš i posljedično na zdravlje čovjeka te s </w:t>
            </w:r>
            <w:r w:rsidR="0007106D" w:rsidRPr="006312BB">
              <w:rPr>
                <w:rFonts w:asciiTheme="minorHAnsi" w:hAnsiTheme="minorHAnsi" w:cstheme="minorHAnsi"/>
              </w:rPr>
              <w:t>ciljevima zaštite</w:t>
            </w:r>
            <w:r w:rsidRPr="006312BB">
              <w:rPr>
                <w:rFonts w:asciiTheme="minorHAnsi" w:hAnsiTheme="minorHAnsi" w:cstheme="minorHAnsi"/>
              </w:rPr>
              <w:t xml:space="preserve"> prirodne baštine, dovodi do smanjenog interesa i angažmana za uključivanje u zaštitu i rješavanje problema</w:t>
            </w:r>
            <w:r w:rsidR="0007106D" w:rsidRPr="006312BB">
              <w:rPr>
                <w:rFonts w:asciiTheme="minorHAnsi" w:hAnsiTheme="minorHAnsi" w:cstheme="minorHAnsi"/>
              </w:rPr>
              <w:t>.</w:t>
            </w:r>
          </w:p>
          <w:p w14:paraId="4500CB33" w14:textId="77777777" w:rsidR="00A441ED" w:rsidRDefault="00A441ED"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Jednako tako, obaveze koje proizlaze iz nacionalnog zakonodavstva nedovoljno jasno određuju nadležnosti za postupanje u rješenju problema s postojećim otpadom</w:t>
            </w:r>
            <w:r w:rsidR="0050173F">
              <w:rPr>
                <w:rFonts w:asciiTheme="minorHAnsi" w:hAnsiTheme="minorHAnsi" w:cstheme="minorHAnsi"/>
              </w:rPr>
              <w:t xml:space="preserve"> u moru</w:t>
            </w:r>
            <w:r w:rsidRPr="006312BB">
              <w:rPr>
                <w:rFonts w:asciiTheme="minorHAnsi" w:hAnsiTheme="minorHAnsi" w:cstheme="minorHAnsi"/>
              </w:rPr>
              <w:t xml:space="preserve"> koji se nalazi u morskom okolišu. </w:t>
            </w:r>
          </w:p>
          <w:p w14:paraId="4A803666" w14:textId="77777777" w:rsidR="003D7F45" w:rsidRPr="003D7F45" w:rsidRDefault="003D7F45" w:rsidP="003D7F4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F45">
              <w:rPr>
                <w:rFonts w:asciiTheme="minorHAnsi" w:hAnsiTheme="minorHAnsi" w:cstheme="minorHAnsi"/>
              </w:rPr>
              <w:t>Sprečavanje nastanka otpada provodit će se u skladu s Planom gospodarenja otpadom Republike Hrvatske za razdoblje 2023. – 2028. godine (N</w:t>
            </w:r>
            <w:r w:rsidR="00B065DC">
              <w:rPr>
                <w:rFonts w:asciiTheme="minorHAnsi" w:hAnsiTheme="minorHAnsi" w:cstheme="minorHAnsi"/>
              </w:rPr>
              <w:t xml:space="preserve">arodne novine, br. </w:t>
            </w:r>
            <w:r w:rsidRPr="003D7F45">
              <w:rPr>
                <w:rFonts w:asciiTheme="minorHAnsi" w:hAnsiTheme="minorHAnsi" w:cstheme="minorHAnsi"/>
              </w:rPr>
              <w:t>84/23), posebice dijelom 15. Program sprječavanja nastanka otpada, kojim su određeni ciljevi „odvajanje gospodarskog rasta od porasta količina nastalog otpada“, „smanjenju emisija onečišćujućih tvari u okoliš“, te specifični cilj „Sprječavanje nastanka plastičnog otpada“, kao i odgovarajuće mjere za postizanje tih ciljeva.“</w:t>
            </w:r>
          </w:p>
          <w:p w14:paraId="33B3BCD9" w14:textId="77777777" w:rsidR="003D7F45" w:rsidRPr="006312BB" w:rsidRDefault="003D7F45" w:rsidP="003D7F4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F45">
              <w:rPr>
                <w:rFonts w:asciiTheme="minorHAnsi" w:hAnsiTheme="minorHAnsi" w:cstheme="minorHAnsi"/>
              </w:rPr>
              <w:t>Dodatno, temeljem Zakona o gospodarenju otpadom sustav gospodarenja otpadnim ribolovnim alatom koji sadrži plastiku dodatno će se urediti pravilnikom i uredbom koji su u izradi, te će sadržavati mjere kojima će se smanjiti „odbacivanje“ plastičnog otpada od ribolovnih alata u more.</w:t>
            </w:r>
          </w:p>
          <w:p w14:paraId="1160A9DA" w14:textId="422FE3CB" w:rsidR="00611A07" w:rsidRPr="006312BB" w:rsidRDefault="0050173F"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611A07" w:rsidRPr="006312BB">
              <w:rPr>
                <w:rFonts w:asciiTheme="minorHAnsi" w:hAnsiTheme="minorHAnsi" w:cstheme="minorHAnsi"/>
              </w:rPr>
              <w:t>tpad</w:t>
            </w:r>
            <w:r>
              <w:rPr>
                <w:rFonts w:asciiTheme="minorHAnsi" w:hAnsiTheme="minorHAnsi" w:cstheme="minorHAnsi"/>
              </w:rPr>
              <w:t xml:space="preserve"> u moru</w:t>
            </w:r>
            <w:r w:rsidR="00611A07" w:rsidRPr="006312BB">
              <w:rPr>
                <w:rFonts w:asciiTheme="minorHAnsi" w:hAnsiTheme="minorHAnsi" w:cstheme="minorHAnsi"/>
              </w:rPr>
              <w:t xml:space="preserve"> predstavlja jednu od najbrže rastućih prijetnji morskom ekosustavu s okolišnim i gospodarskim posljedicama, a veliki udio odnosi se na plastični otpad koji zbog svoje dugovječnosti predstavlja najveću opasnost za život u moru i za ljudsko zdravlje. </w:t>
            </w:r>
            <w:r w:rsidR="00584A1D">
              <w:rPr>
                <w:rFonts w:asciiTheme="minorHAnsi" w:hAnsiTheme="minorHAnsi" w:cstheme="minorHAnsi"/>
              </w:rPr>
              <w:t>O</w:t>
            </w:r>
            <w:r w:rsidR="00584A1D" w:rsidRPr="00584A1D">
              <w:rPr>
                <w:rFonts w:asciiTheme="minorHAnsi" w:hAnsiTheme="minorHAnsi" w:cstheme="minorHAnsi"/>
              </w:rPr>
              <w:t xml:space="preserve">bzirom da 80 % otpada u moru dolazi s kopna ključno je javnost prvenstveno educirati i informirati o odgovornom stvaranju i postupanju </w:t>
            </w:r>
            <w:r w:rsidR="00512808">
              <w:rPr>
                <w:rFonts w:asciiTheme="minorHAnsi" w:hAnsiTheme="minorHAnsi" w:cstheme="minorHAnsi"/>
              </w:rPr>
              <w:t xml:space="preserve">s </w:t>
            </w:r>
            <w:r w:rsidR="00584A1D" w:rsidRPr="00584A1D">
              <w:rPr>
                <w:rFonts w:asciiTheme="minorHAnsi" w:hAnsiTheme="minorHAnsi" w:cstheme="minorHAnsi"/>
              </w:rPr>
              <w:t>otpadom utemeljenom na hijerarhiji gospodarenja otpadom: sprječavanju nastanka otpada, ponovnoj upotrebi i recikliranju.</w:t>
            </w:r>
            <w:r w:rsidR="00584A1D">
              <w:rPr>
                <w:rFonts w:asciiTheme="minorHAnsi" w:hAnsiTheme="minorHAnsi" w:cstheme="minorHAnsi"/>
              </w:rPr>
              <w:t xml:space="preserve"> </w:t>
            </w:r>
            <w:r w:rsidR="00611A07" w:rsidRPr="006312BB">
              <w:rPr>
                <w:rFonts w:asciiTheme="minorHAnsi" w:hAnsiTheme="minorHAnsi" w:cstheme="minorHAnsi"/>
              </w:rPr>
              <w:t xml:space="preserve">Stoga je </w:t>
            </w:r>
            <w:r w:rsidR="00B441F7" w:rsidRPr="006312BB">
              <w:rPr>
                <w:rFonts w:asciiTheme="minorHAnsi" w:hAnsiTheme="minorHAnsi" w:cstheme="minorHAnsi"/>
              </w:rPr>
              <w:t xml:space="preserve">ova mjera </w:t>
            </w:r>
            <w:r w:rsidR="00611A07" w:rsidRPr="006312BB">
              <w:rPr>
                <w:rFonts w:asciiTheme="minorHAnsi" w:hAnsiTheme="minorHAnsi" w:cstheme="minorHAnsi"/>
              </w:rPr>
              <w:t>usmjerena na edukaciju i informiranje javnosti o temama otpada</w:t>
            </w:r>
            <w:r>
              <w:rPr>
                <w:rFonts w:asciiTheme="minorHAnsi" w:hAnsiTheme="minorHAnsi" w:cstheme="minorHAnsi"/>
              </w:rPr>
              <w:t xml:space="preserve"> u moru</w:t>
            </w:r>
            <w:r w:rsidR="00611A07" w:rsidRPr="006312BB">
              <w:rPr>
                <w:rFonts w:asciiTheme="minorHAnsi" w:hAnsiTheme="minorHAnsi" w:cstheme="minorHAnsi"/>
              </w:rPr>
              <w:t xml:space="preserve"> odnosno podizanj</w:t>
            </w:r>
            <w:r w:rsidR="00B441F7" w:rsidRPr="006312BB">
              <w:rPr>
                <w:rFonts w:asciiTheme="minorHAnsi" w:hAnsiTheme="minorHAnsi" w:cstheme="minorHAnsi"/>
              </w:rPr>
              <w:t>e</w:t>
            </w:r>
            <w:r w:rsidR="00611A07" w:rsidRPr="006312BB">
              <w:rPr>
                <w:rFonts w:asciiTheme="minorHAnsi" w:hAnsiTheme="minorHAnsi" w:cstheme="minorHAnsi"/>
              </w:rPr>
              <w:t xml:space="preserve"> razine svijesti </w:t>
            </w:r>
            <w:r w:rsidR="00B441F7" w:rsidRPr="006312BB">
              <w:rPr>
                <w:rFonts w:asciiTheme="minorHAnsi" w:hAnsiTheme="minorHAnsi" w:cstheme="minorHAnsi"/>
              </w:rPr>
              <w:t>o navedenoj problematici</w:t>
            </w:r>
            <w:r w:rsidR="00611A07" w:rsidRPr="006312BB">
              <w:rPr>
                <w:rFonts w:asciiTheme="minorHAnsi" w:hAnsiTheme="minorHAnsi" w:cstheme="minorHAnsi"/>
              </w:rPr>
              <w:t xml:space="preserve">. Komunikacijski pristup </w:t>
            </w:r>
            <w:r w:rsidR="00B441F7" w:rsidRPr="006312BB">
              <w:rPr>
                <w:rFonts w:asciiTheme="minorHAnsi" w:hAnsiTheme="minorHAnsi" w:cstheme="minorHAnsi"/>
              </w:rPr>
              <w:t xml:space="preserve">bit će </w:t>
            </w:r>
            <w:r w:rsidR="00611A07" w:rsidRPr="006312BB">
              <w:rPr>
                <w:rFonts w:asciiTheme="minorHAnsi" w:hAnsiTheme="minorHAnsi" w:cstheme="minorHAnsi"/>
              </w:rPr>
              <w:t>prilagođ</w:t>
            </w:r>
            <w:r w:rsidR="00B441F7" w:rsidRPr="006312BB">
              <w:rPr>
                <w:rFonts w:asciiTheme="minorHAnsi" w:hAnsiTheme="minorHAnsi" w:cstheme="minorHAnsi"/>
              </w:rPr>
              <w:t>en</w:t>
            </w:r>
            <w:r w:rsidR="00611A07" w:rsidRPr="006312BB">
              <w:rPr>
                <w:rFonts w:asciiTheme="minorHAnsi" w:hAnsiTheme="minorHAnsi" w:cstheme="minorHAnsi"/>
              </w:rPr>
              <w:t xml:space="preserve"> ciljnim skupnima uvažavajući načelo učinkovitosti i transparentnosti, provjerljivosti izvora, točnosti i pravovremenosti informacija, jasnog, nedvosmislenog komuniciranja, neutralnosti, otvorene suradnje i dijaloga, uzajamnog uvažavanja i poticanja odgovornosti i uključivanja javnosti kroz buđenje </w:t>
            </w:r>
            <w:r w:rsidR="0007106D" w:rsidRPr="006312BB">
              <w:rPr>
                <w:rFonts w:asciiTheme="minorHAnsi" w:hAnsiTheme="minorHAnsi" w:cstheme="minorHAnsi"/>
              </w:rPr>
              <w:t>svijesti o važnosti problematike</w:t>
            </w:r>
            <w:r w:rsidR="00611A07" w:rsidRPr="006312BB">
              <w:rPr>
                <w:rFonts w:asciiTheme="minorHAnsi" w:hAnsiTheme="minorHAnsi" w:cstheme="minorHAnsi"/>
              </w:rPr>
              <w:t xml:space="preserve">. </w:t>
            </w:r>
          </w:p>
          <w:p w14:paraId="4460BB94" w14:textId="4242AAE7" w:rsidR="001C34F7" w:rsidRPr="006312BB" w:rsidRDefault="00B441F7"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Obzirom da da Fond za zaštitu okoliša i energetsku učinkovitost provodi aktivnosti Kampanje „Za Ljepšu našu“ koja je pokrenuta s ciljem podizanja svijesti o zaštiti okoliša i prirode te važnosti klimatskih promjena povezivanjem </w:t>
            </w:r>
            <w:r w:rsidR="001C34F7" w:rsidRPr="006312BB">
              <w:rPr>
                <w:rFonts w:asciiTheme="minorHAnsi" w:hAnsiTheme="minorHAnsi" w:cstheme="minorHAnsi"/>
              </w:rPr>
              <w:t xml:space="preserve">aktivnosti navedene Kampanje </w:t>
            </w:r>
            <w:r w:rsidRPr="006312BB">
              <w:rPr>
                <w:rFonts w:asciiTheme="minorHAnsi" w:hAnsiTheme="minorHAnsi" w:cstheme="minorHAnsi"/>
              </w:rPr>
              <w:t>kroz provedbu ove mjere</w:t>
            </w:r>
            <w:r w:rsidR="001C34F7" w:rsidRPr="006312BB">
              <w:rPr>
                <w:rFonts w:asciiTheme="minorHAnsi" w:hAnsiTheme="minorHAnsi" w:cstheme="minorHAnsi"/>
              </w:rPr>
              <w:t xml:space="preserve"> stvorili bi se uvjeti za dodatno prikupljanje podataka o otpadu</w:t>
            </w:r>
            <w:r w:rsidR="0050173F">
              <w:rPr>
                <w:rFonts w:asciiTheme="minorHAnsi" w:hAnsiTheme="minorHAnsi" w:cstheme="minorHAnsi"/>
              </w:rPr>
              <w:t xml:space="preserve"> u moru</w:t>
            </w:r>
            <w:r w:rsidR="001C34F7" w:rsidRPr="006312BB">
              <w:rPr>
                <w:rFonts w:asciiTheme="minorHAnsi" w:hAnsiTheme="minorHAnsi" w:cstheme="minorHAnsi"/>
              </w:rPr>
              <w:t xml:space="preserve"> odnosno osnažile aktivnosti zaštite morskog okoliša od otpada</w:t>
            </w:r>
            <w:r w:rsidR="0050173F">
              <w:rPr>
                <w:rFonts w:asciiTheme="minorHAnsi" w:hAnsiTheme="minorHAnsi" w:cstheme="minorHAnsi"/>
              </w:rPr>
              <w:t xml:space="preserve"> u moru</w:t>
            </w:r>
            <w:r w:rsidR="001C34F7" w:rsidRPr="006312BB">
              <w:rPr>
                <w:rFonts w:asciiTheme="minorHAnsi" w:hAnsiTheme="minorHAnsi" w:cstheme="minorHAnsi"/>
              </w:rPr>
              <w:t xml:space="preserve">. </w:t>
            </w:r>
          </w:p>
          <w:p w14:paraId="4E08FD1F" w14:textId="77777777" w:rsidR="00E512B8" w:rsidRPr="006312BB" w:rsidRDefault="00611A07"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Unatrag desetak godina Europska unija je financirala znanstveno istraživačke i razvojne projekte koji su se bavili novim pristupima i inovativnim održivim tehnologijama za uklanjanje otpada</w:t>
            </w:r>
            <w:r w:rsidR="0050173F">
              <w:rPr>
                <w:rFonts w:asciiTheme="minorHAnsi" w:hAnsiTheme="minorHAnsi" w:cstheme="minorHAnsi"/>
              </w:rPr>
              <w:t xml:space="preserve"> u moru</w:t>
            </w:r>
            <w:r w:rsidRPr="006312BB">
              <w:rPr>
                <w:rFonts w:asciiTheme="minorHAnsi" w:hAnsiTheme="minorHAnsi" w:cstheme="minorHAnsi"/>
              </w:rPr>
              <w:t xml:space="preserve"> i unaprjeđenja obalnog i morskog ekosustava. Niz međunarodnih institucija i organizacija danas ulažu znatna sredstva za iznalaženje novih tehnoloških rješenja za sprječavanje i smanjivanje unosa otpada u more i morske ekosustave te nova inovativna rješenja za nj</w:t>
            </w:r>
            <w:r w:rsidR="00A441ED" w:rsidRPr="006312BB">
              <w:rPr>
                <w:rFonts w:asciiTheme="minorHAnsi" w:hAnsiTheme="minorHAnsi" w:cstheme="minorHAnsi"/>
              </w:rPr>
              <w:t>egovu ponovnu uporabu i obradu o čemu bi trebalo upoznati širu  znanstvenu/stručnu zajednicu i zainteresiranu javnost.</w:t>
            </w:r>
            <w:r w:rsidR="00053848" w:rsidRPr="006312BB">
              <w:rPr>
                <w:rFonts w:asciiTheme="minorHAnsi" w:hAnsiTheme="minorHAnsi" w:cstheme="minorHAnsi"/>
              </w:rPr>
              <w:t xml:space="preserve"> </w:t>
            </w:r>
          </w:p>
        </w:tc>
      </w:tr>
      <w:tr w:rsidR="00E512B8" w:rsidRPr="006312BB" w14:paraId="5A673158" w14:textId="77777777" w:rsidTr="00073850">
        <w:trPr>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7819810"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VEZA S KVALITATIVNIM DESKRIPTORIMA</w:t>
            </w:r>
            <w:r w:rsidR="001B53A0">
              <w:rPr>
                <w:rFonts w:asciiTheme="minorHAnsi" w:hAnsiTheme="minorHAnsi" w:cstheme="minorHAnsi"/>
              </w:rPr>
              <w:t xml:space="preserve"> ODMS</w:t>
            </w:r>
          </w:p>
        </w:tc>
        <w:tc>
          <w:tcPr>
            <w:tcW w:w="7654" w:type="dxa"/>
          </w:tcPr>
          <w:p w14:paraId="01B36646" w14:textId="77777777" w:rsidR="00E512B8" w:rsidRPr="006312BB" w:rsidRDefault="00053848" w:rsidP="00454DB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D10</w:t>
            </w:r>
          </w:p>
        </w:tc>
      </w:tr>
      <w:tr w:rsidR="00E512B8" w:rsidRPr="006312BB" w14:paraId="2B0C79BB" w14:textId="77777777" w:rsidTr="0007385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3DCD35D"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VEZA S CILJEVIMA DSO</w:t>
            </w:r>
          </w:p>
        </w:tc>
        <w:tc>
          <w:tcPr>
            <w:tcW w:w="7654" w:type="dxa"/>
          </w:tcPr>
          <w:p w14:paraId="09A571D4" w14:textId="77777777" w:rsidR="00E512B8" w:rsidRPr="006312BB" w:rsidRDefault="00783DC4"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sa svim ciljevima deskriptora D10 –otpada</w:t>
            </w:r>
            <w:r w:rsidR="0050173F">
              <w:rPr>
                <w:rFonts w:asciiTheme="minorHAnsi" w:hAnsiTheme="minorHAnsi" w:cstheme="minorHAnsi"/>
              </w:rPr>
              <w:t xml:space="preserve"> u moru</w:t>
            </w:r>
            <w:r w:rsidRPr="006312BB">
              <w:rPr>
                <w:rFonts w:asciiTheme="minorHAnsi" w:hAnsiTheme="minorHAnsi" w:cstheme="minorHAnsi"/>
              </w:rPr>
              <w:t>: D10T1, D10T2, D10T3, D10T4</w:t>
            </w:r>
          </w:p>
        </w:tc>
      </w:tr>
      <w:tr w:rsidR="00E512B8" w:rsidRPr="006312BB" w14:paraId="5EC3173A" w14:textId="77777777" w:rsidTr="00073850">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8A6B8C1"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PODRUČJE OBUHVATA</w:t>
            </w:r>
          </w:p>
        </w:tc>
        <w:tc>
          <w:tcPr>
            <w:tcW w:w="7654" w:type="dxa"/>
          </w:tcPr>
          <w:p w14:paraId="4F0A71F8" w14:textId="77777777" w:rsidR="00E512B8" w:rsidRPr="006312BB" w:rsidRDefault="001C34F7" w:rsidP="00454DB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Morski okoliš i obalno područje</w:t>
            </w:r>
            <w:r w:rsidR="009F17CE" w:rsidRPr="006312BB">
              <w:rPr>
                <w:rFonts w:asciiTheme="minorHAnsi" w:hAnsiTheme="minorHAnsi" w:cstheme="minorHAnsi"/>
              </w:rPr>
              <w:t xml:space="preserve"> RH</w:t>
            </w:r>
          </w:p>
        </w:tc>
      </w:tr>
      <w:tr w:rsidR="00E512B8" w:rsidRPr="006312BB" w14:paraId="533E9960" w14:textId="77777777" w:rsidTr="00073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D5EE7A1" w14:textId="77777777" w:rsidR="00E512B8" w:rsidRPr="006312BB" w:rsidRDefault="000D7802" w:rsidP="00454DB4">
            <w:pPr>
              <w:rPr>
                <w:rFonts w:asciiTheme="minorHAnsi" w:hAnsiTheme="minorHAnsi" w:cstheme="minorHAnsi"/>
              </w:rPr>
            </w:pPr>
            <w:r w:rsidRPr="006312BB">
              <w:rPr>
                <w:rFonts w:asciiTheme="minorHAnsi" w:hAnsiTheme="minorHAnsi" w:cstheme="minorHAnsi"/>
              </w:rPr>
              <w:t>PERIOD PRIMJENE MJERE</w:t>
            </w:r>
          </w:p>
        </w:tc>
        <w:tc>
          <w:tcPr>
            <w:tcW w:w="7654" w:type="dxa"/>
          </w:tcPr>
          <w:p w14:paraId="2CB2F40F" w14:textId="5CA8461B" w:rsidR="00CB206A" w:rsidRDefault="00CB206A"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2024. uspostava </w:t>
            </w:r>
            <w:r w:rsidR="006F41E4" w:rsidRPr="006F41E4">
              <w:rPr>
                <w:rFonts w:asciiTheme="minorHAnsi" w:hAnsiTheme="minorHAnsi" w:cstheme="minorHAnsi"/>
              </w:rPr>
              <w:t>zajedničke platforme za komunikaciju i suradnju zainteresiranih dionika za problematiku otpada u mor</w:t>
            </w:r>
            <w:r w:rsidR="006F41E4">
              <w:rPr>
                <w:rFonts w:asciiTheme="minorHAnsi" w:hAnsiTheme="minorHAnsi" w:cstheme="minorHAnsi"/>
              </w:rPr>
              <w:t>u</w:t>
            </w:r>
            <w:r>
              <w:rPr>
                <w:rFonts w:asciiTheme="minorHAnsi" w:hAnsiTheme="minorHAnsi" w:cstheme="minorHAnsi"/>
              </w:rPr>
              <w:t xml:space="preserve"> </w:t>
            </w:r>
          </w:p>
          <w:p w14:paraId="3CE90A58" w14:textId="136B63D8" w:rsidR="00E512B8" w:rsidRPr="006312BB" w:rsidRDefault="006F41E4" w:rsidP="006F41E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Od 2024. d</w:t>
            </w:r>
            <w:r w:rsidR="00A52BB7">
              <w:rPr>
                <w:rFonts w:asciiTheme="minorHAnsi" w:hAnsiTheme="minorHAnsi" w:cstheme="minorHAnsi"/>
              </w:rPr>
              <w:t>o</w:t>
            </w:r>
            <w:r w:rsidR="00A52BB7" w:rsidRPr="006312BB">
              <w:rPr>
                <w:rFonts w:asciiTheme="minorHAnsi" w:hAnsiTheme="minorHAnsi" w:cstheme="minorHAnsi"/>
              </w:rPr>
              <w:t xml:space="preserve"> </w:t>
            </w:r>
            <w:r w:rsidR="001C34F7" w:rsidRPr="006312BB">
              <w:rPr>
                <w:rFonts w:asciiTheme="minorHAnsi" w:hAnsiTheme="minorHAnsi" w:cstheme="minorHAnsi"/>
              </w:rPr>
              <w:t>2027</w:t>
            </w:r>
            <w:r w:rsidR="00053848" w:rsidRPr="006312BB">
              <w:rPr>
                <w:rFonts w:asciiTheme="minorHAnsi" w:hAnsiTheme="minorHAnsi" w:cstheme="minorHAnsi"/>
              </w:rPr>
              <w:t>.</w:t>
            </w:r>
            <w:r>
              <w:rPr>
                <w:rFonts w:asciiTheme="minorHAnsi" w:hAnsiTheme="minorHAnsi" w:cstheme="minorHAnsi"/>
              </w:rPr>
              <w:t xml:space="preserve"> ostale aktivnosti</w:t>
            </w:r>
          </w:p>
        </w:tc>
      </w:tr>
      <w:tr w:rsidR="00E512B8" w:rsidRPr="006312BB" w14:paraId="47FDADD1" w14:textId="77777777" w:rsidTr="00073850">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8ED5B0"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39A8844C" w14:textId="77777777"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Ažuriranje dokumenata Strategije upravljanja morskim okolišem i obalnim područjem temeljem obveza iz čl.8, čl.9. i čl.10. Okvirne direktive o morskoj strategiji 2008/56 EZ (2019)</w:t>
            </w:r>
            <w:r w:rsidR="00073850">
              <w:rPr>
                <w:rFonts w:asciiTheme="minorHAnsi" w:hAnsiTheme="minorHAnsi" w:cstheme="minorHAnsi"/>
                <w:sz w:val="22"/>
                <w:szCs w:val="22"/>
                <w:lang w:val="hr-HR"/>
              </w:rPr>
              <w:t>;</w:t>
            </w:r>
          </w:p>
          <w:p w14:paraId="10E83CC4" w14:textId="77777777"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Strategija gospodarenja otpadom Republike Hrvatske (Narodne novine,</w:t>
            </w:r>
            <w:r w:rsidR="00A3171D" w:rsidRPr="00073850">
              <w:rPr>
                <w:rFonts w:asciiTheme="minorHAnsi" w:hAnsiTheme="minorHAnsi" w:cstheme="minorHAnsi"/>
                <w:sz w:val="22"/>
                <w:szCs w:val="22"/>
                <w:lang w:val="hr-HR"/>
              </w:rPr>
              <w:t xml:space="preserve"> br.</w:t>
            </w:r>
            <w:r w:rsidRPr="00073850">
              <w:rPr>
                <w:rFonts w:asciiTheme="minorHAnsi" w:hAnsiTheme="minorHAnsi" w:cstheme="minorHAnsi"/>
                <w:sz w:val="22"/>
                <w:szCs w:val="22"/>
                <w:lang w:val="hr-HR"/>
              </w:rPr>
              <w:t xml:space="preserve"> 130/05)</w:t>
            </w:r>
            <w:r w:rsidR="00073850">
              <w:rPr>
                <w:rFonts w:asciiTheme="minorHAnsi" w:hAnsiTheme="minorHAnsi" w:cstheme="minorHAnsi"/>
                <w:sz w:val="22"/>
                <w:szCs w:val="22"/>
                <w:lang w:val="hr-HR"/>
              </w:rPr>
              <w:t>;</w:t>
            </w:r>
          </w:p>
          <w:p w14:paraId="386FE6EC" w14:textId="77777777"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Regionalni plan o upravljanju morskim otpadom na Mediteranu (u okviru članka 15. LBS Protokola)</w:t>
            </w:r>
            <w:r w:rsidR="00073850">
              <w:rPr>
                <w:rFonts w:asciiTheme="minorHAnsi" w:hAnsiTheme="minorHAnsi" w:cstheme="minorHAnsi"/>
                <w:sz w:val="22"/>
                <w:szCs w:val="22"/>
                <w:lang w:val="hr-HR"/>
              </w:rPr>
              <w:t>;</w:t>
            </w:r>
          </w:p>
          <w:p w14:paraId="37FABCA8" w14:textId="77777777"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 xml:space="preserve">Plan gospodarenja otpadom Republike Hrvatske za razdoblje 2017. </w:t>
            </w:r>
            <w:r w:rsidR="00E51A6B">
              <w:rPr>
                <w:rFonts w:asciiTheme="minorHAnsi" w:hAnsiTheme="minorHAnsi" w:cstheme="minorHAnsi"/>
                <w:sz w:val="22"/>
                <w:szCs w:val="22"/>
                <w:lang w:val="hr-HR"/>
              </w:rPr>
              <w:t>–</w:t>
            </w:r>
            <w:r w:rsidRPr="00073850">
              <w:rPr>
                <w:rFonts w:asciiTheme="minorHAnsi" w:hAnsiTheme="minorHAnsi" w:cstheme="minorHAnsi"/>
                <w:sz w:val="22"/>
                <w:szCs w:val="22"/>
                <w:lang w:val="hr-HR"/>
              </w:rPr>
              <w:t xml:space="preserve"> 2022. godine (Narodne novine,</w:t>
            </w:r>
            <w:r w:rsidR="00A3171D" w:rsidRPr="00073850">
              <w:rPr>
                <w:rFonts w:asciiTheme="minorHAnsi" w:hAnsiTheme="minorHAnsi" w:cstheme="minorHAnsi"/>
                <w:sz w:val="22"/>
                <w:szCs w:val="22"/>
                <w:lang w:val="hr-HR"/>
              </w:rPr>
              <w:t xml:space="preserve"> br.</w:t>
            </w:r>
            <w:r w:rsidRPr="00073850">
              <w:rPr>
                <w:rFonts w:asciiTheme="minorHAnsi" w:hAnsiTheme="minorHAnsi" w:cstheme="minorHAnsi"/>
                <w:sz w:val="22"/>
                <w:szCs w:val="22"/>
                <w:lang w:val="hr-HR"/>
              </w:rPr>
              <w:t xml:space="preserve"> 3/17, 1/22)</w:t>
            </w:r>
            <w:r w:rsidR="00073850">
              <w:rPr>
                <w:rFonts w:asciiTheme="minorHAnsi" w:hAnsiTheme="minorHAnsi" w:cstheme="minorHAnsi"/>
                <w:sz w:val="22"/>
                <w:szCs w:val="22"/>
                <w:lang w:val="hr-HR"/>
              </w:rPr>
              <w:t>;</w:t>
            </w:r>
          </w:p>
          <w:p w14:paraId="29245977" w14:textId="63BAD982"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Plan gospodarenja otpadom R</w:t>
            </w:r>
            <w:r w:rsidR="00E51A6B">
              <w:rPr>
                <w:rFonts w:asciiTheme="minorHAnsi" w:hAnsiTheme="minorHAnsi" w:cstheme="minorHAnsi"/>
                <w:sz w:val="22"/>
                <w:szCs w:val="22"/>
                <w:lang w:val="hr-HR"/>
              </w:rPr>
              <w:t xml:space="preserve">epublike </w:t>
            </w:r>
            <w:r w:rsidRPr="00073850">
              <w:rPr>
                <w:rFonts w:asciiTheme="minorHAnsi" w:hAnsiTheme="minorHAnsi" w:cstheme="minorHAnsi"/>
                <w:sz w:val="22"/>
                <w:szCs w:val="22"/>
                <w:lang w:val="hr-HR"/>
              </w:rPr>
              <w:t>H</w:t>
            </w:r>
            <w:r w:rsidR="00E51A6B">
              <w:rPr>
                <w:rFonts w:asciiTheme="minorHAnsi" w:hAnsiTheme="minorHAnsi" w:cstheme="minorHAnsi"/>
                <w:sz w:val="22"/>
                <w:szCs w:val="22"/>
                <w:lang w:val="hr-HR"/>
              </w:rPr>
              <w:t>rvatske</w:t>
            </w:r>
            <w:r w:rsidRPr="00073850">
              <w:rPr>
                <w:rFonts w:asciiTheme="minorHAnsi" w:hAnsiTheme="minorHAnsi" w:cstheme="minorHAnsi"/>
                <w:sz w:val="22"/>
                <w:szCs w:val="22"/>
                <w:lang w:val="hr-HR"/>
              </w:rPr>
              <w:t xml:space="preserve"> za razdoblje 2023.</w:t>
            </w:r>
            <w:r w:rsidR="00E51A6B">
              <w:rPr>
                <w:rFonts w:asciiTheme="minorHAnsi" w:hAnsiTheme="minorHAnsi" w:cstheme="minorHAnsi"/>
                <w:sz w:val="22"/>
                <w:szCs w:val="22"/>
                <w:lang w:val="hr-HR"/>
              </w:rPr>
              <w:t xml:space="preserve"> – </w:t>
            </w:r>
            <w:r w:rsidRPr="00073850">
              <w:rPr>
                <w:rFonts w:asciiTheme="minorHAnsi" w:hAnsiTheme="minorHAnsi" w:cstheme="minorHAnsi"/>
                <w:sz w:val="22"/>
                <w:szCs w:val="22"/>
                <w:lang w:val="hr-HR"/>
              </w:rPr>
              <w:t>2028. godine (</w:t>
            </w:r>
            <w:r w:rsidR="006C54DF" w:rsidRPr="006C54DF">
              <w:rPr>
                <w:rFonts w:asciiTheme="minorHAnsi" w:hAnsiTheme="minorHAnsi" w:cstheme="minorHAnsi"/>
                <w:sz w:val="22"/>
                <w:szCs w:val="22"/>
                <w:lang w:val="hr-HR"/>
              </w:rPr>
              <w:t>Narodne novine, br. 84/23</w:t>
            </w:r>
            <w:r w:rsidRPr="00073850">
              <w:rPr>
                <w:rFonts w:asciiTheme="minorHAnsi" w:hAnsiTheme="minorHAnsi" w:cstheme="minorHAnsi"/>
                <w:sz w:val="22"/>
                <w:szCs w:val="22"/>
                <w:lang w:val="hr-HR"/>
              </w:rPr>
              <w:t>)</w:t>
            </w:r>
            <w:r w:rsidR="00073850">
              <w:rPr>
                <w:rFonts w:asciiTheme="minorHAnsi" w:hAnsiTheme="minorHAnsi" w:cstheme="minorHAnsi"/>
                <w:sz w:val="22"/>
                <w:szCs w:val="22"/>
                <w:lang w:val="hr-HR"/>
              </w:rPr>
              <w:t>;</w:t>
            </w:r>
          </w:p>
          <w:p w14:paraId="7288FB4D" w14:textId="77777777"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Strategija održivog razvitka Republike Hrvatske (Narodne novine,</w:t>
            </w:r>
            <w:r w:rsidR="00A3171D" w:rsidRPr="00073850">
              <w:rPr>
                <w:rFonts w:asciiTheme="minorHAnsi" w:hAnsiTheme="minorHAnsi" w:cstheme="minorHAnsi"/>
                <w:sz w:val="22"/>
                <w:szCs w:val="22"/>
                <w:lang w:val="hr-HR"/>
              </w:rPr>
              <w:t xml:space="preserve"> br.</w:t>
            </w:r>
            <w:r w:rsidRPr="00073850">
              <w:rPr>
                <w:rFonts w:asciiTheme="minorHAnsi" w:hAnsiTheme="minorHAnsi" w:cstheme="minorHAnsi"/>
                <w:sz w:val="22"/>
                <w:szCs w:val="22"/>
                <w:lang w:val="hr-HR"/>
              </w:rPr>
              <w:t xml:space="preserve"> 30/09)</w:t>
            </w:r>
            <w:r w:rsidR="00073850">
              <w:rPr>
                <w:rFonts w:asciiTheme="minorHAnsi" w:hAnsiTheme="minorHAnsi" w:cstheme="minorHAnsi"/>
                <w:sz w:val="22"/>
                <w:szCs w:val="22"/>
                <w:lang w:val="hr-HR"/>
              </w:rPr>
              <w:t>;</w:t>
            </w:r>
          </w:p>
          <w:p w14:paraId="0C1DA758" w14:textId="77777777" w:rsidR="00480D00" w:rsidRDefault="00480D00"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F1475">
              <w:rPr>
                <w:rFonts w:asciiTheme="minorHAnsi" w:hAnsiTheme="minorHAnsi" w:cstheme="minorHAnsi"/>
                <w:sz w:val="22"/>
                <w:szCs w:val="22"/>
                <w:lang w:val="it-IT" w:eastAsia="hr-HR"/>
              </w:rPr>
              <w:t>Nacionalni plan razvoja akvakulture za razdoblje do 2027. godine (Narodne novine, br. 133/22);</w:t>
            </w:r>
          </w:p>
          <w:p w14:paraId="4F009819" w14:textId="77777777" w:rsidR="00073850" w:rsidRDefault="00D02281"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Strategija razvoja održivog turizma R</w:t>
            </w:r>
            <w:r w:rsidR="00067CE7">
              <w:rPr>
                <w:rFonts w:asciiTheme="minorHAnsi" w:hAnsiTheme="minorHAnsi" w:cstheme="minorHAnsi"/>
                <w:sz w:val="22"/>
                <w:szCs w:val="22"/>
                <w:lang w:val="hr-HR"/>
              </w:rPr>
              <w:t xml:space="preserve">epublike </w:t>
            </w:r>
            <w:r w:rsidRPr="00073850">
              <w:rPr>
                <w:rFonts w:asciiTheme="minorHAnsi" w:hAnsiTheme="minorHAnsi" w:cstheme="minorHAnsi"/>
                <w:sz w:val="22"/>
                <w:szCs w:val="22"/>
                <w:lang w:val="hr-HR"/>
              </w:rPr>
              <w:t>H</w:t>
            </w:r>
            <w:r w:rsidR="00067CE7">
              <w:rPr>
                <w:rFonts w:asciiTheme="minorHAnsi" w:hAnsiTheme="minorHAnsi" w:cstheme="minorHAnsi"/>
                <w:sz w:val="22"/>
                <w:szCs w:val="22"/>
                <w:lang w:val="hr-HR"/>
              </w:rPr>
              <w:t>rvat</w:t>
            </w:r>
            <w:r w:rsidR="00130108">
              <w:rPr>
                <w:rFonts w:asciiTheme="minorHAnsi" w:hAnsiTheme="minorHAnsi" w:cstheme="minorHAnsi"/>
                <w:sz w:val="22"/>
                <w:szCs w:val="22"/>
                <w:lang w:val="hr-HR"/>
              </w:rPr>
              <w:t>s</w:t>
            </w:r>
            <w:r w:rsidR="00067CE7">
              <w:rPr>
                <w:rFonts w:asciiTheme="minorHAnsi" w:hAnsiTheme="minorHAnsi" w:cstheme="minorHAnsi"/>
                <w:sz w:val="22"/>
                <w:szCs w:val="22"/>
                <w:lang w:val="hr-HR"/>
              </w:rPr>
              <w:t>ke</w:t>
            </w:r>
            <w:r w:rsidRPr="00073850">
              <w:rPr>
                <w:rFonts w:asciiTheme="minorHAnsi" w:hAnsiTheme="minorHAnsi" w:cstheme="minorHAnsi"/>
                <w:sz w:val="22"/>
                <w:szCs w:val="22"/>
                <w:lang w:val="hr-HR"/>
              </w:rPr>
              <w:t xml:space="preserve"> do 2030. godine (Narodne novine,</w:t>
            </w:r>
            <w:r w:rsidR="00CE5950" w:rsidRPr="00073850">
              <w:rPr>
                <w:rFonts w:asciiTheme="minorHAnsi" w:hAnsiTheme="minorHAnsi" w:cstheme="minorHAnsi"/>
                <w:sz w:val="22"/>
                <w:szCs w:val="22"/>
                <w:lang w:val="hr-HR"/>
              </w:rPr>
              <w:t xml:space="preserve"> br.</w:t>
            </w:r>
            <w:r w:rsidRPr="00073850">
              <w:rPr>
                <w:rFonts w:asciiTheme="minorHAnsi" w:hAnsiTheme="minorHAnsi" w:cstheme="minorHAnsi"/>
                <w:sz w:val="22"/>
                <w:szCs w:val="22"/>
                <w:lang w:val="hr-HR"/>
              </w:rPr>
              <w:t xml:space="preserve"> 2/23)</w:t>
            </w:r>
            <w:r w:rsidR="00073850">
              <w:rPr>
                <w:rFonts w:asciiTheme="minorHAnsi" w:hAnsiTheme="minorHAnsi" w:cstheme="minorHAnsi"/>
                <w:sz w:val="22"/>
                <w:szCs w:val="22"/>
                <w:lang w:val="hr-HR"/>
              </w:rPr>
              <w:t>;</w:t>
            </w:r>
          </w:p>
          <w:p w14:paraId="64D7DB1C" w14:textId="77777777" w:rsidR="00E512B8" w:rsidRPr="00073850" w:rsidRDefault="00634559" w:rsidP="001A6B6F">
            <w:pPr>
              <w:pStyle w:val="Alinea"/>
              <w:numPr>
                <w:ilvl w:val="0"/>
                <w:numId w:val="15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3850">
              <w:rPr>
                <w:rFonts w:asciiTheme="minorHAnsi" w:hAnsiTheme="minorHAnsi" w:cstheme="minorHAnsi"/>
                <w:sz w:val="22"/>
                <w:szCs w:val="22"/>
                <w:lang w:val="hr-HR"/>
              </w:rPr>
              <w:t>Strategija obrazovanja, znanosti i tehnologije (</w:t>
            </w:r>
            <w:r w:rsidR="00E82841">
              <w:rPr>
                <w:rFonts w:asciiTheme="minorHAnsi" w:hAnsiTheme="minorHAnsi" w:cstheme="minorHAnsi"/>
                <w:sz w:val="22"/>
                <w:szCs w:val="22"/>
                <w:lang w:val="hr-HR"/>
              </w:rPr>
              <w:t>N</w:t>
            </w:r>
            <w:r w:rsidR="004A2D8D">
              <w:rPr>
                <w:rFonts w:asciiTheme="minorHAnsi" w:hAnsiTheme="minorHAnsi" w:cstheme="minorHAnsi"/>
                <w:sz w:val="22"/>
                <w:szCs w:val="22"/>
                <w:lang w:val="hr-HR"/>
              </w:rPr>
              <w:t>arodne novine, br. 124/14</w:t>
            </w:r>
            <w:r w:rsidRPr="00073850">
              <w:rPr>
                <w:rFonts w:asciiTheme="minorHAnsi" w:hAnsiTheme="minorHAnsi" w:cstheme="minorHAnsi"/>
                <w:sz w:val="22"/>
                <w:szCs w:val="22"/>
                <w:lang w:val="hr-HR"/>
              </w:rPr>
              <w:t>)</w:t>
            </w:r>
            <w:r w:rsidR="004A2D8D">
              <w:rPr>
                <w:rFonts w:asciiTheme="minorHAnsi" w:hAnsiTheme="minorHAnsi" w:cstheme="minorHAnsi"/>
                <w:sz w:val="22"/>
                <w:szCs w:val="22"/>
                <w:lang w:val="hr-HR"/>
              </w:rPr>
              <w:t>.</w:t>
            </w:r>
            <w:r w:rsidR="009F17CE" w:rsidRPr="00073850" w:rsidDel="009F17CE">
              <w:rPr>
                <w:rFonts w:asciiTheme="minorHAnsi" w:hAnsiTheme="minorHAnsi" w:cstheme="minorHAnsi"/>
                <w:sz w:val="22"/>
                <w:szCs w:val="22"/>
                <w:lang w:val="hr-HR"/>
              </w:rPr>
              <w:t xml:space="preserve"> </w:t>
            </w:r>
          </w:p>
        </w:tc>
      </w:tr>
      <w:tr w:rsidR="00E512B8" w:rsidRPr="006312BB" w14:paraId="02873D8F" w14:textId="77777777" w:rsidTr="00073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A02134C" w14:textId="4A760D30" w:rsidR="00E512B8" w:rsidRPr="006312BB" w:rsidRDefault="00500558" w:rsidP="00454DB4">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6CAB4BC9" w14:textId="0B0B1D3C" w:rsidR="00D02281" w:rsidRPr="006312BB" w:rsidRDefault="00D02281" w:rsidP="00454DB4">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3.3.</w:t>
            </w:r>
            <w:r w:rsidR="009F17CE" w:rsidRPr="006312BB">
              <w:rPr>
                <w:rFonts w:asciiTheme="minorHAnsi" w:hAnsiTheme="minorHAnsi" w:cstheme="minorHAnsi"/>
                <w:iCs/>
                <w:sz w:val="22"/>
                <w:szCs w:val="22"/>
                <w:lang w:val="hr-HR"/>
              </w:rPr>
              <w:t>4</w:t>
            </w:r>
            <w:r w:rsidRPr="006312BB">
              <w:rPr>
                <w:rFonts w:asciiTheme="minorHAnsi" w:hAnsiTheme="minorHAnsi" w:cstheme="minorHAnsi"/>
                <w:iCs/>
                <w:sz w:val="22"/>
                <w:szCs w:val="22"/>
                <w:lang w:val="hr-HR"/>
              </w:rPr>
              <w:t xml:space="preserve">., </w:t>
            </w:r>
            <w:r w:rsidR="00E9559A" w:rsidRPr="006312BB">
              <w:rPr>
                <w:rFonts w:asciiTheme="minorHAnsi" w:hAnsiTheme="minorHAnsi" w:cstheme="minorHAnsi"/>
                <w:iCs/>
                <w:sz w:val="22"/>
                <w:szCs w:val="22"/>
                <w:lang w:val="hr-HR"/>
              </w:rPr>
              <w:t>3.3.</w:t>
            </w:r>
            <w:r w:rsidR="00E37D03" w:rsidRPr="006312BB">
              <w:rPr>
                <w:rFonts w:asciiTheme="minorHAnsi" w:hAnsiTheme="minorHAnsi" w:cstheme="minorHAnsi"/>
                <w:iCs/>
                <w:sz w:val="22"/>
                <w:szCs w:val="22"/>
                <w:lang w:val="hr-HR"/>
              </w:rPr>
              <w:t>5</w:t>
            </w:r>
            <w:r w:rsidR="00E9559A" w:rsidRPr="006312BB">
              <w:rPr>
                <w:rFonts w:asciiTheme="minorHAnsi" w:hAnsiTheme="minorHAnsi" w:cstheme="minorHAnsi"/>
                <w:iCs/>
                <w:sz w:val="22"/>
                <w:szCs w:val="22"/>
                <w:lang w:val="hr-HR"/>
              </w:rPr>
              <w:t>.</w:t>
            </w:r>
            <w:r w:rsidR="00F00878">
              <w:rPr>
                <w:rFonts w:asciiTheme="minorHAnsi" w:hAnsiTheme="minorHAnsi" w:cstheme="minorHAnsi"/>
                <w:iCs/>
                <w:sz w:val="22"/>
                <w:szCs w:val="22"/>
                <w:lang w:val="hr-HR"/>
              </w:rPr>
              <w:t xml:space="preserve">, </w:t>
            </w:r>
            <w:r w:rsidR="00E37D03" w:rsidRPr="006312BB">
              <w:rPr>
                <w:rFonts w:asciiTheme="minorHAnsi" w:hAnsiTheme="minorHAnsi" w:cstheme="minorHAnsi"/>
                <w:iCs/>
                <w:sz w:val="22"/>
                <w:szCs w:val="22"/>
                <w:lang w:val="hr-HR"/>
              </w:rPr>
              <w:t>3.3.7.</w:t>
            </w:r>
            <w:r w:rsidR="00F00878">
              <w:rPr>
                <w:rFonts w:asciiTheme="minorHAnsi" w:hAnsiTheme="minorHAnsi" w:cstheme="minorHAnsi"/>
                <w:iCs/>
                <w:sz w:val="22"/>
                <w:szCs w:val="22"/>
                <w:lang w:val="hr-HR"/>
              </w:rPr>
              <w:t xml:space="preserve"> i 3.5.2.</w:t>
            </w:r>
          </w:p>
        </w:tc>
      </w:tr>
      <w:tr w:rsidR="00E512B8" w:rsidRPr="006312BB" w14:paraId="203125DA" w14:textId="77777777" w:rsidTr="00073850">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9513AD8"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5C4B242C" w14:textId="0FE9F50A" w:rsidR="00E512B8" w:rsidRPr="00836107" w:rsidRDefault="00053848" w:rsidP="0083610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36107">
              <w:rPr>
                <w:rFonts w:asciiTheme="minorHAnsi" w:hAnsiTheme="minorHAnsi" w:cstheme="minorHAnsi"/>
                <w:i/>
                <w:iCs/>
              </w:rPr>
              <w:t>Pretpostavke</w:t>
            </w:r>
            <w:r w:rsidRPr="00836107">
              <w:rPr>
                <w:rFonts w:asciiTheme="minorHAnsi" w:hAnsiTheme="minorHAnsi" w:cstheme="minorHAnsi"/>
                <w:iCs/>
              </w:rPr>
              <w:t>:</w:t>
            </w:r>
            <w:r w:rsidRPr="00836107">
              <w:rPr>
                <w:rFonts w:asciiTheme="minorHAnsi" w:hAnsiTheme="minorHAnsi" w:cstheme="minorHAnsi"/>
              </w:rPr>
              <w:t xml:space="preserve"> </w:t>
            </w:r>
            <w:r w:rsidR="007A28C3" w:rsidRPr="00836107">
              <w:rPr>
                <w:rFonts w:asciiTheme="minorHAnsi" w:hAnsiTheme="minorHAnsi" w:cstheme="minorHAnsi"/>
              </w:rPr>
              <w:t>provedba mjere 1.1.1.; ostvarivanje sporazuma s FZOEU; osigurani stručni i financijski kapaciteti za uspostavu platforme za informiranje i suradnju; odaziv st</w:t>
            </w:r>
            <w:r w:rsidR="005B014D">
              <w:rPr>
                <w:rFonts w:asciiTheme="minorHAnsi" w:hAnsiTheme="minorHAnsi" w:cstheme="minorHAnsi"/>
              </w:rPr>
              <w:t>r</w:t>
            </w:r>
            <w:r w:rsidR="007A28C3" w:rsidRPr="00836107">
              <w:rPr>
                <w:rFonts w:asciiTheme="minorHAnsi" w:hAnsiTheme="minorHAnsi" w:cstheme="minorHAnsi"/>
              </w:rPr>
              <w:t>učne/znanstvene zajednice, institucija i šire javnosti u predviđenim aktivnostima</w:t>
            </w:r>
          </w:p>
          <w:p w14:paraId="49B78333" w14:textId="77777777" w:rsidR="00E512B8" w:rsidRPr="00836107" w:rsidRDefault="00053848" w:rsidP="0083610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36107">
              <w:rPr>
                <w:rFonts w:asciiTheme="minorHAnsi" w:hAnsiTheme="minorHAnsi" w:cstheme="minorHAnsi"/>
                <w:i/>
                <w:iCs/>
              </w:rPr>
              <w:t>Rizici</w:t>
            </w:r>
            <w:r w:rsidRPr="00836107">
              <w:rPr>
                <w:rFonts w:asciiTheme="minorHAnsi" w:hAnsiTheme="minorHAnsi" w:cstheme="minorHAnsi"/>
                <w:iCs/>
              </w:rPr>
              <w:t>:</w:t>
            </w:r>
            <w:r w:rsidRPr="00836107">
              <w:rPr>
                <w:rFonts w:asciiTheme="minorHAnsi" w:hAnsiTheme="minorHAnsi" w:cstheme="minorHAnsi"/>
              </w:rPr>
              <w:t xml:space="preserve"> nedovoljna razina svijesti o okolišu; </w:t>
            </w:r>
            <w:r w:rsidR="007A28C3" w:rsidRPr="00836107">
              <w:rPr>
                <w:rFonts w:asciiTheme="minorHAnsi" w:hAnsiTheme="minorHAnsi" w:cstheme="minorHAnsi"/>
              </w:rPr>
              <w:t xml:space="preserve">manjak kapaciteta i </w:t>
            </w:r>
            <w:r w:rsidRPr="00836107">
              <w:rPr>
                <w:rFonts w:asciiTheme="minorHAnsi" w:hAnsiTheme="minorHAnsi" w:cstheme="minorHAnsi"/>
              </w:rPr>
              <w:t xml:space="preserve">financijskih sredstava za </w:t>
            </w:r>
            <w:r w:rsidR="007A28C3" w:rsidRPr="00836107">
              <w:rPr>
                <w:rFonts w:asciiTheme="minorHAnsi" w:hAnsiTheme="minorHAnsi" w:cstheme="minorHAnsi"/>
              </w:rPr>
              <w:t>provedbu aktivnosti</w:t>
            </w:r>
            <w:r w:rsidRPr="00836107">
              <w:rPr>
                <w:rFonts w:asciiTheme="minorHAnsi" w:hAnsiTheme="minorHAnsi" w:cstheme="minorHAnsi"/>
              </w:rPr>
              <w:t xml:space="preserve">. </w:t>
            </w:r>
          </w:p>
        </w:tc>
      </w:tr>
      <w:tr w:rsidR="00E512B8" w:rsidRPr="006312BB" w14:paraId="04F8A79F" w14:textId="77777777" w:rsidTr="00073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885EC5F"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4C9B99F" w14:textId="6C97520A" w:rsidR="0071165E" w:rsidRPr="006312BB" w:rsidRDefault="007A28C3" w:rsidP="001A6B6F">
            <w:pPr>
              <w:pStyle w:val="Alinea"/>
              <w:numPr>
                <w:ilvl w:val="0"/>
                <w:numId w:val="153"/>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Ministarstvo nadležno za zaštitu okoliša</w:t>
            </w:r>
            <w:r w:rsidR="0071165E" w:rsidRPr="006312BB">
              <w:rPr>
                <w:rFonts w:asciiTheme="minorHAnsi" w:hAnsiTheme="minorHAnsi" w:cstheme="minorHAnsi"/>
                <w:sz w:val="22"/>
                <w:szCs w:val="22"/>
                <w:lang w:val="hr-HR"/>
              </w:rPr>
              <w:t xml:space="preserve"> – koordinacija provedbe </w:t>
            </w:r>
            <w:r w:rsidR="00B06C36">
              <w:rPr>
                <w:rFonts w:asciiTheme="minorHAnsi" w:hAnsiTheme="minorHAnsi" w:cstheme="minorHAnsi"/>
                <w:sz w:val="22"/>
                <w:szCs w:val="22"/>
                <w:lang w:val="hr-HR"/>
              </w:rPr>
              <w:t xml:space="preserve">i provedba </w:t>
            </w:r>
            <w:r w:rsidR="0071165E" w:rsidRPr="006312BB">
              <w:rPr>
                <w:rFonts w:asciiTheme="minorHAnsi" w:hAnsiTheme="minorHAnsi" w:cstheme="minorHAnsi"/>
                <w:sz w:val="22"/>
                <w:szCs w:val="22"/>
                <w:lang w:val="hr-HR"/>
              </w:rPr>
              <w:t>mjere</w:t>
            </w:r>
            <w:r w:rsidR="00836107">
              <w:rPr>
                <w:rFonts w:asciiTheme="minorHAnsi" w:hAnsiTheme="minorHAnsi" w:cstheme="minorHAnsi"/>
                <w:sz w:val="22"/>
                <w:szCs w:val="22"/>
                <w:lang w:val="hr-HR"/>
              </w:rPr>
              <w:t>;</w:t>
            </w:r>
          </w:p>
          <w:p w14:paraId="29E3030C" w14:textId="1D6A4C45" w:rsidR="00E512B8" w:rsidRPr="006312BB" w:rsidRDefault="0071165E" w:rsidP="001A6B6F">
            <w:pPr>
              <w:pStyle w:val="Alinea"/>
              <w:numPr>
                <w:ilvl w:val="0"/>
                <w:numId w:val="153"/>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 xml:space="preserve">Ostali sudionici – FZOEU, </w:t>
            </w:r>
            <w:r w:rsidR="00B5689E" w:rsidRPr="006312BB">
              <w:rPr>
                <w:rFonts w:asciiTheme="minorHAnsi" w:hAnsiTheme="minorHAnsi" w:cstheme="minorHAnsi"/>
                <w:sz w:val="22"/>
                <w:szCs w:val="22"/>
                <w:lang w:val="hr-HR"/>
              </w:rPr>
              <w:t>Hrvatska gospodarska komora (HGK)</w:t>
            </w:r>
            <w:r w:rsidR="0092257E">
              <w:rPr>
                <w:rFonts w:asciiTheme="minorHAnsi" w:hAnsiTheme="minorHAnsi" w:cstheme="minorHAnsi"/>
                <w:sz w:val="22"/>
                <w:szCs w:val="22"/>
                <w:lang w:val="hr-HR"/>
              </w:rPr>
              <w:t>,</w:t>
            </w:r>
            <w:r w:rsidR="00B5689E" w:rsidRPr="006312BB">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sektor turizma</w:t>
            </w:r>
            <w:r w:rsidR="00787D35">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pomorstv</w:t>
            </w:r>
            <w:r w:rsidR="00787D35">
              <w:rPr>
                <w:rFonts w:asciiTheme="minorHAnsi" w:hAnsiTheme="minorHAnsi" w:cstheme="minorHAnsi"/>
                <w:sz w:val="22"/>
                <w:szCs w:val="22"/>
                <w:lang w:val="hr-HR"/>
              </w:rPr>
              <w:t>o</w:t>
            </w:r>
            <w:r w:rsidR="00B82A23" w:rsidRPr="006312BB">
              <w:rPr>
                <w:rFonts w:asciiTheme="minorHAnsi" w:hAnsiTheme="minorHAnsi" w:cstheme="minorHAnsi"/>
                <w:sz w:val="22"/>
                <w:szCs w:val="22"/>
                <w:lang w:val="hr-HR"/>
              </w:rPr>
              <w:t>,</w:t>
            </w:r>
            <w:r w:rsidR="0092257E">
              <w:rPr>
                <w:rFonts w:asciiTheme="minorHAnsi" w:hAnsiTheme="minorHAnsi" w:cstheme="minorHAnsi"/>
                <w:sz w:val="22"/>
                <w:szCs w:val="22"/>
                <w:lang w:val="hr-HR"/>
              </w:rPr>
              <w:t xml:space="preserve"> </w:t>
            </w:r>
            <w:r w:rsidR="00B82A23" w:rsidRPr="006312BB">
              <w:rPr>
                <w:rFonts w:asciiTheme="minorHAnsi" w:hAnsiTheme="minorHAnsi" w:cstheme="minorHAnsi"/>
                <w:sz w:val="22"/>
                <w:szCs w:val="22"/>
                <w:lang w:val="hr-HR"/>
              </w:rPr>
              <w:t>znanstven</w:t>
            </w:r>
            <w:r w:rsidR="00787D35">
              <w:rPr>
                <w:rFonts w:asciiTheme="minorHAnsi" w:hAnsiTheme="minorHAnsi" w:cstheme="minorHAnsi"/>
                <w:sz w:val="22"/>
                <w:szCs w:val="22"/>
                <w:lang w:val="hr-HR"/>
              </w:rPr>
              <w:t>o</w:t>
            </w:r>
            <w:r w:rsidR="00B82A23" w:rsidRPr="006312BB">
              <w:rPr>
                <w:rFonts w:asciiTheme="minorHAnsi" w:hAnsiTheme="minorHAnsi" w:cstheme="minorHAnsi"/>
                <w:sz w:val="22"/>
                <w:szCs w:val="22"/>
                <w:lang w:val="hr-HR"/>
              </w:rPr>
              <w:t>/st</w:t>
            </w:r>
            <w:r w:rsidR="005B014D">
              <w:rPr>
                <w:rFonts w:asciiTheme="minorHAnsi" w:hAnsiTheme="minorHAnsi" w:cstheme="minorHAnsi"/>
                <w:sz w:val="22"/>
                <w:szCs w:val="22"/>
                <w:lang w:val="hr-HR"/>
              </w:rPr>
              <w:t>r</w:t>
            </w:r>
            <w:r w:rsidR="00B82A23" w:rsidRPr="006312BB">
              <w:rPr>
                <w:rFonts w:asciiTheme="minorHAnsi" w:hAnsiTheme="minorHAnsi" w:cstheme="minorHAnsi"/>
                <w:sz w:val="22"/>
                <w:szCs w:val="22"/>
                <w:lang w:val="hr-HR"/>
              </w:rPr>
              <w:t>učna javnost</w:t>
            </w:r>
            <w:r w:rsidRPr="006312BB">
              <w:rPr>
                <w:rFonts w:asciiTheme="minorHAnsi" w:hAnsiTheme="minorHAnsi" w:cstheme="minorHAnsi"/>
                <w:sz w:val="22"/>
                <w:szCs w:val="22"/>
                <w:lang w:val="hr-HR"/>
              </w:rPr>
              <w:t>, organizacije civilnog društva i dr.</w:t>
            </w:r>
            <w:r w:rsidR="00792F06" w:rsidRPr="006312BB" w:rsidDel="00792F06">
              <w:rPr>
                <w:rFonts w:asciiTheme="minorHAnsi" w:hAnsiTheme="minorHAnsi" w:cstheme="minorHAnsi"/>
                <w:sz w:val="22"/>
                <w:szCs w:val="22"/>
                <w:lang w:val="hr-HR"/>
              </w:rPr>
              <w:t xml:space="preserve"> </w:t>
            </w:r>
          </w:p>
        </w:tc>
      </w:tr>
      <w:tr w:rsidR="00E512B8" w:rsidRPr="006312BB" w14:paraId="6C0F910B" w14:textId="77777777" w:rsidTr="00073850">
        <w:trPr>
          <w:trHeight w:val="273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2434472"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ZAKONODAVNI OKVIR</w:t>
            </w:r>
          </w:p>
        </w:tc>
        <w:tc>
          <w:tcPr>
            <w:tcW w:w="7654" w:type="dxa"/>
          </w:tcPr>
          <w:p w14:paraId="79A5A067" w14:textId="77777777" w:rsidR="00836107" w:rsidRDefault="00726EA4"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sidR="00836107" w:rsidRPr="00836107">
              <w:rPr>
                <w:rFonts w:asciiTheme="minorHAnsi" w:hAnsiTheme="minorHAnsi" w:cstheme="minorHAnsi"/>
                <w:color w:val="000000" w:themeColor="text1"/>
              </w:rPr>
              <w:t>;</w:t>
            </w:r>
          </w:p>
          <w:p w14:paraId="62078B33" w14:textId="77777777" w:rsidR="00B81929" w:rsidRDefault="00B81929"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292EF0">
              <w:rPr>
                <w:rFonts w:asciiTheme="minorHAnsi" w:hAnsiTheme="minorHAnsi" w:cstheme="minorHAnsi"/>
              </w:rPr>
              <w:t xml:space="preserve">Direktiva o </w:t>
            </w:r>
            <w:r>
              <w:rPr>
                <w:rFonts w:asciiTheme="minorHAnsi" w:hAnsiTheme="minorHAnsi" w:cstheme="minorHAnsi"/>
              </w:rPr>
              <w:t>vodama</w:t>
            </w:r>
            <w:r w:rsidRPr="00292EF0">
              <w:rPr>
                <w:rFonts w:asciiTheme="minorHAnsi" w:hAnsiTheme="minorHAnsi" w:cstheme="minorHAnsi"/>
              </w:rPr>
              <w:t xml:space="preserve"> za kupanje</w:t>
            </w:r>
            <w:r>
              <w:rPr>
                <w:rFonts w:asciiTheme="minorHAnsi" w:hAnsiTheme="minorHAnsi" w:cstheme="minorHAnsi"/>
              </w:rPr>
              <w:t>;</w:t>
            </w:r>
          </w:p>
          <w:p w14:paraId="56740010" w14:textId="77777777" w:rsid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Protokol o zaštiti Sredozemnog mora od onečišćenja kopnenim izvorima</w:t>
            </w:r>
            <w:r w:rsidR="00726EA4">
              <w:rPr>
                <w:rFonts w:asciiTheme="minorHAnsi" w:hAnsiTheme="minorHAnsi" w:cstheme="minorHAnsi"/>
                <w:color w:val="000000" w:themeColor="text1"/>
              </w:rPr>
              <w:t xml:space="preserve"> </w:t>
            </w:r>
            <w:r w:rsidR="00726EA4" w:rsidRPr="00836107">
              <w:rPr>
                <w:rFonts w:asciiTheme="minorHAnsi" w:hAnsiTheme="minorHAnsi" w:cstheme="minorHAnsi"/>
                <w:color w:val="000000" w:themeColor="text1"/>
              </w:rPr>
              <w:t>(Barcelonske konvencije)</w:t>
            </w:r>
            <w:r w:rsidRPr="00836107">
              <w:rPr>
                <w:rFonts w:asciiTheme="minorHAnsi" w:hAnsiTheme="minorHAnsi" w:cstheme="minorHAnsi"/>
                <w:color w:val="000000" w:themeColor="text1"/>
              </w:rPr>
              <w:t xml:space="preserve"> (Narodne novine – Međunarodni ugovori, br</w:t>
            </w:r>
            <w:r w:rsidR="00792F06" w:rsidRPr="00836107">
              <w:rPr>
                <w:rFonts w:asciiTheme="minorHAnsi" w:hAnsiTheme="minorHAnsi" w:cstheme="minorHAnsi"/>
                <w:color w:val="000000" w:themeColor="text1"/>
              </w:rPr>
              <w:t>.</w:t>
            </w:r>
            <w:r w:rsidRPr="00836107">
              <w:rPr>
                <w:rFonts w:asciiTheme="minorHAnsi" w:hAnsiTheme="minorHAnsi" w:cstheme="minorHAnsi"/>
                <w:color w:val="000000" w:themeColor="text1"/>
              </w:rPr>
              <w:t xml:space="preserve"> 12/93), Dopune dodataka I., II. i IV. Protokolu o zaštiti Sredozemnog mora od onečišćenja kopnenim izvorima (Odluka IG.25/5 iz 2021.)</w:t>
            </w:r>
            <w:r w:rsidR="00836107" w:rsidRPr="00836107">
              <w:rPr>
                <w:rFonts w:asciiTheme="minorHAnsi" w:hAnsiTheme="minorHAnsi" w:cstheme="minorHAnsi"/>
                <w:color w:val="000000" w:themeColor="text1"/>
              </w:rPr>
              <w:t>;</w:t>
            </w:r>
          </w:p>
          <w:p w14:paraId="3B334C2A" w14:textId="77777777" w:rsid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 xml:space="preserve">Zakon o gospodarenju otpadom </w:t>
            </w:r>
            <w:r w:rsidR="0029238B" w:rsidRPr="00836107">
              <w:rPr>
                <w:rFonts w:asciiTheme="minorHAnsi" w:hAnsiTheme="minorHAnsi" w:cstheme="minorHAnsi"/>
                <w:color w:val="000000" w:themeColor="text1"/>
              </w:rPr>
              <w:t>(</w:t>
            </w:r>
            <w:r w:rsidRPr="00836107">
              <w:rPr>
                <w:rFonts w:asciiTheme="minorHAnsi" w:hAnsiTheme="minorHAnsi" w:cstheme="minorHAnsi"/>
                <w:color w:val="000000" w:themeColor="text1"/>
              </w:rPr>
              <w:t xml:space="preserve">Narodne novine, </w:t>
            </w:r>
            <w:r w:rsidR="00792F06" w:rsidRPr="00836107">
              <w:rPr>
                <w:rFonts w:asciiTheme="minorHAnsi" w:hAnsiTheme="minorHAnsi" w:cstheme="minorHAnsi"/>
                <w:color w:val="000000" w:themeColor="text1"/>
              </w:rPr>
              <w:t xml:space="preserve">br. </w:t>
            </w:r>
            <w:r w:rsidRPr="00836107">
              <w:rPr>
                <w:rFonts w:asciiTheme="minorHAnsi" w:hAnsiTheme="minorHAnsi" w:cstheme="minorHAnsi"/>
                <w:color w:val="000000" w:themeColor="text1"/>
              </w:rPr>
              <w:t>84/21)</w:t>
            </w:r>
            <w:r w:rsidR="00836107" w:rsidRPr="00836107">
              <w:rPr>
                <w:rFonts w:asciiTheme="minorHAnsi" w:hAnsiTheme="minorHAnsi" w:cstheme="minorHAnsi"/>
                <w:color w:val="000000" w:themeColor="text1"/>
              </w:rPr>
              <w:t>;</w:t>
            </w:r>
          </w:p>
          <w:p w14:paraId="39FDC5BE" w14:textId="77777777" w:rsid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Zakon o zaštiti okoliša (Narodne novine,</w:t>
            </w:r>
            <w:r w:rsidR="00792F06" w:rsidRPr="00836107">
              <w:rPr>
                <w:rFonts w:asciiTheme="minorHAnsi" w:hAnsiTheme="minorHAnsi" w:cstheme="minorHAnsi"/>
                <w:color w:val="000000" w:themeColor="text1"/>
              </w:rPr>
              <w:t xml:space="preserve"> br.</w:t>
            </w:r>
            <w:r w:rsidRPr="00836107">
              <w:rPr>
                <w:rFonts w:asciiTheme="minorHAnsi" w:hAnsiTheme="minorHAnsi" w:cstheme="minorHAnsi"/>
                <w:color w:val="000000" w:themeColor="text1"/>
              </w:rPr>
              <w:t xml:space="preserve"> 80/13, 153/13, 78/15, 12/18,</w:t>
            </w:r>
            <w:r w:rsidR="00A3171D" w:rsidRPr="00836107">
              <w:rPr>
                <w:rFonts w:asciiTheme="minorHAnsi" w:hAnsiTheme="minorHAnsi" w:cstheme="minorHAnsi"/>
                <w:color w:val="000000" w:themeColor="text1"/>
              </w:rPr>
              <w:t xml:space="preserve"> </w:t>
            </w:r>
            <w:r w:rsidRPr="00836107">
              <w:rPr>
                <w:rFonts w:asciiTheme="minorHAnsi" w:hAnsiTheme="minorHAnsi" w:cstheme="minorHAnsi"/>
                <w:color w:val="000000" w:themeColor="text1"/>
              </w:rPr>
              <w:t>118/18);</w:t>
            </w:r>
          </w:p>
          <w:p w14:paraId="5797E5BC" w14:textId="77777777" w:rsid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Pomorski zakonik (Narodne novine, br. 181/04, 76/07, 146/08, 61/11, 56/13, 26/15 i 17/19)</w:t>
            </w:r>
            <w:r w:rsidR="00836107" w:rsidRPr="00836107">
              <w:rPr>
                <w:rFonts w:asciiTheme="minorHAnsi" w:hAnsiTheme="minorHAnsi" w:cstheme="minorHAnsi"/>
                <w:color w:val="000000" w:themeColor="text1"/>
              </w:rPr>
              <w:t>;</w:t>
            </w:r>
          </w:p>
          <w:p w14:paraId="795543B8" w14:textId="77777777" w:rsidR="00836107" w:rsidRPr="00752081" w:rsidRDefault="00752081" w:rsidP="001A6B6F">
            <w:pPr>
              <w:numPr>
                <w:ilvl w:val="0"/>
                <w:numId w:val="6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 xml:space="preserve">Zakon o pomorskom dobru i morskim lukama (Narodne novine, br. </w:t>
            </w:r>
            <w:r w:rsidR="009125D7">
              <w:rPr>
                <w:rFonts w:asciiTheme="minorHAnsi" w:hAnsiTheme="minorHAnsi" w:cstheme="minorHAnsi"/>
              </w:rPr>
              <w:t>83/23</w:t>
            </w:r>
            <w:r w:rsidRPr="00861040">
              <w:rPr>
                <w:rFonts w:asciiTheme="minorHAnsi" w:hAnsiTheme="minorHAnsi" w:cstheme="minorHAnsi"/>
              </w:rPr>
              <w:t>)</w:t>
            </w:r>
            <w:r>
              <w:rPr>
                <w:rFonts w:asciiTheme="minorHAnsi" w:hAnsiTheme="minorHAnsi" w:cstheme="minorHAnsi"/>
              </w:rPr>
              <w:t>;</w:t>
            </w:r>
          </w:p>
          <w:p w14:paraId="5713F5A9" w14:textId="77777777" w:rsid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Uredba</w:t>
            </w:r>
            <w:r w:rsidR="00836107" w:rsidRPr="00836107">
              <w:rPr>
                <w:rFonts w:asciiTheme="minorHAnsi" w:hAnsiTheme="minorHAnsi" w:cstheme="minorHAnsi"/>
                <w:color w:val="000000" w:themeColor="text1"/>
              </w:rPr>
              <w:t>;</w:t>
            </w:r>
          </w:p>
          <w:p w14:paraId="33C42C23" w14:textId="77777777" w:rsid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Pravilnik o uvjetima i načinu održavanja reda u lukama i na ostalim dijelovima unutarnjih morskih voda i teritorijaln</w:t>
            </w:r>
            <w:r w:rsidR="00752081">
              <w:rPr>
                <w:rFonts w:asciiTheme="minorHAnsi" w:hAnsiTheme="minorHAnsi" w:cstheme="minorHAnsi"/>
                <w:color w:val="000000" w:themeColor="text1"/>
              </w:rPr>
              <w:t>o</w:t>
            </w:r>
            <w:r w:rsidRPr="00836107">
              <w:rPr>
                <w:rFonts w:asciiTheme="minorHAnsi" w:hAnsiTheme="minorHAnsi" w:cstheme="minorHAnsi"/>
                <w:color w:val="000000" w:themeColor="text1"/>
              </w:rPr>
              <w:t>g mora R</w:t>
            </w:r>
            <w:r w:rsidR="00A62BA8">
              <w:rPr>
                <w:rFonts w:asciiTheme="minorHAnsi" w:hAnsiTheme="minorHAnsi" w:cstheme="minorHAnsi"/>
                <w:color w:val="000000" w:themeColor="text1"/>
              </w:rPr>
              <w:t xml:space="preserve">epublike </w:t>
            </w:r>
            <w:r w:rsidRPr="00836107">
              <w:rPr>
                <w:rFonts w:asciiTheme="minorHAnsi" w:hAnsiTheme="minorHAnsi" w:cstheme="minorHAnsi"/>
                <w:color w:val="000000" w:themeColor="text1"/>
              </w:rPr>
              <w:t>H</w:t>
            </w:r>
            <w:r w:rsidR="00A62BA8">
              <w:rPr>
                <w:rFonts w:asciiTheme="minorHAnsi" w:hAnsiTheme="minorHAnsi" w:cstheme="minorHAnsi"/>
                <w:color w:val="000000" w:themeColor="text1"/>
              </w:rPr>
              <w:t>rvatske</w:t>
            </w:r>
            <w:r w:rsidRPr="00836107">
              <w:rPr>
                <w:rFonts w:asciiTheme="minorHAnsi" w:hAnsiTheme="minorHAnsi" w:cstheme="minorHAnsi"/>
                <w:color w:val="000000" w:themeColor="text1"/>
              </w:rPr>
              <w:t xml:space="preserve"> (Narodne novine, br. 72/21)</w:t>
            </w:r>
            <w:r w:rsidR="00836107" w:rsidRPr="00836107">
              <w:rPr>
                <w:rFonts w:asciiTheme="minorHAnsi" w:hAnsiTheme="minorHAnsi" w:cstheme="minorHAnsi"/>
                <w:color w:val="000000" w:themeColor="text1"/>
              </w:rPr>
              <w:t>;</w:t>
            </w:r>
          </w:p>
          <w:p w14:paraId="07DE0918" w14:textId="77777777" w:rsidR="00E512B8" w:rsidRPr="00836107" w:rsidRDefault="00D02281" w:rsidP="001A6B6F">
            <w:pPr>
              <w:numPr>
                <w:ilvl w:val="0"/>
                <w:numId w:val="15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36107">
              <w:rPr>
                <w:rFonts w:asciiTheme="minorHAnsi" w:hAnsiTheme="minorHAnsi" w:cstheme="minorHAnsi"/>
                <w:color w:val="000000" w:themeColor="text1"/>
              </w:rPr>
              <w:t>Uredba o informacijskom sustavu zaštite okoliša (Narodne novine</w:t>
            </w:r>
            <w:r w:rsidR="00792F06" w:rsidRPr="00836107">
              <w:rPr>
                <w:rFonts w:asciiTheme="minorHAnsi" w:hAnsiTheme="minorHAnsi" w:cstheme="minorHAnsi"/>
                <w:color w:val="000000" w:themeColor="text1"/>
              </w:rPr>
              <w:t>,</w:t>
            </w:r>
            <w:r w:rsidRPr="00836107">
              <w:rPr>
                <w:rFonts w:asciiTheme="minorHAnsi" w:hAnsiTheme="minorHAnsi" w:cstheme="minorHAnsi"/>
                <w:color w:val="000000" w:themeColor="text1"/>
              </w:rPr>
              <w:t xml:space="preserve"> br. 68/08)</w:t>
            </w:r>
            <w:r w:rsidR="00836107" w:rsidRPr="00836107">
              <w:rPr>
                <w:rFonts w:asciiTheme="minorHAnsi" w:hAnsiTheme="minorHAnsi" w:cstheme="minorHAnsi"/>
                <w:color w:val="000000" w:themeColor="text1"/>
              </w:rPr>
              <w:t>.</w:t>
            </w:r>
          </w:p>
        </w:tc>
      </w:tr>
      <w:tr w:rsidR="00E512B8" w:rsidRPr="006312BB" w14:paraId="7E7347C7" w14:textId="77777777" w:rsidTr="0007385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3C3D19" w14:textId="77777777" w:rsidR="00E512B8" w:rsidRPr="006312BB" w:rsidRDefault="0007443C" w:rsidP="00454DB4">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03E678EB" w14:textId="162221F5" w:rsidR="008A40F4" w:rsidRDefault="008A40F4"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8A40F4">
              <w:rPr>
                <w:rFonts w:asciiTheme="minorHAnsi" w:hAnsiTheme="minorHAnsi" w:cstheme="minorHAnsi"/>
              </w:rPr>
              <w:t>Aktivnosti će se provoditi u sklopu redovnih aktivnosti tijela zaduženih za provedbu mjere</w:t>
            </w:r>
            <w:r>
              <w:rPr>
                <w:rFonts w:asciiTheme="minorHAnsi" w:hAnsiTheme="minorHAnsi" w:cstheme="minorHAnsi"/>
              </w:rPr>
              <w:t xml:space="preserve"> osim aktivnosti koje uključuju:</w:t>
            </w:r>
          </w:p>
          <w:p w14:paraId="1E00A35A" w14:textId="554F6139" w:rsidR="00B5689E" w:rsidRPr="007F0475" w:rsidRDefault="008A40F4" w:rsidP="00454DB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0475">
              <w:rPr>
                <w:rFonts w:asciiTheme="minorHAnsi" w:hAnsiTheme="minorHAnsi" w:cstheme="minorHAnsi"/>
              </w:rPr>
              <w:t xml:space="preserve">Procjenu </w:t>
            </w:r>
            <w:r w:rsidR="00B5689E" w:rsidRPr="007F0475">
              <w:rPr>
                <w:rFonts w:asciiTheme="minorHAnsi" w:hAnsiTheme="minorHAnsi" w:cstheme="minorHAnsi"/>
              </w:rPr>
              <w:t xml:space="preserve">troškova za organizaciju jedne informativno-edukativne kampanje godišnje na temu sprječavanja otpada </w:t>
            </w:r>
            <w:r w:rsidR="003C10D2" w:rsidRPr="007F0475">
              <w:rPr>
                <w:rFonts w:asciiTheme="minorHAnsi" w:hAnsiTheme="minorHAnsi" w:cstheme="minorHAnsi"/>
              </w:rPr>
              <w:t xml:space="preserve">u moru </w:t>
            </w:r>
            <w:r w:rsidR="00B5689E" w:rsidRPr="007F0475">
              <w:rPr>
                <w:rFonts w:asciiTheme="minorHAnsi" w:hAnsiTheme="minorHAnsi" w:cstheme="minorHAnsi"/>
              </w:rPr>
              <w:t xml:space="preserve">je </w:t>
            </w:r>
            <w:r w:rsidR="007602CC" w:rsidRPr="007F0475">
              <w:rPr>
                <w:rFonts w:asciiTheme="minorHAnsi" w:hAnsiTheme="minorHAnsi" w:cstheme="minorHAnsi"/>
              </w:rPr>
              <w:t>32.</w:t>
            </w:r>
            <w:r w:rsidR="00B5689E" w:rsidRPr="007F0475">
              <w:rPr>
                <w:rFonts w:asciiTheme="minorHAnsi" w:hAnsiTheme="minorHAnsi" w:cstheme="minorHAnsi"/>
              </w:rPr>
              <w:t xml:space="preserve">000,00 </w:t>
            </w:r>
            <w:r w:rsidR="007602CC" w:rsidRPr="007F0475">
              <w:rPr>
                <w:rFonts w:asciiTheme="minorHAnsi" w:hAnsiTheme="minorHAnsi" w:cstheme="minorHAnsi"/>
              </w:rPr>
              <w:t>EUR</w:t>
            </w:r>
          </w:p>
          <w:p w14:paraId="1987812D" w14:textId="28A5E930" w:rsidR="008A40F4" w:rsidRPr="006312BB" w:rsidRDefault="008A40F4" w:rsidP="008A40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0475">
              <w:rPr>
                <w:rFonts w:asciiTheme="minorHAnsi" w:hAnsiTheme="minorHAnsi" w:cstheme="minorHAnsi"/>
              </w:rPr>
              <w:t xml:space="preserve">Procjenu troškova </w:t>
            </w:r>
            <w:r w:rsidR="003514A6" w:rsidRPr="007F0475">
              <w:rPr>
                <w:rFonts w:asciiTheme="minorHAnsi" w:hAnsiTheme="minorHAnsi" w:cstheme="minorHAnsi"/>
              </w:rPr>
              <w:t xml:space="preserve">uspostave platforme </w:t>
            </w:r>
            <w:r w:rsidR="00E9559A" w:rsidRPr="007F0475">
              <w:rPr>
                <w:rFonts w:asciiTheme="minorHAnsi" w:hAnsiTheme="minorHAnsi" w:cstheme="minorHAnsi"/>
              </w:rPr>
              <w:t xml:space="preserve">je </w:t>
            </w:r>
            <w:r w:rsidR="00172D23" w:rsidRPr="007F0475">
              <w:rPr>
                <w:rFonts w:asciiTheme="minorHAnsi" w:hAnsiTheme="minorHAnsi" w:cstheme="minorHAnsi"/>
              </w:rPr>
              <w:t>35</w:t>
            </w:r>
            <w:r w:rsidR="003F4CF7" w:rsidRPr="007F0475">
              <w:rPr>
                <w:rFonts w:asciiTheme="minorHAnsi" w:hAnsiTheme="minorHAnsi" w:cstheme="minorHAnsi"/>
              </w:rPr>
              <w:t>.000</w:t>
            </w:r>
            <w:r w:rsidR="00836107" w:rsidRPr="007F0475">
              <w:rPr>
                <w:rFonts w:asciiTheme="minorHAnsi" w:hAnsiTheme="minorHAnsi" w:cstheme="minorHAnsi"/>
              </w:rPr>
              <w:t>,00</w:t>
            </w:r>
            <w:r w:rsidR="003F4CF7" w:rsidRPr="007F0475">
              <w:rPr>
                <w:rFonts w:asciiTheme="minorHAnsi" w:hAnsiTheme="minorHAnsi" w:cstheme="minorHAnsi"/>
              </w:rPr>
              <w:t xml:space="preserve"> EUR</w:t>
            </w:r>
          </w:p>
        </w:tc>
      </w:tr>
      <w:tr w:rsidR="00E512B8" w:rsidRPr="006312BB" w14:paraId="5DFF7946" w14:textId="77777777" w:rsidTr="00073850">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795927C"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IZVORI FINANCIRANJA</w:t>
            </w:r>
          </w:p>
        </w:tc>
        <w:tc>
          <w:tcPr>
            <w:tcW w:w="7654" w:type="dxa"/>
          </w:tcPr>
          <w:p w14:paraId="09E62AAA" w14:textId="13050688" w:rsidR="00E512B8" w:rsidRPr="00D642CA" w:rsidRDefault="00053848" w:rsidP="00D642CA">
            <w:pPr>
              <w:pStyle w:val="Alinea"/>
              <w:numPr>
                <w:ilvl w:val="0"/>
                <w:numId w:val="155"/>
              </w:numPr>
              <w:spacing w:line="276" w:lineRule="auto"/>
              <w:ind w:left="4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w:t>
            </w:r>
            <w:r w:rsidR="00D642CA">
              <w:rPr>
                <w:rFonts w:asciiTheme="minorHAnsi" w:hAnsiTheme="minorHAnsi" w:cstheme="minorHAnsi"/>
                <w:sz w:val="22"/>
                <w:szCs w:val="22"/>
                <w:lang w:val="hr-HR"/>
              </w:rPr>
              <w:t>:</w:t>
            </w:r>
            <w:r w:rsidR="0093659D">
              <w:rPr>
                <w:rFonts w:asciiTheme="minorHAnsi" w:hAnsiTheme="minorHAnsi" w:cstheme="minorHAnsi"/>
                <w:sz w:val="22"/>
                <w:szCs w:val="22"/>
                <w:lang w:val="hr-HR"/>
              </w:rPr>
              <w:t xml:space="preserve"> </w:t>
            </w:r>
            <w:r w:rsidR="00E30F79" w:rsidRPr="00E30F79">
              <w:rPr>
                <w:rFonts w:asciiTheme="minorHAnsi" w:hAnsiTheme="minorHAnsi" w:cstheme="minorHAnsi"/>
                <w:sz w:val="22"/>
                <w:szCs w:val="22"/>
                <w:lang w:val="hr-HR"/>
              </w:rPr>
              <w:t>ministarstvo nadležno za zaštitu okoliša osigurava provedbu mjere na aktivnosti A576264 kroz provedbu redovnih aktivnosti i aktivnosti A905019, a ostala tijela i institucije zadužene za provedbu mjere provode mjeru u sklopu redovitih aktivnosti</w:t>
            </w:r>
          </w:p>
        </w:tc>
      </w:tr>
      <w:tr w:rsidR="00E512B8" w:rsidRPr="006312BB" w14:paraId="4552F258" w14:textId="77777777" w:rsidTr="00073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DC5124" w14:textId="77777777" w:rsidR="00E512B8" w:rsidRPr="006312BB" w:rsidRDefault="00053848" w:rsidP="00454DB4">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B219C56" w14:textId="049B607D" w:rsidR="0071165E" w:rsidRPr="0025311F" w:rsidRDefault="0071165E" w:rsidP="001A6B6F">
            <w:pPr>
              <w:numPr>
                <w:ilvl w:val="0"/>
                <w:numId w:val="1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 xml:space="preserve">Osnovana je zajednička </w:t>
            </w:r>
            <w:r w:rsidR="00C67AE9" w:rsidRPr="0025311F">
              <w:rPr>
                <w:rFonts w:asciiTheme="minorHAnsi" w:hAnsiTheme="minorHAnsi" w:cstheme="minorHAnsi"/>
              </w:rPr>
              <w:t>platform</w:t>
            </w:r>
            <w:r w:rsidR="00C67AE9">
              <w:rPr>
                <w:rFonts w:asciiTheme="minorHAnsi" w:hAnsiTheme="minorHAnsi" w:cstheme="minorHAnsi"/>
              </w:rPr>
              <w:t>a</w:t>
            </w:r>
            <w:r w:rsidR="00C67AE9" w:rsidRPr="0025311F">
              <w:rPr>
                <w:rFonts w:asciiTheme="minorHAnsi" w:hAnsiTheme="minorHAnsi" w:cstheme="minorHAnsi"/>
              </w:rPr>
              <w:t xml:space="preserve"> </w:t>
            </w:r>
            <w:r w:rsidRPr="0025311F">
              <w:rPr>
                <w:rFonts w:asciiTheme="minorHAnsi" w:hAnsiTheme="minorHAnsi" w:cstheme="minorHAnsi"/>
              </w:rPr>
              <w:t>za komunikaciju i suradnju</w:t>
            </w:r>
            <w:r w:rsidR="0025311F">
              <w:rPr>
                <w:rFonts w:asciiTheme="minorHAnsi" w:hAnsiTheme="minorHAnsi" w:cstheme="minorHAnsi"/>
              </w:rPr>
              <w:t>;</w:t>
            </w:r>
          </w:p>
          <w:p w14:paraId="737742F1" w14:textId="77777777" w:rsidR="0071165E" w:rsidRPr="0025311F" w:rsidRDefault="0071165E" w:rsidP="001A6B6F">
            <w:pPr>
              <w:numPr>
                <w:ilvl w:val="0"/>
                <w:numId w:val="1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Broj provedenih informativno-edukativnih kampanja</w:t>
            </w:r>
            <w:r w:rsidR="0025311F">
              <w:rPr>
                <w:rFonts w:asciiTheme="minorHAnsi" w:hAnsiTheme="minorHAnsi" w:cstheme="minorHAnsi"/>
              </w:rPr>
              <w:t>;</w:t>
            </w:r>
          </w:p>
          <w:p w14:paraId="414FFE21" w14:textId="77777777" w:rsidR="00113825" w:rsidRPr="0025311F" w:rsidRDefault="0071165E" w:rsidP="001A6B6F">
            <w:pPr>
              <w:numPr>
                <w:ilvl w:val="0"/>
                <w:numId w:val="1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 xml:space="preserve">Broj </w:t>
            </w:r>
            <w:r w:rsidR="00113825" w:rsidRPr="0025311F">
              <w:rPr>
                <w:rFonts w:asciiTheme="minorHAnsi" w:hAnsiTheme="minorHAnsi" w:cstheme="minorHAnsi"/>
              </w:rPr>
              <w:t>distribuiranih informativno-edukativnih materijala</w:t>
            </w:r>
            <w:r w:rsidR="0025311F">
              <w:rPr>
                <w:rFonts w:asciiTheme="minorHAnsi" w:hAnsiTheme="minorHAnsi" w:cstheme="minorHAnsi"/>
              </w:rPr>
              <w:t>;</w:t>
            </w:r>
            <w:r w:rsidR="00113825" w:rsidRPr="0025311F">
              <w:rPr>
                <w:rFonts w:asciiTheme="minorHAnsi" w:hAnsiTheme="minorHAnsi" w:cstheme="minorHAnsi"/>
              </w:rPr>
              <w:t xml:space="preserve"> </w:t>
            </w:r>
          </w:p>
          <w:p w14:paraId="34D50517" w14:textId="749605AF" w:rsidR="00B5689E" w:rsidRPr="0025311F" w:rsidRDefault="00B5689E" w:rsidP="001A6B6F">
            <w:pPr>
              <w:numPr>
                <w:ilvl w:val="0"/>
                <w:numId w:val="1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Sklopljen je sporazum (MINGOR i FZOEU) o zaj</w:t>
            </w:r>
            <w:r w:rsidR="004F64AE">
              <w:rPr>
                <w:rFonts w:asciiTheme="minorHAnsi" w:hAnsiTheme="minorHAnsi" w:cstheme="minorHAnsi"/>
              </w:rPr>
              <w:t>e</w:t>
            </w:r>
            <w:r w:rsidRPr="0025311F">
              <w:rPr>
                <w:rFonts w:asciiTheme="minorHAnsi" w:hAnsiTheme="minorHAnsi" w:cstheme="minorHAnsi"/>
              </w:rPr>
              <w:t>dničkim aktivnostima na povezivanju platforme s Kampanjom „Za Ljepšu našu“</w:t>
            </w:r>
            <w:r w:rsidR="0025311F">
              <w:rPr>
                <w:rFonts w:asciiTheme="minorHAnsi" w:hAnsiTheme="minorHAnsi" w:cstheme="minorHAnsi"/>
              </w:rPr>
              <w:t>;</w:t>
            </w:r>
          </w:p>
          <w:p w14:paraId="6B3119AC" w14:textId="77777777" w:rsidR="00897EAA" w:rsidRPr="0025311F" w:rsidRDefault="00073850" w:rsidP="001A6B6F">
            <w:pPr>
              <w:numPr>
                <w:ilvl w:val="0"/>
                <w:numId w:val="1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w:t>
            </w:r>
            <w:r w:rsidR="00897EAA" w:rsidRPr="0025311F">
              <w:rPr>
                <w:rFonts w:asciiTheme="minorHAnsi" w:hAnsiTheme="minorHAnsi" w:cstheme="minorHAnsi"/>
              </w:rPr>
              <w:t>rotokol o prikupljanju otpada</w:t>
            </w:r>
            <w:r w:rsidR="0050173F">
              <w:rPr>
                <w:rFonts w:asciiTheme="minorHAnsi" w:hAnsiTheme="minorHAnsi" w:cstheme="minorHAnsi"/>
              </w:rPr>
              <w:t xml:space="preserve"> u moru</w:t>
            </w:r>
            <w:r w:rsidR="00897EAA" w:rsidRPr="0025311F">
              <w:rPr>
                <w:rFonts w:asciiTheme="minorHAnsi" w:hAnsiTheme="minorHAnsi" w:cstheme="minorHAnsi"/>
              </w:rPr>
              <w:t xml:space="preserve"> je ažuriran</w:t>
            </w:r>
            <w:r w:rsidR="0025311F">
              <w:rPr>
                <w:rFonts w:asciiTheme="minorHAnsi" w:hAnsiTheme="minorHAnsi" w:cstheme="minorHAnsi"/>
              </w:rPr>
              <w:t>;</w:t>
            </w:r>
          </w:p>
          <w:p w14:paraId="55B2BEEA" w14:textId="7677EF95" w:rsidR="00E512B8" w:rsidRPr="0025311F" w:rsidRDefault="009178E8" w:rsidP="001A6B6F">
            <w:pPr>
              <w:numPr>
                <w:ilvl w:val="0"/>
                <w:numId w:val="15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Izrađen d</w:t>
            </w:r>
            <w:r w:rsidR="00F25967">
              <w:rPr>
                <w:rFonts w:asciiTheme="minorHAnsi" w:hAnsiTheme="minorHAnsi" w:cstheme="minorHAnsi"/>
              </w:rPr>
              <w:t xml:space="preserve">okument kojim je opisan mandat i postupak </w:t>
            </w:r>
            <w:r w:rsidR="00B5689E" w:rsidRPr="0025311F">
              <w:rPr>
                <w:rFonts w:asciiTheme="minorHAnsi" w:hAnsiTheme="minorHAnsi" w:cstheme="minorHAnsi"/>
              </w:rPr>
              <w:t>imenovanja/određivanja „Ambasadora mora“</w:t>
            </w:r>
            <w:r w:rsidR="0025311F">
              <w:rPr>
                <w:rFonts w:asciiTheme="minorHAnsi" w:hAnsiTheme="minorHAnsi" w:cstheme="minorHAnsi"/>
              </w:rPr>
              <w:t>.</w:t>
            </w:r>
          </w:p>
        </w:tc>
      </w:tr>
    </w:tbl>
    <w:p w14:paraId="1A2803EC" w14:textId="77777777" w:rsidR="00291E2C" w:rsidRDefault="00291E2C" w:rsidP="0025311F">
      <w:pPr>
        <w:spacing w:after="240" w:line="276" w:lineRule="auto"/>
        <w:ind w:left="284" w:hanging="227"/>
        <w:rPr>
          <w:rFonts w:asciiTheme="minorHAnsi" w:hAnsiTheme="minorHAnsi" w:cstheme="minorHAnsi"/>
          <w:b/>
        </w:rPr>
      </w:pPr>
      <w:bookmarkStart w:id="147" w:name="_Toc448479207"/>
      <w:bookmarkStart w:id="148" w:name="_Toc450205421"/>
    </w:p>
    <w:p w14:paraId="7C23123C" w14:textId="77777777" w:rsidR="003A317B" w:rsidRPr="003E6E05" w:rsidRDefault="00291E2C" w:rsidP="00685A76">
      <w:pPr>
        <w:pStyle w:val="Heading3"/>
        <w:spacing w:after="120" w:line="276" w:lineRule="auto"/>
        <w:ind w:left="567"/>
        <w:jc w:val="both"/>
        <w:rPr>
          <w:rFonts w:asciiTheme="minorHAnsi" w:hAnsiTheme="minorHAnsi" w:cstheme="minorHAnsi"/>
        </w:rPr>
      </w:pPr>
      <w:bookmarkStart w:id="149" w:name="_Toc132973029"/>
      <w:bookmarkStart w:id="150" w:name="_Toc162364104"/>
      <w:r w:rsidRPr="003E6E05">
        <w:rPr>
          <w:rFonts w:asciiTheme="minorHAnsi" w:hAnsiTheme="minorHAnsi" w:cstheme="minorHAnsi"/>
          <w:sz w:val="24"/>
          <w:szCs w:val="24"/>
        </w:rPr>
        <w:t xml:space="preserve">3.3.7. Uspostava sustava za prikupljanje i prihvat pasivno ulovljenog otpada prikupljenog putem koćarenja </w:t>
      </w:r>
      <w:r w:rsidR="003A317B" w:rsidRPr="003E6E05">
        <w:rPr>
          <w:rFonts w:asciiTheme="minorHAnsi" w:hAnsiTheme="minorHAnsi" w:cstheme="minorHAnsi"/>
          <w:sz w:val="24"/>
          <w:szCs w:val="24"/>
        </w:rPr>
        <w:t>(nova mjera)</w:t>
      </w:r>
      <w:bookmarkEnd w:id="149"/>
      <w:bookmarkEnd w:id="150"/>
    </w:p>
    <w:tbl>
      <w:tblPr>
        <w:tblStyle w:val="PlainTable2"/>
        <w:tblW w:w="9695" w:type="dxa"/>
        <w:tblLook w:val="04A0" w:firstRow="1" w:lastRow="0" w:firstColumn="1" w:lastColumn="0" w:noHBand="0" w:noVBand="1"/>
      </w:tblPr>
      <w:tblGrid>
        <w:gridCol w:w="2041"/>
        <w:gridCol w:w="7654"/>
      </w:tblGrid>
      <w:tr w:rsidR="002B325B" w:rsidRPr="006312BB" w14:paraId="1B13B26F" w14:textId="77777777" w:rsidTr="00291F5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87F841A" w14:textId="77777777" w:rsidR="002B325B" w:rsidRPr="000A341F" w:rsidRDefault="001B53A0" w:rsidP="001B53A0">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7EFBC078" w14:textId="77777777" w:rsidR="002B325B" w:rsidRPr="001B53A0" w:rsidRDefault="001B53A0" w:rsidP="001B53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B53A0">
              <w:rPr>
                <w:rFonts w:asciiTheme="minorHAnsi" w:hAnsiTheme="minorHAnsi" w:cstheme="minorHAnsi"/>
              </w:rPr>
              <w:t>Razrada</w:t>
            </w:r>
          </w:p>
        </w:tc>
      </w:tr>
      <w:tr w:rsidR="00F03F72" w:rsidRPr="006312BB" w14:paraId="61B4F105" w14:textId="77777777" w:rsidTr="00253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5DB10318" w14:textId="77777777" w:rsidR="00F03F72" w:rsidRPr="006312BB" w:rsidRDefault="00F03F72" w:rsidP="001B53A0">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6AD0A774" w14:textId="77777777" w:rsidR="00F03F72" w:rsidRPr="006312BB" w:rsidRDefault="00F03F72" w:rsidP="001B53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2B325B" w:rsidRPr="006312BB" w14:paraId="5137FC35" w14:textId="77777777" w:rsidTr="0025311F">
        <w:trPr>
          <w:trHeight w:val="151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58F2B99"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OPIS MJERE</w:t>
            </w:r>
          </w:p>
        </w:tc>
        <w:tc>
          <w:tcPr>
            <w:tcW w:w="7654" w:type="dxa"/>
          </w:tcPr>
          <w:p w14:paraId="1088842C" w14:textId="7D02DC96" w:rsidR="00DE6A08" w:rsidRPr="006312BB" w:rsidRDefault="004F198B"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Provedbom ove mjere planira</w:t>
            </w:r>
            <w:r w:rsidR="00DE6A08" w:rsidRPr="006312BB">
              <w:rPr>
                <w:rFonts w:asciiTheme="minorHAnsi" w:hAnsiTheme="minorHAnsi" w:cstheme="minorHAnsi"/>
              </w:rPr>
              <w:t xml:space="preserve"> </w:t>
            </w:r>
            <w:r w:rsidRPr="006312BB">
              <w:rPr>
                <w:rFonts w:asciiTheme="minorHAnsi" w:hAnsiTheme="minorHAnsi" w:cstheme="minorHAnsi"/>
              </w:rPr>
              <w:t>se uspostava sustava gospodarenja pasivno ulovljenim otpadom prikupljenog putem (primarno) koćarskih ribolovnih aktivnosti,</w:t>
            </w:r>
            <w:r w:rsidR="00DE6A08" w:rsidRPr="006312BB">
              <w:rPr>
                <w:rFonts w:asciiTheme="minorHAnsi" w:hAnsiTheme="minorHAnsi" w:cstheme="minorHAnsi"/>
              </w:rPr>
              <w:t xml:space="preserve"> </w:t>
            </w:r>
            <w:r w:rsidR="00DE6A08" w:rsidRPr="003474C7">
              <w:rPr>
                <w:rFonts w:asciiTheme="minorHAnsi" w:hAnsiTheme="minorHAnsi" w:cstheme="minorHAnsi"/>
              </w:rPr>
              <w:t>kao mjere</w:t>
            </w:r>
            <w:r w:rsidR="00DE6A08" w:rsidRPr="006312BB">
              <w:rPr>
                <w:rFonts w:asciiTheme="minorHAnsi" w:hAnsiTheme="minorHAnsi" w:cstheme="minorHAnsi"/>
              </w:rPr>
              <w:t xml:space="preserve"> kojom se može </w:t>
            </w:r>
            <w:r w:rsidR="001146EC">
              <w:rPr>
                <w:rFonts w:asciiTheme="minorHAnsi" w:hAnsiTheme="minorHAnsi" w:cstheme="minorHAnsi"/>
              </w:rPr>
              <w:t xml:space="preserve">značajno </w:t>
            </w:r>
            <w:r w:rsidR="00DE6A08" w:rsidRPr="006312BB">
              <w:rPr>
                <w:rFonts w:asciiTheme="minorHAnsi" w:hAnsiTheme="minorHAnsi" w:cstheme="minorHAnsi"/>
              </w:rPr>
              <w:t xml:space="preserve">utjecati na smanjenje otpada </w:t>
            </w:r>
            <w:r w:rsidR="0050173F">
              <w:rPr>
                <w:rFonts w:asciiTheme="minorHAnsi" w:hAnsiTheme="minorHAnsi" w:cstheme="minorHAnsi"/>
              </w:rPr>
              <w:t xml:space="preserve"> u moru </w:t>
            </w:r>
            <w:r w:rsidR="00DE6A08" w:rsidRPr="006312BB">
              <w:rPr>
                <w:rFonts w:asciiTheme="minorHAnsi" w:hAnsiTheme="minorHAnsi" w:cstheme="minorHAnsi"/>
              </w:rPr>
              <w:t xml:space="preserve">iz morskog okoliša. </w:t>
            </w:r>
          </w:p>
          <w:p w14:paraId="60433B90" w14:textId="6B7FE07D" w:rsidR="00887634" w:rsidRPr="006312BB" w:rsidRDefault="004F198B"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Provedbom aktivnosti predviđenih m</w:t>
            </w:r>
            <w:r w:rsidR="00DE6A08" w:rsidRPr="006312BB">
              <w:rPr>
                <w:rFonts w:asciiTheme="minorHAnsi" w:hAnsiTheme="minorHAnsi" w:cstheme="minorHAnsi"/>
              </w:rPr>
              <w:t xml:space="preserve">jerom planira </w:t>
            </w:r>
            <w:r w:rsidRPr="006312BB">
              <w:rPr>
                <w:rFonts w:asciiTheme="minorHAnsi" w:hAnsiTheme="minorHAnsi" w:cstheme="minorHAnsi"/>
              </w:rPr>
              <w:t>se provedba pilot projekta uspostave sustava za prikupljanje i prihvat pasivno ulovljenog otpada</w:t>
            </w:r>
            <w:r w:rsidR="00042AD3" w:rsidRPr="006312BB">
              <w:rPr>
                <w:rFonts w:asciiTheme="minorHAnsi" w:hAnsiTheme="minorHAnsi" w:cstheme="minorHAnsi"/>
              </w:rPr>
              <w:t>,</w:t>
            </w:r>
            <w:r w:rsidRPr="006312BB">
              <w:rPr>
                <w:rFonts w:asciiTheme="minorHAnsi" w:hAnsiTheme="minorHAnsi" w:cstheme="minorHAnsi"/>
              </w:rPr>
              <w:t xml:space="preserve"> provedbom kojeg bi se u dogovoru s ministarstvima nadležnim za more i ribarstvo odredili kriteriji odabira lokacija na kojima će se odvijati projektne aktivnosti. Kao kriteriji za odabir navedenih lokacija </w:t>
            </w:r>
            <w:r w:rsidR="00887634" w:rsidRPr="006312BB">
              <w:rPr>
                <w:rFonts w:asciiTheme="minorHAnsi" w:hAnsiTheme="minorHAnsi" w:cstheme="minorHAnsi"/>
              </w:rPr>
              <w:t>mogu se primjerice odabrati luke najznačajn</w:t>
            </w:r>
            <w:r w:rsidR="005B014D">
              <w:rPr>
                <w:rFonts w:asciiTheme="minorHAnsi" w:hAnsiTheme="minorHAnsi" w:cstheme="minorHAnsi"/>
              </w:rPr>
              <w:t>ij</w:t>
            </w:r>
            <w:r w:rsidR="00887634" w:rsidRPr="006312BB">
              <w:rPr>
                <w:rFonts w:asciiTheme="minorHAnsi" w:hAnsiTheme="minorHAnsi" w:cstheme="minorHAnsi"/>
              </w:rPr>
              <w:t>e</w:t>
            </w:r>
            <w:r w:rsidRPr="006312BB">
              <w:rPr>
                <w:rFonts w:asciiTheme="minorHAnsi" w:hAnsiTheme="minorHAnsi" w:cstheme="minorHAnsi"/>
              </w:rPr>
              <w:t xml:space="preserve"> za predaju/prihvat koćarskog ulova ili </w:t>
            </w:r>
            <w:r w:rsidR="00887634" w:rsidRPr="006312BB">
              <w:rPr>
                <w:rFonts w:asciiTheme="minorHAnsi" w:hAnsiTheme="minorHAnsi" w:cstheme="minorHAnsi"/>
              </w:rPr>
              <w:t>primjerice 'samo' ribarske luke</w:t>
            </w:r>
            <w:r w:rsidR="00042AD3" w:rsidRPr="006312BB">
              <w:rPr>
                <w:rFonts w:asciiTheme="minorHAnsi" w:hAnsiTheme="minorHAnsi" w:cstheme="minorHAnsi"/>
              </w:rPr>
              <w:t xml:space="preserve"> ili sl</w:t>
            </w:r>
            <w:r w:rsidR="00887634" w:rsidRPr="006312BB">
              <w:rPr>
                <w:rFonts w:asciiTheme="minorHAnsi" w:hAnsiTheme="minorHAnsi" w:cstheme="minorHAnsi"/>
              </w:rPr>
              <w:t>. Prije prove</w:t>
            </w:r>
            <w:r w:rsidR="00042AD3" w:rsidRPr="006312BB">
              <w:rPr>
                <w:rFonts w:asciiTheme="minorHAnsi" w:hAnsiTheme="minorHAnsi" w:cstheme="minorHAnsi"/>
              </w:rPr>
              <w:t xml:space="preserve">dbe navedene aktivnosti planira </w:t>
            </w:r>
            <w:r w:rsidR="00887634" w:rsidRPr="006312BB">
              <w:rPr>
                <w:rFonts w:asciiTheme="minorHAnsi" w:hAnsiTheme="minorHAnsi" w:cstheme="minorHAnsi"/>
              </w:rPr>
              <w:t xml:space="preserve">se </w:t>
            </w:r>
            <w:r w:rsidR="00042AD3" w:rsidRPr="006312BB">
              <w:rPr>
                <w:rFonts w:asciiTheme="minorHAnsi" w:hAnsiTheme="minorHAnsi" w:cstheme="minorHAnsi"/>
              </w:rPr>
              <w:t>utvrditi</w:t>
            </w:r>
            <w:r w:rsidR="00887634" w:rsidRPr="006312BB">
              <w:rPr>
                <w:rFonts w:asciiTheme="minorHAnsi" w:hAnsiTheme="minorHAnsi" w:cstheme="minorHAnsi"/>
              </w:rPr>
              <w:t xml:space="preserve"> broj koćara u suradnji s ministarstvom nadležnim za ribarstvo. Jednako tako, u suradnji ministarstava nadležnih za more, ribarstvo i zaštitu okoliša, potrebno </w:t>
            </w:r>
            <w:r w:rsidR="001146EC">
              <w:rPr>
                <w:rFonts w:asciiTheme="minorHAnsi" w:hAnsiTheme="minorHAnsi" w:cstheme="minorHAnsi"/>
              </w:rPr>
              <w:t xml:space="preserve">je </w:t>
            </w:r>
            <w:r w:rsidR="00887634" w:rsidRPr="006312BB">
              <w:rPr>
                <w:rFonts w:asciiTheme="minorHAnsi" w:hAnsiTheme="minorHAnsi" w:cstheme="minorHAnsi"/>
              </w:rPr>
              <w:t xml:space="preserve">odrediti broj </w:t>
            </w:r>
            <w:r w:rsidR="001146EC">
              <w:rPr>
                <w:rFonts w:asciiTheme="minorHAnsi" w:hAnsiTheme="minorHAnsi" w:cstheme="minorHAnsi"/>
              </w:rPr>
              <w:t xml:space="preserve">i kapacitet </w:t>
            </w:r>
            <w:r w:rsidR="00887634" w:rsidRPr="006312BB">
              <w:rPr>
                <w:rFonts w:asciiTheme="minorHAnsi" w:hAnsiTheme="minorHAnsi" w:cstheme="minorHAnsi"/>
              </w:rPr>
              <w:t>luka</w:t>
            </w:r>
            <w:r w:rsidR="001146EC">
              <w:rPr>
                <w:rFonts w:asciiTheme="minorHAnsi" w:hAnsiTheme="minorHAnsi" w:cstheme="minorHAnsi"/>
              </w:rPr>
              <w:t>/iskrcajnih mjesta</w:t>
            </w:r>
            <w:r w:rsidR="00887634" w:rsidRPr="006312BB">
              <w:rPr>
                <w:rFonts w:asciiTheme="minorHAnsi" w:hAnsiTheme="minorHAnsi" w:cstheme="minorHAnsi"/>
              </w:rPr>
              <w:t xml:space="preserve"> u hrvatskom dijelu Jadrana </w:t>
            </w:r>
            <w:r w:rsidR="001146EC">
              <w:rPr>
                <w:rFonts w:asciiTheme="minorHAnsi" w:hAnsiTheme="minorHAnsi" w:cstheme="minorHAnsi"/>
              </w:rPr>
              <w:t xml:space="preserve">koja su već opremljena  i definirati iskrcajna mjesta  koja je potrebno opremiti lučkim prihvatnim uređajima. </w:t>
            </w:r>
          </w:p>
          <w:p w14:paraId="0E50EA44" w14:textId="77777777" w:rsidR="00B174C2" w:rsidRPr="006312BB" w:rsidRDefault="0091137E"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Kroz provedbu ove mjere planira se ujedno i ažuriranje postojećeg nacrta Protokola za prikupljanje i prihvat pasivno ulovljenog otpada prikupljenog putem koćarenja</w:t>
            </w:r>
            <w:r w:rsidR="00B174C2">
              <w:rPr>
                <w:rFonts w:asciiTheme="minorHAnsi" w:hAnsiTheme="minorHAnsi" w:cstheme="minorHAnsi"/>
              </w:rPr>
              <w:t>.</w:t>
            </w:r>
            <w:r w:rsidR="00B174C2">
              <w:t xml:space="preserve"> </w:t>
            </w:r>
            <w:r w:rsidR="00B174C2" w:rsidRPr="00B174C2">
              <w:rPr>
                <w:rFonts w:asciiTheme="minorHAnsi" w:hAnsiTheme="minorHAnsi" w:cstheme="minorHAnsi"/>
              </w:rPr>
              <w:t>Potrebno je donošenje plana gospodarenja otpadom iz mora kojim će se definirati prihvat, postupanje i zbrinjavanje pasivno ulovljenog otpada</w:t>
            </w:r>
            <w:r w:rsidR="00B174C2">
              <w:rPr>
                <w:rFonts w:asciiTheme="minorHAnsi" w:hAnsiTheme="minorHAnsi" w:cstheme="minorHAnsi"/>
              </w:rPr>
              <w:t>.</w:t>
            </w:r>
          </w:p>
        </w:tc>
      </w:tr>
      <w:tr w:rsidR="002B325B" w:rsidRPr="006312BB" w14:paraId="077D82D3" w14:textId="77777777" w:rsidTr="0025311F">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BD35E5C"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AKTIVNOSTI</w:t>
            </w:r>
          </w:p>
        </w:tc>
        <w:tc>
          <w:tcPr>
            <w:tcW w:w="7654" w:type="dxa"/>
          </w:tcPr>
          <w:p w14:paraId="26D7D8D9" w14:textId="77777777" w:rsidR="0025311F" w:rsidRPr="0025311F" w:rsidRDefault="0025311F" w:rsidP="001A6B6F">
            <w:pPr>
              <w:numPr>
                <w:ilvl w:val="0"/>
                <w:numId w:val="15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Až</w:t>
            </w:r>
            <w:r w:rsidR="00D233A0" w:rsidRPr="0025311F">
              <w:rPr>
                <w:rFonts w:asciiTheme="minorHAnsi" w:hAnsiTheme="minorHAnsi" w:cstheme="minorHAnsi"/>
              </w:rPr>
              <w:t>uriranje Protokola za prikupljanje i prihvat pasivno ulovljenog otpada prikupljenog putem koćarenja</w:t>
            </w:r>
            <w:r w:rsidRPr="0025311F">
              <w:rPr>
                <w:rFonts w:asciiTheme="minorHAnsi" w:hAnsiTheme="minorHAnsi" w:cstheme="minorHAnsi"/>
              </w:rPr>
              <w:t>;</w:t>
            </w:r>
          </w:p>
          <w:p w14:paraId="41A6C630" w14:textId="6FE5B7BF" w:rsidR="0025311F" w:rsidRPr="0025311F" w:rsidRDefault="0025311F" w:rsidP="001A6B6F">
            <w:pPr>
              <w:numPr>
                <w:ilvl w:val="0"/>
                <w:numId w:val="15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I</w:t>
            </w:r>
            <w:r w:rsidR="00FD71CC" w:rsidRPr="0025311F">
              <w:rPr>
                <w:rFonts w:asciiTheme="minorHAnsi" w:hAnsiTheme="minorHAnsi" w:cstheme="minorHAnsi"/>
              </w:rPr>
              <w:t xml:space="preserve">zrada analize </w:t>
            </w:r>
            <w:r w:rsidR="00C76406" w:rsidRPr="0025311F">
              <w:rPr>
                <w:rFonts w:asciiTheme="minorHAnsi" w:hAnsiTheme="minorHAnsi" w:cstheme="minorHAnsi"/>
              </w:rPr>
              <w:t xml:space="preserve">broja </w:t>
            </w:r>
            <w:r w:rsidR="008B4D63">
              <w:rPr>
                <w:rFonts w:asciiTheme="minorHAnsi" w:hAnsiTheme="minorHAnsi" w:cstheme="minorHAnsi"/>
              </w:rPr>
              <w:t xml:space="preserve">plovila koja imaju važeće Odobrenje za obavljanje ribolova pridnenom povlačnom mrežom koćom  u </w:t>
            </w:r>
            <w:r w:rsidR="008B4D63" w:rsidRPr="0025311F">
              <w:rPr>
                <w:rFonts w:asciiTheme="minorHAnsi" w:hAnsiTheme="minorHAnsi" w:cstheme="minorHAnsi"/>
              </w:rPr>
              <w:t>suradnj</w:t>
            </w:r>
            <w:r w:rsidR="008B4D63">
              <w:rPr>
                <w:rFonts w:asciiTheme="minorHAnsi" w:hAnsiTheme="minorHAnsi" w:cstheme="minorHAnsi"/>
              </w:rPr>
              <w:t>i</w:t>
            </w:r>
            <w:r w:rsidR="008B4D63" w:rsidRPr="0025311F">
              <w:rPr>
                <w:rFonts w:asciiTheme="minorHAnsi" w:hAnsiTheme="minorHAnsi" w:cstheme="minorHAnsi"/>
              </w:rPr>
              <w:t xml:space="preserve"> </w:t>
            </w:r>
            <w:r w:rsidR="00C76406" w:rsidRPr="0025311F">
              <w:rPr>
                <w:rFonts w:asciiTheme="minorHAnsi" w:hAnsiTheme="minorHAnsi" w:cstheme="minorHAnsi"/>
              </w:rPr>
              <w:t xml:space="preserve">s </w:t>
            </w:r>
            <w:r w:rsidR="003D0F6E" w:rsidRPr="0025311F">
              <w:rPr>
                <w:rFonts w:asciiTheme="minorHAnsi" w:hAnsiTheme="minorHAnsi" w:cstheme="minorHAnsi"/>
              </w:rPr>
              <w:t xml:space="preserve">ministarstvom nadležnim </w:t>
            </w:r>
            <w:r w:rsidR="00C76406" w:rsidRPr="0025311F">
              <w:rPr>
                <w:rFonts w:asciiTheme="minorHAnsi" w:hAnsiTheme="minorHAnsi" w:cstheme="minorHAnsi"/>
              </w:rPr>
              <w:t>za ribarstvo</w:t>
            </w:r>
            <w:r w:rsidR="00B174C2">
              <w:rPr>
                <w:rFonts w:asciiTheme="minorHAnsi" w:hAnsiTheme="minorHAnsi" w:cstheme="minorHAnsi"/>
              </w:rPr>
              <w:t>;</w:t>
            </w:r>
          </w:p>
          <w:p w14:paraId="360DF29C" w14:textId="14ABE3D1" w:rsidR="0025311F" w:rsidRPr="0025311F" w:rsidRDefault="0025311F" w:rsidP="001A6B6F">
            <w:pPr>
              <w:numPr>
                <w:ilvl w:val="0"/>
                <w:numId w:val="15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I</w:t>
            </w:r>
            <w:r w:rsidR="00FB0899" w:rsidRPr="0025311F">
              <w:rPr>
                <w:rFonts w:asciiTheme="minorHAnsi" w:hAnsiTheme="minorHAnsi" w:cstheme="minorHAnsi"/>
              </w:rPr>
              <w:t xml:space="preserve">zrada analize </w:t>
            </w:r>
            <w:r w:rsidR="00314939" w:rsidRPr="0025311F">
              <w:rPr>
                <w:rFonts w:asciiTheme="minorHAnsi" w:hAnsiTheme="minorHAnsi" w:cstheme="minorHAnsi"/>
              </w:rPr>
              <w:t xml:space="preserve">broja </w:t>
            </w:r>
            <w:r w:rsidR="008B4D63">
              <w:rPr>
                <w:rFonts w:asciiTheme="minorHAnsi" w:hAnsiTheme="minorHAnsi" w:cstheme="minorHAnsi"/>
              </w:rPr>
              <w:t xml:space="preserve">i kapaciteta </w:t>
            </w:r>
            <w:r w:rsidR="00FB0899" w:rsidRPr="0025311F">
              <w:rPr>
                <w:rFonts w:asciiTheme="minorHAnsi" w:hAnsiTheme="minorHAnsi" w:cstheme="minorHAnsi"/>
              </w:rPr>
              <w:t>luka</w:t>
            </w:r>
            <w:r w:rsidR="008B4D63">
              <w:rPr>
                <w:rFonts w:asciiTheme="minorHAnsi" w:hAnsiTheme="minorHAnsi" w:cstheme="minorHAnsi"/>
              </w:rPr>
              <w:t>/iskrcajnih mjesta</w:t>
            </w:r>
            <w:r w:rsidR="00FB0899" w:rsidRPr="0025311F">
              <w:rPr>
                <w:rFonts w:asciiTheme="minorHAnsi" w:hAnsiTheme="minorHAnsi" w:cstheme="minorHAnsi"/>
              </w:rPr>
              <w:t xml:space="preserve"> hrvatskog dijela Jadrana za prihvat pasivno ulovljenog otpada u suradnji s </w:t>
            </w:r>
            <w:r w:rsidR="003D0F6E" w:rsidRPr="0025311F">
              <w:rPr>
                <w:rFonts w:asciiTheme="minorHAnsi" w:hAnsiTheme="minorHAnsi" w:cstheme="minorHAnsi"/>
              </w:rPr>
              <w:t>ministarstvi</w:t>
            </w:r>
            <w:r w:rsidR="00FB0899" w:rsidRPr="0025311F">
              <w:rPr>
                <w:rFonts w:asciiTheme="minorHAnsi" w:hAnsiTheme="minorHAnsi" w:cstheme="minorHAnsi"/>
              </w:rPr>
              <w:t>m</w:t>
            </w:r>
            <w:r w:rsidR="003D0F6E" w:rsidRPr="0025311F">
              <w:rPr>
                <w:rFonts w:asciiTheme="minorHAnsi" w:hAnsiTheme="minorHAnsi" w:cstheme="minorHAnsi"/>
              </w:rPr>
              <w:t>a</w:t>
            </w:r>
            <w:r w:rsidR="00FB0899" w:rsidRPr="0025311F">
              <w:rPr>
                <w:rFonts w:asciiTheme="minorHAnsi" w:hAnsiTheme="minorHAnsi" w:cstheme="minorHAnsi"/>
              </w:rPr>
              <w:t xml:space="preserve"> nadle</w:t>
            </w:r>
            <w:r w:rsidR="003D0F6E" w:rsidRPr="0025311F">
              <w:rPr>
                <w:rFonts w:asciiTheme="minorHAnsi" w:hAnsiTheme="minorHAnsi" w:cstheme="minorHAnsi"/>
              </w:rPr>
              <w:t>žnim za more i ribarstvo</w:t>
            </w:r>
            <w:r w:rsidR="002B47D6" w:rsidRPr="0025311F">
              <w:rPr>
                <w:rFonts w:asciiTheme="minorHAnsi" w:hAnsiTheme="minorHAnsi" w:cstheme="minorHAnsi"/>
              </w:rPr>
              <w:t xml:space="preserve">. Izrada ove analize može zahtijevati angažiranje konzultantskih </w:t>
            </w:r>
            <w:r w:rsidR="003D7DBB" w:rsidRPr="0025311F">
              <w:rPr>
                <w:rFonts w:asciiTheme="minorHAnsi" w:hAnsiTheme="minorHAnsi" w:cstheme="minorHAnsi"/>
              </w:rPr>
              <w:t>usluga</w:t>
            </w:r>
            <w:r w:rsidR="008B4D63">
              <w:rPr>
                <w:rFonts w:asciiTheme="minorHAnsi" w:hAnsiTheme="minorHAnsi" w:cstheme="minorHAnsi"/>
              </w:rPr>
              <w:t xml:space="preserve"> </w:t>
            </w:r>
            <w:r w:rsidRPr="0025311F">
              <w:rPr>
                <w:rFonts w:asciiTheme="minorHAnsi" w:hAnsiTheme="minorHAnsi" w:cstheme="minorHAnsi"/>
              </w:rPr>
              <w:t>;</w:t>
            </w:r>
          </w:p>
          <w:p w14:paraId="502115F9" w14:textId="3390D1C2" w:rsidR="0025311F" w:rsidRPr="0025311F" w:rsidRDefault="0025311F" w:rsidP="001A6B6F">
            <w:pPr>
              <w:numPr>
                <w:ilvl w:val="0"/>
                <w:numId w:val="15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w:t>
            </w:r>
            <w:r w:rsidR="00314939" w:rsidRPr="0025311F">
              <w:rPr>
                <w:rFonts w:asciiTheme="minorHAnsi" w:hAnsiTheme="minorHAnsi" w:cstheme="minorHAnsi"/>
              </w:rPr>
              <w:t xml:space="preserve">rovedba </w:t>
            </w:r>
            <w:r w:rsidR="00EC4DD9">
              <w:rPr>
                <w:rFonts w:asciiTheme="minorHAnsi" w:hAnsiTheme="minorHAnsi" w:cstheme="minorHAnsi"/>
              </w:rPr>
              <w:t>aktivnosti</w:t>
            </w:r>
            <w:r w:rsidR="00314939" w:rsidRPr="0025311F">
              <w:rPr>
                <w:rFonts w:asciiTheme="minorHAnsi" w:hAnsiTheme="minorHAnsi" w:cstheme="minorHAnsi"/>
              </w:rPr>
              <w:t xml:space="preserve"> </w:t>
            </w:r>
            <w:r w:rsidR="00F004D0" w:rsidRPr="0025311F">
              <w:rPr>
                <w:rFonts w:asciiTheme="minorHAnsi" w:hAnsiTheme="minorHAnsi" w:cstheme="minorHAnsi"/>
              </w:rPr>
              <w:t xml:space="preserve">uspostave sustava za prikupljanje i prihvat pasivno ulovljenog otpada </w:t>
            </w:r>
            <w:r w:rsidR="00DC4A2A">
              <w:rPr>
                <w:rFonts w:asciiTheme="minorHAnsi" w:hAnsiTheme="minorHAnsi" w:cstheme="minorHAnsi"/>
              </w:rPr>
              <w:t>u suradnji</w:t>
            </w:r>
            <w:r w:rsidR="00F004D0" w:rsidRPr="0025311F">
              <w:rPr>
                <w:rFonts w:asciiTheme="minorHAnsi" w:hAnsiTheme="minorHAnsi" w:cstheme="minorHAnsi"/>
              </w:rPr>
              <w:t xml:space="preserve"> s ministarstvima nadležnim za more i ribarstvo</w:t>
            </w:r>
            <w:r w:rsidRPr="0025311F">
              <w:rPr>
                <w:rFonts w:asciiTheme="minorHAnsi" w:hAnsiTheme="minorHAnsi" w:cstheme="minorHAnsi"/>
              </w:rPr>
              <w:t xml:space="preserve">; </w:t>
            </w:r>
          </w:p>
          <w:p w14:paraId="2054E05A" w14:textId="77777777" w:rsidR="0025311F" w:rsidRPr="0025311F" w:rsidRDefault="00EC4DD9" w:rsidP="001A6B6F">
            <w:pPr>
              <w:numPr>
                <w:ilvl w:val="0"/>
                <w:numId w:val="15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4DD9">
              <w:rPr>
                <w:rFonts w:asciiTheme="minorHAnsi" w:hAnsiTheme="minorHAnsi" w:cstheme="minorHAnsi"/>
              </w:rPr>
              <w:t xml:space="preserve">Planiranje financiranja ove mjere iz </w:t>
            </w:r>
            <w:r w:rsidR="0091137E" w:rsidRPr="0025311F">
              <w:rPr>
                <w:rFonts w:asciiTheme="minorHAnsi" w:hAnsiTheme="minorHAnsi" w:cstheme="minorHAnsi"/>
              </w:rPr>
              <w:t>FZOEU</w:t>
            </w:r>
            <w:r w:rsidR="003D6709" w:rsidRPr="0025311F">
              <w:rPr>
                <w:rFonts w:asciiTheme="minorHAnsi" w:hAnsiTheme="minorHAnsi" w:cstheme="minorHAnsi"/>
              </w:rPr>
              <w:t xml:space="preserve"> i/ili </w:t>
            </w:r>
            <w:r w:rsidR="001A78C9" w:rsidRPr="0025311F">
              <w:rPr>
                <w:rFonts w:asciiTheme="minorHAnsi" w:hAnsiTheme="minorHAnsi" w:cstheme="minorHAnsi"/>
              </w:rPr>
              <w:t>ministarstva nadležnog za ribarstvo</w:t>
            </w:r>
            <w:r w:rsidR="0091137E" w:rsidRPr="0025311F">
              <w:rPr>
                <w:rFonts w:asciiTheme="minorHAnsi" w:hAnsiTheme="minorHAnsi" w:cstheme="minorHAnsi"/>
              </w:rPr>
              <w:t xml:space="preserve"> u smislu osiguranja s</w:t>
            </w:r>
            <w:r w:rsidR="00F004D0" w:rsidRPr="0025311F">
              <w:rPr>
                <w:rFonts w:asciiTheme="minorHAnsi" w:hAnsiTheme="minorHAnsi" w:cstheme="minorHAnsi"/>
              </w:rPr>
              <w:t>redstava za provedbu</w:t>
            </w:r>
            <w:r w:rsidR="0025311F" w:rsidRPr="0025311F">
              <w:rPr>
                <w:rFonts w:asciiTheme="minorHAnsi" w:hAnsiTheme="minorHAnsi" w:cstheme="minorHAnsi"/>
              </w:rPr>
              <w:t>;</w:t>
            </w:r>
          </w:p>
          <w:p w14:paraId="732FAFF0" w14:textId="77777777" w:rsidR="002B325B" w:rsidRPr="0025311F" w:rsidRDefault="0025311F" w:rsidP="001A6B6F">
            <w:pPr>
              <w:numPr>
                <w:ilvl w:val="0"/>
                <w:numId w:val="15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w:t>
            </w:r>
            <w:r w:rsidR="003D0F6E" w:rsidRPr="0025311F">
              <w:rPr>
                <w:rFonts w:asciiTheme="minorHAnsi" w:hAnsiTheme="minorHAnsi" w:cstheme="minorHAnsi"/>
              </w:rPr>
              <w:t>romotivno-edukacijske aktivnosti</w:t>
            </w:r>
            <w:r w:rsidR="003D0F6E" w:rsidRPr="0025311F" w:rsidDel="00FD71CC">
              <w:rPr>
                <w:rFonts w:asciiTheme="minorHAnsi" w:hAnsiTheme="minorHAnsi" w:cstheme="minorHAnsi"/>
              </w:rPr>
              <w:t xml:space="preserve"> </w:t>
            </w:r>
            <w:r w:rsidR="003D0F6E" w:rsidRPr="0025311F">
              <w:rPr>
                <w:rFonts w:asciiTheme="minorHAnsi" w:hAnsiTheme="minorHAnsi" w:cstheme="minorHAnsi"/>
              </w:rPr>
              <w:t xml:space="preserve">podizanja razine svijesti u okviru kojih će se ribarima </w:t>
            </w:r>
            <w:r w:rsidR="00EC4DD9">
              <w:rPr>
                <w:rFonts w:asciiTheme="minorHAnsi" w:hAnsiTheme="minorHAnsi" w:cstheme="minorHAnsi"/>
              </w:rPr>
              <w:t>i zainteresiranoj javnosti</w:t>
            </w:r>
            <w:r w:rsidR="003D0F6E" w:rsidRPr="0025311F">
              <w:rPr>
                <w:rFonts w:asciiTheme="minorHAnsi" w:hAnsiTheme="minorHAnsi" w:cstheme="minorHAnsi"/>
              </w:rPr>
              <w:t xml:space="preserve"> prezentirati cilj i svrha mjere</w:t>
            </w:r>
            <w:r w:rsidR="006E1411">
              <w:rPr>
                <w:rFonts w:asciiTheme="minorHAnsi" w:hAnsiTheme="minorHAnsi" w:cstheme="minorHAnsi"/>
              </w:rPr>
              <w:t xml:space="preserve"> </w:t>
            </w:r>
            <w:r w:rsidR="006E1411" w:rsidRPr="00086BE6">
              <w:rPr>
                <w:rFonts w:asciiTheme="minorHAnsi" w:hAnsiTheme="minorHAnsi" w:cstheme="minorHAnsi"/>
              </w:rPr>
              <w:t xml:space="preserve">(uključujući </w:t>
            </w:r>
            <w:r w:rsidR="006E1411" w:rsidRPr="00086BE6">
              <w:rPr>
                <w:rFonts w:cstheme="minorHAnsi"/>
              </w:rPr>
              <w:t>sprječavanje nastanka otpada u moru koji je identificiran kao problematičan poput kašeta od polistirena za ribe, konopa za uzgoj školjki i sl.)</w:t>
            </w:r>
            <w:r w:rsidR="00EC4DD9" w:rsidRPr="00086BE6">
              <w:rPr>
                <w:rFonts w:asciiTheme="minorHAnsi" w:hAnsiTheme="minorHAnsi" w:cstheme="minorHAnsi"/>
              </w:rPr>
              <w:t>.</w:t>
            </w:r>
          </w:p>
        </w:tc>
      </w:tr>
      <w:tr w:rsidR="002B325B" w:rsidRPr="006312BB" w14:paraId="5F9C3F01" w14:textId="77777777" w:rsidTr="0025311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5109D35"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OČEKIVANI REZULTAT</w:t>
            </w:r>
          </w:p>
        </w:tc>
        <w:tc>
          <w:tcPr>
            <w:tcW w:w="7654" w:type="dxa"/>
          </w:tcPr>
          <w:p w14:paraId="196C022D" w14:textId="18D7B01F" w:rsidR="0091137E" w:rsidRPr="006312BB" w:rsidRDefault="002B325B" w:rsidP="009170A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Primjenom navedene mjere </w:t>
            </w:r>
            <w:r w:rsidR="005F09BD" w:rsidRPr="006312BB">
              <w:rPr>
                <w:rFonts w:asciiTheme="minorHAnsi" w:hAnsiTheme="minorHAnsi" w:cstheme="minorHAnsi"/>
              </w:rPr>
              <w:t xml:space="preserve">povećat će se kapacitet RH za prikupljanje </w:t>
            </w:r>
            <w:r w:rsidR="00EC4DD9" w:rsidRPr="00EC4DD9">
              <w:rPr>
                <w:rFonts w:asciiTheme="minorHAnsi" w:hAnsiTheme="minorHAnsi" w:cstheme="minorHAnsi"/>
              </w:rPr>
              <w:t>pasivno ulovljenog otpada</w:t>
            </w:r>
            <w:r w:rsidR="005F09BD" w:rsidRPr="006312BB">
              <w:rPr>
                <w:rFonts w:asciiTheme="minorHAnsi" w:hAnsiTheme="minorHAnsi" w:cstheme="minorHAnsi"/>
              </w:rPr>
              <w:t>,</w:t>
            </w:r>
            <w:r w:rsidR="005F09BD" w:rsidRPr="006312BB" w:rsidDel="0091137E">
              <w:rPr>
                <w:rFonts w:asciiTheme="minorHAnsi" w:hAnsiTheme="minorHAnsi" w:cstheme="minorHAnsi"/>
              </w:rPr>
              <w:t xml:space="preserve"> </w:t>
            </w:r>
            <w:r w:rsidR="005F09BD" w:rsidRPr="006312BB">
              <w:rPr>
                <w:rFonts w:asciiTheme="minorHAnsi" w:hAnsiTheme="minorHAnsi" w:cstheme="minorHAnsi"/>
              </w:rPr>
              <w:t xml:space="preserve">kao i kapacitet RH za prikupljanje podataka o </w:t>
            </w:r>
            <w:r w:rsidR="009170A5">
              <w:rPr>
                <w:rFonts w:asciiTheme="minorHAnsi" w:hAnsiTheme="minorHAnsi" w:cstheme="minorHAnsi"/>
              </w:rPr>
              <w:t xml:space="preserve">količini i sastavu </w:t>
            </w:r>
            <w:r w:rsidR="009170A5" w:rsidRPr="006312BB">
              <w:rPr>
                <w:rFonts w:asciiTheme="minorHAnsi" w:hAnsiTheme="minorHAnsi" w:cstheme="minorHAnsi"/>
              </w:rPr>
              <w:t>otpad</w:t>
            </w:r>
            <w:r w:rsidR="009170A5">
              <w:rPr>
                <w:rFonts w:asciiTheme="minorHAnsi" w:hAnsiTheme="minorHAnsi" w:cstheme="minorHAnsi"/>
              </w:rPr>
              <w:t xml:space="preserve">a.  </w:t>
            </w:r>
          </w:p>
        </w:tc>
      </w:tr>
      <w:tr w:rsidR="002B325B" w:rsidRPr="006312BB" w14:paraId="7A7D285D" w14:textId="77777777" w:rsidTr="0025311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829EE38"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OPRAVDANJE ZA MJERU</w:t>
            </w:r>
          </w:p>
        </w:tc>
        <w:tc>
          <w:tcPr>
            <w:tcW w:w="7654" w:type="dxa"/>
          </w:tcPr>
          <w:p w14:paraId="4BA4A08D" w14:textId="77777777" w:rsidR="003269BB" w:rsidRPr="006312BB" w:rsidRDefault="004E7EB5" w:rsidP="0025311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Zahvaljujući</w:t>
            </w:r>
            <w:r w:rsidR="003269BB" w:rsidRPr="006312BB">
              <w:rPr>
                <w:rFonts w:asciiTheme="minorHAnsi" w:hAnsiTheme="minorHAnsi" w:cstheme="minorHAnsi"/>
              </w:rPr>
              <w:t xml:space="preserve"> pozitivnim</w:t>
            </w:r>
            <w:r w:rsidRPr="006312BB">
              <w:rPr>
                <w:rFonts w:asciiTheme="minorHAnsi" w:hAnsiTheme="minorHAnsi" w:cstheme="minorHAnsi"/>
              </w:rPr>
              <w:t xml:space="preserve"> rezultatima</w:t>
            </w:r>
            <w:r w:rsidR="003269BB" w:rsidRPr="006312BB">
              <w:rPr>
                <w:rFonts w:asciiTheme="minorHAnsi" w:hAnsiTheme="minorHAnsi" w:cstheme="minorHAnsi"/>
              </w:rPr>
              <w:t xml:space="preserve"> u Jadranu</w:t>
            </w:r>
            <w:r w:rsidRPr="006312BB">
              <w:rPr>
                <w:rFonts w:asciiTheme="minorHAnsi" w:hAnsiTheme="minorHAnsi" w:cstheme="minorHAnsi"/>
              </w:rPr>
              <w:t xml:space="preserve"> prethodno provedenih pilot projekata</w:t>
            </w:r>
            <w:r w:rsidR="003269BB" w:rsidRPr="006312BB">
              <w:rPr>
                <w:rFonts w:asciiTheme="minorHAnsi" w:hAnsiTheme="minorHAnsi" w:cstheme="minorHAnsi"/>
              </w:rPr>
              <w:t>,</w:t>
            </w:r>
            <w:r w:rsidRPr="006312BB">
              <w:rPr>
                <w:rFonts w:asciiTheme="minorHAnsi" w:hAnsiTheme="minorHAnsi" w:cstheme="minorHAnsi"/>
              </w:rPr>
              <w:t xml:space="preserve"> poput projekata DeFishGear (engl.: „</w:t>
            </w:r>
            <w:r w:rsidRPr="006312BB">
              <w:rPr>
                <w:rFonts w:asciiTheme="minorHAnsi" w:hAnsiTheme="minorHAnsi" w:cstheme="minorHAnsi"/>
                <w:i/>
              </w:rPr>
              <w:t>Derelict Fishing Gear Management System in the Adriatic Region</w:t>
            </w:r>
            <w:r w:rsidRPr="006312BB">
              <w:rPr>
                <w:rFonts w:asciiTheme="minorHAnsi" w:hAnsiTheme="minorHAnsi" w:cstheme="minorHAnsi"/>
              </w:rPr>
              <w:t xml:space="preserve">“) ili ML-REPAIR </w:t>
            </w:r>
            <w:r w:rsidR="003269BB" w:rsidRPr="006312BB">
              <w:rPr>
                <w:rFonts w:asciiTheme="minorHAnsi" w:hAnsiTheme="minorHAnsi" w:cstheme="minorHAnsi"/>
              </w:rPr>
              <w:t>(engl.: „</w:t>
            </w:r>
            <w:r w:rsidR="003269BB" w:rsidRPr="006312BB">
              <w:rPr>
                <w:rFonts w:asciiTheme="minorHAnsi" w:hAnsiTheme="minorHAnsi" w:cstheme="minorHAnsi"/>
                <w:i/>
              </w:rPr>
              <w:t>REducing and Preventing, an integrated Approach to Marine Litter Management in the Adriatic Sea</w:t>
            </w:r>
            <w:r w:rsidR="003269BB" w:rsidRPr="006312BB">
              <w:rPr>
                <w:rFonts w:asciiTheme="minorHAnsi" w:hAnsiTheme="minorHAnsi" w:cstheme="minorHAnsi"/>
              </w:rPr>
              <w:t xml:space="preserve">“), odnosno iskustvima stečenim pri njihovoj provedbi, zaključeno je kako </w:t>
            </w:r>
            <w:r w:rsidR="005F09BD" w:rsidRPr="006312BB">
              <w:rPr>
                <w:rFonts w:asciiTheme="minorHAnsi" w:hAnsiTheme="minorHAnsi" w:cstheme="minorHAnsi"/>
              </w:rPr>
              <w:t>je provedba</w:t>
            </w:r>
            <w:r w:rsidR="003269BB" w:rsidRPr="006312BB">
              <w:rPr>
                <w:rFonts w:asciiTheme="minorHAnsi" w:hAnsiTheme="minorHAnsi" w:cstheme="minorHAnsi"/>
              </w:rPr>
              <w:t xml:space="preserve"> aktivnosti p</w:t>
            </w:r>
            <w:r w:rsidRPr="006312BB">
              <w:rPr>
                <w:rFonts w:asciiTheme="minorHAnsi" w:hAnsiTheme="minorHAnsi" w:cstheme="minorHAnsi"/>
              </w:rPr>
              <w:t>rikupljan</w:t>
            </w:r>
            <w:r w:rsidR="003269BB" w:rsidRPr="006312BB">
              <w:rPr>
                <w:rFonts w:asciiTheme="minorHAnsi" w:hAnsiTheme="minorHAnsi" w:cstheme="minorHAnsi"/>
              </w:rPr>
              <w:t>ja</w:t>
            </w:r>
            <w:r w:rsidRPr="006312BB">
              <w:rPr>
                <w:rFonts w:asciiTheme="minorHAnsi" w:hAnsiTheme="minorHAnsi" w:cstheme="minorHAnsi"/>
              </w:rPr>
              <w:t xml:space="preserve"> </w:t>
            </w:r>
            <w:r w:rsidR="003269BB" w:rsidRPr="006312BB">
              <w:rPr>
                <w:rFonts w:asciiTheme="minorHAnsi" w:hAnsiTheme="minorHAnsi" w:cstheme="minorHAnsi"/>
              </w:rPr>
              <w:t xml:space="preserve">pasivno ulovljenog </w:t>
            </w:r>
            <w:r w:rsidRPr="006312BB">
              <w:rPr>
                <w:rFonts w:asciiTheme="minorHAnsi" w:hAnsiTheme="minorHAnsi" w:cstheme="minorHAnsi"/>
              </w:rPr>
              <w:t>otpada koji se nađe u koćarskim lovinama (tzv. „</w:t>
            </w:r>
            <w:r w:rsidRPr="006312BB">
              <w:rPr>
                <w:rFonts w:asciiTheme="minorHAnsi" w:hAnsiTheme="minorHAnsi" w:cstheme="minorHAnsi"/>
                <w:i/>
              </w:rPr>
              <w:t>Fishing for Litter</w:t>
            </w:r>
            <w:r w:rsidRPr="006312BB">
              <w:rPr>
                <w:rFonts w:asciiTheme="minorHAnsi" w:hAnsiTheme="minorHAnsi" w:cstheme="minorHAnsi"/>
              </w:rPr>
              <w:t>“</w:t>
            </w:r>
            <w:r w:rsidR="003269BB" w:rsidRPr="006312BB">
              <w:rPr>
                <w:rFonts w:asciiTheme="minorHAnsi" w:hAnsiTheme="minorHAnsi" w:cstheme="minorHAnsi"/>
              </w:rPr>
              <w:t>, skraćeno FfL</w:t>
            </w:r>
            <w:r w:rsidRPr="006312BB">
              <w:rPr>
                <w:rFonts w:asciiTheme="minorHAnsi" w:hAnsiTheme="minorHAnsi" w:cstheme="minorHAnsi"/>
              </w:rPr>
              <w:t xml:space="preserve">) </w:t>
            </w:r>
            <w:r w:rsidR="003269BB" w:rsidRPr="006312BB">
              <w:rPr>
                <w:rFonts w:asciiTheme="minorHAnsi" w:hAnsiTheme="minorHAnsi" w:cstheme="minorHAnsi"/>
              </w:rPr>
              <w:t>vrlo učinkovita</w:t>
            </w:r>
            <w:r w:rsidRPr="006312BB">
              <w:rPr>
                <w:rFonts w:asciiTheme="minorHAnsi" w:hAnsiTheme="minorHAnsi" w:cstheme="minorHAnsi"/>
              </w:rPr>
              <w:t xml:space="preserve"> inicijativa </w:t>
            </w:r>
            <w:r w:rsidR="003269BB" w:rsidRPr="006312BB">
              <w:rPr>
                <w:rFonts w:asciiTheme="minorHAnsi" w:hAnsiTheme="minorHAnsi" w:cstheme="minorHAnsi"/>
              </w:rPr>
              <w:t xml:space="preserve">kojom se postiže </w:t>
            </w:r>
            <w:r w:rsidRPr="006312BB">
              <w:rPr>
                <w:rFonts w:asciiTheme="minorHAnsi" w:hAnsiTheme="minorHAnsi" w:cstheme="minorHAnsi"/>
              </w:rPr>
              <w:t>smanjivanje količine otpada</w:t>
            </w:r>
            <w:r w:rsidR="003C10D2">
              <w:rPr>
                <w:rFonts w:asciiTheme="minorHAnsi" w:hAnsiTheme="minorHAnsi" w:cstheme="minorHAnsi"/>
              </w:rPr>
              <w:t xml:space="preserve"> u moru</w:t>
            </w:r>
            <w:r w:rsidRPr="006312BB">
              <w:rPr>
                <w:rFonts w:asciiTheme="minorHAnsi" w:hAnsiTheme="minorHAnsi" w:cstheme="minorHAnsi"/>
              </w:rPr>
              <w:t xml:space="preserve"> </w:t>
            </w:r>
            <w:r w:rsidR="003269BB" w:rsidRPr="006312BB">
              <w:rPr>
                <w:rFonts w:asciiTheme="minorHAnsi" w:hAnsiTheme="minorHAnsi" w:cstheme="minorHAnsi"/>
              </w:rPr>
              <w:t xml:space="preserve">s morskog dna. </w:t>
            </w:r>
            <w:r w:rsidR="009C3707" w:rsidRPr="006312BB">
              <w:rPr>
                <w:rFonts w:asciiTheme="minorHAnsi" w:hAnsiTheme="minorHAnsi" w:cstheme="minorHAnsi"/>
              </w:rPr>
              <w:t xml:space="preserve">Iste aktivnosti se uspješno </w:t>
            </w:r>
            <w:r w:rsidR="005F09BD" w:rsidRPr="006312BB">
              <w:rPr>
                <w:rFonts w:asciiTheme="minorHAnsi" w:hAnsiTheme="minorHAnsi" w:cstheme="minorHAnsi"/>
              </w:rPr>
              <w:t xml:space="preserve">već </w:t>
            </w:r>
            <w:r w:rsidR="009C3707" w:rsidRPr="006312BB">
              <w:rPr>
                <w:rFonts w:asciiTheme="minorHAnsi" w:hAnsiTheme="minorHAnsi" w:cstheme="minorHAnsi"/>
              </w:rPr>
              <w:t xml:space="preserve">primjenjuju u nekim od zapadnih EU zemalja. </w:t>
            </w:r>
          </w:p>
          <w:p w14:paraId="05B022A2" w14:textId="77777777" w:rsidR="004E6FDB" w:rsidRPr="006312BB" w:rsidRDefault="004E7EB5" w:rsidP="0025311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Ova </w:t>
            </w:r>
            <w:r w:rsidR="00E50FFC" w:rsidRPr="006312BB">
              <w:rPr>
                <w:rFonts w:asciiTheme="minorHAnsi" w:hAnsiTheme="minorHAnsi" w:cstheme="minorHAnsi"/>
              </w:rPr>
              <w:t>mjera</w:t>
            </w:r>
            <w:r w:rsidRPr="006312BB">
              <w:rPr>
                <w:rFonts w:asciiTheme="minorHAnsi" w:hAnsiTheme="minorHAnsi" w:cstheme="minorHAnsi"/>
              </w:rPr>
              <w:t xml:space="preserve"> ne uključuje samo izravno uklanjanje </w:t>
            </w:r>
            <w:r w:rsidR="00E50FFC" w:rsidRPr="006312BB">
              <w:rPr>
                <w:rFonts w:asciiTheme="minorHAnsi" w:hAnsiTheme="minorHAnsi" w:cstheme="minorHAnsi"/>
              </w:rPr>
              <w:t xml:space="preserve">otpada </w:t>
            </w:r>
            <w:r w:rsidR="0050173F">
              <w:rPr>
                <w:rFonts w:asciiTheme="minorHAnsi" w:hAnsiTheme="minorHAnsi" w:cstheme="minorHAnsi"/>
              </w:rPr>
              <w:t xml:space="preserve">u moru </w:t>
            </w:r>
            <w:r w:rsidRPr="006312BB">
              <w:rPr>
                <w:rFonts w:asciiTheme="minorHAnsi" w:hAnsiTheme="minorHAnsi" w:cstheme="minorHAnsi"/>
              </w:rPr>
              <w:t xml:space="preserve">i </w:t>
            </w:r>
            <w:r w:rsidR="0029238B" w:rsidRPr="006312BB">
              <w:rPr>
                <w:rFonts w:asciiTheme="minorHAnsi" w:hAnsiTheme="minorHAnsi" w:cstheme="minorHAnsi"/>
              </w:rPr>
              <w:t>jačanje</w:t>
            </w:r>
            <w:r w:rsidR="00E50FFC" w:rsidRPr="006312BB">
              <w:rPr>
                <w:rFonts w:asciiTheme="minorHAnsi" w:hAnsiTheme="minorHAnsi" w:cstheme="minorHAnsi"/>
              </w:rPr>
              <w:t xml:space="preserve"> </w:t>
            </w:r>
            <w:r w:rsidRPr="006312BB">
              <w:rPr>
                <w:rFonts w:asciiTheme="minorHAnsi" w:hAnsiTheme="minorHAnsi" w:cstheme="minorHAnsi"/>
              </w:rPr>
              <w:t xml:space="preserve">svijesti </w:t>
            </w:r>
            <w:r w:rsidR="00E50FFC" w:rsidRPr="006312BB">
              <w:rPr>
                <w:rFonts w:asciiTheme="minorHAnsi" w:hAnsiTheme="minorHAnsi" w:cstheme="minorHAnsi"/>
              </w:rPr>
              <w:t>o rješavanju pitanja otpada</w:t>
            </w:r>
            <w:r w:rsidR="0050173F">
              <w:rPr>
                <w:rFonts w:asciiTheme="minorHAnsi" w:hAnsiTheme="minorHAnsi" w:cstheme="minorHAnsi"/>
              </w:rPr>
              <w:t xml:space="preserve"> u moru</w:t>
            </w:r>
            <w:r w:rsidR="004E6FDB" w:rsidRPr="006312BB">
              <w:rPr>
                <w:rFonts w:asciiTheme="minorHAnsi" w:hAnsiTheme="minorHAnsi" w:cstheme="minorHAnsi"/>
              </w:rPr>
              <w:t>, već služi</w:t>
            </w:r>
            <w:r w:rsidR="00E50FFC" w:rsidRPr="006312BB">
              <w:rPr>
                <w:rFonts w:asciiTheme="minorHAnsi" w:hAnsiTheme="minorHAnsi" w:cstheme="minorHAnsi"/>
              </w:rPr>
              <w:t xml:space="preserve"> i</w:t>
            </w:r>
            <w:r w:rsidRPr="006312BB">
              <w:rPr>
                <w:rFonts w:asciiTheme="minorHAnsi" w:hAnsiTheme="minorHAnsi" w:cstheme="minorHAnsi"/>
              </w:rPr>
              <w:t xml:space="preserve"> </w:t>
            </w:r>
            <w:r w:rsidR="004E6FDB" w:rsidRPr="006312BB">
              <w:rPr>
                <w:rFonts w:asciiTheme="minorHAnsi" w:hAnsiTheme="minorHAnsi" w:cstheme="minorHAnsi"/>
              </w:rPr>
              <w:t>jačanju svijesti o značaju</w:t>
            </w:r>
            <w:r w:rsidRPr="006312BB">
              <w:rPr>
                <w:rFonts w:asciiTheme="minorHAnsi" w:hAnsiTheme="minorHAnsi" w:cstheme="minorHAnsi"/>
              </w:rPr>
              <w:t xml:space="preserve"> </w:t>
            </w:r>
            <w:r w:rsidR="00E50FFC" w:rsidRPr="006312BB">
              <w:rPr>
                <w:rFonts w:asciiTheme="minorHAnsi" w:hAnsiTheme="minorHAnsi" w:cstheme="minorHAnsi"/>
              </w:rPr>
              <w:t>uloga svih dionika</w:t>
            </w:r>
            <w:r w:rsidRPr="006312BB">
              <w:rPr>
                <w:rFonts w:asciiTheme="minorHAnsi" w:hAnsiTheme="minorHAnsi" w:cstheme="minorHAnsi"/>
              </w:rPr>
              <w:t xml:space="preserve"> </w:t>
            </w:r>
            <w:r w:rsidR="004E6FDB" w:rsidRPr="006312BB">
              <w:rPr>
                <w:rFonts w:asciiTheme="minorHAnsi" w:hAnsiTheme="minorHAnsi" w:cstheme="minorHAnsi"/>
              </w:rPr>
              <w:t>uključenih u sustav gospodarenja pasivno ulovljenim otpadom</w:t>
            </w:r>
            <w:r w:rsidRPr="006312BB">
              <w:rPr>
                <w:rFonts w:asciiTheme="minorHAnsi" w:hAnsiTheme="minorHAnsi" w:cstheme="minorHAnsi"/>
              </w:rPr>
              <w:t xml:space="preserve">. </w:t>
            </w:r>
            <w:r w:rsidR="004E6FDB" w:rsidRPr="006312BB">
              <w:rPr>
                <w:rFonts w:asciiTheme="minorHAnsi" w:hAnsiTheme="minorHAnsi" w:cstheme="minorHAnsi"/>
              </w:rPr>
              <w:t>Ujedno, ukoliko tako sami ribari prihvate, kroz provedbu, ovom mjerom ažuriranog, Protokola za prikupljanje i prihvat pasivno ulovljenog otpada prikupljenog putem koćarenja, RH će postati dostupan i dodatni izvor informacija o količinama, sastavu i lokacijama s kojih je prikupljen otpad</w:t>
            </w:r>
            <w:r w:rsidR="00AD2987">
              <w:rPr>
                <w:rFonts w:asciiTheme="minorHAnsi" w:hAnsiTheme="minorHAnsi" w:cstheme="minorHAnsi"/>
              </w:rPr>
              <w:t xml:space="preserve"> u moru</w:t>
            </w:r>
            <w:r w:rsidR="004E6FDB" w:rsidRPr="006312BB">
              <w:rPr>
                <w:rFonts w:asciiTheme="minorHAnsi" w:hAnsiTheme="minorHAnsi" w:cstheme="minorHAnsi"/>
              </w:rPr>
              <w:t xml:space="preserve">.  </w:t>
            </w:r>
          </w:p>
          <w:p w14:paraId="512D596C" w14:textId="0A6F3610" w:rsidR="00AE76A9" w:rsidRPr="006312BB" w:rsidRDefault="004E6FDB" w:rsidP="0025311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Provedbom Mjere 3.3.</w:t>
            </w:r>
            <w:r w:rsidR="0029238B" w:rsidRPr="006312BB">
              <w:rPr>
                <w:rFonts w:asciiTheme="minorHAnsi" w:hAnsiTheme="minorHAnsi" w:cstheme="minorHAnsi"/>
              </w:rPr>
              <w:t>1</w:t>
            </w:r>
            <w:r w:rsidRPr="006312BB">
              <w:rPr>
                <w:rFonts w:asciiTheme="minorHAnsi" w:hAnsiTheme="minorHAnsi" w:cstheme="minorHAnsi"/>
              </w:rPr>
              <w:t xml:space="preserve"> Programa mjera 201</w:t>
            </w:r>
            <w:r w:rsidR="0029238B" w:rsidRPr="006312BB">
              <w:rPr>
                <w:rFonts w:asciiTheme="minorHAnsi" w:hAnsiTheme="minorHAnsi" w:cstheme="minorHAnsi"/>
              </w:rPr>
              <w:t xml:space="preserve">7. kao jedan od pripremnih dokumenata koji je služio za izradu Plana gospodarenja </w:t>
            </w:r>
            <w:r w:rsidR="00AD2987">
              <w:rPr>
                <w:rFonts w:asciiTheme="minorHAnsi" w:hAnsiTheme="minorHAnsi" w:cstheme="minorHAnsi"/>
              </w:rPr>
              <w:t>mor</w:t>
            </w:r>
            <w:r w:rsidR="009F4080">
              <w:rPr>
                <w:rFonts w:asciiTheme="minorHAnsi" w:hAnsiTheme="minorHAnsi" w:cstheme="minorHAnsi"/>
              </w:rPr>
              <w:t>skim otpadom</w:t>
            </w:r>
            <w:r w:rsidR="00AD2987">
              <w:rPr>
                <w:rFonts w:asciiTheme="minorHAnsi" w:hAnsiTheme="minorHAnsi" w:cstheme="minorHAnsi"/>
              </w:rPr>
              <w:t xml:space="preserve"> </w:t>
            </w:r>
            <w:r w:rsidR="0029238B" w:rsidRPr="006312BB">
              <w:rPr>
                <w:rFonts w:asciiTheme="minorHAnsi" w:hAnsiTheme="minorHAnsi" w:cstheme="minorHAnsi"/>
              </w:rPr>
              <w:t>bio je izrađen i dokument: „Prijedlog mreže za prikupljanje i prihvat morskog otpada, odnosno lokacija za razvoj prihvatnih centara za morski otpad u ribarskim lukama i iskrcajnim mjestima na obali“. Dio tog dokumenta sadržavao je i nacrt Protokola za prikupljanje i prihvat pasivno ulovljenog otpada prikupljenog putem koćarenja koji bi se zbog naknadnog donošenja Pravilnika o uvjetima i načinu održavanja reda u lukama i na ostalim dijelovima unutarnjih morskih voda i teritorijaln</w:t>
            </w:r>
            <w:r w:rsidR="005B014D">
              <w:rPr>
                <w:rFonts w:asciiTheme="minorHAnsi" w:hAnsiTheme="minorHAnsi" w:cstheme="minorHAnsi"/>
              </w:rPr>
              <w:t>o</w:t>
            </w:r>
            <w:r w:rsidR="0029238B" w:rsidRPr="006312BB">
              <w:rPr>
                <w:rFonts w:asciiTheme="minorHAnsi" w:hAnsiTheme="minorHAnsi" w:cstheme="minorHAnsi"/>
              </w:rPr>
              <w:t xml:space="preserve">g mora RH (Narodne novine, br. 72/21), kao i Zakona o gospodarenju otpadom (Narodne novine, </w:t>
            </w:r>
            <w:r w:rsidR="0005086E" w:rsidRPr="006312BB">
              <w:rPr>
                <w:rFonts w:asciiTheme="minorHAnsi" w:hAnsiTheme="minorHAnsi" w:cstheme="minorHAnsi"/>
              </w:rPr>
              <w:t xml:space="preserve">br. </w:t>
            </w:r>
            <w:r w:rsidR="0029238B" w:rsidRPr="006312BB">
              <w:rPr>
                <w:rFonts w:asciiTheme="minorHAnsi" w:hAnsiTheme="minorHAnsi" w:cstheme="minorHAnsi"/>
              </w:rPr>
              <w:t>84/21) te ga je potrebno ažurirati odnosno uskladiti s važećom regulativom.</w:t>
            </w:r>
          </w:p>
          <w:p w14:paraId="53CC6364" w14:textId="31E9AFA8" w:rsidR="00AF546B" w:rsidRPr="006312BB" w:rsidRDefault="00AF546B" w:rsidP="0025311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Zbog toga što ribari nerijetko samostalno izražavaju želju za pokretanjem inicijativa kojim bi im se olakšali uvjeti predaje pasivno ulovljenog otpada, provedbom promotivno-edukacijskih aktivnosti</w:t>
            </w:r>
            <w:r w:rsidRPr="006312BB" w:rsidDel="00FD71CC">
              <w:rPr>
                <w:rFonts w:asciiTheme="minorHAnsi" w:hAnsiTheme="minorHAnsi" w:cstheme="minorHAnsi"/>
              </w:rPr>
              <w:t xml:space="preserve"> </w:t>
            </w:r>
            <w:r w:rsidRPr="006312BB">
              <w:rPr>
                <w:rFonts w:asciiTheme="minorHAnsi" w:hAnsiTheme="minorHAnsi" w:cstheme="minorHAnsi"/>
              </w:rPr>
              <w:t>podizanja razine svijesti pokušalo bi se privući što veći broj potencijalnih sudionika u provedbu ove mjere odnosno uspostave suradnje ribarskog sektora s tijelima nadležnim za upravljanje radom luka i gospodarenje otpadom, odnosno usp</w:t>
            </w:r>
            <w:r w:rsidR="0018224E">
              <w:rPr>
                <w:rFonts w:asciiTheme="minorHAnsi" w:hAnsiTheme="minorHAnsi" w:cstheme="minorHAnsi"/>
              </w:rPr>
              <w:t>o</w:t>
            </w:r>
            <w:r w:rsidRPr="006312BB">
              <w:rPr>
                <w:rFonts w:asciiTheme="minorHAnsi" w:hAnsiTheme="minorHAnsi" w:cstheme="minorHAnsi"/>
              </w:rPr>
              <w:t xml:space="preserve">stavu navedenog sustava. </w:t>
            </w:r>
          </w:p>
          <w:p w14:paraId="630DE764" w14:textId="77777777" w:rsidR="00AE76A9" w:rsidRPr="006312BB" w:rsidRDefault="002B325B" w:rsidP="0025311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Poseban problem predstavljaju odbačeni ili izgubljeni ribolovni alati u moru, kao jed</w:t>
            </w:r>
            <w:r w:rsidR="00AF546B" w:rsidRPr="006312BB">
              <w:rPr>
                <w:rFonts w:asciiTheme="minorHAnsi" w:hAnsiTheme="minorHAnsi" w:cstheme="minorHAnsi"/>
              </w:rPr>
              <w:t>nu</w:t>
            </w:r>
            <w:r w:rsidRPr="006312BB">
              <w:rPr>
                <w:rFonts w:asciiTheme="minorHAnsi" w:hAnsiTheme="minorHAnsi" w:cstheme="minorHAnsi"/>
              </w:rPr>
              <w:t xml:space="preserve"> od </w:t>
            </w:r>
            <w:r w:rsidR="00AF546B" w:rsidRPr="006312BB">
              <w:rPr>
                <w:rFonts w:asciiTheme="minorHAnsi" w:hAnsiTheme="minorHAnsi" w:cstheme="minorHAnsi"/>
              </w:rPr>
              <w:t>značajnijih</w:t>
            </w:r>
            <w:r w:rsidRPr="006312BB">
              <w:rPr>
                <w:rFonts w:asciiTheme="minorHAnsi" w:hAnsiTheme="minorHAnsi" w:cstheme="minorHAnsi"/>
              </w:rPr>
              <w:t xml:space="preserve"> vrsta otpada koji utječ</w:t>
            </w:r>
            <w:r w:rsidR="00AF546B" w:rsidRPr="006312BB">
              <w:rPr>
                <w:rFonts w:asciiTheme="minorHAnsi" w:hAnsiTheme="minorHAnsi" w:cstheme="minorHAnsi"/>
              </w:rPr>
              <w:t>u</w:t>
            </w:r>
            <w:r w:rsidRPr="006312BB">
              <w:rPr>
                <w:rFonts w:asciiTheme="minorHAnsi" w:hAnsiTheme="minorHAnsi" w:cstheme="minorHAnsi"/>
              </w:rPr>
              <w:t xml:space="preserve"> na bioraznolikost u moru, kako zbog otpornosti materijala od kojih su izrađeni, tako i zbog količina koje se svake godine izgube. Izgubljeni na morskom dnu ili slobodni u stupcu mora, oni i nadalje predstavljaju klopku, u koju se nastavljaju zaplitati razni morski organizmi ili fizički oštećuju staništa. </w:t>
            </w:r>
          </w:p>
          <w:p w14:paraId="2772CF08" w14:textId="77777777" w:rsidR="002F2680" w:rsidRPr="006312BB" w:rsidRDefault="00B13125" w:rsidP="002F268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13125">
              <w:rPr>
                <w:rFonts w:asciiTheme="minorHAnsi" w:hAnsiTheme="minorHAnsi" w:cstheme="minorHAnsi"/>
              </w:rPr>
              <w:t>Pravilnik propisuje na koji način se otpad iz brodova zaprima u lučke uređaje i tko je nadležan za prihvat. Budući  je tijelo koje upravlja lukom  dužno donijeti i primijeniti Plan za prihvat i rukovanje otpadom za razdoblje od tri godine, on mora sadržavati i opis postupaka za isporuku brodskog otpada što uključuje i pasivno ulovljeni otpad o kojem se moraju dostavljati podaci o količini i volumenu prema Komisiji. Također, Plan mora sadržavati iznos naknada kao i osnovu njenog izračuna, koje bi trebale biti što niže kako troškove obrade pasivno ulovljenog otpada ne bi snosili samo korisnici (ribari). Potrebno je stoga osigurati pokrivanje neizravnih troškova sufinanciranjem iz financijskih sredstava Unije, nacionalnim ili regionalnim sredstvima. Za ovaj otpad se ne naplaćuje izravna naknada kako bi se dao najveći mogući poticaj za isporuku otpada iz priloga V. konvenciji MARPOL, uključujući i pasivno ulovljeni otpad.</w:t>
            </w:r>
          </w:p>
        </w:tc>
      </w:tr>
      <w:tr w:rsidR="002B325B" w:rsidRPr="006312BB" w14:paraId="0DDDB2D0" w14:textId="77777777" w:rsidTr="0025311F">
        <w:trPr>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E827C69"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VEZA S KVALITATIVNIM DESKRIPTORIMA</w:t>
            </w:r>
            <w:r w:rsidR="001B53A0">
              <w:rPr>
                <w:rFonts w:asciiTheme="minorHAnsi" w:hAnsiTheme="minorHAnsi" w:cstheme="minorHAnsi"/>
              </w:rPr>
              <w:t xml:space="preserve"> ODMS</w:t>
            </w:r>
          </w:p>
        </w:tc>
        <w:tc>
          <w:tcPr>
            <w:tcW w:w="7654" w:type="dxa"/>
          </w:tcPr>
          <w:p w14:paraId="5EEB8F1A" w14:textId="77777777" w:rsidR="002B325B" w:rsidRPr="006312BB" w:rsidRDefault="002B325B"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rPr>
              <w:t>D10</w:t>
            </w:r>
            <w:r w:rsidR="00A810C2" w:rsidRPr="00626809">
              <w:rPr>
                <w:rFonts w:asciiTheme="minorHAnsi" w:hAnsiTheme="minorHAnsi" w:cstheme="minorHAnsi"/>
                <w:bCs/>
              </w:rPr>
              <w:t>, D6</w:t>
            </w:r>
          </w:p>
        </w:tc>
      </w:tr>
      <w:tr w:rsidR="002B325B" w:rsidRPr="006312BB" w14:paraId="440BF072" w14:textId="77777777" w:rsidTr="0025311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D218B4A"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VEZA S CILJEVIMA DSO</w:t>
            </w:r>
          </w:p>
        </w:tc>
        <w:tc>
          <w:tcPr>
            <w:tcW w:w="7654" w:type="dxa"/>
          </w:tcPr>
          <w:p w14:paraId="5AE9526C" w14:textId="77777777" w:rsidR="00A810C2" w:rsidRPr="00A810C2" w:rsidRDefault="00B94441" w:rsidP="00CE292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sa svim ciljevima deskriptora D10 – otpada</w:t>
            </w:r>
            <w:r w:rsidR="00AD2987">
              <w:rPr>
                <w:rFonts w:asciiTheme="minorHAnsi" w:hAnsiTheme="minorHAnsi" w:cstheme="minorHAnsi"/>
              </w:rPr>
              <w:t xml:space="preserve"> u moru</w:t>
            </w:r>
            <w:r w:rsidRPr="006312BB">
              <w:rPr>
                <w:rFonts w:asciiTheme="minorHAnsi" w:hAnsiTheme="minorHAnsi" w:cstheme="minorHAnsi"/>
              </w:rPr>
              <w:t>: D10T1, D10T2, D10T3, D10T4</w:t>
            </w:r>
            <w:r w:rsidR="00A810C2">
              <w:rPr>
                <w:rFonts w:asciiTheme="minorHAnsi" w:hAnsiTheme="minorHAnsi" w:cstheme="minorHAnsi"/>
              </w:rPr>
              <w:t xml:space="preserve"> </w:t>
            </w:r>
            <w:r w:rsidR="00A810C2" w:rsidRPr="00626809">
              <w:rPr>
                <w:rFonts w:asciiTheme="minorHAnsi" w:hAnsiTheme="minorHAnsi" w:cstheme="minorHAnsi"/>
              </w:rPr>
              <w:t>kao i s ciljem D6T2 deskriptora D6 - Očuvanja cjelovitosti morskog dna kroz smanjenja pritisaka na morsko dno u obliku fizičkih smetnji</w:t>
            </w:r>
          </w:p>
        </w:tc>
      </w:tr>
      <w:tr w:rsidR="002B325B" w:rsidRPr="006312BB" w14:paraId="50D30274" w14:textId="77777777" w:rsidTr="0025311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9141EE2"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PODRUČJE OBUHVATA</w:t>
            </w:r>
          </w:p>
        </w:tc>
        <w:tc>
          <w:tcPr>
            <w:tcW w:w="7654" w:type="dxa"/>
          </w:tcPr>
          <w:p w14:paraId="33F172EF" w14:textId="77777777" w:rsidR="002B325B" w:rsidRPr="006312BB" w:rsidRDefault="0025311F"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002B325B" w:rsidRPr="006312BB">
              <w:rPr>
                <w:rFonts w:asciiTheme="minorHAnsi" w:hAnsiTheme="minorHAnsi" w:cstheme="minorHAnsi"/>
              </w:rPr>
              <w:t xml:space="preserve">acionalno </w:t>
            </w:r>
            <w:r w:rsidR="00336924" w:rsidRPr="006312BB">
              <w:rPr>
                <w:rFonts w:asciiTheme="minorHAnsi" w:hAnsiTheme="minorHAnsi" w:cstheme="minorHAnsi"/>
              </w:rPr>
              <w:t xml:space="preserve"> ili regionalno ovisno i rezultatima analiza broja potencijalnih sudionika u provedbi ove mjere odnosno analize broja luka u kojima bi se provodile pilot aktivnosti</w:t>
            </w:r>
          </w:p>
        </w:tc>
      </w:tr>
      <w:tr w:rsidR="002B325B" w:rsidRPr="006312BB" w14:paraId="311F51A6" w14:textId="77777777" w:rsidTr="00253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A120EDB" w14:textId="77777777" w:rsidR="002B325B" w:rsidRPr="006312BB" w:rsidRDefault="000D7802" w:rsidP="0025311F">
            <w:pPr>
              <w:rPr>
                <w:rFonts w:asciiTheme="minorHAnsi" w:hAnsiTheme="minorHAnsi" w:cstheme="minorHAnsi"/>
              </w:rPr>
            </w:pPr>
            <w:r w:rsidRPr="006312BB">
              <w:rPr>
                <w:rFonts w:asciiTheme="minorHAnsi" w:hAnsiTheme="minorHAnsi" w:cstheme="minorHAnsi"/>
              </w:rPr>
              <w:t>PERIOD PRIMJENE MJERE</w:t>
            </w:r>
          </w:p>
        </w:tc>
        <w:tc>
          <w:tcPr>
            <w:tcW w:w="7654" w:type="dxa"/>
          </w:tcPr>
          <w:p w14:paraId="31D0C4EC" w14:textId="64BC4C16" w:rsidR="002B325B" w:rsidRPr="006312BB" w:rsidRDefault="002B325B" w:rsidP="0025311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2039">
              <w:rPr>
                <w:rFonts w:asciiTheme="minorHAnsi" w:hAnsiTheme="minorHAnsi" w:cstheme="minorHAnsi"/>
              </w:rPr>
              <w:t>202</w:t>
            </w:r>
            <w:r w:rsidR="00E01FB4" w:rsidRPr="00692039">
              <w:rPr>
                <w:rFonts w:asciiTheme="minorHAnsi" w:hAnsiTheme="minorHAnsi" w:cstheme="minorHAnsi"/>
              </w:rPr>
              <w:t>7</w:t>
            </w:r>
            <w:r w:rsidRPr="00692039">
              <w:rPr>
                <w:rFonts w:asciiTheme="minorHAnsi" w:hAnsiTheme="minorHAnsi" w:cstheme="minorHAnsi"/>
              </w:rPr>
              <w:t>.</w:t>
            </w:r>
          </w:p>
        </w:tc>
      </w:tr>
      <w:tr w:rsidR="002B325B" w:rsidRPr="006312BB" w14:paraId="0D55EA0F" w14:textId="77777777" w:rsidTr="0025311F">
        <w:trPr>
          <w:trHeight w:val="165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98C24D3"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306D6C20" w14:textId="77777777"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Ažuriranje dokumenata Strategije upravljanja morskim okolišem i obalnim područjem temeljem obveza iz čl.8, čl.9. i čl.10. Okvirne direktive o morskoj strategiji 2008/56 EZ (2019)</w:t>
            </w:r>
            <w:r w:rsidR="0025311F" w:rsidRPr="0025311F">
              <w:rPr>
                <w:rFonts w:asciiTheme="minorHAnsi" w:hAnsiTheme="minorHAnsi" w:cstheme="minorHAnsi"/>
              </w:rPr>
              <w:t>;</w:t>
            </w:r>
          </w:p>
          <w:p w14:paraId="70D9C750" w14:textId="77777777"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Strategija gospodarenja otpadom Republike Hrvatske (Narodne novine,</w:t>
            </w:r>
            <w:r w:rsidR="0005086E" w:rsidRPr="0025311F">
              <w:rPr>
                <w:rFonts w:asciiTheme="minorHAnsi" w:hAnsiTheme="minorHAnsi" w:cstheme="minorHAnsi"/>
              </w:rPr>
              <w:t xml:space="preserve"> br.</w:t>
            </w:r>
            <w:r w:rsidRPr="0025311F">
              <w:rPr>
                <w:rFonts w:asciiTheme="minorHAnsi" w:hAnsiTheme="minorHAnsi" w:cstheme="minorHAnsi"/>
              </w:rPr>
              <w:t xml:space="preserve"> 130/05)</w:t>
            </w:r>
            <w:r w:rsidR="0025311F" w:rsidRPr="0025311F">
              <w:rPr>
                <w:rFonts w:asciiTheme="minorHAnsi" w:hAnsiTheme="minorHAnsi" w:cstheme="minorHAnsi"/>
              </w:rPr>
              <w:t>;</w:t>
            </w:r>
          </w:p>
          <w:p w14:paraId="6DC03109" w14:textId="77777777"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Regionalni plan o upravljanju morskim otpadom na Mediteranu (u okviru članka 15. LBS Protokola)</w:t>
            </w:r>
            <w:r w:rsidR="0025311F" w:rsidRPr="0025311F">
              <w:rPr>
                <w:rFonts w:asciiTheme="minorHAnsi" w:hAnsiTheme="minorHAnsi" w:cstheme="minorHAnsi"/>
              </w:rPr>
              <w:t>;</w:t>
            </w:r>
          </w:p>
          <w:p w14:paraId="0126128C" w14:textId="77777777"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 xml:space="preserve">Plan gospodarenja otpadom Republike Hrvatske za razdoblje 2017. </w:t>
            </w:r>
            <w:r w:rsidR="00932BA4">
              <w:rPr>
                <w:rFonts w:asciiTheme="minorHAnsi" w:hAnsiTheme="minorHAnsi" w:cstheme="minorHAnsi"/>
              </w:rPr>
              <w:t>–</w:t>
            </w:r>
            <w:r w:rsidRPr="0025311F">
              <w:rPr>
                <w:rFonts w:asciiTheme="minorHAnsi" w:hAnsiTheme="minorHAnsi" w:cstheme="minorHAnsi"/>
              </w:rPr>
              <w:t xml:space="preserve"> 2022. godine (Narodne novine,</w:t>
            </w:r>
            <w:r w:rsidR="0005086E" w:rsidRPr="0025311F">
              <w:rPr>
                <w:rFonts w:asciiTheme="minorHAnsi" w:hAnsiTheme="minorHAnsi" w:cstheme="minorHAnsi"/>
              </w:rPr>
              <w:t xml:space="preserve"> br.</w:t>
            </w:r>
            <w:r w:rsidRPr="0025311F">
              <w:rPr>
                <w:rFonts w:asciiTheme="minorHAnsi" w:hAnsiTheme="minorHAnsi" w:cstheme="minorHAnsi"/>
              </w:rPr>
              <w:t xml:space="preserve"> 3/17, 1/22)</w:t>
            </w:r>
            <w:r w:rsidR="0025311F" w:rsidRPr="0025311F">
              <w:rPr>
                <w:rFonts w:asciiTheme="minorHAnsi" w:hAnsiTheme="minorHAnsi" w:cstheme="minorHAnsi"/>
              </w:rPr>
              <w:t>;</w:t>
            </w:r>
          </w:p>
          <w:p w14:paraId="2CA2241B" w14:textId="7FDBBE3B"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Plan gospodarenja otpadom R</w:t>
            </w:r>
            <w:r w:rsidR="00932BA4">
              <w:rPr>
                <w:rFonts w:asciiTheme="minorHAnsi" w:hAnsiTheme="minorHAnsi" w:cstheme="minorHAnsi"/>
              </w:rPr>
              <w:t xml:space="preserve">epublike </w:t>
            </w:r>
            <w:r w:rsidRPr="0025311F">
              <w:rPr>
                <w:rFonts w:asciiTheme="minorHAnsi" w:hAnsiTheme="minorHAnsi" w:cstheme="minorHAnsi"/>
              </w:rPr>
              <w:t>H</w:t>
            </w:r>
            <w:r w:rsidR="00932BA4">
              <w:rPr>
                <w:rFonts w:asciiTheme="minorHAnsi" w:hAnsiTheme="minorHAnsi" w:cstheme="minorHAnsi"/>
              </w:rPr>
              <w:t>rvatske</w:t>
            </w:r>
            <w:r w:rsidRPr="0025311F">
              <w:rPr>
                <w:rFonts w:asciiTheme="minorHAnsi" w:hAnsiTheme="minorHAnsi" w:cstheme="minorHAnsi"/>
              </w:rPr>
              <w:t xml:space="preserve"> za razdoblje 2023.</w:t>
            </w:r>
            <w:r w:rsidR="00932BA4">
              <w:rPr>
                <w:rFonts w:asciiTheme="minorHAnsi" w:hAnsiTheme="minorHAnsi" w:cstheme="minorHAnsi"/>
              </w:rPr>
              <w:t xml:space="preserve"> – </w:t>
            </w:r>
            <w:r w:rsidRPr="0025311F">
              <w:rPr>
                <w:rFonts w:asciiTheme="minorHAnsi" w:hAnsiTheme="minorHAnsi" w:cstheme="minorHAnsi"/>
              </w:rPr>
              <w:t>2028. godine (</w:t>
            </w:r>
            <w:r w:rsidR="006C54DF" w:rsidRPr="006C54DF">
              <w:rPr>
                <w:rFonts w:asciiTheme="minorHAnsi" w:hAnsiTheme="minorHAnsi" w:cstheme="minorHAnsi"/>
              </w:rPr>
              <w:t>Narodne novine, br. 84/23</w:t>
            </w:r>
            <w:r w:rsidRPr="0025311F">
              <w:rPr>
                <w:rFonts w:asciiTheme="minorHAnsi" w:hAnsiTheme="minorHAnsi" w:cstheme="minorHAnsi"/>
              </w:rPr>
              <w:t>)</w:t>
            </w:r>
            <w:r w:rsidR="0025311F" w:rsidRPr="0025311F">
              <w:rPr>
                <w:rFonts w:asciiTheme="minorHAnsi" w:hAnsiTheme="minorHAnsi" w:cstheme="minorHAnsi"/>
              </w:rPr>
              <w:t>;</w:t>
            </w:r>
          </w:p>
          <w:p w14:paraId="634FEFD5" w14:textId="77777777"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Strategija održivog razvitka Republike Hrvatske (Narodne novine,</w:t>
            </w:r>
            <w:r w:rsidR="00A3171D" w:rsidRPr="0025311F">
              <w:rPr>
                <w:rFonts w:asciiTheme="minorHAnsi" w:hAnsiTheme="minorHAnsi" w:cstheme="minorHAnsi"/>
              </w:rPr>
              <w:t xml:space="preserve"> br.</w:t>
            </w:r>
            <w:r w:rsidRPr="0025311F">
              <w:rPr>
                <w:rFonts w:asciiTheme="minorHAnsi" w:hAnsiTheme="minorHAnsi" w:cstheme="minorHAnsi"/>
              </w:rPr>
              <w:t xml:space="preserve"> 30/09)</w:t>
            </w:r>
            <w:r w:rsidR="0025311F" w:rsidRPr="0025311F">
              <w:rPr>
                <w:rFonts w:asciiTheme="minorHAnsi" w:hAnsiTheme="minorHAnsi" w:cstheme="minorHAnsi"/>
              </w:rPr>
              <w:t>;</w:t>
            </w:r>
          </w:p>
          <w:p w14:paraId="0CB0A36C" w14:textId="77777777" w:rsidR="00480D00" w:rsidRDefault="00480D00"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rPr>
              <w:t>Nacionalni plan razvoja akvakulture za razdoblje do 2027. godine (Narodne novine, br. 133/22);</w:t>
            </w:r>
          </w:p>
          <w:p w14:paraId="6F7A2AB7" w14:textId="77777777" w:rsidR="00D05B73" w:rsidRPr="0025311F" w:rsidRDefault="00D05B73"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Program za ribarstvo i akvakulturu R</w:t>
            </w:r>
            <w:r w:rsidR="00F40B9A">
              <w:rPr>
                <w:rFonts w:asciiTheme="minorHAnsi" w:hAnsiTheme="minorHAnsi" w:cstheme="minorHAnsi"/>
              </w:rPr>
              <w:t xml:space="preserve">epublike </w:t>
            </w:r>
            <w:r w:rsidRPr="0025311F">
              <w:rPr>
                <w:rFonts w:asciiTheme="minorHAnsi" w:hAnsiTheme="minorHAnsi" w:cstheme="minorHAnsi"/>
              </w:rPr>
              <w:t>H</w:t>
            </w:r>
            <w:r w:rsidR="00F40B9A">
              <w:rPr>
                <w:rFonts w:asciiTheme="minorHAnsi" w:hAnsiTheme="minorHAnsi" w:cstheme="minorHAnsi"/>
              </w:rPr>
              <w:t>rvatske</w:t>
            </w:r>
            <w:r w:rsidRPr="0025311F">
              <w:rPr>
                <w:rFonts w:asciiTheme="minorHAnsi" w:hAnsiTheme="minorHAnsi" w:cstheme="minorHAnsi"/>
              </w:rPr>
              <w:t xml:space="preserve"> 2021.</w:t>
            </w:r>
            <w:r w:rsidR="00187EAF" w:rsidRPr="0025311F">
              <w:rPr>
                <w:rFonts w:asciiTheme="minorHAnsi" w:hAnsiTheme="minorHAnsi" w:cstheme="minorHAnsi"/>
              </w:rPr>
              <w:t xml:space="preserve"> </w:t>
            </w:r>
            <w:r w:rsidR="00030D8C">
              <w:rPr>
                <w:rFonts w:asciiTheme="minorHAnsi" w:hAnsiTheme="minorHAnsi" w:cstheme="minorHAnsi"/>
              </w:rPr>
              <w:t>–</w:t>
            </w:r>
            <w:r w:rsidR="00187EAF" w:rsidRPr="0025311F">
              <w:rPr>
                <w:rFonts w:asciiTheme="minorHAnsi" w:hAnsiTheme="minorHAnsi" w:cstheme="minorHAnsi"/>
              </w:rPr>
              <w:t xml:space="preserve"> </w:t>
            </w:r>
            <w:r w:rsidRPr="0025311F">
              <w:rPr>
                <w:rFonts w:asciiTheme="minorHAnsi" w:hAnsiTheme="minorHAnsi" w:cstheme="minorHAnsi"/>
              </w:rPr>
              <w:t>2027.</w:t>
            </w:r>
            <w:r w:rsidR="00030D8C">
              <w:rPr>
                <w:rFonts w:asciiTheme="minorHAnsi" w:hAnsiTheme="minorHAnsi" w:cstheme="minorHAnsi"/>
              </w:rPr>
              <w:t xml:space="preserve"> (studeni 2022.)</w:t>
            </w:r>
            <w:r w:rsidR="0025311F" w:rsidRPr="0025311F">
              <w:rPr>
                <w:rFonts w:asciiTheme="minorHAnsi" w:hAnsiTheme="minorHAnsi" w:cstheme="minorHAnsi"/>
              </w:rPr>
              <w:t>;</w:t>
            </w:r>
          </w:p>
          <w:p w14:paraId="06E80008" w14:textId="77777777" w:rsidR="00336924" w:rsidRPr="0025311F" w:rsidRDefault="00336924" w:rsidP="001A6B6F">
            <w:pPr>
              <w:numPr>
                <w:ilvl w:val="0"/>
                <w:numId w:val="15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Strategija razvoja održivog turizma R</w:t>
            </w:r>
            <w:r w:rsidR="00030D8C">
              <w:rPr>
                <w:rFonts w:asciiTheme="minorHAnsi" w:hAnsiTheme="minorHAnsi" w:cstheme="minorHAnsi"/>
              </w:rPr>
              <w:t xml:space="preserve">epublike </w:t>
            </w:r>
            <w:r w:rsidRPr="0025311F">
              <w:rPr>
                <w:rFonts w:asciiTheme="minorHAnsi" w:hAnsiTheme="minorHAnsi" w:cstheme="minorHAnsi"/>
              </w:rPr>
              <w:t>H</w:t>
            </w:r>
            <w:r w:rsidR="00030D8C">
              <w:rPr>
                <w:rFonts w:asciiTheme="minorHAnsi" w:hAnsiTheme="minorHAnsi" w:cstheme="minorHAnsi"/>
              </w:rPr>
              <w:t>rvatske</w:t>
            </w:r>
            <w:r w:rsidRPr="0025311F">
              <w:rPr>
                <w:rFonts w:asciiTheme="minorHAnsi" w:hAnsiTheme="minorHAnsi" w:cstheme="minorHAnsi"/>
              </w:rPr>
              <w:t xml:space="preserve"> do 2030. godine (Narodne novine,</w:t>
            </w:r>
            <w:r w:rsidR="0005086E" w:rsidRPr="0025311F">
              <w:rPr>
                <w:rFonts w:asciiTheme="minorHAnsi" w:hAnsiTheme="minorHAnsi" w:cstheme="minorHAnsi"/>
              </w:rPr>
              <w:t xml:space="preserve"> br.</w:t>
            </w:r>
            <w:r w:rsidRPr="0025311F">
              <w:rPr>
                <w:rFonts w:asciiTheme="minorHAnsi" w:hAnsiTheme="minorHAnsi" w:cstheme="minorHAnsi"/>
              </w:rPr>
              <w:t xml:space="preserve"> 2/23)</w:t>
            </w:r>
            <w:r w:rsidR="0025311F" w:rsidRPr="0025311F">
              <w:rPr>
                <w:rFonts w:asciiTheme="minorHAnsi" w:hAnsiTheme="minorHAnsi" w:cstheme="minorHAnsi"/>
              </w:rPr>
              <w:t>.</w:t>
            </w:r>
          </w:p>
        </w:tc>
      </w:tr>
      <w:tr w:rsidR="002B325B" w:rsidRPr="006312BB" w14:paraId="5138A573" w14:textId="77777777" w:rsidTr="00253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400E8F0" w14:textId="3B4EF228" w:rsidR="002B325B" w:rsidRPr="006312BB" w:rsidRDefault="00500558" w:rsidP="0025311F">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21F50E77" w14:textId="644F6FB9" w:rsidR="002B325B" w:rsidRPr="006312BB" w:rsidRDefault="002B325B" w:rsidP="0025311F">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3.3.</w:t>
            </w:r>
            <w:r w:rsidR="00A3171D" w:rsidRPr="006312BB">
              <w:rPr>
                <w:rFonts w:asciiTheme="minorHAnsi" w:hAnsiTheme="minorHAnsi" w:cstheme="minorHAnsi"/>
                <w:iCs/>
                <w:sz w:val="22"/>
                <w:szCs w:val="22"/>
                <w:lang w:val="hr-HR"/>
              </w:rPr>
              <w:t>4</w:t>
            </w:r>
            <w:r w:rsidR="00E37D03" w:rsidRPr="006312BB">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3.3.</w:t>
            </w:r>
            <w:r w:rsidR="00E37D03" w:rsidRPr="006312BB">
              <w:rPr>
                <w:rFonts w:asciiTheme="minorHAnsi" w:hAnsiTheme="minorHAnsi" w:cstheme="minorHAnsi"/>
                <w:iCs/>
                <w:sz w:val="22"/>
                <w:szCs w:val="22"/>
                <w:lang w:val="hr-HR"/>
              </w:rPr>
              <w:t>5.</w:t>
            </w:r>
            <w:r w:rsidR="004A59BF" w:rsidRPr="006312BB">
              <w:rPr>
                <w:rFonts w:asciiTheme="minorHAnsi" w:hAnsiTheme="minorHAnsi" w:cstheme="minorHAnsi"/>
                <w:iCs/>
                <w:sz w:val="22"/>
                <w:szCs w:val="22"/>
                <w:lang w:val="hr-HR"/>
              </w:rPr>
              <w:t>, 3.3.</w:t>
            </w:r>
            <w:r w:rsidR="00E37D03" w:rsidRPr="006312BB">
              <w:rPr>
                <w:rFonts w:asciiTheme="minorHAnsi" w:hAnsiTheme="minorHAnsi" w:cstheme="minorHAnsi"/>
                <w:iCs/>
                <w:sz w:val="22"/>
                <w:szCs w:val="22"/>
                <w:lang w:val="hr-HR"/>
              </w:rPr>
              <w:t>6.</w:t>
            </w:r>
            <w:r w:rsidR="00F00878">
              <w:rPr>
                <w:rFonts w:asciiTheme="minorHAnsi" w:hAnsiTheme="minorHAnsi" w:cstheme="minorHAnsi"/>
                <w:iCs/>
                <w:sz w:val="22"/>
                <w:szCs w:val="22"/>
                <w:lang w:val="hr-HR"/>
              </w:rPr>
              <w:t xml:space="preserve"> i 3.5.2. </w:t>
            </w:r>
          </w:p>
        </w:tc>
      </w:tr>
      <w:tr w:rsidR="002B325B" w:rsidRPr="006312BB" w14:paraId="35146AAE" w14:textId="77777777" w:rsidTr="0025311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300BCA"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1F410426" w14:textId="77777777" w:rsidR="0025311F" w:rsidRDefault="002B325B"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i/>
                <w:iCs/>
              </w:rPr>
              <w:t>Pretpostavke</w:t>
            </w:r>
            <w:r w:rsidRPr="0025311F">
              <w:rPr>
                <w:rFonts w:asciiTheme="minorHAnsi" w:hAnsiTheme="minorHAnsi" w:cstheme="minorHAnsi"/>
                <w:iCs/>
              </w:rPr>
              <w:t>:</w:t>
            </w:r>
            <w:r w:rsidRPr="0025311F">
              <w:rPr>
                <w:rFonts w:asciiTheme="minorHAnsi" w:hAnsiTheme="minorHAnsi" w:cstheme="minorHAnsi"/>
              </w:rPr>
              <w:t xml:space="preserve"> </w:t>
            </w:r>
            <w:r w:rsidR="00F00965" w:rsidRPr="0025311F">
              <w:rPr>
                <w:rFonts w:asciiTheme="minorHAnsi" w:hAnsiTheme="minorHAnsi" w:cstheme="minorHAnsi"/>
              </w:rPr>
              <w:t xml:space="preserve"> </w:t>
            </w:r>
            <w:r w:rsidR="001A78C9" w:rsidRPr="0025311F">
              <w:rPr>
                <w:rFonts w:asciiTheme="minorHAnsi" w:hAnsiTheme="minorHAnsi" w:cstheme="minorHAnsi"/>
              </w:rPr>
              <w:t xml:space="preserve">pozitivan odziv ribarskog sektora (koćara) za sudjelovanje u provedbi aktivnosti, spremnost na suradnju </w:t>
            </w:r>
            <w:r w:rsidR="00D05B73" w:rsidRPr="0025311F">
              <w:rPr>
                <w:rFonts w:asciiTheme="minorHAnsi" w:hAnsiTheme="minorHAnsi" w:cstheme="minorHAnsi"/>
              </w:rPr>
              <w:t xml:space="preserve">nadležnih </w:t>
            </w:r>
            <w:r w:rsidR="00DE3CFF">
              <w:rPr>
                <w:rFonts w:asciiTheme="minorHAnsi" w:hAnsiTheme="minorHAnsi" w:cstheme="minorHAnsi"/>
              </w:rPr>
              <w:t>tijela državne uprave</w:t>
            </w:r>
            <w:r w:rsidR="00D05B73" w:rsidRPr="0025311F">
              <w:rPr>
                <w:rFonts w:asciiTheme="minorHAnsi" w:hAnsiTheme="minorHAnsi" w:cstheme="minorHAnsi"/>
              </w:rPr>
              <w:t>, lučkih uprava</w:t>
            </w:r>
            <w:r w:rsidR="001A78C9" w:rsidRPr="0025311F">
              <w:rPr>
                <w:rFonts w:asciiTheme="minorHAnsi" w:hAnsiTheme="minorHAnsi" w:cstheme="minorHAnsi"/>
              </w:rPr>
              <w:t xml:space="preserve"> i </w:t>
            </w:r>
            <w:r w:rsidR="00D05B73" w:rsidRPr="0025311F">
              <w:rPr>
                <w:rFonts w:asciiTheme="minorHAnsi" w:hAnsiTheme="minorHAnsi" w:cstheme="minorHAnsi"/>
              </w:rPr>
              <w:t xml:space="preserve">FZOEU i </w:t>
            </w:r>
            <w:r w:rsidR="001A78C9" w:rsidRPr="0025311F">
              <w:rPr>
                <w:rFonts w:asciiTheme="minorHAnsi" w:hAnsiTheme="minorHAnsi" w:cstheme="minorHAnsi"/>
              </w:rPr>
              <w:t>njihovo uključivanje u predviđene aktivnosti</w:t>
            </w:r>
            <w:r w:rsidR="0025311F">
              <w:rPr>
                <w:rFonts w:asciiTheme="minorHAnsi" w:hAnsiTheme="minorHAnsi" w:cstheme="minorHAnsi"/>
              </w:rPr>
              <w:t>.</w:t>
            </w:r>
          </w:p>
          <w:p w14:paraId="1C48EF63" w14:textId="77777777" w:rsidR="002B325B" w:rsidRPr="0025311F" w:rsidRDefault="002B325B" w:rsidP="0025311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i/>
                <w:iCs/>
              </w:rPr>
              <w:t>Rizici</w:t>
            </w:r>
            <w:r w:rsidRPr="0025311F">
              <w:rPr>
                <w:rFonts w:asciiTheme="minorHAnsi" w:hAnsiTheme="minorHAnsi" w:cstheme="minorHAnsi"/>
                <w:iCs/>
              </w:rPr>
              <w:t>:</w:t>
            </w:r>
            <w:r w:rsidRPr="0025311F">
              <w:rPr>
                <w:rFonts w:asciiTheme="minorHAnsi" w:hAnsiTheme="minorHAnsi" w:cstheme="minorHAnsi"/>
              </w:rPr>
              <w:t xml:space="preserve"> </w:t>
            </w:r>
            <w:r w:rsidR="001A78C9" w:rsidRPr="0025311F">
              <w:rPr>
                <w:rFonts w:asciiTheme="minorHAnsi" w:hAnsiTheme="minorHAnsi" w:cstheme="minorHAnsi"/>
              </w:rPr>
              <w:t>nedostatak financijskih sredstava za organiziranje i prov</w:t>
            </w:r>
            <w:r w:rsidR="00D05B73" w:rsidRPr="0025311F">
              <w:rPr>
                <w:rFonts w:asciiTheme="minorHAnsi" w:hAnsiTheme="minorHAnsi" w:cstheme="minorHAnsi"/>
              </w:rPr>
              <w:t>edbu predviđenog pilot projekta i promotivno-edukacijskih aktivnosti,</w:t>
            </w:r>
            <w:r w:rsidR="001A78C9" w:rsidRPr="0025311F">
              <w:rPr>
                <w:rFonts w:asciiTheme="minorHAnsi" w:hAnsiTheme="minorHAnsi" w:cstheme="minorHAnsi"/>
              </w:rPr>
              <w:t xml:space="preserve"> </w:t>
            </w:r>
            <w:r w:rsidR="00BF6A8A" w:rsidRPr="0025311F">
              <w:rPr>
                <w:rFonts w:asciiTheme="minorHAnsi" w:hAnsiTheme="minorHAnsi" w:cstheme="minorHAnsi"/>
              </w:rPr>
              <w:t>neprovedena aktivnost iz mjere 3.3.</w:t>
            </w:r>
            <w:r w:rsidR="00E37D03" w:rsidRPr="0025311F">
              <w:rPr>
                <w:rFonts w:asciiTheme="minorHAnsi" w:hAnsiTheme="minorHAnsi" w:cstheme="minorHAnsi"/>
              </w:rPr>
              <w:t>6</w:t>
            </w:r>
            <w:r w:rsidR="00BF6A8A" w:rsidRPr="0025311F">
              <w:rPr>
                <w:rFonts w:asciiTheme="minorHAnsi" w:hAnsiTheme="minorHAnsi" w:cstheme="minorHAnsi"/>
              </w:rPr>
              <w:t xml:space="preserve">. koja se odnosi </w:t>
            </w:r>
            <w:r w:rsidR="001A78C9" w:rsidRPr="0025311F">
              <w:rPr>
                <w:rFonts w:asciiTheme="minorHAnsi" w:hAnsiTheme="minorHAnsi" w:cstheme="minorHAnsi"/>
              </w:rPr>
              <w:t>na izradu</w:t>
            </w:r>
            <w:r w:rsidR="00BF6A8A" w:rsidRPr="0025311F">
              <w:rPr>
                <w:rFonts w:asciiTheme="minorHAnsi" w:hAnsiTheme="minorHAnsi" w:cstheme="minorHAnsi"/>
              </w:rPr>
              <w:t xml:space="preserve"> aplikacije za dojavu lokacija onečišćenih otpadom </w:t>
            </w:r>
            <w:r w:rsidR="00AD2987">
              <w:rPr>
                <w:rFonts w:asciiTheme="minorHAnsi" w:hAnsiTheme="minorHAnsi" w:cstheme="minorHAnsi"/>
              </w:rPr>
              <w:t xml:space="preserve">u moru </w:t>
            </w:r>
            <w:r w:rsidR="00BF6A8A" w:rsidRPr="0025311F">
              <w:rPr>
                <w:rFonts w:asciiTheme="minorHAnsi" w:hAnsiTheme="minorHAnsi" w:cstheme="minorHAnsi"/>
              </w:rPr>
              <w:t>uključujući i lokacije odbačenih ili izgubljenih ribolovnih alata u moru</w:t>
            </w:r>
            <w:r w:rsidR="0025311F">
              <w:rPr>
                <w:rFonts w:asciiTheme="minorHAnsi" w:hAnsiTheme="minorHAnsi" w:cstheme="minorHAnsi"/>
              </w:rPr>
              <w:t>.</w:t>
            </w:r>
            <w:r w:rsidR="00BF6A8A" w:rsidRPr="0025311F">
              <w:rPr>
                <w:rFonts w:asciiTheme="minorHAnsi" w:hAnsiTheme="minorHAnsi" w:cstheme="minorHAnsi"/>
              </w:rPr>
              <w:t xml:space="preserve"> </w:t>
            </w:r>
          </w:p>
        </w:tc>
      </w:tr>
      <w:tr w:rsidR="002B325B" w:rsidRPr="006312BB" w14:paraId="5553CCE7" w14:textId="77777777" w:rsidTr="00253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B4D5426"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0A225D3" w14:textId="77777777" w:rsidR="00B13125" w:rsidRDefault="00B13125" w:rsidP="001A6B6F">
            <w:pPr>
              <w:pStyle w:val="Alinea"/>
              <w:numPr>
                <w:ilvl w:val="0"/>
                <w:numId w:val="15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B13125">
              <w:rPr>
                <w:rFonts w:asciiTheme="minorHAnsi" w:hAnsiTheme="minorHAnsi" w:cstheme="minorHAnsi"/>
                <w:sz w:val="22"/>
                <w:szCs w:val="22"/>
                <w:lang w:val="hr-HR"/>
              </w:rPr>
              <w:t>operator lučkog uređaja za prihvat - tijelo koje upravlja lukom ili svaka pravna ili fizička osoba kojoj je tijelo koje upravlja lukom dalo koncesiju ili koja te poslove obavlja temeljem trgovačkog ugovora posebne namjene</w:t>
            </w:r>
          </w:p>
          <w:p w14:paraId="3791D869" w14:textId="306A97FE" w:rsidR="001A78C9" w:rsidRPr="006312BB" w:rsidRDefault="003D6709" w:rsidP="001A6B6F">
            <w:pPr>
              <w:pStyle w:val="Alinea"/>
              <w:numPr>
                <w:ilvl w:val="0"/>
                <w:numId w:val="15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Ministarstvo nadležno</w:t>
            </w:r>
            <w:r w:rsidR="001A78C9" w:rsidRPr="006312BB">
              <w:rPr>
                <w:rFonts w:asciiTheme="minorHAnsi" w:hAnsiTheme="minorHAnsi" w:cstheme="minorHAnsi"/>
                <w:sz w:val="22"/>
                <w:szCs w:val="22"/>
                <w:lang w:val="hr-HR"/>
              </w:rPr>
              <w:t xml:space="preserve"> za zaštitu okoliša</w:t>
            </w:r>
            <w:r w:rsidRPr="006312BB">
              <w:rPr>
                <w:rFonts w:asciiTheme="minorHAnsi" w:hAnsiTheme="minorHAnsi" w:cstheme="minorHAnsi"/>
                <w:sz w:val="22"/>
                <w:szCs w:val="22"/>
                <w:lang w:val="hr-HR"/>
              </w:rPr>
              <w:t xml:space="preserve"> – koordinator provedbe</w:t>
            </w:r>
            <w:r w:rsidR="001A78C9" w:rsidRPr="006312BB">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ministarstva nadležna za zašt</w:t>
            </w:r>
            <w:r w:rsidR="00370ABF">
              <w:rPr>
                <w:rFonts w:asciiTheme="minorHAnsi" w:hAnsiTheme="minorHAnsi" w:cstheme="minorHAnsi"/>
                <w:sz w:val="22"/>
                <w:szCs w:val="22"/>
                <w:lang w:val="hr-HR"/>
              </w:rPr>
              <w:t>i</w:t>
            </w:r>
            <w:r w:rsidRPr="006312BB">
              <w:rPr>
                <w:rFonts w:asciiTheme="minorHAnsi" w:hAnsiTheme="minorHAnsi" w:cstheme="minorHAnsi"/>
                <w:sz w:val="22"/>
                <w:szCs w:val="22"/>
                <w:lang w:val="hr-HR"/>
              </w:rPr>
              <w:t xml:space="preserve">tu okoliša, </w:t>
            </w:r>
            <w:r w:rsidR="001A78C9" w:rsidRPr="006312BB">
              <w:rPr>
                <w:rFonts w:asciiTheme="minorHAnsi" w:hAnsiTheme="minorHAnsi" w:cstheme="minorHAnsi"/>
                <w:sz w:val="22"/>
                <w:szCs w:val="22"/>
                <w:lang w:val="hr-HR"/>
              </w:rPr>
              <w:t>more, ribarstvo</w:t>
            </w:r>
            <w:r w:rsidR="000003B0">
              <w:rPr>
                <w:rFonts w:asciiTheme="minorHAnsi" w:hAnsiTheme="minorHAnsi" w:cstheme="minorHAnsi"/>
                <w:sz w:val="22"/>
                <w:szCs w:val="22"/>
                <w:lang w:val="hr-HR"/>
              </w:rPr>
              <w:t xml:space="preserve"> i FZOEU</w:t>
            </w:r>
            <w:r w:rsidR="001A78C9" w:rsidRPr="006312BB">
              <w:rPr>
                <w:rFonts w:asciiTheme="minorHAnsi" w:hAnsiTheme="minorHAnsi" w:cstheme="minorHAnsi"/>
                <w:sz w:val="22"/>
                <w:szCs w:val="22"/>
                <w:lang w:val="hr-HR"/>
              </w:rPr>
              <w:t xml:space="preserve"> – administrativna </w:t>
            </w:r>
            <w:r w:rsidRPr="006312BB">
              <w:rPr>
                <w:rFonts w:asciiTheme="minorHAnsi" w:hAnsiTheme="minorHAnsi" w:cstheme="minorHAnsi"/>
                <w:sz w:val="22"/>
                <w:szCs w:val="22"/>
                <w:lang w:val="hr-HR"/>
              </w:rPr>
              <w:t>provedba te</w:t>
            </w:r>
            <w:r w:rsidR="001A78C9" w:rsidRPr="006312BB">
              <w:rPr>
                <w:rFonts w:asciiTheme="minorHAnsi" w:hAnsiTheme="minorHAnsi" w:cstheme="minorHAnsi"/>
                <w:sz w:val="22"/>
                <w:szCs w:val="22"/>
                <w:lang w:val="hr-HR"/>
              </w:rPr>
              <w:t xml:space="preserve"> sudjelovanje u izradi analiza</w:t>
            </w:r>
            <w:r w:rsidRPr="006312BB">
              <w:rPr>
                <w:rFonts w:asciiTheme="minorHAnsi" w:hAnsiTheme="minorHAnsi" w:cstheme="minorHAnsi"/>
                <w:sz w:val="22"/>
                <w:szCs w:val="22"/>
                <w:lang w:val="hr-HR"/>
              </w:rPr>
              <w:t xml:space="preserve"> i sudjelovanje u provedbi pilot projekta promotivno-edukacijskih aktivnosti</w:t>
            </w:r>
            <w:r w:rsidR="0025311F">
              <w:rPr>
                <w:rFonts w:asciiTheme="minorHAnsi" w:hAnsiTheme="minorHAnsi" w:cstheme="minorHAnsi"/>
                <w:sz w:val="22"/>
                <w:szCs w:val="22"/>
                <w:lang w:val="hr-HR"/>
              </w:rPr>
              <w:t>;</w:t>
            </w:r>
          </w:p>
          <w:p w14:paraId="7127F5EE" w14:textId="7A003857" w:rsidR="001A78C9" w:rsidRPr="006312BB" w:rsidRDefault="000003B0" w:rsidP="001A6B6F">
            <w:pPr>
              <w:pStyle w:val="Alinea"/>
              <w:numPr>
                <w:ilvl w:val="0"/>
                <w:numId w:val="15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Ministarstvo nadležno za zaštitu okoliša -</w:t>
            </w:r>
            <w:r w:rsidR="000F4C2D" w:rsidRPr="006312BB">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provedb</w:t>
            </w:r>
            <w:r>
              <w:rPr>
                <w:rFonts w:asciiTheme="minorHAnsi" w:hAnsiTheme="minorHAnsi" w:cstheme="minorHAnsi"/>
                <w:sz w:val="22"/>
                <w:szCs w:val="22"/>
                <w:lang w:val="hr-HR"/>
              </w:rPr>
              <w:t>a</w:t>
            </w:r>
            <w:r w:rsidRPr="006312BB">
              <w:rPr>
                <w:rFonts w:asciiTheme="minorHAnsi" w:hAnsiTheme="minorHAnsi" w:cstheme="minorHAnsi"/>
                <w:sz w:val="22"/>
                <w:szCs w:val="22"/>
                <w:lang w:val="hr-HR"/>
              </w:rPr>
              <w:t xml:space="preserve"> </w:t>
            </w:r>
            <w:r w:rsidR="003D6709" w:rsidRPr="006312BB">
              <w:rPr>
                <w:rFonts w:asciiTheme="minorHAnsi" w:hAnsiTheme="minorHAnsi" w:cstheme="minorHAnsi"/>
                <w:sz w:val="22"/>
                <w:szCs w:val="22"/>
                <w:lang w:val="hr-HR"/>
              </w:rPr>
              <w:t xml:space="preserve">dijela aktivnosti koje </w:t>
            </w:r>
            <w:r w:rsidR="000F4C2D" w:rsidRPr="006312BB">
              <w:rPr>
                <w:rFonts w:asciiTheme="minorHAnsi" w:hAnsiTheme="minorHAnsi" w:cstheme="minorHAnsi"/>
                <w:sz w:val="22"/>
                <w:szCs w:val="22"/>
                <w:lang w:val="hr-HR"/>
              </w:rPr>
              <w:t xml:space="preserve">podrazumijevaju </w:t>
            </w:r>
            <w:r>
              <w:rPr>
                <w:rFonts w:asciiTheme="minorHAnsi" w:hAnsiTheme="minorHAnsi" w:cstheme="minorHAnsi"/>
                <w:sz w:val="22"/>
                <w:szCs w:val="22"/>
                <w:lang w:val="hr-HR"/>
              </w:rPr>
              <w:t>promotivno-edukacijske aktivnosti</w:t>
            </w:r>
            <w:r w:rsidR="0025311F">
              <w:rPr>
                <w:rFonts w:asciiTheme="minorHAnsi" w:hAnsiTheme="minorHAnsi" w:cstheme="minorHAnsi"/>
                <w:sz w:val="22"/>
                <w:szCs w:val="22"/>
                <w:lang w:val="hr-HR"/>
              </w:rPr>
              <w:t>;</w:t>
            </w:r>
          </w:p>
          <w:p w14:paraId="251297BC" w14:textId="77777777" w:rsidR="002B325B" w:rsidRPr="006312BB" w:rsidRDefault="00C55F0D" w:rsidP="001A6B6F">
            <w:pPr>
              <w:pStyle w:val="Alinea"/>
              <w:numPr>
                <w:ilvl w:val="0"/>
                <w:numId w:val="15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Referentni centar za more i udruge civilnog društva koje se bave zaštitom okoliša</w:t>
            </w:r>
            <w:r w:rsidR="0025311F">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w:t>
            </w:r>
            <w:r w:rsidR="002B325B" w:rsidRPr="006312BB">
              <w:rPr>
                <w:rFonts w:asciiTheme="minorHAnsi" w:hAnsiTheme="minorHAnsi" w:cstheme="minorHAnsi"/>
                <w:sz w:val="22"/>
                <w:szCs w:val="22"/>
                <w:lang w:val="hr-HR"/>
              </w:rPr>
              <w:t xml:space="preserve"> </w:t>
            </w:r>
          </w:p>
        </w:tc>
      </w:tr>
      <w:tr w:rsidR="002B325B" w:rsidRPr="006312BB" w14:paraId="12CFF7F8" w14:textId="77777777" w:rsidTr="0025311F">
        <w:trPr>
          <w:trHeight w:val="208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AE8B04F"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ZAKONODAVNI OKVIR</w:t>
            </w:r>
          </w:p>
        </w:tc>
        <w:tc>
          <w:tcPr>
            <w:tcW w:w="7654" w:type="dxa"/>
          </w:tcPr>
          <w:p w14:paraId="1BC079E1" w14:textId="77777777" w:rsidR="00E01DBD" w:rsidRPr="0025311F" w:rsidRDefault="00E01DBD"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Protokol o zaštiti Sredozemnog mora od onečišćenja kopnenim izvorima</w:t>
            </w:r>
            <w:r w:rsidR="00C62DC7">
              <w:rPr>
                <w:rFonts w:asciiTheme="minorHAnsi" w:hAnsiTheme="minorHAnsi" w:cstheme="minorHAnsi"/>
              </w:rPr>
              <w:t xml:space="preserve"> </w:t>
            </w:r>
            <w:r w:rsidR="00C62DC7" w:rsidRPr="0025311F">
              <w:rPr>
                <w:rFonts w:asciiTheme="minorHAnsi" w:hAnsiTheme="minorHAnsi" w:cstheme="minorHAnsi"/>
              </w:rPr>
              <w:t>(Barcelonske konvencije)</w:t>
            </w:r>
            <w:r w:rsidRPr="0025311F">
              <w:rPr>
                <w:rFonts w:asciiTheme="minorHAnsi" w:hAnsiTheme="minorHAnsi" w:cstheme="minorHAnsi"/>
              </w:rPr>
              <w:t xml:space="preserve"> (Narodne novine – Međunarodni ugovori, b</w:t>
            </w:r>
            <w:r w:rsidR="001E205D">
              <w:rPr>
                <w:rFonts w:asciiTheme="minorHAnsi" w:hAnsiTheme="minorHAnsi" w:cstheme="minorHAnsi"/>
              </w:rPr>
              <w:t>r.</w:t>
            </w:r>
            <w:r w:rsidRPr="0025311F">
              <w:rPr>
                <w:rFonts w:asciiTheme="minorHAnsi" w:hAnsiTheme="minorHAnsi" w:cstheme="minorHAnsi"/>
              </w:rPr>
              <w:t xml:space="preserve"> 12/93), Dopune dodataka I., II. i IV. Protokolu o zaštiti Sredozemnog mora od onečišćenja kopnenim izvorima (Odluka IG.25/5 iz 2021.)</w:t>
            </w:r>
            <w:r w:rsidR="0025311F">
              <w:rPr>
                <w:rFonts w:asciiTheme="minorHAnsi" w:hAnsiTheme="minorHAnsi" w:cstheme="minorHAnsi"/>
              </w:rPr>
              <w:t>;</w:t>
            </w:r>
          </w:p>
          <w:p w14:paraId="42106289" w14:textId="77777777" w:rsidR="002B325B" w:rsidRPr="0025311F" w:rsidRDefault="00187EAF"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Zakon o gospodarenju otpadom (Narodne novine, br. 84/21)</w:t>
            </w:r>
            <w:r w:rsidR="0025311F">
              <w:rPr>
                <w:rFonts w:asciiTheme="minorHAnsi" w:hAnsiTheme="minorHAnsi" w:cstheme="minorHAnsi"/>
              </w:rPr>
              <w:t>;</w:t>
            </w:r>
          </w:p>
          <w:p w14:paraId="09A10BA6" w14:textId="77777777" w:rsidR="002B325B" w:rsidRPr="0025311F" w:rsidRDefault="002B325B"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Zakon o zaštiti okoliša (Narodne novine,</w:t>
            </w:r>
            <w:r w:rsidR="004D152E" w:rsidRPr="0025311F">
              <w:rPr>
                <w:rFonts w:asciiTheme="minorHAnsi" w:hAnsiTheme="minorHAnsi" w:cstheme="minorHAnsi"/>
              </w:rPr>
              <w:t xml:space="preserve"> br. </w:t>
            </w:r>
            <w:r w:rsidRPr="0025311F">
              <w:rPr>
                <w:rFonts w:asciiTheme="minorHAnsi" w:hAnsiTheme="minorHAnsi" w:cstheme="minorHAnsi"/>
              </w:rPr>
              <w:t>80/13, 153/13, 78/15, 12/18, 118/18);</w:t>
            </w:r>
          </w:p>
          <w:p w14:paraId="024885AC" w14:textId="77777777" w:rsidR="00E01DBD" w:rsidRPr="0025311F" w:rsidRDefault="00E01DBD"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Pomorski zakonik (Narodne novine, br. 181/04, 76/07, 146/08, 61/11, 56/13, 26/15</w:t>
            </w:r>
            <w:r w:rsidR="000B3BF2">
              <w:rPr>
                <w:rFonts w:asciiTheme="minorHAnsi" w:hAnsiTheme="minorHAnsi" w:cstheme="minorHAnsi"/>
              </w:rPr>
              <w:t>,</w:t>
            </w:r>
            <w:r w:rsidRPr="0025311F">
              <w:rPr>
                <w:rFonts w:asciiTheme="minorHAnsi" w:hAnsiTheme="minorHAnsi" w:cstheme="minorHAnsi"/>
              </w:rPr>
              <w:t xml:space="preserve"> 17/19)</w:t>
            </w:r>
            <w:r w:rsidR="0025311F">
              <w:rPr>
                <w:rFonts w:asciiTheme="minorHAnsi" w:hAnsiTheme="minorHAnsi" w:cstheme="minorHAnsi"/>
              </w:rPr>
              <w:t>;</w:t>
            </w:r>
          </w:p>
          <w:p w14:paraId="333CCAF6" w14:textId="77777777" w:rsidR="00E01DBD" w:rsidRPr="0025311F" w:rsidRDefault="00E01DBD"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Zakon o pomorskom dobru i morskim lukama (Narodne novine, br.</w:t>
            </w:r>
            <w:r w:rsidR="0005086E" w:rsidRPr="0025311F">
              <w:rPr>
                <w:rFonts w:asciiTheme="minorHAnsi" w:hAnsiTheme="minorHAnsi" w:cstheme="minorHAnsi"/>
              </w:rPr>
              <w:t xml:space="preserve"> </w:t>
            </w:r>
            <w:r w:rsidR="009125D7">
              <w:rPr>
                <w:rFonts w:asciiTheme="minorHAnsi" w:hAnsiTheme="minorHAnsi" w:cstheme="minorHAnsi"/>
              </w:rPr>
              <w:t>83/23</w:t>
            </w:r>
            <w:r w:rsidRPr="0025311F">
              <w:rPr>
                <w:rFonts w:asciiTheme="minorHAnsi" w:hAnsiTheme="minorHAnsi" w:cstheme="minorHAnsi"/>
              </w:rPr>
              <w:t>)</w:t>
            </w:r>
            <w:r w:rsidR="0025311F">
              <w:rPr>
                <w:rFonts w:asciiTheme="minorHAnsi" w:hAnsiTheme="minorHAnsi" w:cstheme="minorHAnsi"/>
              </w:rPr>
              <w:t>;</w:t>
            </w:r>
          </w:p>
          <w:p w14:paraId="3E43110B" w14:textId="77777777" w:rsidR="00E01DBD" w:rsidRPr="0025311F" w:rsidRDefault="00E01DBD"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Uredba</w:t>
            </w:r>
            <w:r w:rsidR="00270684">
              <w:rPr>
                <w:rFonts w:asciiTheme="minorHAnsi" w:hAnsiTheme="minorHAnsi" w:cstheme="minorHAnsi"/>
              </w:rPr>
              <w:t>;</w:t>
            </w:r>
          </w:p>
          <w:p w14:paraId="2DF19D07" w14:textId="609B4C57" w:rsidR="0025311F" w:rsidRDefault="00E01DBD"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Pravilnik o uvjetima i načinu održavanja reda u lukama i na ostalim dijelovima unutarnjih morskih voda i teritorijaln</w:t>
            </w:r>
            <w:r w:rsidR="003F525C">
              <w:rPr>
                <w:rFonts w:asciiTheme="minorHAnsi" w:hAnsiTheme="minorHAnsi" w:cstheme="minorHAnsi"/>
              </w:rPr>
              <w:t>o</w:t>
            </w:r>
            <w:r w:rsidRPr="0025311F">
              <w:rPr>
                <w:rFonts w:asciiTheme="minorHAnsi" w:hAnsiTheme="minorHAnsi" w:cstheme="minorHAnsi"/>
              </w:rPr>
              <w:t>g mora RH (Narodne novine, br. 72/21)</w:t>
            </w:r>
            <w:r w:rsidR="0025311F">
              <w:rPr>
                <w:rFonts w:asciiTheme="minorHAnsi" w:hAnsiTheme="minorHAnsi" w:cstheme="minorHAnsi"/>
              </w:rPr>
              <w:t>;</w:t>
            </w:r>
          </w:p>
          <w:p w14:paraId="2921DAB4" w14:textId="77777777" w:rsidR="002B325B" w:rsidRPr="0025311F" w:rsidRDefault="002B325B" w:rsidP="001A6B6F">
            <w:pPr>
              <w:numPr>
                <w:ilvl w:val="0"/>
                <w:numId w:val="16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311F">
              <w:rPr>
                <w:rFonts w:asciiTheme="minorHAnsi" w:hAnsiTheme="minorHAnsi" w:cstheme="minorHAnsi"/>
              </w:rPr>
              <w:t xml:space="preserve">Odluka o donošenju akcijskog programa Strategije upravljanja morskim okolišem i obalnim područjem: i promatranja za stalnu procjenu stanja Jadranskog mora </w:t>
            </w:r>
            <w:r w:rsidR="008B7854">
              <w:rPr>
                <w:rFonts w:asciiTheme="minorHAnsi" w:hAnsiTheme="minorHAnsi" w:cstheme="minorHAnsi"/>
              </w:rPr>
              <w:t>(</w:t>
            </w:r>
            <w:r w:rsidR="00325838">
              <w:rPr>
                <w:rFonts w:asciiTheme="minorHAnsi" w:hAnsiTheme="minorHAnsi" w:cstheme="minorHAnsi"/>
              </w:rPr>
              <w:t xml:space="preserve">2021. </w:t>
            </w:r>
            <w:r w:rsidR="008B7854">
              <w:rPr>
                <w:rFonts w:asciiTheme="minorHAnsi" w:hAnsiTheme="minorHAnsi" w:cstheme="minorHAnsi"/>
              </w:rPr>
              <w:t>–</w:t>
            </w:r>
            <w:r w:rsidR="00325838">
              <w:rPr>
                <w:rFonts w:asciiTheme="minorHAnsi" w:hAnsiTheme="minorHAnsi" w:cstheme="minorHAnsi"/>
              </w:rPr>
              <w:t xml:space="preserve"> 2026.) </w:t>
            </w:r>
            <w:r w:rsidRPr="0025311F">
              <w:rPr>
                <w:rFonts w:asciiTheme="minorHAnsi" w:hAnsiTheme="minorHAnsi" w:cstheme="minorHAnsi"/>
              </w:rPr>
              <w:t>(Narodne novine,</w:t>
            </w:r>
            <w:r w:rsidR="00E37D03" w:rsidRPr="0025311F">
              <w:rPr>
                <w:rFonts w:asciiTheme="minorHAnsi" w:hAnsiTheme="minorHAnsi" w:cstheme="minorHAnsi"/>
              </w:rPr>
              <w:t xml:space="preserve"> br.</w:t>
            </w:r>
            <w:r w:rsidRPr="0025311F">
              <w:rPr>
                <w:rFonts w:asciiTheme="minorHAnsi" w:hAnsiTheme="minorHAnsi" w:cstheme="minorHAnsi"/>
              </w:rPr>
              <w:t xml:space="preserve"> </w:t>
            </w:r>
            <w:r w:rsidR="0005086E" w:rsidRPr="0025311F">
              <w:rPr>
                <w:rFonts w:asciiTheme="minorHAnsi" w:hAnsiTheme="minorHAnsi" w:cstheme="minorHAnsi"/>
              </w:rPr>
              <w:t>28/21</w:t>
            </w:r>
            <w:r w:rsidRPr="0025311F">
              <w:rPr>
                <w:rFonts w:asciiTheme="minorHAnsi" w:hAnsiTheme="minorHAnsi" w:cstheme="minorHAnsi"/>
              </w:rPr>
              <w:t>)</w:t>
            </w:r>
            <w:r w:rsidR="0025311F">
              <w:rPr>
                <w:rFonts w:asciiTheme="minorHAnsi" w:hAnsiTheme="minorHAnsi" w:cstheme="minorHAnsi"/>
              </w:rPr>
              <w:t>.</w:t>
            </w:r>
          </w:p>
        </w:tc>
      </w:tr>
      <w:tr w:rsidR="002B325B" w:rsidRPr="006312BB" w14:paraId="4493910F" w14:textId="77777777" w:rsidTr="0025311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F68B0FF" w14:textId="77777777" w:rsidR="002B325B" w:rsidRPr="006312BB" w:rsidRDefault="0007443C" w:rsidP="0025311F">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0630BE0F" w14:textId="582C4256" w:rsidR="002B47D6" w:rsidRPr="006024DC" w:rsidRDefault="0014081C" w:rsidP="0014081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U skladu s opisom mjere te aktivnostima pod drugom i trećom točkom koje će se provoditi u sklopu redovnih aktivnosti nadležnih tijela državne uprave trošak provedbe nije moguće unarpijed procijeniti. </w:t>
            </w:r>
          </w:p>
          <w:p w14:paraId="16F80990" w14:textId="77777777" w:rsidR="002B325B" w:rsidRPr="006312BB" w:rsidRDefault="002B47D6" w:rsidP="0025311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Pored navedenog potrebno je osigurati i sredstva za provedbu promotivno-edukacijskih aktivnosti </w:t>
            </w:r>
            <w:r w:rsidR="003D7DBB" w:rsidRPr="006312BB">
              <w:rPr>
                <w:rFonts w:asciiTheme="minorHAnsi" w:hAnsiTheme="minorHAnsi" w:cstheme="minorHAnsi"/>
              </w:rPr>
              <w:t xml:space="preserve">i konzultantskih usluga </w:t>
            </w:r>
            <w:r w:rsidRPr="006312BB">
              <w:rPr>
                <w:rFonts w:asciiTheme="minorHAnsi" w:hAnsiTheme="minorHAnsi" w:cstheme="minorHAnsi"/>
              </w:rPr>
              <w:t xml:space="preserve">u iznosu od </w:t>
            </w:r>
            <w:r w:rsidR="00E37D03" w:rsidRPr="006312BB">
              <w:rPr>
                <w:rFonts w:asciiTheme="minorHAnsi" w:hAnsiTheme="minorHAnsi" w:cstheme="minorHAnsi"/>
              </w:rPr>
              <w:t xml:space="preserve">20.000,00 </w:t>
            </w:r>
            <w:r w:rsidR="007602CC" w:rsidRPr="006312BB">
              <w:rPr>
                <w:rFonts w:asciiTheme="minorHAnsi" w:hAnsiTheme="minorHAnsi" w:cstheme="minorHAnsi"/>
              </w:rPr>
              <w:t>EUR</w:t>
            </w:r>
          </w:p>
        </w:tc>
      </w:tr>
      <w:tr w:rsidR="002B325B" w:rsidRPr="006312BB" w14:paraId="62853962" w14:textId="77777777" w:rsidTr="0025311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C30CBAE"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IZVORI FINANCIRANJA</w:t>
            </w:r>
          </w:p>
        </w:tc>
        <w:tc>
          <w:tcPr>
            <w:tcW w:w="7654" w:type="dxa"/>
          </w:tcPr>
          <w:p w14:paraId="3188A741" w14:textId="413ED9E6" w:rsidR="002B325B" w:rsidRPr="005815B3" w:rsidRDefault="002B325B" w:rsidP="005815B3">
            <w:pPr>
              <w:pStyle w:val="Alinea"/>
              <w:numPr>
                <w:ilvl w:val="0"/>
                <w:numId w:val="161"/>
              </w:numPr>
              <w:spacing w:line="276" w:lineRule="auto"/>
              <w:ind w:left="263"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w:t>
            </w:r>
            <w:r w:rsidR="005815B3">
              <w:rPr>
                <w:rFonts w:asciiTheme="minorHAnsi" w:hAnsiTheme="minorHAnsi" w:cstheme="minorHAnsi"/>
                <w:sz w:val="22"/>
                <w:szCs w:val="22"/>
                <w:lang w:val="hr-HR"/>
              </w:rPr>
              <w:t>:</w:t>
            </w:r>
            <w:r w:rsidR="000003B0">
              <w:rPr>
                <w:rFonts w:asciiTheme="minorHAnsi" w:hAnsiTheme="minorHAnsi" w:cstheme="minorHAnsi"/>
                <w:sz w:val="22"/>
                <w:szCs w:val="22"/>
                <w:lang w:val="hr-HR"/>
              </w:rPr>
              <w:t xml:space="preserve"> </w:t>
            </w:r>
            <w:r w:rsidR="00E30F79" w:rsidRPr="00E30F79">
              <w:rPr>
                <w:rFonts w:asciiTheme="minorHAnsi" w:hAnsiTheme="minorHAnsi" w:cstheme="minorHAnsi"/>
                <w:sz w:val="22"/>
                <w:szCs w:val="22"/>
                <w:lang w:val="hr-HR"/>
              </w:rPr>
              <w:t>ministarstvo nadležno za zaštitu okoliša i prirode osigurava provedbu mjere na aktivnosti A576264 kroz provedbu redovnih aktivnosti i aktivnosti A905019, a ostala tijela i institucije zadužene za provedbu mjere provode mjeru u sklopu redovitih aktivnosti</w:t>
            </w:r>
          </w:p>
        </w:tc>
      </w:tr>
      <w:tr w:rsidR="002B325B" w:rsidRPr="006312BB" w14:paraId="5A49F2F5" w14:textId="77777777" w:rsidTr="00253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BF75D76" w14:textId="77777777" w:rsidR="002B325B" w:rsidRPr="006312BB" w:rsidRDefault="002B325B" w:rsidP="0025311F">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053C3F56" w14:textId="19BD5968" w:rsidR="00D82754" w:rsidRDefault="000003B0" w:rsidP="001A6B6F">
            <w:pPr>
              <w:numPr>
                <w:ilvl w:val="0"/>
                <w:numId w:val="16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B57DAA" w:rsidRPr="00D82754">
              <w:rPr>
                <w:rFonts w:asciiTheme="minorHAnsi" w:hAnsiTheme="minorHAnsi" w:cstheme="minorHAnsi"/>
              </w:rPr>
              <w:t>zr</w:t>
            </w:r>
            <w:r w:rsidR="00D82754">
              <w:rPr>
                <w:rFonts w:asciiTheme="minorHAnsi" w:hAnsiTheme="minorHAnsi" w:cstheme="minorHAnsi"/>
              </w:rPr>
              <w:t>a</w:t>
            </w:r>
            <w:r w:rsidR="00B57DAA" w:rsidRPr="00D82754">
              <w:rPr>
                <w:rFonts w:asciiTheme="minorHAnsi" w:hAnsiTheme="minorHAnsi" w:cstheme="minorHAnsi"/>
              </w:rPr>
              <w:t xml:space="preserve">đena analiza i određen je broj </w:t>
            </w:r>
            <w:r w:rsidR="007077A9">
              <w:rPr>
                <w:rFonts w:asciiTheme="minorHAnsi" w:hAnsiTheme="minorHAnsi" w:cstheme="minorHAnsi"/>
              </w:rPr>
              <w:t>plovila koja obavljaju gospodarski ribolov pridnenom povlačnom mrežom koćom</w:t>
            </w:r>
            <w:r w:rsidR="00B57DAA" w:rsidRPr="00D82754">
              <w:rPr>
                <w:rFonts w:asciiTheme="minorHAnsi" w:hAnsiTheme="minorHAnsi" w:cstheme="minorHAnsi"/>
              </w:rPr>
              <w:t xml:space="preserve"> u provedbi ove mjere</w:t>
            </w:r>
            <w:r w:rsidR="00D82754">
              <w:rPr>
                <w:rFonts w:asciiTheme="minorHAnsi" w:hAnsiTheme="minorHAnsi" w:cstheme="minorHAnsi"/>
              </w:rPr>
              <w:t>;</w:t>
            </w:r>
          </w:p>
          <w:p w14:paraId="73566FC0" w14:textId="1343BCB4" w:rsidR="00B57DAA" w:rsidRPr="00A40F0D" w:rsidRDefault="00D82754" w:rsidP="001A6B6F">
            <w:pPr>
              <w:numPr>
                <w:ilvl w:val="0"/>
                <w:numId w:val="16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B57DAA" w:rsidRPr="00D82754">
              <w:rPr>
                <w:rFonts w:asciiTheme="minorHAnsi" w:hAnsiTheme="minorHAnsi" w:cstheme="minorHAnsi"/>
              </w:rPr>
              <w:t>zrađena je analiza broja</w:t>
            </w:r>
            <w:r w:rsidR="007077A9">
              <w:rPr>
                <w:rFonts w:asciiTheme="minorHAnsi" w:hAnsiTheme="minorHAnsi" w:cstheme="minorHAnsi"/>
              </w:rPr>
              <w:t xml:space="preserve"> i </w:t>
            </w:r>
            <w:r w:rsidR="00B57DAA" w:rsidRPr="00D82754">
              <w:rPr>
                <w:rFonts w:asciiTheme="minorHAnsi" w:hAnsiTheme="minorHAnsi" w:cstheme="minorHAnsi"/>
              </w:rPr>
              <w:t>kapaciteta</w:t>
            </w:r>
            <w:r w:rsidR="007077A9">
              <w:rPr>
                <w:rFonts w:asciiTheme="minorHAnsi" w:hAnsiTheme="minorHAnsi" w:cstheme="minorHAnsi"/>
              </w:rPr>
              <w:t xml:space="preserve"> luka/iskrcajnih mjesta </w:t>
            </w:r>
            <w:r w:rsidR="00B57DAA" w:rsidRPr="00D82754">
              <w:rPr>
                <w:rFonts w:asciiTheme="minorHAnsi" w:hAnsiTheme="minorHAnsi" w:cstheme="minorHAnsi"/>
              </w:rPr>
              <w:t>za prihvat pasivno ulovljenog otpada</w:t>
            </w:r>
            <w:r>
              <w:rPr>
                <w:rFonts w:asciiTheme="minorHAnsi" w:hAnsiTheme="minorHAnsi" w:cstheme="minorHAnsi"/>
              </w:rPr>
              <w:t xml:space="preserve">; </w:t>
            </w:r>
          </w:p>
          <w:p w14:paraId="560A0AB7" w14:textId="77777777" w:rsidR="002B325B" w:rsidRPr="00E42903" w:rsidRDefault="00D82754" w:rsidP="001A6B6F">
            <w:pPr>
              <w:numPr>
                <w:ilvl w:val="0"/>
                <w:numId w:val="16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w:t>
            </w:r>
            <w:r w:rsidR="002B2057" w:rsidRPr="00E42903">
              <w:rPr>
                <w:rFonts w:asciiTheme="minorHAnsi" w:hAnsiTheme="minorHAnsi" w:cstheme="minorHAnsi"/>
              </w:rPr>
              <w:t>roj provedenih promotivno-edukacijskih kampanja</w:t>
            </w:r>
            <w:r>
              <w:rPr>
                <w:rFonts w:asciiTheme="minorHAnsi" w:hAnsiTheme="minorHAnsi" w:cstheme="minorHAnsi"/>
              </w:rPr>
              <w:t>.</w:t>
            </w:r>
          </w:p>
        </w:tc>
      </w:tr>
    </w:tbl>
    <w:p w14:paraId="61FA9118" w14:textId="77777777" w:rsidR="002B325B" w:rsidRPr="006312BB" w:rsidRDefault="002B325B" w:rsidP="006312BB">
      <w:pPr>
        <w:rPr>
          <w:rFonts w:asciiTheme="minorHAnsi" w:hAnsiTheme="minorHAnsi" w:cstheme="minorHAnsi"/>
          <w:b/>
        </w:rPr>
      </w:pPr>
    </w:p>
    <w:p w14:paraId="649D3BBB" w14:textId="77777777" w:rsidR="00E512B8" w:rsidRPr="006312BB" w:rsidRDefault="00E512B8" w:rsidP="006312BB">
      <w:pPr>
        <w:rPr>
          <w:rFonts w:asciiTheme="minorHAnsi" w:hAnsiTheme="minorHAnsi" w:cstheme="minorHAnsi"/>
          <w:b/>
        </w:rPr>
      </w:pPr>
    </w:p>
    <w:p w14:paraId="7F0951FE" w14:textId="77777777" w:rsidR="003D36FF" w:rsidRPr="006312BB" w:rsidRDefault="003D36FF" w:rsidP="006312BB">
      <w:pPr>
        <w:rPr>
          <w:rFonts w:asciiTheme="minorHAnsi" w:hAnsiTheme="minorHAnsi" w:cstheme="minorHAnsi"/>
          <w:b/>
        </w:rPr>
      </w:pPr>
      <w:r w:rsidRPr="006312BB">
        <w:rPr>
          <w:rFonts w:asciiTheme="minorHAnsi" w:hAnsiTheme="minorHAnsi" w:cstheme="minorHAnsi"/>
          <w:b/>
        </w:rPr>
        <w:br w:type="page"/>
      </w:r>
    </w:p>
    <w:p w14:paraId="239B6E0B" w14:textId="77777777" w:rsidR="00E512B8" w:rsidRPr="003E6E05" w:rsidRDefault="00053848" w:rsidP="00291F55">
      <w:pPr>
        <w:pStyle w:val="Heading2"/>
        <w:spacing w:after="240" w:line="276" w:lineRule="auto"/>
        <w:rPr>
          <w:sz w:val="28"/>
          <w:szCs w:val="28"/>
        </w:rPr>
      </w:pPr>
      <w:bookmarkStart w:id="151" w:name="_Toc132973030"/>
      <w:bookmarkStart w:id="152" w:name="_Toc162364105"/>
      <w:r w:rsidRPr="003E6E05">
        <w:rPr>
          <w:sz w:val="28"/>
          <w:szCs w:val="28"/>
        </w:rPr>
        <w:t>3.4.</w:t>
      </w:r>
      <w:r w:rsidRPr="003E6E05">
        <w:rPr>
          <w:sz w:val="28"/>
          <w:szCs w:val="28"/>
        </w:rPr>
        <w:tab/>
        <w:t>Mjere za smanjivanje utjecaja ribarstva na morski okoliš</w:t>
      </w:r>
      <w:bookmarkEnd w:id="147"/>
      <w:bookmarkEnd w:id="148"/>
      <w:bookmarkEnd w:id="151"/>
      <w:bookmarkEnd w:id="152"/>
    </w:p>
    <w:p w14:paraId="1CD95DB6" w14:textId="77777777" w:rsidR="00E512B8" w:rsidRPr="006312BB" w:rsidRDefault="00E512B8" w:rsidP="00291F55">
      <w:pPr>
        <w:spacing w:after="240" w:line="276" w:lineRule="auto"/>
        <w:rPr>
          <w:rFonts w:asciiTheme="minorHAnsi" w:hAnsiTheme="minorHAnsi" w:cstheme="minorHAnsi"/>
          <w:b/>
        </w:rPr>
      </w:pPr>
    </w:p>
    <w:p w14:paraId="59ECCE0E" w14:textId="77777777" w:rsidR="00E512B8" w:rsidRPr="006342C4" w:rsidRDefault="00053848" w:rsidP="00685A76">
      <w:pPr>
        <w:pStyle w:val="Heading3"/>
        <w:spacing w:after="120" w:line="276" w:lineRule="auto"/>
        <w:ind w:left="567"/>
        <w:jc w:val="both"/>
        <w:rPr>
          <w:rFonts w:asciiTheme="minorHAnsi" w:hAnsiTheme="minorHAnsi" w:cstheme="minorHAnsi"/>
          <w:b w:val="0"/>
          <w:sz w:val="24"/>
          <w:szCs w:val="24"/>
          <w:u w:val="none"/>
        </w:rPr>
      </w:pPr>
      <w:bookmarkStart w:id="153" w:name="_Toc132973031"/>
      <w:bookmarkStart w:id="154" w:name="_Toc162364106"/>
      <w:r w:rsidRPr="006342C4">
        <w:rPr>
          <w:rFonts w:asciiTheme="minorHAnsi" w:hAnsiTheme="minorHAnsi" w:cstheme="minorHAnsi"/>
          <w:b w:val="0"/>
          <w:sz w:val="24"/>
          <w:szCs w:val="24"/>
          <w:u w:val="none"/>
        </w:rPr>
        <w:t xml:space="preserve">3.4.1. </w:t>
      </w:r>
      <w:bookmarkEnd w:id="153"/>
      <w:r w:rsidR="00E05878">
        <w:rPr>
          <w:rFonts w:asciiTheme="minorHAnsi" w:hAnsiTheme="minorHAnsi" w:cstheme="minorHAnsi"/>
          <w:b w:val="0"/>
          <w:sz w:val="24"/>
          <w:szCs w:val="24"/>
          <w:u w:val="none"/>
        </w:rPr>
        <w:t>Praćenje</w:t>
      </w:r>
      <w:r w:rsidR="00E05878" w:rsidRPr="00726048">
        <w:rPr>
          <w:rFonts w:asciiTheme="minorHAnsi" w:hAnsiTheme="minorHAnsi" w:cstheme="minorHAnsi"/>
          <w:b w:val="0"/>
          <w:sz w:val="24"/>
          <w:szCs w:val="24"/>
          <w:u w:val="none"/>
        </w:rPr>
        <w:t xml:space="preserve"> obnov</w:t>
      </w:r>
      <w:r w:rsidR="00E05878">
        <w:rPr>
          <w:rFonts w:asciiTheme="minorHAnsi" w:hAnsiTheme="minorHAnsi" w:cstheme="minorHAnsi"/>
          <w:b w:val="0"/>
          <w:sz w:val="24"/>
          <w:szCs w:val="24"/>
          <w:u w:val="none"/>
        </w:rPr>
        <w:t>e</w:t>
      </w:r>
      <w:r w:rsidR="00E05878" w:rsidRPr="00726048">
        <w:rPr>
          <w:rFonts w:asciiTheme="minorHAnsi" w:hAnsiTheme="minorHAnsi" w:cstheme="minorHAnsi"/>
          <w:b w:val="0"/>
          <w:sz w:val="24"/>
          <w:szCs w:val="24"/>
          <w:u w:val="none"/>
        </w:rPr>
        <w:t xml:space="preserve"> živih resursa Jadrana u kritičnim područjima</w:t>
      </w:r>
      <w:r w:rsidR="00DA3C45">
        <w:rPr>
          <w:rFonts w:asciiTheme="minorHAnsi" w:hAnsiTheme="minorHAnsi" w:cstheme="minorHAnsi"/>
          <w:b w:val="0"/>
          <w:sz w:val="24"/>
          <w:szCs w:val="24"/>
          <w:u w:val="none"/>
        </w:rPr>
        <w:t xml:space="preserve"> – područja mrijesta i rasta</w:t>
      </w:r>
      <w:bookmarkEnd w:id="154"/>
      <w:r w:rsidR="00E05878" w:rsidRPr="00726048">
        <w:rPr>
          <w:rFonts w:asciiTheme="minorHAnsi" w:hAnsiTheme="minorHAnsi" w:cstheme="minorHAnsi"/>
          <w:b w:val="0"/>
          <w:sz w:val="24"/>
          <w:szCs w:val="24"/>
          <w:u w:val="none"/>
        </w:rPr>
        <w:t xml:space="preserve"> </w:t>
      </w:r>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A536BA" w:rsidRPr="00726048" w14:paraId="0BB7B7BF" w14:textId="77777777" w:rsidTr="00291F5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CA9DF1A"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Element mjere</w:t>
            </w:r>
          </w:p>
        </w:tc>
        <w:tc>
          <w:tcPr>
            <w:tcW w:w="7654" w:type="dxa"/>
            <w:vAlign w:val="center"/>
          </w:tcPr>
          <w:p w14:paraId="4BE0D77D" w14:textId="77777777" w:rsidR="00A536BA" w:rsidRPr="00F01199" w:rsidRDefault="00A536BA" w:rsidP="000F147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Razrada</w:t>
            </w:r>
          </w:p>
        </w:tc>
      </w:tr>
      <w:tr w:rsidR="00A536BA" w:rsidRPr="00726048" w14:paraId="21050121" w14:textId="77777777" w:rsidTr="000F14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2210CBFE" w14:textId="77777777" w:rsidR="00A536BA" w:rsidRPr="00F01199" w:rsidRDefault="00A536BA" w:rsidP="000F1475">
            <w:pPr>
              <w:rPr>
                <w:rFonts w:asciiTheme="minorHAnsi" w:hAnsiTheme="minorHAnsi" w:cstheme="minorHAnsi"/>
                <w:b w:val="0"/>
              </w:rPr>
            </w:pPr>
            <w:r w:rsidRPr="00F01199">
              <w:rPr>
                <w:rFonts w:asciiTheme="minorHAnsi" w:hAnsiTheme="minorHAnsi" w:cstheme="minorHAnsi"/>
              </w:rPr>
              <w:t>TIP MJERE</w:t>
            </w:r>
          </w:p>
        </w:tc>
        <w:tc>
          <w:tcPr>
            <w:tcW w:w="7654" w:type="dxa"/>
            <w:shd w:val="clear" w:color="auto" w:fill="B8EFFA"/>
            <w:vAlign w:val="center"/>
          </w:tcPr>
          <w:p w14:paraId="796E8C30" w14:textId="77777777" w:rsidR="00A536BA" w:rsidRPr="00F01199" w:rsidRDefault="00A536BA"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F01199">
              <w:rPr>
                <w:rFonts w:asciiTheme="minorHAnsi" w:hAnsiTheme="minorHAnsi" w:cstheme="minorHAnsi"/>
              </w:rPr>
              <w:t>2a</w:t>
            </w:r>
          </w:p>
        </w:tc>
      </w:tr>
      <w:tr w:rsidR="00A536BA" w:rsidRPr="00726048" w14:paraId="35524DF1" w14:textId="77777777" w:rsidTr="000F1475">
        <w:trPr>
          <w:trHeight w:val="301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80913D9"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OPIS MJERE</w:t>
            </w:r>
          </w:p>
        </w:tc>
        <w:tc>
          <w:tcPr>
            <w:tcW w:w="7654" w:type="dxa"/>
          </w:tcPr>
          <w:p w14:paraId="6F4B42E5" w14:textId="77777777" w:rsidR="00A536BA" w:rsidRPr="00F01199" w:rsidRDefault="00DA3C45" w:rsidP="00DA3C4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C45">
              <w:rPr>
                <w:rFonts w:asciiTheme="minorHAnsi" w:hAnsiTheme="minorHAnsi" w:cstheme="minorHAnsi"/>
              </w:rPr>
              <w:t>Intenzitet novačenja ima presudnu važnost za ribolovu dostupnu količinu morskih organizama te je njegovo praćenje od izuzetne važnosti. Mjerom se predlaže dodatno praćenje ranih razvojnih stadija riba (jaja i ličinke) te njihovih juvenilnih jedinki na kritičnim područjima u Jadranskom moru (najvažnija repopulacijska područja). Ovo dodatno praćenje bi se uklopilo u u postojeće program</w:t>
            </w:r>
            <w:r w:rsidR="00F35FA4">
              <w:rPr>
                <w:rFonts w:asciiTheme="minorHAnsi" w:hAnsiTheme="minorHAnsi" w:cstheme="minorHAnsi"/>
              </w:rPr>
              <w:t>e</w:t>
            </w:r>
            <w:r w:rsidRPr="00DA3C45">
              <w:rPr>
                <w:rFonts w:asciiTheme="minorHAnsi" w:hAnsiTheme="minorHAnsi" w:cstheme="minorHAnsi"/>
              </w:rPr>
              <w:t xml:space="preserve"> (praćenje stanja populacija gospodarski važnih vrsta koje se provodi u okviru Zajedničke ribarske politike </w:t>
            </w:r>
            <w:r w:rsidR="00245600">
              <w:rPr>
                <w:rFonts w:asciiTheme="minorHAnsi" w:hAnsiTheme="minorHAnsi" w:cstheme="minorHAnsi"/>
              </w:rPr>
              <w:t xml:space="preserve">(Common </w:t>
            </w:r>
            <w:r w:rsidR="0075022B">
              <w:rPr>
                <w:rFonts w:asciiTheme="minorHAnsi" w:hAnsiTheme="minorHAnsi" w:cstheme="minorHAnsi"/>
              </w:rPr>
              <w:t>F</w:t>
            </w:r>
            <w:r w:rsidR="00245600">
              <w:rPr>
                <w:rFonts w:asciiTheme="minorHAnsi" w:hAnsiTheme="minorHAnsi" w:cstheme="minorHAnsi"/>
              </w:rPr>
              <w:t xml:space="preserve">ishery </w:t>
            </w:r>
            <w:r w:rsidR="0075022B">
              <w:rPr>
                <w:rFonts w:asciiTheme="minorHAnsi" w:hAnsiTheme="minorHAnsi" w:cstheme="minorHAnsi"/>
              </w:rPr>
              <w:t>P</w:t>
            </w:r>
            <w:r w:rsidR="00245600">
              <w:rPr>
                <w:rFonts w:asciiTheme="minorHAnsi" w:hAnsiTheme="minorHAnsi" w:cstheme="minorHAnsi"/>
              </w:rPr>
              <w:t xml:space="preserve">olicy </w:t>
            </w:r>
            <w:r w:rsidRPr="00DA3C45">
              <w:rPr>
                <w:rFonts w:asciiTheme="minorHAnsi" w:hAnsiTheme="minorHAnsi" w:cstheme="minorHAnsi"/>
              </w:rPr>
              <w:t xml:space="preserve">– </w:t>
            </w:r>
            <w:r w:rsidR="00245600">
              <w:rPr>
                <w:rFonts w:asciiTheme="minorHAnsi" w:hAnsiTheme="minorHAnsi" w:cstheme="minorHAnsi"/>
              </w:rPr>
              <w:t>CFP)</w:t>
            </w:r>
            <w:r w:rsidRPr="00DA3C45">
              <w:rPr>
                <w:rFonts w:asciiTheme="minorHAnsi" w:hAnsiTheme="minorHAnsi" w:cstheme="minorHAnsi"/>
              </w:rPr>
              <w:t xml:space="preserve"> kroz Okvir za prikupljanje podataka </w:t>
            </w:r>
            <w:r>
              <w:rPr>
                <w:rFonts w:asciiTheme="minorHAnsi" w:hAnsiTheme="minorHAnsi" w:cstheme="minorHAnsi"/>
              </w:rPr>
              <w:t>(engl. Data Collection Framework – DCF)</w:t>
            </w:r>
            <w:r w:rsidRPr="00DA3C45">
              <w:rPr>
                <w:rFonts w:asciiTheme="minorHAnsi" w:hAnsiTheme="minorHAnsi" w:cstheme="minorHAnsi"/>
              </w:rPr>
              <w:t xml:space="preserve">; </w:t>
            </w:r>
            <w:r w:rsidR="00F35FA4" w:rsidRPr="00DA3C45">
              <w:rPr>
                <w:rFonts w:asciiTheme="minorHAnsi" w:hAnsiTheme="minorHAnsi" w:cstheme="minorHAnsi"/>
              </w:rPr>
              <w:t>praćenje stanja koćarskih naselja</w:t>
            </w:r>
            <w:r w:rsidR="00F35FA4">
              <w:rPr>
                <w:rFonts w:asciiTheme="minorHAnsi" w:hAnsiTheme="minorHAnsi" w:cstheme="minorHAnsi"/>
              </w:rPr>
              <w:t xml:space="preserve"> </w:t>
            </w:r>
            <w:r w:rsidR="00E83C55">
              <w:rPr>
                <w:rFonts w:asciiTheme="minorHAnsi" w:hAnsiTheme="minorHAnsi" w:cstheme="minorHAnsi"/>
              </w:rPr>
              <w:t>–</w:t>
            </w:r>
            <w:r w:rsidR="00F35FA4">
              <w:rPr>
                <w:rFonts w:asciiTheme="minorHAnsi" w:hAnsiTheme="minorHAnsi" w:cstheme="minorHAnsi"/>
              </w:rPr>
              <w:t xml:space="preserve"> </w:t>
            </w:r>
            <w:r w:rsidRPr="00DA3C45">
              <w:rPr>
                <w:rFonts w:asciiTheme="minorHAnsi" w:hAnsiTheme="minorHAnsi" w:cstheme="minorHAnsi"/>
              </w:rPr>
              <w:t xml:space="preserve">MEDITS; </w:t>
            </w:r>
            <w:r w:rsidR="00F35FA4" w:rsidRPr="00DA3C45">
              <w:rPr>
                <w:rFonts w:asciiTheme="minorHAnsi" w:hAnsiTheme="minorHAnsi" w:cstheme="minorHAnsi"/>
              </w:rPr>
              <w:t>akustičko istraživanje zajednica male plave ribe</w:t>
            </w:r>
            <w:r w:rsidR="00F35FA4">
              <w:rPr>
                <w:rFonts w:asciiTheme="minorHAnsi" w:hAnsiTheme="minorHAnsi" w:cstheme="minorHAnsi"/>
              </w:rPr>
              <w:t xml:space="preserve"> </w:t>
            </w:r>
            <w:r w:rsidR="001771DF">
              <w:rPr>
                <w:rFonts w:asciiTheme="minorHAnsi" w:hAnsiTheme="minorHAnsi" w:cstheme="minorHAnsi"/>
              </w:rPr>
              <w:t>–</w:t>
            </w:r>
            <w:r w:rsidR="00F35FA4" w:rsidRPr="00DA3C45">
              <w:rPr>
                <w:rFonts w:asciiTheme="minorHAnsi" w:hAnsiTheme="minorHAnsi" w:cstheme="minorHAnsi"/>
              </w:rPr>
              <w:t xml:space="preserve"> </w:t>
            </w:r>
            <w:r w:rsidRPr="00DA3C45">
              <w:rPr>
                <w:rFonts w:asciiTheme="minorHAnsi" w:hAnsiTheme="minorHAnsi" w:cstheme="minorHAnsi"/>
              </w:rPr>
              <w:t>MEDIAS)</w:t>
            </w:r>
            <w:r w:rsidR="00F35FA4">
              <w:rPr>
                <w:rFonts w:asciiTheme="minorHAnsi" w:hAnsiTheme="minorHAnsi" w:cstheme="minorHAnsi"/>
              </w:rPr>
              <w:t xml:space="preserve"> i</w:t>
            </w:r>
            <w:r w:rsidRPr="00DA3C45">
              <w:rPr>
                <w:rFonts w:asciiTheme="minorHAnsi" w:hAnsiTheme="minorHAnsi" w:cstheme="minorHAnsi"/>
              </w:rPr>
              <w:t xml:space="preserve"> trebalo </w:t>
            </w:r>
            <w:r w:rsidR="00F35FA4">
              <w:rPr>
                <w:rFonts w:asciiTheme="minorHAnsi" w:hAnsiTheme="minorHAnsi" w:cstheme="minorHAnsi"/>
              </w:rPr>
              <w:t xml:space="preserve">bi </w:t>
            </w:r>
            <w:r w:rsidRPr="00DA3C45">
              <w:rPr>
                <w:rFonts w:asciiTheme="minorHAnsi" w:hAnsiTheme="minorHAnsi" w:cstheme="minorHAnsi"/>
              </w:rPr>
              <w:t>predstavljati temelj za provedbu ODMS u cilju zaštite bioraznolikosti</w:t>
            </w:r>
            <w:r w:rsidR="00F35FA4">
              <w:rPr>
                <w:rFonts w:asciiTheme="minorHAnsi" w:hAnsiTheme="minorHAnsi" w:cstheme="minorHAnsi"/>
              </w:rPr>
              <w:t>. Sva navedena praćenja bi se</w:t>
            </w:r>
            <w:r w:rsidRPr="00DA3C45">
              <w:rPr>
                <w:rFonts w:asciiTheme="minorHAnsi" w:hAnsiTheme="minorHAnsi" w:cstheme="minorHAnsi"/>
              </w:rPr>
              <w:t xml:space="preserve"> </w:t>
            </w:r>
            <w:r w:rsidR="00F35FA4">
              <w:rPr>
                <w:rFonts w:asciiTheme="minorHAnsi" w:hAnsiTheme="minorHAnsi" w:cstheme="minorHAnsi"/>
              </w:rPr>
              <w:t>trebala</w:t>
            </w:r>
            <w:r w:rsidRPr="00DA3C45">
              <w:rPr>
                <w:rFonts w:asciiTheme="minorHAnsi" w:hAnsiTheme="minorHAnsi" w:cstheme="minorHAnsi"/>
              </w:rPr>
              <w:t xml:space="preserve"> međusobno nadopunjava</w:t>
            </w:r>
            <w:r w:rsidR="00F35FA4">
              <w:rPr>
                <w:rFonts w:asciiTheme="minorHAnsi" w:hAnsiTheme="minorHAnsi" w:cstheme="minorHAnsi"/>
              </w:rPr>
              <w:t>ti</w:t>
            </w:r>
            <w:r w:rsidRPr="00DA3C45">
              <w:rPr>
                <w:rFonts w:asciiTheme="minorHAnsi" w:hAnsiTheme="minorHAnsi" w:cstheme="minorHAnsi"/>
              </w:rPr>
              <w:t xml:space="preserve"> u programskom, izvedbenom i financijskom aspektu.</w:t>
            </w:r>
          </w:p>
        </w:tc>
      </w:tr>
      <w:tr w:rsidR="00A536BA" w:rsidRPr="00726048" w14:paraId="31C5A7B3" w14:textId="77777777" w:rsidTr="000F1475">
        <w:trPr>
          <w:cnfStyle w:val="000000100000" w:firstRow="0" w:lastRow="0" w:firstColumn="0" w:lastColumn="0" w:oddVBand="0" w:evenVBand="0" w:oddHBand="1" w:evenHBand="0"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184EF0B"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AKTIVNOSTI</w:t>
            </w:r>
          </w:p>
        </w:tc>
        <w:tc>
          <w:tcPr>
            <w:tcW w:w="7654" w:type="dxa"/>
          </w:tcPr>
          <w:p w14:paraId="53D34054" w14:textId="3EAE0525" w:rsidR="00F35FA4" w:rsidRPr="00F35FA4" w:rsidRDefault="00F35FA4" w:rsidP="001A6B6F">
            <w:pPr>
              <w:numPr>
                <w:ilvl w:val="0"/>
                <w:numId w:val="162"/>
              </w:numPr>
              <w:spacing w:line="276" w:lineRule="auto"/>
              <w:ind w:left="398"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F35FA4">
              <w:rPr>
                <w:rFonts w:asciiTheme="minorHAnsi" w:hAnsiTheme="minorHAnsi" w:cstheme="minorHAnsi"/>
                <w:iCs/>
              </w:rPr>
              <w:t xml:space="preserve">Definiranje područja mrijesta i rasta; </w:t>
            </w:r>
          </w:p>
          <w:p w14:paraId="6A57AD5B" w14:textId="3B058EEB" w:rsidR="00F35FA4" w:rsidRPr="00F35FA4" w:rsidRDefault="00F35FA4" w:rsidP="001A6B6F">
            <w:pPr>
              <w:numPr>
                <w:ilvl w:val="0"/>
                <w:numId w:val="162"/>
              </w:numPr>
              <w:spacing w:line="276" w:lineRule="auto"/>
              <w:ind w:left="398"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F35FA4">
              <w:rPr>
                <w:rFonts w:asciiTheme="minorHAnsi" w:hAnsiTheme="minorHAnsi" w:cstheme="minorHAnsi"/>
                <w:iCs/>
              </w:rPr>
              <w:t xml:space="preserve">Provedba dodatnih praćenja ranih razvojnih stadija </w:t>
            </w:r>
            <w:r w:rsidR="00E36FA3">
              <w:rPr>
                <w:rFonts w:asciiTheme="minorHAnsi" w:hAnsiTheme="minorHAnsi" w:cstheme="minorHAnsi"/>
                <w:iCs/>
              </w:rPr>
              <w:t>te istraživanja usmjerenih na</w:t>
            </w:r>
            <w:r w:rsidR="00146003">
              <w:rPr>
                <w:rFonts w:asciiTheme="minorHAnsi" w:hAnsiTheme="minorHAnsi" w:cstheme="minorHAnsi"/>
                <w:iCs/>
              </w:rPr>
              <w:t xml:space="preserve"> </w:t>
            </w:r>
            <w:r w:rsidR="00E36FA3">
              <w:rPr>
                <w:rFonts w:asciiTheme="minorHAnsi" w:hAnsiTheme="minorHAnsi" w:cstheme="minorHAnsi"/>
                <w:iCs/>
              </w:rPr>
              <w:t>reprodukcijsku biologiju pridnenih,</w:t>
            </w:r>
            <w:r w:rsidR="00146003">
              <w:rPr>
                <w:rFonts w:asciiTheme="minorHAnsi" w:hAnsiTheme="minorHAnsi" w:cstheme="minorHAnsi"/>
                <w:iCs/>
              </w:rPr>
              <w:t xml:space="preserve"> </w:t>
            </w:r>
            <w:r w:rsidR="00E36FA3">
              <w:rPr>
                <w:rFonts w:asciiTheme="minorHAnsi" w:hAnsiTheme="minorHAnsi" w:cstheme="minorHAnsi"/>
                <w:iCs/>
              </w:rPr>
              <w:t>pelagičnih i priobalnih riba i drugih morskih organizama u područjima njihova mrijesta i rasta</w:t>
            </w:r>
            <w:r w:rsidR="008A75D4">
              <w:rPr>
                <w:rFonts w:asciiTheme="minorHAnsi" w:hAnsiTheme="minorHAnsi" w:cstheme="minorHAnsi"/>
                <w:iCs/>
              </w:rPr>
              <w:t xml:space="preserve">. </w:t>
            </w:r>
          </w:p>
          <w:p w14:paraId="40A269E7" w14:textId="7D1102A5" w:rsidR="00A536BA" w:rsidRPr="006D4CD9" w:rsidRDefault="00A536BA" w:rsidP="00683A68">
            <w:pPr>
              <w:spacing w:line="276" w:lineRule="auto"/>
              <w:ind w:left="39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A536BA" w:rsidRPr="00726048" w14:paraId="5EEC98FE" w14:textId="77777777" w:rsidTr="000F147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6BF3D45"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OČEKIVANI REZULTAT</w:t>
            </w:r>
          </w:p>
        </w:tc>
        <w:tc>
          <w:tcPr>
            <w:tcW w:w="7654" w:type="dxa"/>
          </w:tcPr>
          <w:p w14:paraId="719E3F3A" w14:textId="77777777" w:rsidR="00A536BA" w:rsidRPr="00F01199" w:rsidRDefault="00F35FA4" w:rsidP="000F147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5FA4">
              <w:rPr>
                <w:rFonts w:asciiTheme="minorHAnsi" w:hAnsiTheme="minorHAnsi" w:cstheme="minorHAnsi"/>
              </w:rPr>
              <w:t>Primjenom ove mjere kojom se nadograđuju postojeći programi praćenja, stvaraju se preduvjeti za učinkovitije upravljanje s ciljem postizanja dugoročne stabilnosti sastava i biomase komercijalno važnih vrsta organizama te obnove živih resursa u hrvatskom dijelu Jadrana.</w:t>
            </w:r>
            <w:r w:rsidR="00A536BA" w:rsidRPr="00F01199">
              <w:rPr>
                <w:rFonts w:asciiTheme="minorHAnsi" w:hAnsiTheme="minorHAnsi" w:cstheme="minorHAnsi"/>
              </w:rPr>
              <w:t>.</w:t>
            </w:r>
          </w:p>
        </w:tc>
      </w:tr>
      <w:tr w:rsidR="00A536BA" w:rsidRPr="00726048" w14:paraId="2EA96186" w14:textId="77777777" w:rsidTr="00F35FA4">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5B62B1B"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OPRAVDANJE ZA MJERU</w:t>
            </w:r>
          </w:p>
        </w:tc>
        <w:tc>
          <w:tcPr>
            <w:tcW w:w="7654" w:type="dxa"/>
          </w:tcPr>
          <w:p w14:paraId="28A074B1" w14:textId="77777777" w:rsidR="00A536BA" w:rsidRPr="00F01199" w:rsidRDefault="00F35FA4" w:rsidP="00F35FA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5FA4">
              <w:rPr>
                <w:rFonts w:asciiTheme="minorHAnsi" w:hAnsiTheme="minorHAnsi" w:cstheme="minorHAnsi"/>
              </w:rPr>
              <w:t xml:space="preserve">Uzimajući u obzir postojeće praćenje kroz DCF, mjerom se namjerava nadograditi navedeno praćenje temeljem dodatnih aktivnosti planiranih </w:t>
            </w:r>
            <w:r>
              <w:rPr>
                <w:rFonts w:asciiTheme="minorHAnsi" w:hAnsiTheme="minorHAnsi" w:cstheme="minorHAnsi"/>
              </w:rPr>
              <w:t xml:space="preserve">kroz </w:t>
            </w:r>
            <w:r w:rsidRPr="00F35FA4">
              <w:rPr>
                <w:rFonts w:asciiTheme="minorHAnsi" w:hAnsiTheme="minorHAnsi" w:cstheme="minorHAnsi"/>
              </w:rPr>
              <w:t>ODMS, odnosno Sustav praćenja i promatranja za stalnu procjenu stanja hrvatskog dijela Jadrana.</w:t>
            </w:r>
          </w:p>
        </w:tc>
      </w:tr>
      <w:tr w:rsidR="00A536BA" w:rsidRPr="00726048" w14:paraId="54AC32A0" w14:textId="77777777" w:rsidTr="000F1475">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30F2680"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VEZA S KVALITATIVNIM DESKRIPTORIMA ODMS</w:t>
            </w:r>
          </w:p>
        </w:tc>
        <w:tc>
          <w:tcPr>
            <w:tcW w:w="7654" w:type="dxa"/>
          </w:tcPr>
          <w:p w14:paraId="6744C7A7" w14:textId="77777777" w:rsidR="00A536BA" w:rsidRPr="00F01199" w:rsidRDefault="00A536BA" w:rsidP="000F147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D1, D3, D4, D6</w:t>
            </w:r>
          </w:p>
        </w:tc>
      </w:tr>
      <w:tr w:rsidR="00A536BA" w:rsidRPr="00726048" w14:paraId="5D550DE2" w14:textId="77777777" w:rsidTr="000F1475">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D1EFF9C"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VEZA S CILJEVIMA DSO</w:t>
            </w:r>
          </w:p>
        </w:tc>
        <w:tc>
          <w:tcPr>
            <w:tcW w:w="7654" w:type="dxa"/>
          </w:tcPr>
          <w:p w14:paraId="5940FB8E" w14:textId="77777777" w:rsidR="00A536BA" w:rsidRPr="00F01199" w:rsidRDefault="00A536BA"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Mjera je vezana uz održanje biološke raznolikosti i uspostavu dugoročno održivog ribolova na način da iskorištavanje živih morskih resursa nema utjecaja na d</w:t>
            </w:r>
            <w:r w:rsidRPr="00F01199">
              <w:rPr>
                <w:rFonts w:asciiTheme="minorHAnsi" w:hAnsiTheme="minorHAnsi" w:cstheme="minorHAnsi"/>
                <w:iCs/>
              </w:rPr>
              <w:t xml:space="preserve">ugoročnu stabilnost raspodjele, biomase i abundancije </w:t>
            </w:r>
            <w:r w:rsidRPr="00F01199">
              <w:rPr>
                <w:rFonts w:asciiTheme="minorHAnsi" w:hAnsiTheme="minorHAnsi" w:cstheme="minorHAnsi"/>
              </w:rPr>
              <w:t xml:space="preserve">gospodarski važnih vrsta organizama. </w:t>
            </w:r>
          </w:p>
          <w:p w14:paraId="2CFF6867" w14:textId="77777777" w:rsidR="00A536BA" w:rsidRPr="00F01199" w:rsidRDefault="00A536BA"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Ciljevi DSO: D1T1, D3T1, D3T2, D4T1, D4T2, D4T3, D6T1, D6T2.</w:t>
            </w:r>
          </w:p>
        </w:tc>
      </w:tr>
      <w:tr w:rsidR="00A536BA" w:rsidRPr="00726048" w14:paraId="5B4E08C3" w14:textId="77777777" w:rsidTr="000F147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028878"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PODRUČJE OBUHVATA</w:t>
            </w:r>
          </w:p>
        </w:tc>
        <w:tc>
          <w:tcPr>
            <w:tcW w:w="7654" w:type="dxa"/>
          </w:tcPr>
          <w:p w14:paraId="333A369E" w14:textId="77777777" w:rsidR="00A536BA" w:rsidRPr="00F01199" w:rsidRDefault="00A536BA" w:rsidP="000F147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 xml:space="preserve">Mjeru je neophodno provoditi u vodama pod suverenitetom i jurisdikcijom RH (unutarnje morske vode, teritorijalno more i IGP), ali budući da se radi o djeljivim resursima, mjeru je potrebno predložiti za usklađivanje na </w:t>
            </w:r>
            <w:r w:rsidR="00AA649D">
              <w:rPr>
                <w:rFonts w:asciiTheme="minorHAnsi" w:hAnsiTheme="minorHAnsi" w:cstheme="minorHAnsi"/>
              </w:rPr>
              <w:t>pod</w:t>
            </w:r>
            <w:r w:rsidRPr="00F01199">
              <w:rPr>
                <w:rFonts w:asciiTheme="minorHAnsi" w:hAnsiTheme="minorHAnsi" w:cstheme="minorHAnsi"/>
              </w:rPr>
              <w:t>regionalnoj razini kroz suradnju u provedbi ODMS na razini zemalja koje dijele obnovljive resurse Jadranskog mora.</w:t>
            </w:r>
          </w:p>
        </w:tc>
      </w:tr>
      <w:tr w:rsidR="00A536BA" w:rsidRPr="00726048" w14:paraId="53CB90BD" w14:textId="77777777" w:rsidTr="000F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BB317F9" w14:textId="77777777" w:rsidR="00A536BA" w:rsidRPr="00F01199" w:rsidRDefault="000D7802" w:rsidP="000F1475">
            <w:pPr>
              <w:rPr>
                <w:rFonts w:asciiTheme="minorHAnsi" w:hAnsiTheme="minorHAnsi" w:cstheme="minorHAnsi"/>
              </w:rPr>
            </w:pPr>
            <w:r w:rsidRPr="006312BB">
              <w:rPr>
                <w:rFonts w:asciiTheme="minorHAnsi" w:hAnsiTheme="minorHAnsi" w:cstheme="minorHAnsi"/>
              </w:rPr>
              <w:t>PERIOD PRIMJENE MJERE</w:t>
            </w:r>
          </w:p>
        </w:tc>
        <w:tc>
          <w:tcPr>
            <w:tcW w:w="7654" w:type="dxa"/>
          </w:tcPr>
          <w:p w14:paraId="00ABA452" w14:textId="45F50B48" w:rsidR="00A536BA" w:rsidRPr="00F01199" w:rsidRDefault="00A52BB7"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A536BA" w:rsidRPr="00F01199">
              <w:rPr>
                <w:rFonts w:asciiTheme="minorHAnsi" w:hAnsiTheme="minorHAnsi" w:cstheme="minorHAnsi"/>
              </w:rPr>
              <w:t>2027.</w:t>
            </w:r>
          </w:p>
        </w:tc>
      </w:tr>
      <w:tr w:rsidR="00A536BA" w:rsidRPr="00726048" w14:paraId="5527A8E7" w14:textId="77777777" w:rsidTr="000F147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37C9048"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VEZA S DRUGIM STRATEGIJAMA</w:t>
            </w:r>
          </w:p>
        </w:tc>
        <w:tc>
          <w:tcPr>
            <w:tcW w:w="7654" w:type="dxa"/>
          </w:tcPr>
          <w:p w14:paraId="1CB7F57F" w14:textId="77777777" w:rsidR="00A536BA" w:rsidRPr="00F01199" w:rsidRDefault="00A536BA" w:rsidP="001A6B6F">
            <w:pPr>
              <w:numPr>
                <w:ilvl w:val="0"/>
                <w:numId w:val="16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Strategija održivog razvitka Republike Hrvatske (Narodne novine, br. 30/09);</w:t>
            </w:r>
          </w:p>
          <w:p w14:paraId="5851CCB9" w14:textId="48331B44" w:rsidR="00A536BA" w:rsidRPr="00F01199" w:rsidRDefault="007A17D4" w:rsidP="001A6B6F">
            <w:pPr>
              <w:numPr>
                <w:ilvl w:val="0"/>
                <w:numId w:val="16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17D4">
              <w:rPr>
                <w:rFonts w:asciiTheme="minorHAnsi" w:hAnsiTheme="minorHAnsi" w:cstheme="minorHAnsi"/>
              </w:rPr>
              <w:t>Program za ribarstvo i akvakulturu Republike Hrvatske za programsko razdoblje 2021.-2027. (studeni, 2022.)</w:t>
            </w:r>
          </w:p>
        </w:tc>
      </w:tr>
      <w:tr w:rsidR="00A536BA" w:rsidRPr="00726048" w14:paraId="49275648" w14:textId="77777777" w:rsidTr="000F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D877BA2" w14:textId="7DB9E240" w:rsidR="00A536BA" w:rsidRPr="00F01199" w:rsidRDefault="00A536BA" w:rsidP="000F1475">
            <w:pPr>
              <w:rPr>
                <w:rFonts w:asciiTheme="minorHAnsi" w:hAnsiTheme="minorHAnsi" w:cstheme="minorHAnsi"/>
              </w:rPr>
            </w:pPr>
            <w:r w:rsidRPr="00F01199">
              <w:rPr>
                <w:rFonts w:asciiTheme="minorHAnsi" w:hAnsiTheme="minorHAnsi" w:cstheme="minorHAnsi"/>
              </w:rPr>
              <w:t xml:space="preserve">VEZA S DRUGIM MJERAMA PROGRAMA MJERA </w:t>
            </w:r>
            <w:r w:rsidR="00A52BB7">
              <w:rPr>
                <w:rFonts w:asciiTheme="minorHAnsi" w:hAnsiTheme="minorHAnsi" w:cstheme="minorHAnsi"/>
              </w:rPr>
              <w:t>DO</w:t>
            </w:r>
            <w:r w:rsidRPr="00F01199">
              <w:rPr>
                <w:rFonts w:asciiTheme="minorHAnsi" w:hAnsiTheme="minorHAnsi" w:cstheme="minorHAnsi"/>
              </w:rPr>
              <w:t xml:space="preserve"> 2027.</w:t>
            </w:r>
          </w:p>
        </w:tc>
        <w:tc>
          <w:tcPr>
            <w:tcW w:w="7654" w:type="dxa"/>
          </w:tcPr>
          <w:p w14:paraId="019EEE44" w14:textId="77777777" w:rsidR="00A536BA" w:rsidRPr="00F01199" w:rsidRDefault="00A536BA" w:rsidP="000F1475">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F01199">
              <w:rPr>
                <w:rFonts w:asciiTheme="minorHAnsi" w:hAnsiTheme="minorHAnsi" w:cstheme="minorHAnsi"/>
                <w:iCs/>
                <w:sz w:val="22"/>
                <w:szCs w:val="22"/>
                <w:lang w:val="hr-HR"/>
              </w:rPr>
              <w:t>2.1.4.</w:t>
            </w:r>
          </w:p>
        </w:tc>
      </w:tr>
      <w:tr w:rsidR="00A536BA" w:rsidRPr="00726048" w14:paraId="6AE6FA55" w14:textId="77777777" w:rsidTr="000F147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25EF1D"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 xml:space="preserve">PRETPOSTAVKE I RIZICI ZA PROVEDBU </w:t>
            </w:r>
          </w:p>
        </w:tc>
        <w:tc>
          <w:tcPr>
            <w:tcW w:w="7654" w:type="dxa"/>
          </w:tcPr>
          <w:p w14:paraId="1B52DA25" w14:textId="77777777" w:rsidR="00A536BA" w:rsidRPr="00F01199" w:rsidRDefault="00A536BA" w:rsidP="000F1475">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i/>
                <w:iCs/>
                <w:sz w:val="22"/>
                <w:szCs w:val="22"/>
                <w:lang w:val="hr-HR"/>
              </w:rPr>
              <w:t>Pretpostavke</w:t>
            </w:r>
            <w:r w:rsidRPr="00F01199">
              <w:rPr>
                <w:rFonts w:asciiTheme="minorHAnsi" w:hAnsiTheme="minorHAnsi" w:cstheme="minorHAnsi"/>
                <w:iCs/>
                <w:sz w:val="22"/>
                <w:szCs w:val="22"/>
                <w:lang w:val="hr-HR"/>
              </w:rPr>
              <w:t>:</w:t>
            </w:r>
            <w:r w:rsidRPr="00F01199">
              <w:rPr>
                <w:rFonts w:asciiTheme="minorHAnsi" w:hAnsiTheme="minorHAnsi" w:cstheme="minorHAnsi"/>
                <w:sz w:val="22"/>
                <w:szCs w:val="22"/>
                <w:lang w:val="hr-HR"/>
              </w:rPr>
              <w:t xml:space="preserve"> kadrovsko i tehničko jačanje ekspertnih institucija koje će obavljati praćenje, analizu uzoraka i obradu podataka; izrada web sučelja za razmjenu podataka o stanju živih resursa na nacionalnoj i </w:t>
            </w:r>
            <w:r w:rsidR="00AA649D">
              <w:rPr>
                <w:rFonts w:asciiTheme="minorHAnsi" w:hAnsiTheme="minorHAnsi" w:cstheme="minorHAnsi"/>
                <w:sz w:val="22"/>
                <w:szCs w:val="22"/>
                <w:lang w:val="hr-HR"/>
              </w:rPr>
              <w:t>pod</w:t>
            </w:r>
            <w:r w:rsidRPr="00F01199">
              <w:rPr>
                <w:rFonts w:asciiTheme="minorHAnsi" w:hAnsiTheme="minorHAnsi" w:cstheme="minorHAnsi"/>
                <w:sz w:val="22"/>
                <w:szCs w:val="22"/>
                <w:lang w:val="hr-HR"/>
              </w:rPr>
              <w:t xml:space="preserve">regionalnoj razini. </w:t>
            </w:r>
          </w:p>
          <w:p w14:paraId="5487702B" w14:textId="77777777" w:rsidR="00A536BA" w:rsidRPr="00F01199" w:rsidRDefault="00A536BA" w:rsidP="00F35FA4">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i/>
                <w:iCs/>
                <w:sz w:val="22"/>
                <w:szCs w:val="22"/>
                <w:lang w:val="hr-HR"/>
              </w:rPr>
              <w:t>Rizici</w:t>
            </w:r>
            <w:r w:rsidRPr="00F01199">
              <w:rPr>
                <w:rFonts w:asciiTheme="minorHAnsi" w:hAnsiTheme="minorHAnsi" w:cstheme="minorHAnsi"/>
                <w:iCs/>
                <w:sz w:val="22"/>
                <w:szCs w:val="22"/>
                <w:lang w:val="hr-HR"/>
              </w:rPr>
              <w:t>:</w:t>
            </w:r>
            <w:r w:rsidRPr="00F01199">
              <w:rPr>
                <w:rFonts w:asciiTheme="minorHAnsi" w:hAnsiTheme="minorHAnsi" w:cstheme="minorHAnsi"/>
                <w:sz w:val="22"/>
                <w:szCs w:val="22"/>
                <w:lang w:val="hr-HR"/>
              </w:rPr>
              <w:t xml:space="preserve"> slaba učinkovitost u provedbi nadzora; nedovoljna obučenost i opremljenost službi zaduženih za praćenje provedbe mjera; nedostatak financijskih sredstava za provedbu nacionalnih i </w:t>
            </w:r>
            <w:r w:rsidR="00AA649D">
              <w:rPr>
                <w:rFonts w:asciiTheme="minorHAnsi" w:hAnsiTheme="minorHAnsi" w:cstheme="minorHAnsi"/>
                <w:sz w:val="22"/>
                <w:szCs w:val="22"/>
                <w:lang w:val="hr-HR"/>
              </w:rPr>
              <w:t>pod</w:t>
            </w:r>
            <w:r w:rsidRPr="00F01199">
              <w:rPr>
                <w:rFonts w:asciiTheme="minorHAnsi" w:hAnsiTheme="minorHAnsi" w:cstheme="minorHAnsi"/>
                <w:sz w:val="22"/>
                <w:szCs w:val="22"/>
                <w:lang w:val="hr-HR"/>
              </w:rPr>
              <w:t>regionalnih programa praćenja.</w:t>
            </w:r>
          </w:p>
        </w:tc>
      </w:tr>
      <w:tr w:rsidR="00A536BA" w:rsidRPr="00726048" w14:paraId="1B5FCDEE" w14:textId="77777777" w:rsidTr="000F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A1E917B"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ZADUŽENJE ZA PROVEDBU MJERE</w:t>
            </w:r>
          </w:p>
        </w:tc>
        <w:tc>
          <w:tcPr>
            <w:tcW w:w="7654" w:type="dxa"/>
          </w:tcPr>
          <w:p w14:paraId="41BFE63D" w14:textId="77777777" w:rsidR="00A536BA" w:rsidRPr="00F01199" w:rsidRDefault="00A536BA" w:rsidP="001A6B6F">
            <w:pPr>
              <w:pStyle w:val="Alinea"/>
              <w:numPr>
                <w:ilvl w:val="0"/>
                <w:numId w:val="16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sz w:val="22"/>
                <w:szCs w:val="22"/>
                <w:lang w:val="hr-HR"/>
              </w:rPr>
              <w:t>Ministarstva nadležna za: zaštitu okoliša, prirode, ribarstvo, znanost, gospodarstvo</w:t>
            </w:r>
            <w:r w:rsidR="00F35FA4">
              <w:rPr>
                <w:rFonts w:asciiTheme="minorHAnsi" w:hAnsiTheme="minorHAnsi" w:cstheme="minorHAnsi"/>
                <w:sz w:val="22"/>
                <w:szCs w:val="22"/>
                <w:lang w:val="hr-HR"/>
              </w:rPr>
              <w:t xml:space="preserve"> </w:t>
            </w:r>
            <w:r w:rsidRPr="00F01199">
              <w:rPr>
                <w:rFonts w:asciiTheme="minorHAnsi" w:hAnsiTheme="minorHAnsi" w:cstheme="minorHAnsi"/>
                <w:sz w:val="22"/>
                <w:szCs w:val="22"/>
                <w:lang w:val="hr-HR"/>
              </w:rPr>
              <w:t>– administrativna provedba;</w:t>
            </w:r>
          </w:p>
          <w:p w14:paraId="79F081BB" w14:textId="77777777" w:rsidR="00A536BA" w:rsidRPr="00F01199" w:rsidRDefault="00A536BA" w:rsidP="001A6B6F">
            <w:pPr>
              <w:pStyle w:val="Alinea"/>
              <w:numPr>
                <w:ilvl w:val="0"/>
                <w:numId w:val="16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sz w:val="22"/>
                <w:szCs w:val="22"/>
                <w:lang w:val="hr-HR"/>
              </w:rPr>
              <w:t>Stručne i znanstvene institucije – provedba programa praćenja;</w:t>
            </w:r>
          </w:p>
          <w:p w14:paraId="1AADDF64" w14:textId="77777777" w:rsidR="00A536BA" w:rsidRPr="00F01199" w:rsidRDefault="00A536BA" w:rsidP="001A6B6F">
            <w:pPr>
              <w:pStyle w:val="Alinea"/>
              <w:numPr>
                <w:ilvl w:val="0"/>
                <w:numId w:val="16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sz w:val="22"/>
                <w:szCs w:val="22"/>
                <w:lang w:val="hr-HR"/>
              </w:rPr>
              <w:t>Stručne i znanstvene institucije za provedbu obuke.</w:t>
            </w:r>
          </w:p>
        </w:tc>
      </w:tr>
      <w:tr w:rsidR="00A536BA" w:rsidRPr="00726048" w14:paraId="2A21F078" w14:textId="77777777" w:rsidTr="000F1475">
        <w:trPr>
          <w:trHeight w:val="77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56BEBB1"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ZAKONODAVNI OKVIR</w:t>
            </w:r>
          </w:p>
        </w:tc>
        <w:tc>
          <w:tcPr>
            <w:tcW w:w="7654" w:type="dxa"/>
          </w:tcPr>
          <w:p w14:paraId="583DC309" w14:textId="77777777" w:rsidR="00A536BA" w:rsidRPr="00F01199" w:rsidRDefault="00A536BA" w:rsidP="001A6B6F">
            <w:pPr>
              <w:numPr>
                <w:ilvl w:val="0"/>
                <w:numId w:val="16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Zakon o zaštiti okoliša (Narodne novine, br. 80/13, 153/13, 78/15, 12/18, 118/18);</w:t>
            </w:r>
          </w:p>
          <w:p w14:paraId="54701306" w14:textId="77777777" w:rsidR="00A536BA" w:rsidRPr="00F01199" w:rsidRDefault="00A536BA" w:rsidP="001A6B6F">
            <w:pPr>
              <w:numPr>
                <w:ilvl w:val="0"/>
                <w:numId w:val="16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Uredba;</w:t>
            </w:r>
          </w:p>
          <w:p w14:paraId="6A96B674" w14:textId="2CDB718E" w:rsidR="00A536BA" w:rsidRPr="00F01199" w:rsidRDefault="00A536BA" w:rsidP="001A6B6F">
            <w:pPr>
              <w:numPr>
                <w:ilvl w:val="0"/>
                <w:numId w:val="16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Zakon o morskom ribarstvu (Narodne novine, br. 62/17, 130/17, 14/19</w:t>
            </w:r>
            <w:r w:rsidR="00095DF0">
              <w:rPr>
                <w:rFonts w:asciiTheme="minorHAnsi" w:hAnsiTheme="minorHAnsi" w:cstheme="minorHAnsi"/>
              </w:rPr>
              <w:t>,</w:t>
            </w:r>
            <w:r w:rsidR="005A2B32">
              <w:rPr>
                <w:rFonts w:asciiTheme="minorHAnsi" w:hAnsiTheme="minorHAnsi" w:cstheme="minorHAnsi"/>
              </w:rPr>
              <w:t xml:space="preserve"> 30/23</w:t>
            </w:r>
            <w:r w:rsidR="00095DF0">
              <w:rPr>
                <w:rFonts w:asciiTheme="minorHAnsi" w:hAnsiTheme="minorHAnsi" w:cstheme="minorHAnsi"/>
              </w:rPr>
              <w:t xml:space="preserve"> i 14/24</w:t>
            </w:r>
            <w:r w:rsidRPr="00F01199">
              <w:rPr>
                <w:rFonts w:asciiTheme="minorHAnsi" w:hAnsiTheme="minorHAnsi" w:cstheme="minorHAnsi"/>
              </w:rPr>
              <w:t>);</w:t>
            </w:r>
          </w:p>
          <w:p w14:paraId="32E261D9" w14:textId="77777777" w:rsidR="00A536BA" w:rsidRDefault="00A536BA" w:rsidP="001A6B6F">
            <w:pPr>
              <w:numPr>
                <w:ilvl w:val="0"/>
                <w:numId w:val="16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Odluka o donošenju akcijskog programa Strategije upravljanja morskim okolišem i obalnim područjem: Sustav praćenja i promatranja za stalnu procjenu stanja Jadranskog mora (2021. – 2026.) (Narodne novine, br. 28/21)</w:t>
            </w:r>
            <w:r w:rsidR="004E55D9">
              <w:rPr>
                <w:rFonts w:asciiTheme="minorHAnsi" w:hAnsiTheme="minorHAnsi" w:cstheme="minorHAnsi"/>
              </w:rPr>
              <w:t>;</w:t>
            </w:r>
          </w:p>
          <w:p w14:paraId="31D09647" w14:textId="77777777" w:rsidR="004E55D9" w:rsidRPr="00F01199" w:rsidRDefault="004E55D9" w:rsidP="001A6B6F">
            <w:pPr>
              <w:numPr>
                <w:ilvl w:val="0"/>
                <w:numId w:val="16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CFP.</w:t>
            </w:r>
          </w:p>
        </w:tc>
      </w:tr>
      <w:tr w:rsidR="00A536BA" w:rsidRPr="00726048" w14:paraId="4BF391FA" w14:textId="77777777" w:rsidTr="000F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312FACA" w14:textId="77777777" w:rsidR="00A536BA" w:rsidRPr="00F01199" w:rsidRDefault="0007443C" w:rsidP="000F1475">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3A2C175C" w14:textId="77777777" w:rsidR="00A536BA" w:rsidRPr="00DD21B7" w:rsidRDefault="00A536BA"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rPr>
            </w:pPr>
            <w:r w:rsidRPr="00F01199">
              <w:rPr>
                <w:rFonts w:asciiTheme="minorHAnsi" w:hAnsiTheme="minorHAnsi" w:cstheme="minorHAnsi"/>
              </w:rPr>
              <w:t xml:space="preserve">Cca 100.000,00 EUR </w:t>
            </w:r>
            <w:r w:rsidRPr="00DD21B7">
              <w:rPr>
                <w:rFonts w:asciiTheme="minorHAnsi" w:hAnsiTheme="minorHAnsi" w:cstheme="minorHAnsi"/>
                <w:bCs/>
              </w:rPr>
              <w:t>(</w:t>
            </w:r>
            <w:r w:rsidRPr="00DD21B7">
              <w:rPr>
                <w:rFonts w:asciiTheme="minorHAnsi" w:hAnsiTheme="minorHAnsi" w:cstheme="minorHAnsi"/>
              </w:rPr>
              <w:t xml:space="preserve">Troškovi provedbe mjere </w:t>
            </w:r>
            <w:r w:rsidRPr="00DD21B7">
              <w:rPr>
                <w:rFonts w:asciiTheme="minorHAnsi" w:hAnsiTheme="minorHAnsi" w:cstheme="minorHAnsi"/>
                <w:bCs/>
                <w:iCs/>
              </w:rPr>
              <w:t xml:space="preserve">uključeni u </w:t>
            </w:r>
            <w:r w:rsidR="00DD21B7" w:rsidRPr="00DD21B7">
              <w:rPr>
                <w:rFonts w:asciiTheme="minorHAnsi" w:hAnsiTheme="minorHAnsi" w:cstheme="minorHAnsi"/>
                <w:bCs/>
                <w:iCs/>
              </w:rPr>
              <w:t xml:space="preserve">Sustav praćenja i promatranja za stalnu procjenu stanja Jadranskog mora </w:t>
            </w:r>
            <w:r w:rsidR="00DD21B7">
              <w:rPr>
                <w:rFonts w:asciiTheme="minorHAnsi" w:hAnsiTheme="minorHAnsi" w:cstheme="minorHAnsi"/>
                <w:bCs/>
                <w:iCs/>
              </w:rPr>
              <w:t xml:space="preserve">prema </w:t>
            </w:r>
            <w:r w:rsidRPr="00DD21B7">
              <w:rPr>
                <w:rFonts w:asciiTheme="minorHAnsi" w:hAnsiTheme="minorHAnsi" w:cstheme="minorHAnsi"/>
                <w:bCs/>
                <w:iCs/>
              </w:rPr>
              <w:t>ODMS)</w:t>
            </w:r>
          </w:p>
          <w:p w14:paraId="4889078D" w14:textId="37998C59" w:rsidR="00A536BA" w:rsidRPr="00F01199" w:rsidRDefault="00A536BA"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UKUPNI TROŠAK: 4 god*100.000</w:t>
            </w:r>
            <w:r w:rsidR="00A164C1">
              <w:rPr>
                <w:rFonts w:asciiTheme="minorHAnsi" w:hAnsiTheme="minorHAnsi" w:cstheme="minorHAnsi"/>
              </w:rPr>
              <w:t>,00</w:t>
            </w:r>
            <w:r w:rsidRPr="00F01199">
              <w:rPr>
                <w:rFonts w:asciiTheme="minorHAnsi" w:hAnsiTheme="minorHAnsi" w:cstheme="minorHAnsi"/>
              </w:rPr>
              <w:t xml:space="preserve"> EUR/god =</w:t>
            </w:r>
            <w:r w:rsidR="00BE2166">
              <w:rPr>
                <w:rFonts w:asciiTheme="minorHAnsi" w:hAnsiTheme="minorHAnsi" w:cstheme="minorHAnsi"/>
              </w:rPr>
              <w:t xml:space="preserve"> </w:t>
            </w:r>
            <w:r w:rsidRPr="00F01199">
              <w:rPr>
                <w:rFonts w:asciiTheme="minorHAnsi" w:hAnsiTheme="minorHAnsi" w:cstheme="minorHAnsi"/>
              </w:rPr>
              <w:t>400.000,00 EUR</w:t>
            </w:r>
          </w:p>
        </w:tc>
      </w:tr>
      <w:tr w:rsidR="00A536BA" w:rsidRPr="00726048" w14:paraId="5E412A27" w14:textId="77777777" w:rsidTr="000F147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A33F0EC"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IZVORI FINANCIRANJA</w:t>
            </w:r>
          </w:p>
        </w:tc>
        <w:tc>
          <w:tcPr>
            <w:tcW w:w="7654" w:type="dxa"/>
          </w:tcPr>
          <w:p w14:paraId="66EAA24D" w14:textId="16ED18C6" w:rsidR="00E30F79" w:rsidRDefault="00A536BA" w:rsidP="005815B3">
            <w:pPr>
              <w:pStyle w:val="Alinea"/>
              <w:numPr>
                <w:ilvl w:val="0"/>
                <w:numId w:val="268"/>
              </w:numPr>
              <w:spacing w:line="276" w:lineRule="auto"/>
              <w:ind w:left="263" w:hanging="2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sz w:val="22"/>
                <w:szCs w:val="22"/>
                <w:lang w:val="hr-HR"/>
              </w:rPr>
              <w:t>Državni proračun</w:t>
            </w:r>
            <w:r w:rsidR="005815B3">
              <w:rPr>
                <w:rFonts w:asciiTheme="minorHAnsi" w:hAnsiTheme="minorHAnsi" w:cstheme="minorHAnsi"/>
                <w:sz w:val="22"/>
                <w:szCs w:val="22"/>
                <w:lang w:val="hr-HR"/>
              </w:rPr>
              <w:t>:</w:t>
            </w:r>
            <w:r w:rsidR="003F487F">
              <w:rPr>
                <w:rFonts w:asciiTheme="minorHAnsi" w:hAnsiTheme="minorHAnsi" w:cstheme="minorHAnsi"/>
                <w:sz w:val="22"/>
                <w:szCs w:val="22"/>
                <w:lang w:val="hr-HR"/>
              </w:rPr>
              <w:t xml:space="preserve"> </w:t>
            </w:r>
            <w:r w:rsidR="00E30F79">
              <w:rPr>
                <w:rFonts w:asciiTheme="minorHAnsi" w:hAnsiTheme="minorHAnsi" w:cstheme="minorHAnsi"/>
                <w:sz w:val="22"/>
                <w:szCs w:val="22"/>
                <w:lang w:val="hr-HR"/>
              </w:rPr>
              <w:t xml:space="preserve">ministarstva nadležna za ribarstvo, akvakulturu i okoliš provode mjeru s aktivnosti </w:t>
            </w:r>
            <w:r w:rsidR="003F487F">
              <w:rPr>
                <w:rFonts w:asciiTheme="minorHAnsi" w:hAnsiTheme="minorHAnsi" w:cstheme="minorHAnsi"/>
                <w:sz w:val="22"/>
                <w:szCs w:val="22"/>
                <w:lang w:val="hr-HR"/>
              </w:rPr>
              <w:t>A568004 i A905019</w:t>
            </w:r>
            <w:r w:rsidRPr="00F01199">
              <w:rPr>
                <w:rFonts w:asciiTheme="minorHAnsi" w:hAnsiTheme="minorHAnsi" w:cstheme="minorHAnsi"/>
                <w:sz w:val="22"/>
                <w:szCs w:val="22"/>
                <w:lang w:val="hr-HR"/>
              </w:rPr>
              <w:t>,</w:t>
            </w:r>
            <w:r w:rsidR="00E30F79">
              <w:rPr>
                <w:rFonts w:asciiTheme="minorHAnsi" w:hAnsiTheme="minorHAnsi" w:cstheme="minorHAnsi"/>
                <w:sz w:val="22"/>
                <w:szCs w:val="22"/>
                <w:lang w:val="hr-HR"/>
              </w:rPr>
              <w:t xml:space="preserve"> a ostala tijela i institucije provode mjeru u okviru redovitih aktivnosti</w:t>
            </w:r>
            <w:r w:rsidR="005815B3">
              <w:rPr>
                <w:rFonts w:asciiTheme="minorHAnsi" w:hAnsiTheme="minorHAnsi" w:cstheme="minorHAnsi"/>
                <w:sz w:val="22"/>
                <w:szCs w:val="22"/>
                <w:lang w:val="hr-HR"/>
              </w:rPr>
              <w:t>;</w:t>
            </w:r>
          </w:p>
          <w:p w14:paraId="15AE640E" w14:textId="46167746" w:rsidR="00A536BA" w:rsidRPr="00F01199" w:rsidRDefault="00A536BA" w:rsidP="005815B3">
            <w:pPr>
              <w:pStyle w:val="Alinea"/>
              <w:numPr>
                <w:ilvl w:val="0"/>
                <w:numId w:val="268"/>
              </w:numPr>
              <w:spacing w:line="276" w:lineRule="auto"/>
              <w:ind w:left="263" w:hanging="2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F01199">
              <w:rPr>
                <w:rFonts w:asciiTheme="minorHAnsi" w:hAnsiTheme="minorHAnsi" w:cstheme="minorHAnsi"/>
                <w:sz w:val="22"/>
                <w:szCs w:val="22"/>
                <w:lang w:val="hr-HR"/>
              </w:rPr>
              <w:t>Europski fond za pomorstvo, ribarstvo i akvakulturu EMFAF</w:t>
            </w:r>
            <w:r w:rsidR="00291F55">
              <w:rPr>
                <w:rFonts w:asciiTheme="minorHAnsi" w:hAnsiTheme="minorHAnsi" w:cstheme="minorHAnsi"/>
                <w:sz w:val="22"/>
                <w:szCs w:val="22"/>
                <w:lang w:val="hr-HR"/>
              </w:rPr>
              <w:t>.</w:t>
            </w:r>
          </w:p>
        </w:tc>
      </w:tr>
      <w:tr w:rsidR="00A536BA" w:rsidRPr="006312BB" w14:paraId="4BBB785E" w14:textId="77777777" w:rsidTr="000F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4FAF56F" w14:textId="77777777" w:rsidR="00A536BA" w:rsidRPr="00F01199" w:rsidRDefault="00A536BA" w:rsidP="000F1475">
            <w:pPr>
              <w:rPr>
                <w:rFonts w:asciiTheme="minorHAnsi" w:hAnsiTheme="minorHAnsi" w:cstheme="minorHAnsi"/>
              </w:rPr>
            </w:pPr>
            <w:r w:rsidRPr="00F01199">
              <w:rPr>
                <w:rFonts w:asciiTheme="minorHAnsi" w:hAnsiTheme="minorHAnsi" w:cstheme="minorHAnsi"/>
              </w:rPr>
              <w:t>POKAZATELJI ZA PRAĆENJE PROVEDBE MJERE</w:t>
            </w:r>
          </w:p>
        </w:tc>
        <w:tc>
          <w:tcPr>
            <w:tcW w:w="7654" w:type="dxa"/>
          </w:tcPr>
          <w:p w14:paraId="2AA65FF1" w14:textId="77777777" w:rsidR="00A536BA" w:rsidRPr="00F01199" w:rsidRDefault="00A536BA" w:rsidP="000F147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1199">
              <w:rPr>
                <w:rFonts w:asciiTheme="minorHAnsi" w:hAnsiTheme="minorHAnsi" w:cstheme="minorHAnsi"/>
              </w:rPr>
              <w:t>Izvješća o dodatnom praćenju stanja resursa kroz provedbu ODMS.</w:t>
            </w:r>
          </w:p>
        </w:tc>
      </w:tr>
    </w:tbl>
    <w:p w14:paraId="7205837D" w14:textId="77777777" w:rsidR="00E512B8" w:rsidRDefault="00E512B8" w:rsidP="00461C0C">
      <w:pPr>
        <w:jc w:val="both"/>
        <w:rPr>
          <w:rFonts w:asciiTheme="minorHAnsi" w:hAnsiTheme="minorHAnsi" w:cstheme="minorHAnsi"/>
        </w:rPr>
      </w:pPr>
    </w:p>
    <w:p w14:paraId="58924E57" w14:textId="77777777" w:rsidR="00A536BA" w:rsidRDefault="00A536BA" w:rsidP="00461C0C">
      <w:pPr>
        <w:jc w:val="both"/>
        <w:rPr>
          <w:rFonts w:asciiTheme="minorHAnsi" w:hAnsiTheme="minorHAnsi" w:cstheme="minorHAnsi"/>
        </w:rPr>
      </w:pPr>
    </w:p>
    <w:p w14:paraId="7FD44A3A" w14:textId="0FE90586" w:rsidR="00150361" w:rsidRDefault="00150361">
      <w:pPr>
        <w:rPr>
          <w:rFonts w:asciiTheme="minorHAnsi" w:hAnsiTheme="minorHAnsi" w:cstheme="minorHAnsi"/>
        </w:rPr>
      </w:pPr>
      <w:r>
        <w:rPr>
          <w:rFonts w:asciiTheme="minorHAnsi" w:hAnsiTheme="minorHAnsi" w:cstheme="minorHAnsi"/>
        </w:rPr>
        <w:br w:type="page"/>
      </w:r>
    </w:p>
    <w:p w14:paraId="4E038E27" w14:textId="77777777" w:rsidR="00E512B8" w:rsidRPr="00492BB3" w:rsidRDefault="001B53A0" w:rsidP="00291F55">
      <w:pPr>
        <w:pStyle w:val="Heading2"/>
        <w:spacing w:after="240" w:line="276" w:lineRule="auto"/>
        <w:rPr>
          <w:sz w:val="28"/>
          <w:szCs w:val="28"/>
        </w:rPr>
      </w:pPr>
      <w:bookmarkStart w:id="155" w:name="_Toc162364107"/>
      <w:bookmarkStart w:id="156" w:name="_Toc448479208"/>
      <w:bookmarkStart w:id="157" w:name="_Toc450205422"/>
      <w:r w:rsidRPr="00492BB3">
        <w:rPr>
          <w:sz w:val="28"/>
          <w:szCs w:val="28"/>
        </w:rPr>
        <w:t>3</w:t>
      </w:r>
      <w:r w:rsidR="00053848" w:rsidRPr="00492BB3">
        <w:rPr>
          <w:sz w:val="28"/>
          <w:szCs w:val="28"/>
        </w:rPr>
        <w:t>.5. Mjere za ublažavanje utjecaja marikulture na morski okoliš</w:t>
      </w:r>
      <w:bookmarkEnd w:id="155"/>
    </w:p>
    <w:p w14:paraId="79714801" w14:textId="77777777" w:rsidR="00132F53" w:rsidRPr="00132F53" w:rsidRDefault="00132F53" w:rsidP="00291F55">
      <w:pPr>
        <w:spacing w:after="240" w:line="276" w:lineRule="auto"/>
        <w:rPr>
          <w:rFonts w:asciiTheme="minorHAnsi" w:hAnsiTheme="minorHAnsi" w:cstheme="minorHAnsi"/>
          <w:b/>
        </w:rPr>
      </w:pPr>
    </w:p>
    <w:p w14:paraId="09E44667" w14:textId="77777777" w:rsidR="00527B7C" w:rsidRPr="0038761B" w:rsidRDefault="00527B7C" w:rsidP="00B745C8">
      <w:pPr>
        <w:pStyle w:val="Heading3"/>
        <w:spacing w:after="120" w:line="276" w:lineRule="auto"/>
        <w:ind w:left="567"/>
        <w:jc w:val="both"/>
        <w:rPr>
          <w:rFonts w:asciiTheme="minorHAnsi" w:hAnsiTheme="minorHAnsi" w:cstheme="minorHAnsi"/>
          <w:b w:val="0"/>
          <w:sz w:val="24"/>
          <w:szCs w:val="24"/>
          <w:u w:val="none"/>
        </w:rPr>
      </w:pPr>
      <w:bookmarkStart w:id="158" w:name="_Toc132973032"/>
      <w:bookmarkStart w:id="159" w:name="_Toc162364108"/>
      <w:r w:rsidRPr="0038761B">
        <w:rPr>
          <w:rFonts w:asciiTheme="minorHAnsi" w:hAnsiTheme="minorHAnsi" w:cstheme="minorHAnsi"/>
          <w:b w:val="0"/>
          <w:sz w:val="24"/>
          <w:szCs w:val="24"/>
          <w:u w:val="none"/>
        </w:rPr>
        <w:t>3.5.1. Izrada okvira za određivanje standarda kakvoće stanja okoliša na područjima pod utjecajem marikulture</w:t>
      </w:r>
      <w:bookmarkEnd w:id="158"/>
      <w:bookmarkEnd w:id="159"/>
    </w:p>
    <w:tbl>
      <w:tblPr>
        <w:tblStyle w:val="PlainTable2"/>
        <w:tblW w:w="9695" w:type="dxa"/>
        <w:tblLayout w:type="fixed"/>
        <w:tblLook w:val="04A0" w:firstRow="1" w:lastRow="0" w:firstColumn="1" w:lastColumn="0" w:noHBand="0" w:noVBand="1"/>
      </w:tblPr>
      <w:tblGrid>
        <w:gridCol w:w="2041"/>
        <w:gridCol w:w="7654"/>
      </w:tblGrid>
      <w:tr w:rsidR="00E512B8" w:rsidRPr="006312BB" w14:paraId="6795BA1C" w14:textId="77777777" w:rsidTr="00291F5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156D9099" w14:textId="77777777" w:rsidR="00E512B8" w:rsidRPr="000A341F" w:rsidRDefault="001B53A0" w:rsidP="0038761B">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2750F362" w14:textId="77777777" w:rsidR="00E512B8" w:rsidRPr="001B53A0" w:rsidRDefault="001B53A0" w:rsidP="0038761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1B53A0">
              <w:rPr>
                <w:rFonts w:asciiTheme="minorHAnsi" w:hAnsiTheme="minorHAnsi" w:cstheme="minorHAnsi"/>
              </w:rPr>
              <w:t>Razrada</w:t>
            </w:r>
          </w:p>
        </w:tc>
      </w:tr>
      <w:tr w:rsidR="001E389D" w:rsidRPr="006312BB" w14:paraId="29403976" w14:textId="77777777" w:rsidTr="0038761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7611B742" w14:textId="77777777" w:rsidR="001E389D" w:rsidRPr="006312BB" w:rsidRDefault="001E389D" w:rsidP="0038761B">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20B05F2E" w14:textId="77777777" w:rsidR="001E389D" w:rsidRPr="006312BB" w:rsidRDefault="001E389D" w:rsidP="0038761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65DBEE55" w14:textId="77777777" w:rsidTr="0038761B">
        <w:trPr>
          <w:trHeight w:val="80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FE91DDD" w14:textId="77777777" w:rsidR="00E512B8" w:rsidRPr="006312BB" w:rsidRDefault="00053848" w:rsidP="0038761B">
            <w:pPr>
              <w:rPr>
                <w:rFonts w:asciiTheme="minorHAnsi" w:hAnsiTheme="minorHAnsi" w:cstheme="minorHAnsi"/>
                <w:highlight w:val="yellow"/>
              </w:rPr>
            </w:pPr>
            <w:r w:rsidRPr="006312BB">
              <w:rPr>
                <w:rFonts w:asciiTheme="minorHAnsi" w:hAnsiTheme="minorHAnsi" w:cstheme="minorHAnsi"/>
              </w:rPr>
              <w:t>OPIS MJERE</w:t>
            </w:r>
          </w:p>
        </w:tc>
        <w:tc>
          <w:tcPr>
            <w:tcW w:w="7654" w:type="dxa"/>
          </w:tcPr>
          <w:p w14:paraId="4D2B7164" w14:textId="77777777" w:rsidR="007B2C78" w:rsidRPr="001252E8" w:rsidRDefault="009E3589" w:rsidP="0038761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252E8">
              <w:rPr>
                <w:rFonts w:asciiTheme="minorHAnsi" w:hAnsiTheme="minorHAnsi" w:cstheme="minorHAnsi"/>
              </w:rPr>
              <w:t>Praćenje utjecaja na okoliš uzgajališta tuna i bijele ribe je u sklopu obvezatnog programa praćenja zadanog u SUO propisano rješenjem o prihvatljivosti zahvata za okoliš po provedenom postupku procjene utjecaja na okoliš svakog pojedinog zahvata (čl. 87., čl. 89., čl. 89a. Zakona o zaštiti okoliša). Provedba obvezatnog programa praćenja propisanog rješenjem o prihvatljivosti zahvata za okoliš u okviru provedene SUO uključuje različite fizikalno kemijske i biološke parametre koji se specifično određuju ovisno o uzgajalištu. Ne postoje jasni kriteriji u procjeni stanja okoliša u odnosu na specifičnost uzgajališta (uzgojne tehnologije, lokacije i sezone) i jedinstveni parametri u vodenom stupcu i sedimentu i njihove analitičke metode praćenja</w:t>
            </w:r>
            <w:r w:rsidR="008937C4" w:rsidRPr="001252E8">
              <w:rPr>
                <w:rFonts w:asciiTheme="minorHAnsi" w:hAnsiTheme="minorHAnsi" w:cstheme="minorHAnsi"/>
              </w:rPr>
              <w:t>,</w:t>
            </w:r>
            <w:r w:rsidR="003C0FE9" w:rsidRPr="001252E8">
              <w:rPr>
                <w:rFonts w:asciiTheme="minorHAnsi" w:hAnsiTheme="minorHAnsi" w:cstheme="minorHAnsi"/>
              </w:rPr>
              <w:t xml:space="preserve"> </w:t>
            </w:r>
            <w:r w:rsidR="003C0FE9" w:rsidRPr="001252E8">
              <w:rPr>
                <w:rFonts w:asciiTheme="minorHAnsi" w:hAnsiTheme="minorHAnsi" w:cstheme="minorHAnsi"/>
                <w:color w:val="000000" w:themeColor="text1"/>
              </w:rPr>
              <w:t xml:space="preserve">kao ni </w:t>
            </w:r>
            <w:r w:rsidR="00BC743A" w:rsidRPr="001252E8">
              <w:rPr>
                <w:rFonts w:asciiTheme="minorHAnsi" w:hAnsiTheme="minorHAnsi" w:cstheme="minorHAnsi"/>
                <w:color w:val="000000" w:themeColor="text1"/>
              </w:rPr>
              <w:t xml:space="preserve">metode praćenja </w:t>
            </w:r>
            <w:r w:rsidR="003C0FE9" w:rsidRPr="001252E8">
              <w:rPr>
                <w:rFonts w:asciiTheme="minorHAnsi" w:hAnsiTheme="minorHAnsi" w:cstheme="minorHAnsi"/>
                <w:color w:val="000000" w:themeColor="text1"/>
              </w:rPr>
              <w:t xml:space="preserve">parametara vezanih za utjecaj klimatskih promjena </w:t>
            </w:r>
            <w:r w:rsidR="007B2C78" w:rsidRPr="001252E8">
              <w:rPr>
                <w:rFonts w:asciiTheme="minorHAnsi" w:hAnsiTheme="minorHAnsi" w:cstheme="minorHAnsi"/>
                <w:color w:val="000000" w:themeColor="text1"/>
              </w:rPr>
              <w:t>npr. za</w:t>
            </w:r>
            <w:r w:rsidR="00A87D59" w:rsidRPr="001252E8">
              <w:rPr>
                <w:rFonts w:asciiTheme="minorHAnsi" w:hAnsiTheme="minorHAnsi" w:cstheme="minorHAnsi"/>
                <w:color w:val="000000" w:themeColor="text1"/>
              </w:rPr>
              <w:t xml:space="preserve"> zakiseljavanje mora</w:t>
            </w:r>
            <w:r w:rsidRPr="001252E8">
              <w:rPr>
                <w:rFonts w:asciiTheme="minorHAnsi" w:hAnsiTheme="minorHAnsi" w:cstheme="minorHAnsi"/>
                <w:color w:val="000000" w:themeColor="text1"/>
              </w:rPr>
              <w:t>.</w:t>
            </w:r>
          </w:p>
          <w:p w14:paraId="16A9D575" w14:textId="77777777" w:rsidR="00E512B8" w:rsidRPr="001252E8" w:rsidRDefault="00704B3C" w:rsidP="0038761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252E8">
              <w:rPr>
                <w:rFonts w:asciiTheme="minorHAnsi" w:hAnsiTheme="minorHAnsi" w:cstheme="minorHAnsi"/>
              </w:rPr>
              <w:t>S ciljem očuvanja dobrog stanja okoliša na području uzgajališta trebalo bi unificirati programe praćenja u smislu definiranja parametara i odrediti standarde kakvoće stanja parametara koji se prate</w:t>
            </w:r>
          </w:p>
          <w:p w14:paraId="0C6EB1F7" w14:textId="77777777" w:rsidR="007B2C78" w:rsidRPr="001252E8" w:rsidRDefault="007B2C78" w:rsidP="0038761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252E8">
              <w:rPr>
                <w:rFonts w:asciiTheme="minorHAnsi" w:hAnsiTheme="minorHAnsi" w:cstheme="minorHAnsi"/>
                <w:color w:val="000000" w:themeColor="text1"/>
              </w:rPr>
              <w:t xml:space="preserve">U skladu s rastućim utjecajem klimatskih promjena na sektore ribarstva i akvakulture, </w:t>
            </w:r>
            <w:r w:rsidR="00645B24" w:rsidRPr="001252E8">
              <w:rPr>
                <w:rFonts w:asciiTheme="minorHAnsi" w:hAnsiTheme="minorHAnsi" w:cstheme="minorHAnsi"/>
                <w:color w:val="000000" w:themeColor="text1"/>
              </w:rPr>
              <w:t xml:space="preserve">aktivnosti </w:t>
            </w:r>
            <w:r w:rsidRPr="001252E8">
              <w:rPr>
                <w:rFonts w:asciiTheme="minorHAnsi" w:hAnsiTheme="minorHAnsi" w:cstheme="minorHAnsi"/>
                <w:color w:val="000000" w:themeColor="text1"/>
              </w:rPr>
              <w:t>monitoring</w:t>
            </w:r>
            <w:r w:rsidR="00645B24" w:rsidRPr="001252E8">
              <w:rPr>
                <w:rFonts w:asciiTheme="minorHAnsi" w:hAnsiTheme="minorHAnsi" w:cstheme="minorHAnsi"/>
                <w:color w:val="000000" w:themeColor="text1"/>
              </w:rPr>
              <w:t>a</w:t>
            </w:r>
            <w:r w:rsidRPr="001252E8">
              <w:rPr>
                <w:rFonts w:asciiTheme="minorHAnsi" w:hAnsiTheme="minorHAnsi" w:cstheme="minorHAnsi"/>
                <w:color w:val="000000" w:themeColor="text1"/>
              </w:rPr>
              <w:t xml:space="preserve"> bi trebalo proširiti s praćenjem parametara relevantnih za zakiseljavanje mora</w:t>
            </w:r>
            <w:r w:rsidR="00BC743A" w:rsidRPr="001252E8">
              <w:rPr>
                <w:rFonts w:asciiTheme="minorHAnsi" w:hAnsiTheme="minorHAnsi" w:cstheme="minorHAnsi"/>
                <w:color w:val="000000" w:themeColor="text1"/>
              </w:rPr>
              <w:t xml:space="preserve"> u cilju procjene utjecaja zakiseljavanja mora  na područjima uzgajališta</w:t>
            </w:r>
            <w:r w:rsidRPr="001252E8">
              <w:rPr>
                <w:rFonts w:asciiTheme="minorHAnsi" w:hAnsiTheme="minorHAnsi" w:cstheme="minorHAnsi"/>
                <w:color w:val="000000" w:themeColor="text1"/>
              </w:rPr>
              <w:t xml:space="preserve">.  </w:t>
            </w:r>
          </w:p>
          <w:p w14:paraId="0DADF6A6" w14:textId="77777777" w:rsidR="003C0FE9" w:rsidRPr="001252E8" w:rsidRDefault="003C0FE9" w:rsidP="0038761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2E8">
              <w:rPr>
                <w:rFonts w:asciiTheme="minorHAnsi" w:hAnsiTheme="minorHAnsi" w:cstheme="minorHAnsi"/>
                <w:color w:val="000000" w:themeColor="text1"/>
              </w:rPr>
              <w:t xml:space="preserve">S ciljem </w:t>
            </w:r>
            <w:r w:rsidR="007B2C78" w:rsidRPr="001252E8">
              <w:rPr>
                <w:rFonts w:asciiTheme="minorHAnsi" w:hAnsiTheme="minorHAnsi" w:cstheme="minorHAnsi"/>
                <w:color w:val="000000" w:themeColor="text1"/>
              </w:rPr>
              <w:t>procjene</w:t>
            </w:r>
            <w:r w:rsidRPr="001252E8">
              <w:rPr>
                <w:color w:val="000000" w:themeColor="text1"/>
              </w:rPr>
              <w:t xml:space="preserve"> </w:t>
            </w:r>
            <w:r w:rsidRPr="001252E8">
              <w:rPr>
                <w:rFonts w:asciiTheme="minorHAnsi" w:hAnsiTheme="minorHAnsi" w:cstheme="minorHAnsi"/>
                <w:color w:val="000000" w:themeColor="text1"/>
              </w:rPr>
              <w:t>utjecaja zakiseljavanja mora kao posljedice klimatskih</w:t>
            </w:r>
            <w:r w:rsidR="007B2C78" w:rsidRPr="001252E8">
              <w:rPr>
                <w:rFonts w:asciiTheme="minorHAnsi" w:hAnsiTheme="minorHAnsi" w:cstheme="minorHAnsi"/>
                <w:color w:val="000000" w:themeColor="text1"/>
              </w:rPr>
              <w:t xml:space="preserve"> promjena uključiti i parametre zakiseljavanja u morskoj vodi</w:t>
            </w:r>
          </w:p>
        </w:tc>
      </w:tr>
      <w:tr w:rsidR="00E512B8" w:rsidRPr="006312BB" w14:paraId="77354881" w14:textId="77777777" w:rsidTr="0038761B">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1531D47"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AKTIVNOSTI</w:t>
            </w:r>
          </w:p>
        </w:tc>
        <w:tc>
          <w:tcPr>
            <w:tcW w:w="7654" w:type="dxa"/>
          </w:tcPr>
          <w:p w14:paraId="2C9703F0" w14:textId="77777777" w:rsidR="00305DAC" w:rsidRPr="0038761B" w:rsidRDefault="00305DAC" w:rsidP="001A6B6F">
            <w:pPr>
              <w:numPr>
                <w:ilvl w:val="0"/>
                <w:numId w:val="16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8761B">
              <w:rPr>
                <w:rFonts w:asciiTheme="minorHAnsi" w:hAnsiTheme="minorHAnsi" w:cstheme="minorHAnsi"/>
                <w:iCs/>
              </w:rPr>
              <w:t xml:space="preserve">Definirati parametre praćenja stanja na uzgajalištima </w:t>
            </w:r>
            <w:r w:rsidR="001A6FEC" w:rsidRPr="0038761B">
              <w:rPr>
                <w:rFonts w:asciiTheme="minorHAnsi" w:hAnsiTheme="minorHAnsi" w:cstheme="minorHAnsi"/>
                <w:iCs/>
              </w:rPr>
              <w:t xml:space="preserve">(školjkaša, bijele ribe i tune) </w:t>
            </w:r>
            <w:r w:rsidRPr="0038761B">
              <w:rPr>
                <w:rFonts w:asciiTheme="minorHAnsi" w:hAnsiTheme="minorHAnsi" w:cstheme="minorHAnsi"/>
                <w:iCs/>
              </w:rPr>
              <w:t>koje uključuje fizikalne, kemijske i biološke parametre u vodenom stupcu i sedimentu na temelju rezultata dosadašnjih znanstvenih istraživanja i projek</w:t>
            </w:r>
            <w:r w:rsidR="00BC743A" w:rsidRPr="0038761B">
              <w:rPr>
                <w:rFonts w:asciiTheme="minorHAnsi" w:hAnsiTheme="minorHAnsi" w:cstheme="minorHAnsi"/>
                <w:iCs/>
              </w:rPr>
              <w:t>a</w:t>
            </w:r>
            <w:r w:rsidRPr="0038761B">
              <w:rPr>
                <w:rFonts w:asciiTheme="minorHAnsi" w:hAnsiTheme="minorHAnsi" w:cstheme="minorHAnsi"/>
                <w:iCs/>
              </w:rPr>
              <w:t xml:space="preserve">ta monitoringa koji bi se </w:t>
            </w:r>
            <w:r w:rsidR="00BC743A" w:rsidRPr="0038761B">
              <w:rPr>
                <w:rFonts w:asciiTheme="minorHAnsi" w:hAnsiTheme="minorHAnsi" w:cstheme="minorHAnsi"/>
                <w:iCs/>
              </w:rPr>
              <w:t xml:space="preserve">provodili </w:t>
            </w:r>
            <w:r w:rsidRPr="0038761B">
              <w:rPr>
                <w:rFonts w:asciiTheme="minorHAnsi" w:hAnsiTheme="minorHAnsi" w:cstheme="minorHAnsi"/>
                <w:iCs/>
              </w:rPr>
              <w:t>na godišnjoj razini. Ovaj projekt bi uključivao sustavni monitoring stanja na uzgajalištima školjkaša, bijele ribe i tune</w:t>
            </w:r>
            <w:r w:rsidR="0038761B">
              <w:rPr>
                <w:rFonts w:asciiTheme="minorHAnsi" w:hAnsiTheme="minorHAnsi" w:cstheme="minorHAnsi"/>
                <w:iCs/>
              </w:rPr>
              <w:t>;</w:t>
            </w:r>
          </w:p>
          <w:p w14:paraId="387ECB2E" w14:textId="77777777" w:rsidR="0038761B" w:rsidRDefault="00305DAC" w:rsidP="001A6B6F">
            <w:pPr>
              <w:numPr>
                <w:ilvl w:val="0"/>
                <w:numId w:val="16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8761B">
              <w:rPr>
                <w:rFonts w:asciiTheme="minorHAnsi" w:hAnsiTheme="minorHAnsi" w:cstheme="minorHAnsi"/>
                <w:iCs/>
              </w:rPr>
              <w:t>Prema rezultatima projekta</w:t>
            </w:r>
            <w:r w:rsidR="003C0FE9" w:rsidRPr="0038761B">
              <w:rPr>
                <w:rFonts w:asciiTheme="minorHAnsi" w:hAnsiTheme="minorHAnsi" w:cstheme="minorHAnsi"/>
                <w:iCs/>
              </w:rPr>
              <w:t xml:space="preserve"> monitoringa</w:t>
            </w:r>
            <w:r w:rsidRPr="0038761B">
              <w:rPr>
                <w:rFonts w:asciiTheme="minorHAnsi" w:hAnsiTheme="minorHAnsi" w:cstheme="minorHAnsi"/>
                <w:iCs/>
              </w:rPr>
              <w:t xml:space="preserve"> u svrhu očuvanja DSO na uzgajalištima odrediti standarde kakvoće praćenih parametara</w:t>
            </w:r>
            <w:r w:rsidR="0038761B">
              <w:rPr>
                <w:rFonts w:asciiTheme="minorHAnsi" w:hAnsiTheme="minorHAnsi" w:cstheme="minorHAnsi"/>
                <w:iCs/>
              </w:rPr>
              <w:t>;</w:t>
            </w:r>
          </w:p>
          <w:p w14:paraId="73457801" w14:textId="77777777" w:rsidR="003C0FE9" w:rsidRPr="0038761B" w:rsidRDefault="003C0FE9" w:rsidP="001A6B6F">
            <w:pPr>
              <w:numPr>
                <w:ilvl w:val="0"/>
                <w:numId w:val="16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8761B">
              <w:rPr>
                <w:rFonts w:asciiTheme="minorHAnsi" w:hAnsiTheme="minorHAnsi" w:cstheme="minorHAnsi"/>
                <w:iCs/>
                <w:color w:val="000000" w:themeColor="text1"/>
              </w:rPr>
              <w:t xml:space="preserve">Prema rezultatima projekta monitoringa </w:t>
            </w:r>
            <w:r w:rsidR="007B2C78" w:rsidRPr="0038761B">
              <w:rPr>
                <w:rFonts w:asciiTheme="minorHAnsi" w:hAnsiTheme="minorHAnsi" w:cstheme="minorHAnsi"/>
                <w:iCs/>
                <w:color w:val="000000" w:themeColor="text1"/>
              </w:rPr>
              <w:t xml:space="preserve">parametara </w:t>
            </w:r>
            <w:r w:rsidR="008937C4" w:rsidRPr="0038761B">
              <w:rPr>
                <w:rFonts w:asciiTheme="minorHAnsi" w:hAnsiTheme="minorHAnsi" w:cstheme="minorHAnsi"/>
                <w:iCs/>
                <w:color w:val="000000" w:themeColor="text1"/>
              </w:rPr>
              <w:t>relevantnih za zakiseljavanje mora</w:t>
            </w:r>
            <w:r w:rsidR="007B2C78" w:rsidRPr="0038761B">
              <w:rPr>
                <w:rFonts w:asciiTheme="minorHAnsi" w:hAnsiTheme="minorHAnsi" w:cstheme="minorHAnsi"/>
                <w:iCs/>
                <w:color w:val="000000" w:themeColor="text1"/>
              </w:rPr>
              <w:t xml:space="preserve">, </w:t>
            </w:r>
            <w:r w:rsidRPr="0038761B">
              <w:rPr>
                <w:rFonts w:asciiTheme="minorHAnsi" w:hAnsiTheme="minorHAnsi" w:cstheme="minorHAnsi"/>
                <w:iCs/>
                <w:color w:val="000000" w:themeColor="text1"/>
              </w:rPr>
              <w:t>izraditi preporuke za smanjenje utjecaja zakiseljavanja</w:t>
            </w:r>
            <w:r w:rsidR="003D44C5" w:rsidRPr="0038761B">
              <w:rPr>
                <w:rFonts w:asciiTheme="minorHAnsi" w:hAnsiTheme="minorHAnsi" w:cstheme="minorHAnsi"/>
                <w:iCs/>
                <w:color w:val="000000" w:themeColor="text1"/>
              </w:rPr>
              <w:t xml:space="preserve"> na uzgajane vrste</w:t>
            </w:r>
            <w:r w:rsidR="0038761B">
              <w:rPr>
                <w:rFonts w:asciiTheme="minorHAnsi" w:hAnsiTheme="minorHAnsi" w:cstheme="minorHAnsi"/>
                <w:iCs/>
                <w:color w:val="000000" w:themeColor="text1"/>
              </w:rPr>
              <w:t>;</w:t>
            </w:r>
          </w:p>
          <w:p w14:paraId="4B19A577" w14:textId="77777777" w:rsidR="00305DAC" w:rsidRPr="0038761B" w:rsidRDefault="00305DAC" w:rsidP="001A6B6F">
            <w:pPr>
              <w:numPr>
                <w:ilvl w:val="0"/>
                <w:numId w:val="16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8761B">
              <w:rPr>
                <w:rFonts w:asciiTheme="minorHAnsi" w:hAnsiTheme="minorHAnsi" w:cstheme="minorHAnsi"/>
                <w:iCs/>
              </w:rPr>
              <w:t>Organizirati centralnu bazu podataka u koju će se pohranjivati rezultati provedenog monitoringa iz projek</w:t>
            </w:r>
            <w:r w:rsidR="00645B24" w:rsidRPr="0038761B">
              <w:rPr>
                <w:rFonts w:asciiTheme="minorHAnsi" w:hAnsiTheme="minorHAnsi" w:cstheme="minorHAnsi"/>
                <w:iCs/>
              </w:rPr>
              <w:t>a</w:t>
            </w:r>
            <w:r w:rsidRPr="0038761B">
              <w:rPr>
                <w:rFonts w:asciiTheme="minorHAnsi" w:hAnsiTheme="minorHAnsi" w:cstheme="minorHAnsi"/>
                <w:iCs/>
              </w:rPr>
              <w:t xml:space="preserve">ta koji bi </w:t>
            </w:r>
            <w:r w:rsidR="00645B24" w:rsidRPr="0038761B">
              <w:rPr>
                <w:rFonts w:asciiTheme="minorHAnsi" w:hAnsiTheme="minorHAnsi" w:cstheme="minorHAnsi"/>
                <w:iCs/>
              </w:rPr>
              <w:t xml:space="preserve">bili </w:t>
            </w:r>
            <w:r w:rsidRPr="0038761B">
              <w:rPr>
                <w:rFonts w:asciiTheme="minorHAnsi" w:hAnsiTheme="minorHAnsi" w:cstheme="minorHAnsi"/>
                <w:iCs/>
              </w:rPr>
              <w:t>baza za buduća praćenja na svim uzgajalištima</w:t>
            </w:r>
            <w:r w:rsidR="0038761B">
              <w:rPr>
                <w:rFonts w:asciiTheme="minorHAnsi" w:hAnsiTheme="minorHAnsi" w:cstheme="minorHAnsi"/>
                <w:iCs/>
              </w:rPr>
              <w:t>;</w:t>
            </w:r>
          </w:p>
          <w:p w14:paraId="31ED9DAC" w14:textId="77777777" w:rsidR="00305DAC" w:rsidRPr="0038761B" w:rsidRDefault="00305DAC" w:rsidP="001A6B6F">
            <w:pPr>
              <w:numPr>
                <w:ilvl w:val="0"/>
                <w:numId w:val="16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8761B">
              <w:rPr>
                <w:rFonts w:asciiTheme="minorHAnsi" w:hAnsiTheme="minorHAnsi" w:cstheme="minorHAnsi"/>
                <w:iCs/>
              </w:rPr>
              <w:t>Izraditi platformu za integrirano upravljanje podacima</w:t>
            </w:r>
            <w:r w:rsidR="0038761B">
              <w:rPr>
                <w:rFonts w:asciiTheme="minorHAnsi" w:hAnsiTheme="minorHAnsi" w:cstheme="minorHAnsi"/>
                <w:iCs/>
              </w:rPr>
              <w:t>;</w:t>
            </w:r>
          </w:p>
          <w:p w14:paraId="03C6A85A" w14:textId="77777777" w:rsidR="00305DAC" w:rsidRPr="0038761B" w:rsidRDefault="00305DAC" w:rsidP="001A6B6F">
            <w:pPr>
              <w:numPr>
                <w:ilvl w:val="0"/>
                <w:numId w:val="16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8761B">
              <w:rPr>
                <w:rFonts w:asciiTheme="minorHAnsi" w:hAnsiTheme="minorHAnsi" w:cstheme="minorHAnsi"/>
                <w:iCs/>
              </w:rPr>
              <w:t>Izraditi okvir o standardima kakvoće na uzgajalištima</w:t>
            </w:r>
            <w:r w:rsidR="0038761B">
              <w:rPr>
                <w:rFonts w:asciiTheme="minorHAnsi" w:hAnsiTheme="minorHAnsi" w:cstheme="minorHAnsi"/>
                <w:iCs/>
              </w:rPr>
              <w:t>.</w:t>
            </w:r>
          </w:p>
        </w:tc>
      </w:tr>
      <w:tr w:rsidR="00E512B8" w:rsidRPr="006312BB" w14:paraId="75A2E438" w14:textId="77777777" w:rsidTr="0038761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22B6576"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OČEKIVANI REZULTAT</w:t>
            </w:r>
            <w:r w:rsidR="00305DAC" w:rsidRPr="006312BB">
              <w:rPr>
                <w:rFonts w:asciiTheme="minorHAnsi" w:hAnsiTheme="minorHAnsi" w:cstheme="minorHAnsi"/>
              </w:rPr>
              <w:t>I</w:t>
            </w:r>
          </w:p>
        </w:tc>
        <w:tc>
          <w:tcPr>
            <w:tcW w:w="7654" w:type="dxa"/>
          </w:tcPr>
          <w:p w14:paraId="65E04F95" w14:textId="77777777" w:rsidR="00305DAC" w:rsidRPr="0038761B" w:rsidRDefault="00305DAC"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Definirani parametri praćenja stanja na uzgajalištima na temelju rezultata znanstvenih istraživanja projekta koji bi se provodio na godišnjoj razini</w:t>
            </w:r>
            <w:r w:rsidR="0038761B" w:rsidRPr="0038761B">
              <w:rPr>
                <w:rFonts w:asciiTheme="minorHAnsi" w:hAnsiTheme="minorHAnsi" w:cstheme="minorHAnsi"/>
              </w:rPr>
              <w:t>;</w:t>
            </w:r>
          </w:p>
          <w:p w14:paraId="695A00A9" w14:textId="77777777" w:rsidR="0038761B" w:rsidRPr="0038761B" w:rsidRDefault="00305DAC"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Određeni standardi kakvoće praćenih parametara na uzgajalištima u svrhu očuvanja DSO kroz projekt monitoringa stanja</w:t>
            </w:r>
            <w:r w:rsidR="0038761B" w:rsidRPr="0038761B">
              <w:rPr>
                <w:rFonts w:asciiTheme="minorHAnsi" w:hAnsiTheme="minorHAnsi" w:cstheme="minorHAnsi"/>
              </w:rPr>
              <w:t>;</w:t>
            </w:r>
          </w:p>
          <w:p w14:paraId="3CD84510" w14:textId="77777777" w:rsidR="0038761B" w:rsidRPr="0038761B" w:rsidRDefault="00A87D59"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38761B">
              <w:rPr>
                <w:rFonts w:asciiTheme="minorHAnsi" w:hAnsiTheme="minorHAnsi" w:cstheme="minorHAnsi"/>
                <w:color w:val="000000" w:themeColor="text1"/>
              </w:rPr>
              <w:t>Izrađene preporuke uzgajivačima za smanjenje utjecaja zakiseljavanja mora</w:t>
            </w:r>
            <w:r w:rsidR="003D44C5" w:rsidRPr="0038761B">
              <w:rPr>
                <w:rFonts w:asciiTheme="minorHAnsi" w:hAnsiTheme="minorHAnsi" w:cstheme="minorHAnsi"/>
                <w:color w:val="000000" w:themeColor="text1"/>
              </w:rPr>
              <w:t xml:space="preserve"> na uzgajane vrste</w:t>
            </w:r>
            <w:r w:rsidR="0038761B" w:rsidRPr="0038761B">
              <w:rPr>
                <w:rFonts w:asciiTheme="minorHAnsi" w:hAnsiTheme="minorHAnsi" w:cstheme="minorHAnsi"/>
                <w:color w:val="000000" w:themeColor="text1"/>
              </w:rPr>
              <w:t>;</w:t>
            </w:r>
          </w:p>
          <w:p w14:paraId="4FDE3F58" w14:textId="77777777" w:rsidR="0038761B" w:rsidRPr="0038761B" w:rsidRDefault="00305DAC"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Organizirana centralna baza podataka u koju će se pohranjivati rezultati provedenog projekta monitoringa</w:t>
            </w:r>
            <w:r w:rsidR="0038761B" w:rsidRPr="0038761B">
              <w:rPr>
                <w:rFonts w:asciiTheme="minorHAnsi" w:hAnsiTheme="minorHAnsi" w:cstheme="minorHAnsi"/>
              </w:rPr>
              <w:t>;</w:t>
            </w:r>
          </w:p>
          <w:p w14:paraId="1C30E637" w14:textId="77777777" w:rsidR="0038761B" w:rsidRPr="0038761B" w:rsidRDefault="00305DAC"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Izraditi platformu za integrirano upravljanje podacima</w:t>
            </w:r>
            <w:r w:rsidR="0038761B" w:rsidRPr="0038761B">
              <w:rPr>
                <w:rFonts w:asciiTheme="minorHAnsi" w:hAnsiTheme="minorHAnsi" w:cstheme="minorHAnsi"/>
              </w:rPr>
              <w:t>;</w:t>
            </w:r>
          </w:p>
          <w:p w14:paraId="1AFC9E41" w14:textId="77777777" w:rsidR="0038761B" w:rsidRPr="0038761B" w:rsidRDefault="00305DAC"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Izrađen okvir za određivanje standarda kakvoće stanja okoliša na područjima pod utjecajem marikulture</w:t>
            </w:r>
            <w:r w:rsidR="0038761B" w:rsidRPr="0038761B">
              <w:rPr>
                <w:rFonts w:asciiTheme="minorHAnsi" w:hAnsiTheme="minorHAnsi" w:cstheme="minorHAnsi"/>
              </w:rPr>
              <w:t>;</w:t>
            </w:r>
          </w:p>
          <w:p w14:paraId="684FE805" w14:textId="1A4EAD1D" w:rsidR="00305DAC" w:rsidRPr="0038761B" w:rsidRDefault="00305DAC" w:rsidP="001A6B6F">
            <w:pPr>
              <w:numPr>
                <w:ilvl w:val="0"/>
                <w:numId w:val="16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Done</w:t>
            </w:r>
            <w:r w:rsidR="00D2454B">
              <w:rPr>
                <w:rFonts w:asciiTheme="minorHAnsi" w:hAnsiTheme="minorHAnsi" w:cstheme="minorHAnsi"/>
              </w:rPr>
              <w:t>s</w:t>
            </w:r>
            <w:r w:rsidRPr="0038761B">
              <w:rPr>
                <w:rFonts w:asciiTheme="minorHAnsi" w:hAnsiTheme="minorHAnsi" w:cstheme="minorHAnsi"/>
              </w:rPr>
              <w:t>en propis o standardima kakvoće stanja okoliša na područjima pod utjecajem marikulture</w:t>
            </w:r>
            <w:r w:rsidR="0038761B" w:rsidRPr="0038761B">
              <w:rPr>
                <w:rFonts w:asciiTheme="minorHAnsi" w:hAnsiTheme="minorHAnsi" w:cstheme="minorHAnsi"/>
              </w:rPr>
              <w:t>.</w:t>
            </w:r>
          </w:p>
          <w:p w14:paraId="5C8501CC" w14:textId="77777777" w:rsidR="00E512B8" w:rsidRPr="0038761B" w:rsidRDefault="009E3589" w:rsidP="0038761B">
            <w:pPr>
              <w:spacing w:line="276" w:lineRule="auto"/>
              <w:ind w:lef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Primjenom ove mjere očekuje se postizanje razine održive marikulture odnosno uspostava održive ravnoteže između marikulture i ostalih djelatnosti u obalnom području, poglavito turističke djelatnosti i očuvanog morskog okoliša posebice bioraznolikosti mora.</w:t>
            </w:r>
          </w:p>
        </w:tc>
      </w:tr>
      <w:tr w:rsidR="00E512B8" w:rsidRPr="006312BB" w14:paraId="10CC3453" w14:textId="77777777" w:rsidTr="0038761B">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1A34E1"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OPRAVDANJE ZA MJERU</w:t>
            </w:r>
          </w:p>
        </w:tc>
        <w:tc>
          <w:tcPr>
            <w:tcW w:w="7654" w:type="dxa"/>
          </w:tcPr>
          <w:p w14:paraId="596B4B04" w14:textId="77777777" w:rsidR="00A87D59" w:rsidRDefault="009E3589"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Marikultura je značajna gospodarska aktivnost u obalnom području i jedna od strateških odrednica gospodarskog razvoja RH s obzirom da u hrvatskom dijelu Jadrana postoje veoma povoljni uvjeti za uzgoj koji omogućavaju znatno veće uzgojne kapacitete ribe i školjkaša. U svrhu očuvanja DSO potrebno je izraditi standarde kakvoće stanja okoliša</w:t>
            </w:r>
            <w:r w:rsidR="00645B24">
              <w:rPr>
                <w:rFonts w:asciiTheme="minorHAnsi" w:hAnsiTheme="minorHAnsi" w:cstheme="minorHAnsi"/>
              </w:rPr>
              <w:t>.</w:t>
            </w:r>
            <w:r w:rsidRPr="006312BB">
              <w:rPr>
                <w:rFonts w:asciiTheme="minorHAnsi" w:hAnsiTheme="minorHAnsi" w:cstheme="minorHAnsi"/>
              </w:rPr>
              <w:t xml:space="preserve"> </w:t>
            </w:r>
          </w:p>
          <w:p w14:paraId="0429C9E6" w14:textId="77777777" w:rsidR="00B66879" w:rsidRPr="00B66879" w:rsidRDefault="00A87D59"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B66879">
              <w:rPr>
                <w:rFonts w:asciiTheme="minorHAnsi" w:hAnsiTheme="minorHAnsi" w:cstheme="minorHAnsi"/>
                <w:color w:val="000000" w:themeColor="text1"/>
              </w:rPr>
              <w:t xml:space="preserve">U skladu s </w:t>
            </w:r>
            <w:r w:rsidR="008937C4" w:rsidRPr="00B66879">
              <w:rPr>
                <w:rFonts w:asciiTheme="minorHAnsi" w:hAnsiTheme="minorHAnsi" w:cstheme="minorHAnsi"/>
                <w:color w:val="000000" w:themeColor="text1"/>
              </w:rPr>
              <w:t xml:space="preserve">globalnim </w:t>
            </w:r>
            <w:r w:rsidRPr="00B66879">
              <w:rPr>
                <w:rFonts w:asciiTheme="minorHAnsi" w:hAnsiTheme="minorHAnsi" w:cstheme="minorHAnsi"/>
                <w:color w:val="000000" w:themeColor="text1"/>
              </w:rPr>
              <w:t>klimatski</w:t>
            </w:r>
            <w:r w:rsidR="008937C4" w:rsidRPr="00B66879">
              <w:rPr>
                <w:rFonts w:asciiTheme="minorHAnsi" w:hAnsiTheme="minorHAnsi" w:cstheme="minorHAnsi"/>
                <w:color w:val="000000" w:themeColor="text1"/>
              </w:rPr>
              <w:t>m</w:t>
            </w:r>
            <w:r w:rsidRPr="00B66879">
              <w:rPr>
                <w:rFonts w:asciiTheme="minorHAnsi" w:hAnsiTheme="minorHAnsi" w:cstheme="minorHAnsi"/>
                <w:color w:val="000000" w:themeColor="text1"/>
              </w:rPr>
              <w:t xml:space="preserve"> promjena</w:t>
            </w:r>
            <w:r w:rsidR="008937C4" w:rsidRPr="00B66879">
              <w:rPr>
                <w:rFonts w:asciiTheme="minorHAnsi" w:hAnsiTheme="minorHAnsi" w:cstheme="minorHAnsi"/>
                <w:color w:val="000000" w:themeColor="text1"/>
              </w:rPr>
              <w:t>ma</w:t>
            </w:r>
            <w:r w:rsidRPr="00B66879">
              <w:rPr>
                <w:rFonts w:asciiTheme="minorHAnsi" w:hAnsiTheme="minorHAnsi" w:cstheme="minorHAnsi"/>
                <w:color w:val="000000" w:themeColor="text1"/>
              </w:rPr>
              <w:t xml:space="preserve"> i </w:t>
            </w:r>
            <w:r w:rsidR="00645B24" w:rsidRPr="00B66879">
              <w:rPr>
                <w:rFonts w:asciiTheme="minorHAnsi" w:hAnsiTheme="minorHAnsi" w:cstheme="minorHAnsi"/>
                <w:color w:val="000000" w:themeColor="text1"/>
              </w:rPr>
              <w:t xml:space="preserve">njihovim utjecajem </w:t>
            </w:r>
            <w:r w:rsidRPr="00B66879">
              <w:rPr>
                <w:rFonts w:asciiTheme="minorHAnsi" w:hAnsiTheme="minorHAnsi" w:cstheme="minorHAnsi"/>
                <w:color w:val="000000" w:themeColor="text1"/>
              </w:rPr>
              <w:t>na ribarstv</w:t>
            </w:r>
            <w:r w:rsidR="008937C4" w:rsidRPr="00B66879">
              <w:rPr>
                <w:rFonts w:asciiTheme="minorHAnsi" w:hAnsiTheme="minorHAnsi" w:cstheme="minorHAnsi"/>
                <w:color w:val="000000" w:themeColor="text1"/>
              </w:rPr>
              <w:t>o</w:t>
            </w:r>
            <w:r w:rsidRPr="00B66879">
              <w:rPr>
                <w:rFonts w:asciiTheme="minorHAnsi" w:hAnsiTheme="minorHAnsi" w:cstheme="minorHAnsi"/>
                <w:color w:val="000000" w:themeColor="text1"/>
              </w:rPr>
              <w:t xml:space="preserve"> i akvakultur</w:t>
            </w:r>
            <w:r w:rsidR="008937C4" w:rsidRPr="00B66879">
              <w:rPr>
                <w:rFonts w:asciiTheme="minorHAnsi" w:hAnsiTheme="minorHAnsi" w:cstheme="minorHAnsi"/>
                <w:color w:val="000000" w:themeColor="text1"/>
              </w:rPr>
              <w:t>u</w:t>
            </w:r>
            <w:r w:rsidRPr="00B66879">
              <w:rPr>
                <w:rFonts w:asciiTheme="minorHAnsi" w:hAnsiTheme="minorHAnsi" w:cstheme="minorHAnsi"/>
                <w:color w:val="000000" w:themeColor="text1"/>
              </w:rPr>
              <w:t xml:space="preserve">, </w:t>
            </w:r>
            <w:r w:rsidR="003D44C5" w:rsidRPr="00B66879">
              <w:rPr>
                <w:rFonts w:asciiTheme="minorHAnsi" w:hAnsiTheme="minorHAnsi" w:cstheme="minorHAnsi"/>
                <w:color w:val="000000" w:themeColor="text1"/>
              </w:rPr>
              <w:t xml:space="preserve">potrebno je </w:t>
            </w:r>
            <w:r w:rsidR="00645B24" w:rsidRPr="00B66879">
              <w:rPr>
                <w:rFonts w:asciiTheme="minorHAnsi" w:hAnsiTheme="minorHAnsi" w:cstheme="minorHAnsi"/>
                <w:color w:val="000000" w:themeColor="text1"/>
              </w:rPr>
              <w:t xml:space="preserve">u standarde kakvoće uključiti i parametre </w:t>
            </w:r>
            <w:r w:rsidRPr="00B66879">
              <w:rPr>
                <w:rFonts w:asciiTheme="minorHAnsi" w:hAnsiTheme="minorHAnsi" w:cstheme="minorHAnsi"/>
                <w:color w:val="000000" w:themeColor="text1"/>
              </w:rPr>
              <w:t>zakiseljavanja</w:t>
            </w:r>
            <w:r w:rsidR="00B66879" w:rsidRPr="00B66879">
              <w:rPr>
                <w:rFonts w:asciiTheme="minorHAnsi" w:hAnsiTheme="minorHAnsi" w:cstheme="minorHAnsi"/>
                <w:color w:val="000000" w:themeColor="text1"/>
              </w:rPr>
              <w:t>.</w:t>
            </w:r>
            <w:r w:rsidR="00645B24" w:rsidRPr="00B66879">
              <w:rPr>
                <w:rFonts w:asciiTheme="minorHAnsi" w:hAnsiTheme="minorHAnsi" w:cstheme="minorHAnsi"/>
                <w:color w:val="000000" w:themeColor="text1"/>
              </w:rPr>
              <w:t xml:space="preserve"> </w:t>
            </w:r>
          </w:p>
          <w:p w14:paraId="5233302E" w14:textId="4A5FC06C" w:rsidR="00E512B8" w:rsidRPr="006312BB" w:rsidRDefault="009E3589"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Done</w:t>
            </w:r>
            <w:r w:rsidR="00D2454B">
              <w:rPr>
                <w:rFonts w:asciiTheme="minorHAnsi" w:hAnsiTheme="minorHAnsi" w:cstheme="minorHAnsi"/>
              </w:rPr>
              <w:t>s</w:t>
            </w:r>
            <w:r w:rsidRPr="006312BB">
              <w:rPr>
                <w:rFonts w:asciiTheme="minorHAnsi" w:hAnsiTheme="minorHAnsi" w:cstheme="minorHAnsi"/>
              </w:rPr>
              <w:t>eni standardi kakvoće bi svakako doprinijeli i boljem planiranju budućih lokacija za uzgajališta, a u svrhu održivog razvoja svih gospodarskih aktivnosti na priobalju i otocima.</w:t>
            </w:r>
          </w:p>
        </w:tc>
      </w:tr>
      <w:tr w:rsidR="00E512B8" w:rsidRPr="006312BB" w14:paraId="26B36BF8" w14:textId="77777777" w:rsidTr="0038761B">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4FFFEF1"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VEZA S KVALITATIVNIM DESKRIPTORIMA</w:t>
            </w:r>
            <w:r w:rsidR="001B53A0">
              <w:rPr>
                <w:rFonts w:asciiTheme="minorHAnsi" w:hAnsiTheme="minorHAnsi" w:cstheme="minorHAnsi"/>
              </w:rPr>
              <w:t xml:space="preserve"> ODMS</w:t>
            </w:r>
          </w:p>
        </w:tc>
        <w:tc>
          <w:tcPr>
            <w:tcW w:w="7654" w:type="dxa"/>
          </w:tcPr>
          <w:p w14:paraId="6BE40C29" w14:textId="77777777" w:rsidR="00E512B8" w:rsidRPr="006312BB" w:rsidRDefault="00053848" w:rsidP="0038761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 D5, D6, D8</w:t>
            </w:r>
          </w:p>
        </w:tc>
      </w:tr>
      <w:tr w:rsidR="00E512B8" w:rsidRPr="006312BB" w14:paraId="345B59CD" w14:textId="77777777" w:rsidTr="0038761B">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C41D24C"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VEZA S CILJEVIMA DSO</w:t>
            </w:r>
          </w:p>
        </w:tc>
        <w:tc>
          <w:tcPr>
            <w:tcW w:w="7654" w:type="dxa"/>
          </w:tcPr>
          <w:p w14:paraId="142D9936" w14:textId="77777777" w:rsidR="00E512B8" w:rsidRPr="00E55AE2" w:rsidRDefault="00870A2A"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5AE2">
              <w:rPr>
                <w:rFonts w:asciiTheme="minorHAnsi" w:hAnsiTheme="minorHAnsi" w:cstheme="minorHAnsi"/>
              </w:rPr>
              <w:t xml:space="preserve">Budući da se većina aktivnosti ove mjere odnose na </w:t>
            </w:r>
            <w:r w:rsidRPr="00E55AE2">
              <w:rPr>
                <w:rFonts w:asciiTheme="minorHAnsi" w:hAnsiTheme="minorHAnsi" w:cstheme="minorHAnsi"/>
                <w:iCs/>
              </w:rPr>
              <w:t xml:space="preserve">definiranje parametara praćenja stanja na uzgajalištima, mjera je </w:t>
            </w:r>
            <w:r w:rsidRPr="00E55AE2">
              <w:rPr>
                <w:rFonts w:asciiTheme="minorHAnsi" w:hAnsiTheme="minorHAnsi" w:cstheme="minorHAnsi"/>
              </w:rPr>
              <w:t>povezana s c</w:t>
            </w:r>
            <w:r w:rsidR="00010DB3" w:rsidRPr="00E55AE2">
              <w:rPr>
                <w:rFonts w:asciiTheme="minorHAnsi" w:hAnsiTheme="minorHAnsi" w:cstheme="minorHAnsi"/>
              </w:rPr>
              <w:t>iljevi</w:t>
            </w:r>
            <w:r w:rsidRPr="00E55AE2">
              <w:rPr>
                <w:rFonts w:asciiTheme="minorHAnsi" w:hAnsiTheme="minorHAnsi" w:cstheme="minorHAnsi"/>
              </w:rPr>
              <w:t>ma</w:t>
            </w:r>
            <w:r w:rsidR="00010DB3" w:rsidRPr="00E55AE2">
              <w:rPr>
                <w:rFonts w:asciiTheme="minorHAnsi" w:hAnsiTheme="minorHAnsi" w:cstheme="minorHAnsi"/>
              </w:rPr>
              <w:t xml:space="preserve"> </w:t>
            </w:r>
            <w:r w:rsidR="005B0E57" w:rsidRPr="00E55AE2">
              <w:rPr>
                <w:rFonts w:asciiTheme="minorHAnsi" w:hAnsiTheme="minorHAnsi" w:cstheme="minorHAnsi"/>
              </w:rPr>
              <w:t>D</w:t>
            </w:r>
            <w:r w:rsidR="00837FCF" w:rsidRPr="00E55AE2">
              <w:rPr>
                <w:rFonts w:asciiTheme="minorHAnsi" w:hAnsiTheme="minorHAnsi" w:cstheme="minorHAnsi"/>
              </w:rPr>
              <w:t>1</w:t>
            </w:r>
            <w:r w:rsidR="005B0E57" w:rsidRPr="00E55AE2">
              <w:rPr>
                <w:rFonts w:asciiTheme="minorHAnsi" w:hAnsiTheme="minorHAnsi" w:cstheme="minorHAnsi"/>
              </w:rPr>
              <w:t>T1</w:t>
            </w:r>
            <w:r w:rsidR="00010DB3" w:rsidRPr="00E55AE2">
              <w:rPr>
                <w:rFonts w:asciiTheme="minorHAnsi" w:hAnsiTheme="minorHAnsi" w:cstheme="minorHAnsi"/>
              </w:rPr>
              <w:t xml:space="preserve">, </w:t>
            </w:r>
            <w:r w:rsidR="005B0E57" w:rsidRPr="00E55AE2">
              <w:rPr>
                <w:rFonts w:asciiTheme="minorHAnsi" w:hAnsiTheme="minorHAnsi" w:cstheme="minorHAnsi"/>
              </w:rPr>
              <w:t>D</w:t>
            </w:r>
            <w:r w:rsidR="00837FCF" w:rsidRPr="00E55AE2">
              <w:rPr>
                <w:rFonts w:asciiTheme="minorHAnsi" w:hAnsiTheme="minorHAnsi" w:cstheme="minorHAnsi"/>
              </w:rPr>
              <w:t>2</w:t>
            </w:r>
            <w:r w:rsidR="005B0E57" w:rsidRPr="00E55AE2">
              <w:rPr>
                <w:rFonts w:asciiTheme="minorHAnsi" w:hAnsiTheme="minorHAnsi" w:cstheme="minorHAnsi"/>
              </w:rPr>
              <w:t>T1</w:t>
            </w:r>
            <w:r w:rsidR="00010DB3" w:rsidRPr="00E55AE2">
              <w:rPr>
                <w:rFonts w:asciiTheme="minorHAnsi" w:hAnsiTheme="minorHAnsi" w:cstheme="minorHAnsi"/>
              </w:rPr>
              <w:t>,</w:t>
            </w:r>
            <w:r w:rsidR="00837FCF" w:rsidRPr="00E55AE2">
              <w:rPr>
                <w:rFonts w:asciiTheme="minorHAnsi" w:hAnsiTheme="minorHAnsi" w:cstheme="minorHAnsi"/>
              </w:rPr>
              <w:t xml:space="preserve"> D3T1, D4T1,</w:t>
            </w:r>
            <w:r w:rsidR="00010DB3" w:rsidRPr="00E55AE2">
              <w:rPr>
                <w:rFonts w:asciiTheme="minorHAnsi" w:hAnsiTheme="minorHAnsi" w:cstheme="minorHAnsi"/>
              </w:rPr>
              <w:t xml:space="preserve"> </w:t>
            </w:r>
            <w:r w:rsidR="005B0E57" w:rsidRPr="00E55AE2">
              <w:rPr>
                <w:rFonts w:asciiTheme="minorHAnsi" w:hAnsiTheme="minorHAnsi" w:cstheme="minorHAnsi"/>
              </w:rPr>
              <w:t>D5T1</w:t>
            </w:r>
            <w:r w:rsidR="00010DB3" w:rsidRPr="00E55AE2">
              <w:rPr>
                <w:rFonts w:asciiTheme="minorHAnsi" w:hAnsiTheme="minorHAnsi" w:cstheme="minorHAnsi"/>
              </w:rPr>
              <w:t xml:space="preserve">, </w:t>
            </w:r>
            <w:r w:rsidR="005B0E57" w:rsidRPr="00E55AE2">
              <w:rPr>
                <w:rFonts w:asciiTheme="minorHAnsi" w:hAnsiTheme="minorHAnsi" w:cstheme="minorHAnsi"/>
              </w:rPr>
              <w:t>D5T2</w:t>
            </w:r>
            <w:r w:rsidR="00010DB3" w:rsidRPr="00E55AE2">
              <w:rPr>
                <w:rFonts w:asciiTheme="minorHAnsi" w:hAnsiTheme="minorHAnsi" w:cstheme="minorHAnsi"/>
              </w:rPr>
              <w:t xml:space="preserve">, </w:t>
            </w:r>
            <w:r w:rsidR="00305DAC" w:rsidRPr="00E55AE2">
              <w:rPr>
                <w:rFonts w:asciiTheme="minorHAnsi" w:hAnsiTheme="minorHAnsi" w:cstheme="minorHAnsi"/>
              </w:rPr>
              <w:t>D5T3, D6T3, D6T6, D8T</w:t>
            </w:r>
            <w:r w:rsidR="00B05785" w:rsidRPr="00E55AE2">
              <w:rPr>
                <w:rFonts w:asciiTheme="minorHAnsi" w:hAnsiTheme="minorHAnsi" w:cstheme="minorHAnsi"/>
              </w:rPr>
              <w:t>1</w:t>
            </w:r>
          </w:p>
        </w:tc>
      </w:tr>
      <w:tr w:rsidR="00E512B8" w:rsidRPr="006312BB" w14:paraId="7DC68B08" w14:textId="77777777" w:rsidTr="0038761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F90D541"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PODRUČJE OBUHVATA</w:t>
            </w:r>
          </w:p>
        </w:tc>
        <w:tc>
          <w:tcPr>
            <w:tcW w:w="7654" w:type="dxa"/>
          </w:tcPr>
          <w:p w14:paraId="6251F8E6" w14:textId="77777777" w:rsidR="00E512B8" w:rsidRPr="006312BB" w:rsidRDefault="00053848" w:rsidP="0038761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Mjeru je neophodno provoditi lokalno na uzgajalištima RH.</w:t>
            </w:r>
          </w:p>
        </w:tc>
      </w:tr>
      <w:tr w:rsidR="00E512B8" w:rsidRPr="006312BB" w14:paraId="307EBD7D" w14:textId="77777777" w:rsidTr="00387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4D0BF4C" w14:textId="77777777" w:rsidR="00E512B8" w:rsidRPr="006312BB" w:rsidRDefault="000D7802" w:rsidP="0038761B">
            <w:pPr>
              <w:rPr>
                <w:rFonts w:asciiTheme="minorHAnsi" w:hAnsiTheme="minorHAnsi" w:cstheme="minorHAnsi"/>
              </w:rPr>
            </w:pPr>
            <w:r w:rsidRPr="006312BB">
              <w:rPr>
                <w:rFonts w:asciiTheme="minorHAnsi" w:hAnsiTheme="minorHAnsi" w:cstheme="minorHAnsi"/>
              </w:rPr>
              <w:t>PERIOD PRIMJENE MJERE</w:t>
            </w:r>
          </w:p>
        </w:tc>
        <w:tc>
          <w:tcPr>
            <w:tcW w:w="7654" w:type="dxa"/>
          </w:tcPr>
          <w:p w14:paraId="17479729" w14:textId="5AC940A5" w:rsidR="00E512B8" w:rsidRPr="006312BB" w:rsidRDefault="00A52BB7"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F24442" w:rsidRPr="006312BB">
              <w:rPr>
                <w:rFonts w:asciiTheme="minorHAnsi" w:hAnsiTheme="minorHAnsi" w:cstheme="minorHAnsi"/>
              </w:rPr>
              <w:t>2027</w:t>
            </w:r>
            <w:r w:rsidR="00053848" w:rsidRPr="006312BB">
              <w:rPr>
                <w:rFonts w:asciiTheme="minorHAnsi" w:hAnsiTheme="minorHAnsi" w:cstheme="minorHAnsi"/>
              </w:rPr>
              <w:t>.</w:t>
            </w:r>
          </w:p>
        </w:tc>
      </w:tr>
      <w:tr w:rsidR="00E512B8" w:rsidRPr="006312BB" w14:paraId="62BA263E" w14:textId="77777777" w:rsidTr="0038761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93823BA"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49BF5CB4" w14:textId="77777777" w:rsidR="005D711C" w:rsidRPr="000743AB" w:rsidRDefault="005D711C" w:rsidP="001A6B6F">
            <w:pPr>
              <w:numPr>
                <w:ilvl w:val="0"/>
                <w:numId w:val="16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43AB">
              <w:rPr>
                <w:rFonts w:asciiTheme="minorHAnsi" w:hAnsiTheme="minorHAnsi" w:cstheme="minorHAnsi"/>
              </w:rPr>
              <w:t>Strategija Europske unije za jadransku i jonsku regiju (EUSAIR)</w:t>
            </w:r>
            <w:r w:rsidR="0038761B" w:rsidRPr="000743AB">
              <w:rPr>
                <w:rFonts w:asciiTheme="minorHAnsi" w:hAnsiTheme="minorHAnsi" w:cstheme="minorHAnsi"/>
              </w:rPr>
              <w:t>;</w:t>
            </w:r>
          </w:p>
          <w:p w14:paraId="4D543FD4" w14:textId="77777777" w:rsidR="00E512B8" w:rsidRPr="000743AB" w:rsidRDefault="00053848" w:rsidP="001A6B6F">
            <w:pPr>
              <w:numPr>
                <w:ilvl w:val="0"/>
                <w:numId w:val="16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43AB">
              <w:rPr>
                <w:rFonts w:asciiTheme="minorHAnsi" w:hAnsiTheme="minorHAnsi" w:cstheme="minorHAnsi"/>
              </w:rPr>
              <w:t xml:space="preserve">Strategija održivog razvitka Republike Hrvatske (Narodne novine, </w:t>
            </w:r>
            <w:r w:rsidR="001E205D" w:rsidRPr="000743AB">
              <w:rPr>
                <w:rFonts w:asciiTheme="minorHAnsi" w:hAnsiTheme="minorHAnsi" w:cstheme="minorHAnsi"/>
              </w:rPr>
              <w:t>br.</w:t>
            </w:r>
            <w:r w:rsidR="002076F7" w:rsidRPr="000743AB">
              <w:rPr>
                <w:rFonts w:asciiTheme="minorHAnsi" w:hAnsiTheme="minorHAnsi" w:cstheme="minorHAnsi"/>
              </w:rPr>
              <w:t xml:space="preserve"> </w:t>
            </w:r>
            <w:r w:rsidRPr="000743AB">
              <w:rPr>
                <w:rFonts w:asciiTheme="minorHAnsi" w:hAnsiTheme="minorHAnsi" w:cstheme="minorHAnsi"/>
              </w:rPr>
              <w:t>30/09)</w:t>
            </w:r>
            <w:r w:rsidR="0038761B" w:rsidRPr="000743AB">
              <w:rPr>
                <w:rFonts w:asciiTheme="minorHAnsi" w:hAnsiTheme="minorHAnsi" w:cstheme="minorHAnsi"/>
              </w:rPr>
              <w:t>;</w:t>
            </w:r>
          </w:p>
          <w:p w14:paraId="34218B12" w14:textId="77777777" w:rsidR="00480D00" w:rsidRPr="000743AB" w:rsidRDefault="00480D00" w:rsidP="001A6B6F">
            <w:pPr>
              <w:pStyle w:val="Alinea"/>
              <w:numPr>
                <w:ilvl w:val="0"/>
                <w:numId w:val="167"/>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F1475">
              <w:rPr>
                <w:rFonts w:asciiTheme="minorHAnsi" w:hAnsiTheme="minorHAnsi" w:cstheme="minorHAnsi"/>
                <w:sz w:val="22"/>
                <w:szCs w:val="22"/>
                <w:lang w:val="it-IT" w:eastAsia="hr-HR"/>
              </w:rPr>
              <w:t>Nacionalni plan razvoja akvakulture za razdoblje do 2027. godine (Narodne novine, br. 133/22);</w:t>
            </w:r>
          </w:p>
          <w:p w14:paraId="05E11054" w14:textId="77777777" w:rsidR="00E512B8" w:rsidRPr="000743AB" w:rsidRDefault="00053848" w:rsidP="001A6B6F">
            <w:pPr>
              <w:pStyle w:val="Alinea"/>
              <w:numPr>
                <w:ilvl w:val="0"/>
                <w:numId w:val="167"/>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743AB">
              <w:rPr>
                <w:rFonts w:asciiTheme="minorHAnsi" w:hAnsiTheme="minorHAnsi" w:cstheme="minorHAnsi"/>
                <w:sz w:val="22"/>
                <w:szCs w:val="22"/>
                <w:lang w:val="hr-HR"/>
              </w:rPr>
              <w:t>Strategija razvoja nautičkog turizma R</w:t>
            </w:r>
            <w:r w:rsidR="000743AB">
              <w:rPr>
                <w:rFonts w:asciiTheme="minorHAnsi" w:hAnsiTheme="minorHAnsi" w:cstheme="minorHAnsi"/>
                <w:sz w:val="22"/>
                <w:szCs w:val="22"/>
                <w:lang w:val="hr-HR"/>
              </w:rPr>
              <w:t xml:space="preserve">epublike </w:t>
            </w:r>
            <w:r w:rsidRPr="000743AB">
              <w:rPr>
                <w:rFonts w:asciiTheme="minorHAnsi" w:hAnsiTheme="minorHAnsi" w:cstheme="minorHAnsi"/>
                <w:sz w:val="22"/>
                <w:szCs w:val="22"/>
                <w:lang w:val="hr-HR"/>
              </w:rPr>
              <w:t>H</w:t>
            </w:r>
            <w:r w:rsidR="000743AB">
              <w:rPr>
                <w:rFonts w:asciiTheme="minorHAnsi" w:hAnsiTheme="minorHAnsi" w:cstheme="minorHAnsi"/>
                <w:sz w:val="22"/>
                <w:szCs w:val="22"/>
                <w:lang w:val="hr-HR"/>
              </w:rPr>
              <w:t>rvatske</w:t>
            </w:r>
            <w:r w:rsidRPr="000743AB">
              <w:rPr>
                <w:rFonts w:asciiTheme="minorHAnsi" w:hAnsiTheme="minorHAnsi" w:cstheme="minorHAnsi"/>
                <w:sz w:val="22"/>
                <w:szCs w:val="22"/>
                <w:lang w:val="hr-HR"/>
              </w:rPr>
              <w:t xml:space="preserve"> za razdoblje 2009 – 2019.</w:t>
            </w:r>
            <w:r w:rsidR="007470EB">
              <w:rPr>
                <w:rFonts w:asciiTheme="minorHAnsi" w:hAnsiTheme="minorHAnsi" w:cstheme="minorHAnsi"/>
                <w:sz w:val="22"/>
                <w:szCs w:val="22"/>
                <w:lang w:val="hr-HR"/>
              </w:rPr>
              <w:t xml:space="preserve"> (prosinac 2008.)</w:t>
            </w:r>
            <w:r w:rsidR="0038761B" w:rsidRPr="000743AB">
              <w:rPr>
                <w:rFonts w:asciiTheme="minorHAnsi" w:hAnsiTheme="minorHAnsi" w:cstheme="minorHAnsi"/>
                <w:sz w:val="22"/>
                <w:szCs w:val="22"/>
                <w:lang w:val="hr-HR"/>
              </w:rPr>
              <w:t>;</w:t>
            </w:r>
          </w:p>
          <w:p w14:paraId="263C1160" w14:textId="74992828" w:rsidR="005D711C" w:rsidRPr="000743AB" w:rsidRDefault="007A17D4" w:rsidP="001A6B6F">
            <w:pPr>
              <w:numPr>
                <w:ilvl w:val="0"/>
                <w:numId w:val="16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17D4">
              <w:rPr>
                <w:rFonts w:asciiTheme="minorHAnsi" w:hAnsiTheme="minorHAnsi" w:cstheme="minorHAnsi"/>
              </w:rPr>
              <w:t>Program za ribarstvo i akvakulturu Republike Hrvatske za programsko razdoblje 2021.-2027. (studeni, 2022.)</w:t>
            </w:r>
            <w:r w:rsidR="0038761B" w:rsidRPr="000743AB">
              <w:rPr>
                <w:rFonts w:asciiTheme="minorHAnsi" w:hAnsiTheme="minorHAnsi" w:cstheme="minorHAnsi"/>
              </w:rPr>
              <w:t>;</w:t>
            </w:r>
          </w:p>
          <w:p w14:paraId="697365D1" w14:textId="77777777" w:rsidR="005D711C" w:rsidRPr="000743AB" w:rsidRDefault="005D711C" w:rsidP="001A6B6F">
            <w:pPr>
              <w:numPr>
                <w:ilvl w:val="0"/>
                <w:numId w:val="16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43AB">
              <w:rPr>
                <w:rFonts w:asciiTheme="minorHAnsi" w:hAnsiTheme="minorHAnsi" w:cstheme="minorHAnsi"/>
              </w:rPr>
              <w:t>Strategija razvoja održivog turizma do 2030. g</w:t>
            </w:r>
            <w:r w:rsidR="00704B3C" w:rsidRPr="000743AB">
              <w:rPr>
                <w:rFonts w:asciiTheme="minorHAnsi" w:hAnsiTheme="minorHAnsi" w:cstheme="minorHAnsi"/>
              </w:rPr>
              <w:t>odine (Narodne novine, br. 2/23)</w:t>
            </w:r>
            <w:r w:rsidR="0038761B" w:rsidRPr="000743AB">
              <w:rPr>
                <w:rFonts w:asciiTheme="minorHAnsi" w:hAnsiTheme="minorHAnsi" w:cstheme="minorHAnsi"/>
              </w:rPr>
              <w:t>;</w:t>
            </w:r>
          </w:p>
          <w:p w14:paraId="0B15E9E1" w14:textId="77777777" w:rsidR="00E512B8" w:rsidRPr="0038761B" w:rsidRDefault="00DB62C6" w:rsidP="001A6B6F">
            <w:pPr>
              <w:numPr>
                <w:ilvl w:val="0"/>
                <w:numId w:val="16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43AB">
              <w:rPr>
                <w:rFonts w:asciiTheme="minorHAnsi" w:hAnsiTheme="minorHAnsi" w:cstheme="minorHAnsi"/>
              </w:rPr>
              <w:t>Strategija prostornog razvoja R</w:t>
            </w:r>
            <w:r w:rsidR="00D210B4">
              <w:rPr>
                <w:rFonts w:asciiTheme="minorHAnsi" w:hAnsiTheme="minorHAnsi" w:cstheme="minorHAnsi"/>
              </w:rPr>
              <w:t>epublike Hrvatske</w:t>
            </w:r>
            <w:r w:rsidRPr="000743AB">
              <w:rPr>
                <w:rFonts w:asciiTheme="minorHAnsi" w:hAnsiTheme="minorHAnsi" w:cstheme="minorHAnsi"/>
              </w:rPr>
              <w:t xml:space="preserve"> (Narodne novine, br. 106/17)</w:t>
            </w:r>
            <w:r w:rsidR="0038761B" w:rsidRPr="000743AB">
              <w:rPr>
                <w:rFonts w:asciiTheme="minorHAnsi" w:hAnsiTheme="minorHAnsi" w:cstheme="minorHAnsi"/>
              </w:rPr>
              <w:t>.</w:t>
            </w:r>
          </w:p>
        </w:tc>
      </w:tr>
      <w:tr w:rsidR="00E512B8" w:rsidRPr="006312BB" w14:paraId="5B73A049" w14:textId="77777777" w:rsidTr="00387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A59F9A2" w14:textId="2BC064F9" w:rsidR="00E512B8" w:rsidRPr="006312BB" w:rsidRDefault="00500558" w:rsidP="0038761B">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08CA7EEB" w14:textId="77777777" w:rsidR="00E512B8" w:rsidRPr="006312BB" w:rsidRDefault="00053848" w:rsidP="0038761B">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3.5.2</w:t>
            </w:r>
            <w:r w:rsidR="0038761B">
              <w:rPr>
                <w:rFonts w:asciiTheme="minorHAnsi" w:hAnsiTheme="minorHAnsi" w:cstheme="minorHAnsi"/>
                <w:iCs/>
                <w:sz w:val="22"/>
                <w:szCs w:val="22"/>
                <w:lang w:val="hr-HR"/>
              </w:rPr>
              <w:t>.</w:t>
            </w:r>
          </w:p>
        </w:tc>
      </w:tr>
      <w:tr w:rsidR="00E512B8" w:rsidRPr="006312BB" w14:paraId="498C4793" w14:textId="77777777" w:rsidTr="0038761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DD90315"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0958326B" w14:textId="77777777" w:rsidR="009A56CE" w:rsidRPr="006312BB" w:rsidRDefault="00053848" w:rsidP="0038761B">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 xml:space="preserve">kadrovsko i tehničko jačanje inspekcijskih službi i ekspertnih institucija koje obavljaju analizu uzoraka i </w:t>
            </w:r>
            <w:r w:rsidR="009A56CE" w:rsidRPr="006312BB">
              <w:rPr>
                <w:rFonts w:asciiTheme="minorHAnsi" w:hAnsiTheme="minorHAnsi" w:cstheme="minorHAnsi"/>
                <w:sz w:val="22"/>
                <w:szCs w:val="22"/>
                <w:lang w:val="hr-HR"/>
              </w:rPr>
              <w:t>interpretaciju podataka; redovita kontrola uzgajališta; prilagodba zakonskih propisa</w:t>
            </w:r>
            <w:r w:rsidR="0038761B">
              <w:rPr>
                <w:rFonts w:asciiTheme="minorHAnsi" w:hAnsiTheme="minorHAnsi" w:cstheme="minorHAnsi"/>
                <w:sz w:val="22"/>
                <w:szCs w:val="22"/>
                <w:lang w:val="hr-HR"/>
              </w:rPr>
              <w:t>.</w:t>
            </w:r>
          </w:p>
          <w:p w14:paraId="1792FB08" w14:textId="77777777" w:rsidR="00E512B8" w:rsidRPr="006312BB" w:rsidRDefault="009A56CE" w:rsidP="0038761B">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nedostatak financijskih sredstava za provedbu programa praćenja; nedostatak jasnih kriterija u procjeni stanja okoliša u odnosu na specifičnost uzgajališta (uzgojne tehnologije, lokacije i sezone); ne uniformiranost parametara i analitičkih metoda . kontrole stanja morskog okoliša </w:t>
            </w:r>
            <w:r w:rsidR="00053848" w:rsidRPr="006312BB">
              <w:rPr>
                <w:rFonts w:asciiTheme="minorHAnsi" w:hAnsiTheme="minorHAnsi" w:cstheme="minorHAnsi"/>
                <w:sz w:val="22"/>
                <w:szCs w:val="22"/>
                <w:lang w:val="hr-HR"/>
              </w:rPr>
              <w:t>podataka; redovita kontrola uzgajališta; prilagodba zakonskih propisa</w:t>
            </w:r>
            <w:r w:rsidR="0038761B">
              <w:rPr>
                <w:rFonts w:asciiTheme="minorHAnsi" w:hAnsiTheme="minorHAnsi" w:cstheme="minorHAnsi"/>
                <w:sz w:val="22"/>
                <w:szCs w:val="22"/>
                <w:lang w:val="hr-HR"/>
              </w:rPr>
              <w:t>.</w:t>
            </w:r>
          </w:p>
          <w:p w14:paraId="7CB5124E" w14:textId="77777777" w:rsidR="00E512B8" w:rsidRPr="006312BB" w:rsidRDefault="00053848" w:rsidP="0038761B">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neorganizirana i površna provedba kontrole stanja morskog okoliša s ciljem zadovoljenja formalnih uvjeta; nedovoljna obučenost i opremljenost službi zaduženih za uzorkovanje i analize; nedostatak financijskih sredstava za provedbu programa praćenja.</w:t>
            </w:r>
          </w:p>
        </w:tc>
      </w:tr>
      <w:tr w:rsidR="00E512B8" w:rsidRPr="006312BB" w14:paraId="0A8E2766" w14:textId="77777777" w:rsidTr="00387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5A2BB61"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EFB3E12" w14:textId="21BFED62" w:rsidR="00E512B8" w:rsidRDefault="00053848" w:rsidP="001A6B6F">
            <w:pPr>
              <w:pStyle w:val="Alinea"/>
              <w:numPr>
                <w:ilvl w:val="0"/>
                <w:numId w:val="16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zaštitu okoliša, prirode, znanost i gospodarstvo – administrativna provedba</w:t>
            </w:r>
            <w:r w:rsidR="0038761B">
              <w:rPr>
                <w:rFonts w:asciiTheme="minorHAnsi" w:hAnsiTheme="minorHAnsi" w:cstheme="minorHAnsi"/>
                <w:sz w:val="22"/>
                <w:szCs w:val="22"/>
                <w:lang w:val="hr-HR"/>
              </w:rPr>
              <w:t>;</w:t>
            </w:r>
          </w:p>
          <w:p w14:paraId="0C897879" w14:textId="16B96C66" w:rsidR="00412098" w:rsidRPr="006312BB" w:rsidRDefault="00412098" w:rsidP="001A6B6F">
            <w:pPr>
              <w:pStyle w:val="Alinea"/>
              <w:numPr>
                <w:ilvl w:val="0"/>
                <w:numId w:val="16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Ministarstvo nadležno za ribarstvo i akvakulturu: dostava podataka u cilju provedbe predviđenih aktivnosti</w:t>
            </w:r>
          </w:p>
          <w:p w14:paraId="37891D78" w14:textId="77777777" w:rsidR="00E512B8" w:rsidRPr="006312BB" w:rsidRDefault="00053848" w:rsidP="001A6B6F">
            <w:pPr>
              <w:pStyle w:val="Alinea"/>
              <w:numPr>
                <w:ilvl w:val="0"/>
                <w:numId w:val="16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 provedba programa praćenja</w:t>
            </w:r>
            <w:r w:rsidR="0038761B">
              <w:rPr>
                <w:rFonts w:asciiTheme="minorHAnsi" w:hAnsiTheme="minorHAnsi" w:cstheme="minorHAnsi"/>
                <w:sz w:val="22"/>
                <w:szCs w:val="22"/>
                <w:lang w:val="hr-HR"/>
              </w:rPr>
              <w:t>;</w:t>
            </w:r>
          </w:p>
          <w:p w14:paraId="223C51D9" w14:textId="77777777" w:rsidR="002B01CD" w:rsidRPr="006312BB" w:rsidRDefault="002B01CD" w:rsidP="001A6B6F">
            <w:pPr>
              <w:pStyle w:val="Alinea"/>
              <w:numPr>
                <w:ilvl w:val="0"/>
                <w:numId w:val="16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RC-more</w:t>
            </w:r>
            <w:r w:rsidR="0038761B">
              <w:rPr>
                <w:rFonts w:asciiTheme="minorHAnsi" w:hAnsiTheme="minorHAnsi" w:cstheme="minorHAnsi"/>
                <w:sz w:val="22"/>
                <w:szCs w:val="22"/>
                <w:lang w:val="hr-HR"/>
              </w:rPr>
              <w:t>;</w:t>
            </w:r>
          </w:p>
          <w:p w14:paraId="7F1CAFB8" w14:textId="77777777" w:rsidR="00E512B8" w:rsidRPr="006312BB" w:rsidRDefault="00053848" w:rsidP="001A6B6F">
            <w:pPr>
              <w:pStyle w:val="Alinea"/>
              <w:numPr>
                <w:ilvl w:val="0"/>
                <w:numId w:val="168"/>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Inspekcijske službe - provedba nadzora</w:t>
            </w:r>
            <w:r w:rsidR="0038761B">
              <w:rPr>
                <w:rFonts w:asciiTheme="minorHAnsi" w:hAnsiTheme="minorHAnsi" w:cstheme="minorHAnsi"/>
                <w:sz w:val="22"/>
                <w:szCs w:val="22"/>
                <w:lang w:val="hr-HR"/>
              </w:rPr>
              <w:t>.</w:t>
            </w:r>
          </w:p>
        </w:tc>
      </w:tr>
      <w:tr w:rsidR="00E512B8" w:rsidRPr="006312BB" w14:paraId="26181906" w14:textId="77777777" w:rsidTr="0038761B">
        <w:trPr>
          <w:trHeight w:val="52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A8A29C8"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ZAKONODAVNI OKVIR</w:t>
            </w:r>
          </w:p>
        </w:tc>
        <w:tc>
          <w:tcPr>
            <w:tcW w:w="7654" w:type="dxa"/>
          </w:tcPr>
          <w:p w14:paraId="71719A32" w14:textId="77777777" w:rsidR="00E512B8" w:rsidRPr="0038761B" w:rsidRDefault="00053848"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Zakon o zaštiti okoliša (Narodne novine,</w:t>
            </w:r>
            <w:r w:rsidR="001E205D">
              <w:rPr>
                <w:rFonts w:asciiTheme="minorHAnsi" w:hAnsiTheme="minorHAnsi" w:cstheme="minorHAnsi"/>
              </w:rPr>
              <w:t xml:space="preserve"> br.</w:t>
            </w:r>
            <w:r w:rsidRPr="0038761B">
              <w:rPr>
                <w:rFonts w:asciiTheme="minorHAnsi" w:hAnsiTheme="minorHAnsi" w:cstheme="minorHAnsi"/>
              </w:rPr>
              <w:t xml:space="preserve"> 80/13, 153/13, 78/15</w:t>
            </w:r>
            <w:r w:rsidR="00901CAC" w:rsidRPr="0038761B">
              <w:rPr>
                <w:rFonts w:asciiTheme="minorHAnsi" w:hAnsiTheme="minorHAnsi" w:cstheme="minorHAnsi"/>
              </w:rPr>
              <w:t>, 12/18, 118/18</w:t>
            </w:r>
            <w:r w:rsidRPr="0038761B">
              <w:rPr>
                <w:rFonts w:asciiTheme="minorHAnsi" w:hAnsiTheme="minorHAnsi" w:cstheme="minorHAnsi"/>
              </w:rPr>
              <w:t>)</w:t>
            </w:r>
            <w:r w:rsidR="0038761B" w:rsidRPr="0038761B">
              <w:rPr>
                <w:rFonts w:asciiTheme="minorHAnsi" w:hAnsiTheme="minorHAnsi" w:cstheme="minorHAnsi"/>
              </w:rPr>
              <w:t>;</w:t>
            </w:r>
          </w:p>
          <w:p w14:paraId="2E356760" w14:textId="77777777" w:rsidR="00E512B8" w:rsidRPr="0038761B" w:rsidRDefault="00053848"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 xml:space="preserve">Uredba o procjeni utjecaja zahvata na okoliš (Narodne novine, </w:t>
            </w:r>
            <w:r w:rsidR="002B01CD" w:rsidRPr="0038761B">
              <w:rPr>
                <w:rFonts w:asciiTheme="minorHAnsi" w:hAnsiTheme="minorHAnsi" w:cstheme="minorHAnsi"/>
              </w:rPr>
              <w:t xml:space="preserve">br. </w:t>
            </w:r>
            <w:r w:rsidRPr="0038761B">
              <w:rPr>
                <w:rFonts w:asciiTheme="minorHAnsi" w:hAnsiTheme="minorHAnsi" w:cstheme="minorHAnsi"/>
              </w:rPr>
              <w:t>61/14, 3/17)</w:t>
            </w:r>
            <w:r w:rsidR="0038761B" w:rsidRPr="0038761B">
              <w:rPr>
                <w:rFonts w:asciiTheme="minorHAnsi" w:hAnsiTheme="minorHAnsi" w:cstheme="minorHAnsi"/>
              </w:rPr>
              <w:t>;</w:t>
            </w:r>
          </w:p>
          <w:p w14:paraId="51CBA76A" w14:textId="77777777" w:rsidR="00E512B8" w:rsidRDefault="00053848"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761B">
              <w:rPr>
                <w:rFonts w:asciiTheme="minorHAnsi" w:hAnsiTheme="minorHAnsi" w:cstheme="minorHAnsi"/>
              </w:rPr>
              <w:t>Uredba</w:t>
            </w:r>
            <w:r w:rsidR="00FF05E7">
              <w:rPr>
                <w:rFonts w:asciiTheme="minorHAnsi" w:hAnsiTheme="minorHAnsi" w:cstheme="minorHAnsi"/>
              </w:rPr>
              <w:t>;</w:t>
            </w:r>
          </w:p>
          <w:p w14:paraId="0CE269AC" w14:textId="77777777" w:rsidR="00E5168E" w:rsidRPr="00E5168E" w:rsidRDefault="00E5168E"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ODV;</w:t>
            </w:r>
          </w:p>
          <w:p w14:paraId="64FCAEFE" w14:textId="77777777" w:rsidR="00FE78E8" w:rsidRDefault="00FE78E8"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ODMS</w:t>
            </w:r>
            <w:r w:rsidR="00E5168E">
              <w:rPr>
                <w:rFonts w:asciiTheme="minorHAnsi" w:hAnsiTheme="minorHAnsi" w:cstheme="minorHAnsi"/>
              </w:rPr>
              <w:t>;</w:t>
            </w:r>
          </w:p>
          <w:p w14:paraId="4CD2395D" w14:textId="77777777" w:rsidR="00FE78E8" w:rsidRDefault="00E5168E"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Direktiva Komisije (EU) 2014/845;</w:t>
            </w:r>
          </w:p>
          <w:p w14:paraId="37EF7EA0" w14:textId="77777777" w:rsidR="00E5168E" w:rsidRDefault="00E5168E"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Odluka Komisije (EU) 2017/848;</w:t>
            </w:r>
          </w:p>
          <w:p w14:paraId="79D991CB" w14:textId="77777777" w:rsidR="005C315F" w:rsidRDefault="005C315F"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63FD">
              <w:rPr>
                <w:rFonts w:asciiTheme="minorHAnsi" w:hAnsiTheme="minorHAnsi" w:cstheme="minorHAnsi"/>
              </w:rPr>
              <w:t>Uredba (EZ) br. 1907/2006)</w:t>
            </w:r>
            <w:r>
              <w:rPr>
                <w:rFonts w:asciiTheme="minorHAnsi" w:hAnsiTheme="minorHAnsi" w:cstheme="minorHAnsi"/>
              </w:rPr>
              <w:t>;</w:t>
            </w:r>
          </w:p>
          <w:p w14:paraId="2ABB1880" w14:textId="77777777" w:rsidR="00FF05E7" w:rsidRPr="00E5168E" w:rsidRDefault="00FF05E7"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72E8">
              <w:rPr>
                <w:rFonts w:cstheme="minorHAnsi"/>
              </w:rPr>
              <w:t>Direktiva 2001/42/EZ</w:t>
            </w:r>
            <w:r w:rsidR="00CE3DC0">
              <w:rPr>
                <w:rFonts w:cstheme="minorHAnsi"/>
              </w:rPr>
              <w:t>;</w:t>
            </w:r>
          </w:p>
          <w:p w14:paraId="66A7B4CC" w14:textId="77777777" w:rsidR="00E5168E" w:rsidRPr="00CE3DC0" w:rsidRDefault="00E5168E"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4ABB">
              <w:rPr>
                <w:rFonts w:cstheme="minorHAnsi"/>
              </w:rPr>
              <w:t>Direktiva 2008/105/EZ</w:t>
            </w:r>
            <w:r>
              <w:rPr>
                <w:rFonts w:cstheme="minorHAnsi"/>
              </w:rPr>
              <w:t>;</w:t>
            </w:r>
          </w:p>
          <w:p w14:paraId="4ACFEF31" w14:textId="77777777" w:rsidR="00D71E14" w:rsidRPr="005C315F" w:rsidRDefault="00CE3DC0" w:rsidP="001A6B6F">
            <w:pPr>
              <w:numPr>
                <w:ilvl w:val="0"/>
                <w:numId w:val="16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3DC0">
              <w:rPr>
                <w:rFonts w:asciiTheme="minorHAnsi" w:hAnsiTheme="minorHAnsi" w:cstheme="minorHAnsi"/>
              </w:rPr>
              <w:t>Direktiva 2011/92</w:t>
            </w:r>
            <w:r w:rsidR="00D71E14">
              <w:rPr>
                <w:rFonts w:asciiTheme="minorHAnsi" w:hAnsiTheme="minorHAnsi" w:cstheme="minorHAnsi"/>
              </w:rPr>
              <w:t>/EU</w:t>
            </w:r>
            <w:r w:rsidR="005C315F">
              <w:rPr>
                <w:rFonts w:asciiTheme="minorHAnsi" w:hAnsiTheme="minorHAnsi" w:cstheme="minorHAnsi"/>
              </w:rPr>
              <w:t>.</w:t>
            </w:r>
          </w:p>
        </w:tc>
      </w:tr>
      <w:tr w:rsidR="00E512B8" w:rsidRPr="006312BB" w14:paraId="7D1FC762" w14:textId="77777777" w:rsidTr="00387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84B614" w14:textId="77777777" w:rsidR="00E512B8" w:rsidRPr="006312BB" w:rsidRDefault="0007443C" w:rsidP="0038761B">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3532E8F5" w14:textId="31EB0C53" w:rsidR="00E512B8" w:rsidRPr="0038761B" w:rsidRDefault="00B07E17"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07E17">
              <w:rPr>
                <w:rFonts w:asciiTheme="minorHAnsi" w:hAnsiTheme="minorHAnsi" w:cstheme="minorHAnsi"/>
              </w:rPr>
              <w:t>Mjera će se provoditi u sklopu redovnih aktivnosti tijela zaduženih za provedbu mjere.</w:t>
            </w:r>
            <w:r w:rsidR="00053848" w:rsidRPr="0038761B">
              <w:rPr>
                <w:rFonts w:asciiTheme="minorHAnsi" w:hAnsiTheme="minorHAnsi" w:cstheme="minorHAnsi"/>
              </w:rPr>
              <w:t xml:space="preserve"> </w:t>
            </w:r>
          </w:p>
        </w:tc>
      </w:tr>
      <w:tr w:rsidR="00E512B8" w:rsidRPr="006312BB" w14:paraId="4475A3F5" w14:textId="77777777" w:rsidTr="0038761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730E646" w14:textId="77777777" w:rsidR="00E512B8" w:rsidRPr="006312BB" w:rsidRDefault="00053848" w:rsidP="0038761B">
            <w:pPr>
              <w:rPr>
                <w:rFonts w:asciiTheme="minorHAnsi" w:hAnsiTheme="minorHAnsi" w:cstheme="minorHAnsi"/>
              </w:rPr>
            </w:pPr>
            <w:r w:rsidRPr="006312BB">
              <w:rPr>
                <w:rFonts w:asciiTheme="minorHAnsi" w:hAnsiTheme="minorHAnsi" w:cstheme="minorHAnsi"/>
              </w:rPr>
              <w:t>IZVORI FINANCIRANJA</w:t>
            </w:r>
          </w:p>
        </w:tc>
        <w:tc>
          <w:tcPr>
            <w:tcW w:w="7654" w:type="dxa"/>
          </w:tcPr>
          <w:p w14:paraId="3F4B8197" w14:textId="75F4292E" w:rsidR="00B07E17" w:rsidRDefault="008B725F" w:rsidP="001A6B6F">
            <w:pPr>
              <w:numPr>
                <w:ilvl w:val="0"/>
                <w:numId w:val="1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Administrativna provedba- MINGOR s aktivnosti </w:t>
            </w:r>
            <w:r w:rsidR="00B07E17" w:rsidRPr="00FE1E3A">
              <w:rPr>
                <w:rFonts w:asciiTheme="minorHAnsi" w:hAnsiTheme="minorHAnsi" w:cstheme="minorHAnsi"/>
              </w:rPr>
              <w:t>A576264</w:t>
            </w:r>
            <w:r w:rsidR="00FE1E3A">
              <w:rPr>
                <w:rFonts w:asciiTheme="minorHAnsi" w:hAnsiTheme="minorHAnsi" w:cstheme="minorHAnsi"/>
              </w:rPr>
              <w:t xml:space="preserve"> u sklopu redovnih aktivnosti</w:t>
            </w:r>
          </w:p>
          <w:p w14:paraId="1799B174" w14:textId="3B087FFC" w:rsidR="00A52BD6" w:rsidRDefault="00A52BD6" w:rsidP="001A6B6F">
            <w:pPr>
              <w:numPr>
                <w:ilvl w:val="0"/>
                <w:numId w:val="1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Ministarstvo nadležno za znanost, ribarstvo i akvakulturu, stručne i znanstvene institucije, RC za more i inspekcijske službe provode mjeru u okviru redovitih aktivnosti</w:t>
            </w:r>
          </w:p>
          <w:p w14:paraId="02CB1873" w14:textId="283420B2" w:rsidR="00E512B8" w:rsidRPr="00D01DD3" w:rsidRDefault="00053848" w:rsidP="00D01DD3">
            <w:pPr>
              <w:numPr>
                <w:ilvl w:val="0"/>
                <w:numId w:val="17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5A81">
              <w:rPr>
                <w:rFonts w:asciiTheme="minorHAnsi" w:hAnsiTheme="minorHAnsi" w:cstheme="minorHAnsi"/>
              </w:rPr>
              <w:t>Uzgajališta bijele ribe i tuna: Uzgajivači u okviru troškova provedbe programa praćenja propisanog rješenjem o prihvatljivosti zahvata za okoliš po provedenom postupku procjene utjecaja (nema dodatnih troškova za uzgajivače, jer je provedba u okviru redovitih troškova programa praćenja)</w:t>
            </w:r>
          </w:p>
        </w:tc>
      </w:tr>
      <w:tr w:rsidR="009A56CE" w:rsidRPr="006312BB" w14:paraId="700BF73E" w14:textId="77777777" w:rsidTr="00387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01FBFFA" w14:textId="77777777" w:rsidR="009A56CE" w:rsidRPr="006312BB" w:rsidRDefault="009A56CE" w:rsidP="0038761B">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0D14BFBA" w14:textId="77777777" w:rsidR="009A56CE" w:rsidRPr="006312BB" w:rsidRDefault="009A56CE" w:rsidP="003876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Pokazatelji za praćenje provedbe mjere su izvješća programa praćenja, koja se temelje na trendovima </w:t>
            </w:r>
            <w:r w:rsidR="006C5467" w:rsidRPr="006312BB">
              <w:rPr>
                <w:rFonts w:asciiTheme="minorHAnsi" w:hAnsiTheme="minorHAnsi" w:cstheme="minorHAnsi"/>
              </w:rPr>
              <w:t xml:space="preserve">definiranih parametara u vodenom stupcu i sedimentu vezanih na eutrofikaciju, integritet morskog dna, hranidbene mreže </w:t>
            </w:r>
            <w:r w:rsidR="00E16BFA" w:rsidRPr="006312BB">
              <w:rPr>
                <w:rFonts w:asciiTheme="minorHAnsi" w:hAnsiTheme="minorHAnsi" w:cstheme="minorHAnsi"/>
              </w:rPr>
              <w:t xml:space="preserve">te </w:t>
            </w:r>
            <w:r w:rsidR="006C5467" w:rsidRPr="006312BB">
              <w:rPr>
                <w:rFonts w:asciiTheme="minorHAnsi" w:hAnsiTheme="minorHAnsi" w:cstheme="minorHAnsi"/>
              </w:rPr>
              <w:t>onečišćivala</w:t>
            </w:r>
            <w:r w:rsidRPr="006312BB">
              <w:rPr>
                <w:rFonts w:asciiTheme="minorHAnsi" w:hAnsiTheme="minorHAnsi" w:cstheme="minorHAnsi"/>
              </w:rPr>
              <w:t xml:space="preserve">. </w:t>
            </w:r>
          </w:p>
        </w:tc>
      </w:tr>
    </w:tbl>
    <w:p w14:paraId="1618F9F7" w14:textId="77777777" w:rsidR="00967EB0" w:rsidRDefault="00967EB0" w:rsidP="00291F55">
      <w:pPr>
        <w:spacing w:after="240" w:line="276" w:lineRule="auto"/>
      </w:pPr>
      <w:bookmarkStart w:id="160" w:name="_Toc132973033"/>
    </w:p>
    <w:p w14:paraId="573A36B2" w14:textId="77777777" w:rsidR="00967EB0" w:rsidRDefault="00967EB0" w:rsidP="00291F55">
      <w:pPr>
        <w:spacing w:after="240" w:line="276" w:lineRule="auto"/>
      </w:pPr>
    </w:p>
    <w:p w14:paraId="6F512CD1" w14:textId="77777777" w:rsidR="00E512B8" w:rsidRPr="006342C4" w:rsidRDefault="00053848" w:rsidP="001C1CB9">
      <w:pPr>
        <w:pStyle w:val="Heading3"/>
        <w:spacing w:after="120" w:line="276" w:lineRule="auto"/>
        <w:ind w:left="567"/>
        <w:jc w:val="both"/>
        <w:rPr>
          <w:rFonts w:asciiTheme="minorHAnsi" w:hAnsiTheme="minorHAnsi" w:cstheme="minorHAnsi"/>
          <w:b w:val="0"/>
          <w:sz w:val="24"/>
          <w:szCs w:val="24"/>
          <w:u w:val="none"/>
        </w:rPr>
      </w:pPr>
      <w:bookmarkStart w:id="161" w:name="_Toc162364109"/>
      <w:r w:rsidRPr="006342C4">
        <w:rPr>
          <w:rFonts w:asciiTheme="minorHAnsi" w:hAnsiTheme="minorHAnsi" w:cstheme="minorHAnsi"/>
          <w:b w:val="0"/>
          <w:sz w:val="24"/>
          <w:szCs w:val="24"/>
          <w:u w:val="none"/>
        </w:rPr>
        <w:t xml:space="preserve">3.5.2. </w:t>
      </w:r>
      <w:bookmarkEnd w:id="160"/>
      <w:r w:rsidR="00AA0DED" w:rsidRPr="00AA0DED">
        <w:rPr>
          <w:rFonts w:asciiTheme="minorHAnsi" w:hAnsiTheme="minorHAnsi" w:cstheme="minorHAnsi"/>
          <w:b w:val="0"/>
          <w:sz w:val="24"/>
          <w:szCs w:val="24"/>
          <w:u w:val="none"/>
        </w:rPr>
        <w:t>Promicati zaštitu bioraznolikosti i izvornosti morskih zajednica pod pritiskom marikulture</w:t>
      </w:r>
      <w:bookmarkEnd w:id="161"/>
    </w:p>
    <w:tbl>
      <w:tblPr>
        <w:tblStyle w:val="PlainTable2"/>
        <w:tblW w:w="9695" w:type="dxa"/>
        <w:tblLook w:val="04A0" w:firstRow="1" w:lastRow="0" w:firstColumn="1" w:lastColumn="0" w:noHBand="0" w:noVBand="1"/>
      </w:tblPr>
      <w:tblGrid>
        <w:gridCol w:w="2041"/>
        <w:gridCol w:w="7654"/>
      </w:tblGrid>
      <w:tr w:rsidR="001C1CB9" w:rsidRPr="006312BB" w14:paraId="77B4607F" w14:textId="77777777" w:rsidTr="00291F5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18314C2F" w14:textId="77777777" w:rsidR="00E512B8" w:rsidRPr="000A341F" w:rsidRDefault="001B53A0" w:rsidP="001C1CB9">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36445D19" w14:textId="77777777" w:rsidR="00E512B8" w:rsidRPr="001B53A0" w:rsidRDefault="001B53A0" w:rsidP="001C1CB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B53A0">
              <w:rPr>
                <w:rFonts w:asciiTheme="minorHAnsi" w:hAnsiTheme="minorHAnsi" w:cstheme="minorHAnsi"/>
              </w:rPr>
              <w:t>Razrada</w:t>
            </w:r>
          </w:p>
        </w:tc>
      </w:tr>
      <w:tr w:rsidR="001C1CB9" w:rsidRPr="006312BB" w14:paraId="2010713B" w14:textId="77777777" w:rsidTr="001C1C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5DE6CEDD" w14:textId="77777777" w:rsidR="001E389D" w:rsidRPr="006312BB" w:rsidRDefault="001E389D" w:rsidP="001C1CB9">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7A9ACF52" w14:textId="77777777" w:rsidR="001E389D" w:rsidRPr="006312BB" w:rsidRDefault="001E389D" w:rsidP="001C1CB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1C1CB9" w:rsidRPr="006312BB" w14:paraId="54C9178A" w14:textId="77777777" w:rsidTr="001C1CB9">
        <w:trPr>
          <w:trHeight w:val="113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1D4A267"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OPIS MJERE</w:t>
            </w:r>
          </w:p>
        </w:tc>
        <w:tc>
          <w:tcPr>
            <w:tcW w:w="7654" w:type="dxa"/>
          </w:tcPr>
          <w:p w14:paraId="45670536" w14:textId="18D397EA" w:rsidR="00E512B8" w:rsidRDefault="00E14D84" w:rsidP="00E14D8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E14D84">
              <w:rPr>
                <w:rFonts w:asciiTheme="minorHAnsi" w:hAnsiTheme="minorHAnsi" w:cstheme="minorHAnsi"/>
                <w:lang w:eastAsia="hr-HR"/>
              </w:rPr>
              <w:t>Cilj mjere je ublažavanje utjecaja uzgoja stranih i lokalno neprisutnih vrsta (Zakon o akvakulturi Narodne novine, br. 130/17, 111/18</w:t>
            </w:r>
            <w:r w:rsidR="005A2B32">
              <w:rPr>
                <w:rFonts w:asciiTheme="minorHAnsi" w:hAnsiTheme="minorHAnsi" w:cstheme="minorHAnsi"/>
                <w:lang w:eastAsia="hr-HR"/>
              </w:rPr>
              <w:t>,</w:t>
            </w:r>
            <w:r w:rsidRPr="00E14D84">
              <w:rPr>
                <w:rFonts w:asciiTheme="minorHAnsi" w:hAnsiTheme="minorHAnsi" w:cstheme="minorHAnsi"/>
                <w:lang w:eastAsia="hr-HR"/>
              </w:rPr>
              <w:t xml:space="preserve"> 144/20</w:t>
            </w:r>
            <w:r w:rsidR="004A2B17">
              <w:rPr>
                <w:rFonts w:asciiTheme="minorHAnsi" w:hAnsiTheme="minorHAnsi" w:cstheme="minorHAnsi"/>
                <w:lang w:eastAsia="hr-HR"/>
              </w:rPr>
              <w:t>,</w:t>
            </w:r>
            <w:r w:rsidR="005A2B32">
              <w:rPr>
                <w:rFonts w:asciiTheme="minorHAnsi" w:hAnsiTheme="minorHAnsi" w:cstheme="minorHAnsi"/>
                <w:lang w:eastAsia="hr-HR"/>
              </w:rPr>
              <w:t xml:space="preserve"> 30/23</w:t>
            </w:r>
            <w:r w:rsidR="004A2B17">
              <w:rPr>
                <w:rFonts w:asciiTheme="minorHAnsi" w:hAnsiTheme="minorHAnsi" w:cstheme="minorHAnsi"/>
                <w:lang w:eastAsia="hr-HR"/>
              </w:rPr>
              <w:t xml:space="preserve"> i 14/24</w:t>
            </w:r>
            <w:r w:rsidRPr="00E14D84">
              <w:rPr>
                <w:rFonts w:asciiTheme="minorHAnsi" w:hAnsiTheme="minorHAnsi" w:cstheme="minorHAnsi"/>
                <w:lang w:eastAsia="hr-HR"/>
              </w:rPr>
              <w:t xml:space="preserve"> i Uredba Vijeća (EZ) br. 708/2007) na različite zavičajne zajednice morskog okoliša. Potrebno je pratiti prisutnost i brojnost prebjeglih organizama iz uzgoja te istražiti njihovo međudjelovanje s lokalnim organizmima u širem području uzgoja. Prebjegle jedinke stranih i lokalno neprisutnih vrsta iz akvakulture su u kompeticiji za prostor i hranu s</w:t>
            </w:r>
            <w:r>
              <w:rPr>
                <w:rFonts w:asciiTheme="minorHAnsi" w:hAnsiTheme="minorHAnsi" w:cstheme="minorHAnsi"/>
                <w:lang w:eastAsia="hr-HR"/>
              </w:rPr>
              <w:t>a</w:t>
            </w:r>
            <w:r w:rsidRPr="00E14D84">
              <w:rPr>
                <w:rFonts w:asciiTheme="minorHAnsi" w:hAnsiTheme="minorHAnsi" w:cstheme="minorHAnsi"/>
                <w:lang w:eastAsia="hr-HR"/>
              </w:rPr>
              <w:t xml:space="preserve"> zavičajnim vrstama riba i be</w:t>
            </w:r>
            <w:r w:rsidR="00E74683">
              <w:rPr>
                <w:rFonts w:asciiTheme="minorHAnsi" w:hAnsiTheme="minorHAnsi" w:cstheme="minorHAnsi"/>
                <w:lang w:eastAsia="hr-HR"/>
              </w:rPr>
              <w:t>s</w:t>
            </w:r>
            <w:r w:rsidRPr="00E14D84">
              <w:rPr>
                <w:rFonts w:asciiTheme="minorHAnsi" w:hAnsiTheme="minorHAnsi" w:cstheme="minorHAnsi"/>
                <w:lang w:eastAsia="hr-HR"/>
              </w:rPr>
              <w:t>kralježnjaka, vektori su prijenosa mnogobrojnih oboljenja te mogu utjecati na smanjenje genetske raznolikost</w:t>
            </w:r>
            <w:r w:rsidR="00781261">
              <w:rPr>
                <w:rFonts w:asciiTheme="minorHAnsi" w:hAnsiTheme="minorHAnsi" w:cstheme="minorHAnsi"/>
                <w:lang w:eastAsia="hr-HR"/>
              </w:rPr>
              <w:t>i</w:t>
            </w:r>
            <w:r w:rsidRPr="00E14D84">
              <w:rPr>
                <w:rFonts w:asciiTheme="minorHAnsi" w:hAnsiTheme="minorHAnsi" w:cstheme="minorHAnsi"/>
                <w:lang w:eastAsia="hr-HR"/>
              </w:rPr>
              <w:t xml:space="preserve"> zavičajnih vrsta u slučaju hibridizacije. </w:t>
            </w:r>
          </w:p>
          <w:p w14:paraId="1C3FC083" w14:textId="77777777" w:rsidR="00D64109" w:rsidRPr="006312BB" w:rsidRDefault="00D64109" w:rsidP="00C06A6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Nadalje, s ciljem smanjenja pritiska na okoliš kojeg stvara otpad u moru kojem je izvor marikultura (mr</w:t>
            </w:r>
            <w:r w:rsidR="00C06A62">
              <w:rPr>
                <w:rFonts w:asciiTheme="minorHAnsi" w:hAnsiTheme="minorHAnsi" w:cstheme="minorHAnsi"/>
                <w:lang w:eastAsia="hr-HR"/>
              </w:rPr>
              <w:t>e</w:t>
            </w:r>
            <w:r>
              <w:rPr>
                <w:rFonts w:asciiTheme="minorHAnsi" w:hAnsiTheme="minorHAnsi" w:cstheme="minorHAnsi"/>
                <w:lang w:eastAsia="hr-HR"/>
              </w:rPr>
              <w:t>žice za uzgoj š</w:t>
            </w:r>
            <w:r w:rsidR="00C06A62">
              <w:rPr>
                <w:rFonts w:asciiTheme="minorHAnsi" w:hAnsiTheme="minorHAnsi" w:cstheme="minorHAnsi"/>
                <w:lang w:eastAsia="hr-HR"/>
              </w:rPr>
              <w:t>koljkaša, konopi za pergolare</w:t>
            </w:r>
            <w:r>
              <w:rPr>
                <w:rFonts w:asciiTheme="minorHAnsi" w:hAnsiTheme="minorHAnsi" w:cstheme="minorHAnsi"/>
                <w:lang w:eastAsia="hr-HR"/>
              </w:rPr>
              <w:t xml:space="preserve"> i dr.) potrebno je planirati poticanje prikupljanja navedenih vrsta otpada sukladno posebnim propisima. </w:t>
            </w:r>
          </w:p>
        </w:tc>
      </w:tr>
      <w:tr w:rsidR="001C1CB9" w:rsidRPr="006312BB" w14:paraId="7EB991A7" w14:textId="77777777" w:rsidTr="001C1CB9">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198DA95"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AKTIVNOSTI</w:t>
            </w:r>
          </w:p>
        </w:tc>
        <w:tc>
          <w:tcPr>
            <w:tcW w:w="7654" w:type="dxa"/>
          </w:tcPr>
          <w:p w14:paraId="20064A9E" w14:textId="77777777" w:rsidR="00AA0DED" w:rsidRPr="000A7CFF" w:rsidRDefault="00AA0DED" w:rsidP="001A6B6F">
            <w:pPr>
              <w:numPr>
                <w:ilvl w:val="0"/>
                <w:numId w:val="25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7CFF">
              <w:rPr>
                <w:rFonts w:asciiTheme="minorHAnsi" w:hAnsiTheme="minorHAnsi" w:cstheme="minorHAnsi"/>
              </w:rPr>
              <w:t>Provedba programa praćenja prisutnosti i brojnosti prebjega novih i lokalno neprisutnih vrsta iz uzgoja u morskom okolišu nedestruktivnim metodama (vizualno podvodno opažanje, ankete lokalnih športsko-ribol</w:t>
            </w:r>
            <w:r w:rsidR="00E14D84" w:rsidRPr="000A7CFF">
              <w:rPr>
                <w:rFonts w:asciiTheme="minorHAnsi" w:hAnsiTheme="minorHAnsi" w:cstheme="minorHAnsi"/>
              </w:rPr>
              <w:t>o</w:t>
            </w:r>
            <w:r w:rsidRPr="000A7CFF">
              <w:rPr>
                <w:rFonts w:asciiTheme="minorHAnsi" w:hAnsiTheme="minorHAnsi" w:cstheme="minorHAnsi"/>
              </w:rPr>
              <w:t>vnih ud</w:t>
            </w:r>
            <w:r w:rsidR="00E14D84" w:rsidRPr="000A7CFF">
              <w:rPr>
                <w:rFonts w:asciiTheme="minorHAnsi" w:hAnsiTheme="minorHAnsi" w:cstheme="minorHAnsi"/>
              </w:rPr>
              <w:t>r</w:t>
            </w:r>
            <w:r w:rsidRPr="000A7CFF">
              <w:rPr>
                <w:rFonts w:asciiTheme="minorHAnsi" w:hAnsiTheme="minorHAnsi" w:cstheme="minorHAnsi"/>
              </w:rPr>
              <w:t xml:space="preserve">uga, </w:t>
            </w:r>
            <w:r w:rsidR="00E14D84" w:rsidRPr="000A7CFF">
              <w:rPr>
                <w:rFonts w:asciiTheme="minorHAnsi" w:hAnsiTheme="minorHAnsi" w:cstheme="minorHAnsi"/>
              </w:rPr>
              <w:t>lokalnih akcijskih grupa (</w:t>
            </w:r>
            <w:r w:rsidRPr="000A7CFF">
              <w:rPr>
                <w:rFonts w:asciiTheme="minorHAnsi" w:hAnsiTheme="minorHAnsi" w:cstheme="minorHAnsi"/>
              </w:rPr>
              <w:t>LAG)</w:t>
            </w:r>
            <w:r w:rsidR="009233C4">
              <w:rPr>
                <w:rFonts w:asciiTheme="minorHAnsi" w:hAnsiTheme="minorHAnsi" w:cstheme="minorHAnsi"/>
              </w:rPr>
              <w:t>)</w:t>
            </w:r>
            <w:r w:rsidRPr="000A7CFF">
              <w:rPr>
                <w:rFonts w:asciiTheme="minorHAnsi" w:hAnsiTheme="minorHAnsi" w:cstheme="minorHAnsi"/>
              </w:rPr>
              <w:t xml:space="preserve"> u zonama za uzgoj novih i lokalno neprisutnih vrsta;</w:t>
            </w:r>
          </w:p>
          <w:p w14:paraId="2C6943A0" w14:textId="77777777" w:rsidR="00AA0DED" w:rsidRPr="000A7CFF" w:rsidRDefault="00AA0DED" w:rsidP="001A6B6F">
            <w:pPr>
              <w:numPr>
                <w:ilvl w:val="0"/>
                <w:numId w:val="25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7CFF">
              <w:rPr>
                <w:rFonts w:asciiTheme="minorHAnsi" w:hAnsiTheme="minorHAnsi" w:cstheme="minorHAnsi"/>
              </w:rPr>
              <w:t>Ako se utvrdi prisutnost novih i lokalno neprisutnih vrsta iz uzgoja u morskom okolišu, provedba programa pr</w:t>
            </w:r>
            <w:r w:rsidR="00C0725F" w:rsidRPr="000A7CFF">
              <w:rPr>
                <w:rFonts w:asciiTheme="minorHAnsi" w:hAnsiTheme="minorHAnsi" w:cstheme="minorHAnsi"/>
              </w:rPr>
              <w:t>a</w:t>
            </w:r>
            <w:r w:rsidRPr="000A7CFF">
              <w:rPr>
                <w:rFonts w:asciiTheme="minorHAnsi" w:hAnsiTheme="minorHAnsi" w:cstheme="minorHAnsi"/>
              </w:rPr>
              <w:t>ćenja će uključivati i primjenu destruktivnih metoda (ribolov) kako bi se pratila starosna i dužinsko-masen</w:t>
            </w:r>
            <w:r w:rsidR="00E14D84" w:rsidRPr="000A7CFF">
              <w:rPr>
                <w:rFonts w:asciiTheme="minorHAnsi" w:hAnsiTheme="minorHAnsi" w:cstheme="minorHAnsi"/>
              </w:rPr>
              <w:t>a</w:t>
            </w:r>
            <w:r w:rsidRPr="000A7CFF">
              <w:rPr>
                <w:rFonts w:asciiTheme="minorHAnsi" w:hAnsiTheme="minorHAnsi" w:cstheme="minorHAnsi"/>
              </w:rPr>
              <w:t xml:space="preserve"> distribucija prebjega, kromosomski, reproduktivni i zdra</w:t>
            </w:r>
            <w:r w:rsidR="00E14D84" w:rsidRPr="000A7CFF">
              <w:rPr>
                <w:rFonts w:asciiTheme="minorHAnsi" w:hAnsiTheme="minorHAnsi" w:cstheme="minorHAnsi"/>
              </w:rPr>
              <w:t>v</w:t>
            </w:r>
            <w:r w:rsidRPr="000A7CFF">
              <w:rPr>
                <w:rFonts w:asciiTheme="minorHAnsi" w:hAnsiTheme="minorHAnsi" w:cstheme="minorHAnsi"/>
              </w:rPr>
              <w:t>stveni status prebjega kao i prisutnost mogućih patogena;</w:t>
            </w:r>
          </w:p>
          <w:p w14:paraId="5D541BC1" w14:textId="40C144CF" w:rsidR="00CC2E0D" w:rsidRPr="0052197F" w:rsidRDefault="00AA0DED" w:rsidP="001A6B6F">
            <w:pPr>
              <w:numPr>
                <w:ilvl w:val="0"/>
                <w:numId w:val="25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7CFF">
              <w:rPr>
                <w:rFonts w:asciiTheme="minorHAnsi" w:hAnsiTheme="minorHAnsi" w:cstheme="minorHAnsi"/>
              </w:rPr>
              <w:t>Definiranje mjera zaštite bioraznolikosti morskog okoliša pod  utjecajem uzgoja novih i lokalno neprisutnih vrsta (prema potrebi)</w:t>
            </w:r>
            <w:r w:rsidR="0012152E" w:rsidRPr="000A7CFF">
              <w:rPr>
                <w:rFonts w:asciiTheme="minorHAnsi" w:hAnsiTheme="minorHAnsi" w:cstheme="minorHAnsi"/>
              </w:rPr>
              <w:t>.</w:t>
            </w:r>
          </w:p>
        </w:tc>
      </w:tr>
      <w:tr w:rsidR="001C1CB9" w:rsidRPr="006312BB" w14:paraId="702FBB2F" w14:textId="77777777" w:rsidTr="001C1CB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015AC01"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OČEKIVANI REZULTAT</w:t>
            </w:r>
          </w:p>
        </w:tc>
        <w:tc>
          <w:tcPr>
            <w:tcW w:w="7654" w:type="dxa"/>
          </w:tcPr>
          <w:p w14:paraId="4A74716A" w14:textId="77777777" w:rsidR="00E512B8" w:rsidRPr="006312BB" w:rsidRDefault="00AA0DED" w:rsidP="00E14D8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DED">
              <w:rPr>
                <w:rFonts w:asciiTheme="minorHAnsi" w:hAnsiTheme="minorHAnsi" w:cstheme="minorHAnsi"/>
              </w:rPr>
              <w:t>Primjenom ove mjere se očekuje smanjenje negativnog utjecaja uzgoja novih i lokalno neprisutnih vrsta na bioraznolikost Jadrana kao i uspostava održive ravnoteže između marikulture i ostalih djelatnosti u obalnom području.</w:t>
            </w:r>
          </w:p>
        </w:tc>
      </w:tr>
      <w:tr w:rsidR="001C1CB9" w:rsidRPr="006312BB" w14:paraId="2A84C861" w14:textId="77777777" w:rsidTr="00AA0DE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22CE572"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OPRAVDANJE ZA MJERU</w:t>
            </w:r>
          </w:p>
        </w:tc>
        <w:tc>
          <w:tcPr>
            <w:tcW w:w="7654" w:type="dxa"/>
          </w:tcPr>
          <w:p w14:paraId="3F6B2B7E" w14:textId="77777777" w:rsidR="00E512B8" w:rsidRDefault="002D2BED" w:rsidP="002D2B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D2BED">
              <w:rPr>
                <w:rFonts w:asciiTheme="minorHAnsi" w:hAnsiTheme="minorHAnsi" w:cstheme="minorHAnsi"/>
              </w:rPr>
              <w:t xml:space="preserve">Marikultura je značajna gospodarska aktivnost u obalnom području i jedna od strateških odrednica gospodarskog razvoja RH s obzirom da u hrvatskom dijelu Jadrana postoje povoljni uvjeti za uzgoj </w:t>
            </w:r>
            <w:r>
              <w:rPr>
                <w:rFonts w:asciiTheme="minorHAnsi" w:hAnsiTheme="minorHAnsi" w:cstheme="minorHAnsi"/>
              </w:rPr>
              <w:t>pa</w:t>
            </w:r>
            <w:r w:rsidRPr="002D2BED">
              <w:rPr>
                <w:rFonts w:asciiTheme="minorHAnsi" w:hAnsiTheme="minorHAnsi" w:cstheme="minorHAnsi"/>
              </w:rPr>
              <w:t xml:space="preserve"> je moguće značajnije povećanje proizvodnje. Međutim, bježanje uzgojnih organizama u morski okoliš uslijed operativnih i tehničkih pogrešaka je česta pojava. Tri najznačajnije kategorije ugroze bioraznolikosti uzrokovane prisustvom prebjega u morskom okolišu su: dodatni pritisak na zavičajne morske organizme kroz kompeticiju za hranu i morsko stanište, prijenos oboljenja te gubitak genetske raznolikosti u slučaju hibridizacije. Temeljem rezultata praćenja stanja, moći će se donositi i usklađivati većina mjera vezanih uz gospodarske aspekte marikulture kao i mjera vezanih uz zaštitu morskog okoliša</w:t>
            </w:r>
            <w:r w:rsidR="002E0A09">
              <w:rPr>
                <w:rFonts w:asciiTheme="minorHAnsi" w:hAnsiTheme="minorHAnsi" w:cstheme="minorHAnsi"/>
              </w:rPr>
              <w:t>.</w:t>
            </w:r>
          </w:p>
          <w:p w14:paraId="0D705BF7" w14:textId="77777777" w:rsidR="002E0A09" w:rsidRPr="006312BB" w:rsidRDefault="002E0A09" w:rsidP="00312D9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Smanjenje negativnog utjecaja marikulture </w:t>
            </w:r>
            <w:r w:rsidR="00312D92">
              <w:rPr>
                <w:rFonts w:asciiTheme="minorHAnsi" w:hAnsiTheme="minorHAnsi" w:cstheme="minorHAnsi"/>
              </w:rPr>
              <w:t>provodit će se i kroz s</w:t>
            </w:r>
            <w:r w:rsidRPr="002E0A09">
              <w:rPr>
                <w:rFonts w:asciiTheme="minorHAnsi" w:hAnsiTheme="minorHAnsi" w:cstheme="minorHAnsi"/>
              </w:rPr>
              <w:t>pr</w:t>
            </w:r>
            <w:r w:rsidR="00312D92">
              <w:rPr>
                <w:rFonts w:asciiTheme="minorHAnsi" w:hAnsiTheme="minorHAnsi" w:cstheme="minorHAnsi"/>
              </w:rPr>
              <w:t>j</w:t>
            </w:r>
            <w:r w:rsidRPr="002E0A09">
              <w:rPr>
                <w:rFonts w:asciiTheme="minorHAnsi" w:hAnsiTheme="minorHAnsi" w:cstheme="minorHAnsi"/>
              </w:rPr>
              <w:t>ečavanje nastanka otpada u skladu s Planom gospodarenja otpadom Republike Hrvatske za razdoblje 2023. – 2028. godine (N</w:t>
            </w:r>
            <w:r w:rsidR="00D62C71">
              <w:rPr>
                <w:rFonts w:asciiTheme="minorHAnsi" w:hAnsiTheme="minorHAnsi" w:cstheme="minorHAnsi"/>
              </w:rPr>
              <w:t>arodne novine, br.</w:t>
            </w:r>
            <w:r w:rsidRPr="002E0A09">
              <w:rPr>
                <w:rFonts w:asciiTheme="minorHAnsi" w:hAnsiTheme="minorHAnsi" w:cstheme="minorHAnsi"/>
              </w:rPr>
              <w:t xml:space="preserve"> 84/23), posebice dijelom 15. Program sprječavanja nastanka otpada, kojim su određeni ciljevi „odvajanje gospodarskog rasta od porasta količina nastalog otpada“, „smanjenj</w:t>
            </w:r>
            <w:r w:rsidR="00312D92">
              <w:rPr>
                <w:rFonts w:asciiTheme="minorHAnsi" w:hAnsiTheme="minorHAnsi" w:cstheme="minorHAnsi"/>
              </w:rPr>
              <w:t>e</w:t>
            </w:r>
            <w:r w:rsidRPr="002E0A09">
              <w:rPr>
                <w:rFonts w:asciiTheme="minorHAnsi" w:hAnsiTheme="minorHAnsi" w:cstheme="minorHAnsi"/>
              </w:rPr>
              <w:t xml:space="preserve"> emisija onečišćujućih tvari u okoliš“, te specifični cilj „</w:t>
            </w:r>
            <w:r w:rsidR="00312D92">
              <w:rPr>
                <w:rFonts w:asciiTheme="minorHAnsi" w:hAnsiTheme="minorHAnsi" w:cstheme="minorHAnsi"/>
              </w:rPr>
              <w:t>s</w:t>
            </w:r>
            <w:r w:rsidRPr="002E0A09">
              <w:rPr>
                <w:rFonts w:asciiTheme="minorHAnsi" w:hAnsiTheme="minorHAnsi" w:cstheme="minorHAnsi"/>
              </w:rPr>
              <w:t>prječavanje nastanka plastičnog otpada“, kao i odgovarajuće mjere za postizanje tih ciljeva</w:t>
            </w:r>
            <w:r w:rsidR="00312D92">
              <w:rPr>
                <w:rFonts w:asciiTheme="minorHAnsi" w:hAnsiTheme="minorHAnsi" w:cstheme="minorHAnsi"/>
              </w:rPr>
              <w:t>.</w:t>
            </w:r>
          </w:p>
        </w:tc>
      </w:tr>
      <w:tr w:rsidR="001C1CB9" w:rsidRPr="006312BB" w14:paraId="1EF29885" w14:textId="77777777" w:rsidTr="001C1CB9">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3080D2D"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VEZA S KVALITATIVNIM DESKRIPTORIMA</w:t>
            </w:r>
            <w:r w:rsidR="001B53A0">
              <w:rPr>
                <w:rFonts w:asciiTheme="minorHAnsi" w:hAnsiTheme="minorHAnsi" w:cstheme="minorHAnsi"/>
              </w:rPr>
              <w:t xml:space="preserve"> ODMS</w:t>
            </w:r>
          </w:p>
        </w:tc>
        <w:tc>
          <w:tcPr>
            <w:tcW w:w="7654" w:type="dxa"/>
          </w:tcPr>
          <w:p w14:paraId="26EE4C51" w14:textId="7B5827AF" w:rsidR="00E512B8" w:rsidRPr="006312BB" w:rsidRDefault="00053848" w:rsidP="001C1CB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 D5, D6</w:t>
            </w:r>
            <w:r w:rsidR="00F00878">
              <w:rPr>
                <w:rFonts w:asciiTheme="minorHAnsi" w:hAnsiTheme="minorHAnsi" w:cstheme="minorHAnsi"/>
              </w:rPr>
              <w:t>, D10</w:t>
            </w:r>
          </w:p>
        </w:tc>
      </w:tr>
      <w:tr w:rsidR="001C1CB9" w:rsidRPr="006312BB" w14:paraId="68456185" w14:textId="77777777" w:rsidTr="001C1CB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BD1D8AB"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VEZA S CILJEVIMA DSO</w:t>
            </w:r>
          </w:p>
        </w:tc>
        <w:tc>
          <w:tcPr>
            <w:tcW w:w="7654" w:type="dxa"/>
          </w:tcPr>
          <w:p w14:paraId="1C71F45C" w14:textId="77777777" w:rsidR="0052197F" w:rsidRDefault="00053848" w:rsidP="001C1CB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je vezana uz smanjenje rizika od unosa stranih (alohtonih) i invazivnih stranih vrsta. </w:t>
            </w:r>
          </w:p>
          <w:p w14:paraId="5AB837E6" w14:textId="57981AAB" w:rsidR="00E512B8" w:rsidRPr="006312BB" w:rsidRDefault="00053848" w:rsidP="001C1CB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w:t>
            </w:r>
            <w:r w:rsidR="00D33A1F" w:rsidRPr="006312BB">
              <w:rPr>
                <w:rFonts w:asciiTheme="minorHAnsi" w:hAnsiTheme="minorHAnsi" w:cstheme="minorHAnsi"/>
              </w:rPr>
              <w:t xml:space="preserve">D1T1, </w:t>
            </w:r>
            <w:r w:rsidR="0084463F" w:rsidRPr="006312BB">
              <w:rPr>
                <w:rFonts w:asciiTheme="minorHAnsi" w:hAnsiTheme="minorHAnsi" w:cstheme="minorHAnsi"/>
              </w:rPr>
              <w:t>D2T</w:t>
            </w:r>
            <w:r w:rsidR="00854480" w:rsidRPr="006312BB">
              <w:rPr>
                <w:rFonts w:asciiTheme="minorHAnsi" w:hAnsiTheme="minorHAnsi" w:cstheme="minorHAnsi"/>
              </w:rPr>
              <w:t>1</w:t>
            </w:r>
            <w:r w:rsidR="00D33A1F" w:rsidRPr="006312BB">
              <w:rPr>
                <w:rFonts w:asciiTheme="minorHAnsi" w:hAnsiTheme="minorHAnsi" w:cstheme="minorHAnsi"/>
              </w:rPr>
              <w:t>, D3T1, D4T1, D5T3, D6T1</w:t>
            </w:r>
            <w:r w:rsidR="007D1004">
              <w:rPr>
                <w:rFonts w:asciiTheme="minorHAnsi" w:hAnsiTheme="minorHAnsi" w:cstheme="minorHAnsi"/>
              </w:rPr>
              <w:t>, D10T1, D10T2 i D10T3.</w:t>
            </w:r>
          </w:p>
        </w:tc>
      </w:tr>
      <w:tr w:rsidR="001C1CB9" w:rsidRPr="006312BB" w14:paraId="5885FAC0" w14:textId="77777777" w:rsidTr="001C1CB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8BB2BE5"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PODRUČJE OBUHVATA</w:t>
            </w:r>
          </w:p>
        </w:tc>
        <w:tc>
          <w:tcPr>
            <w:tcW w:w="7654" w:type="dxa"/>
          </w:tcPr>
          <w:p w14:paraId="4F8FBE57" w14:textId="77777777" w:rsidR="00E512B8" w:rsidRPr="006312BB" w:rsidRDefault="00053848" w:rsidP="001C1CB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Mjeru je neophodno provoditi lokalno na uzgajalištima RH.</w:t>
            </w:r>
          </w:p>
        </w:tc>
      </w:tr>
      <w:tr w:rsidR="001C1CB9" w:rsidRPr="006312BB" w14:paraId="69FE39AA" w14:textId="77777777" w:rsidTr="001C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6F18E37"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 xml:space="preserve">PERIOD </w:t>
            </w:r>
            <w:r w:rsidR="00BB5E11">
              <w:rPr>
                <w:rFonts w:asciiTheme="minorHAnsi" w:hAnsiTheme="minorHAnsi" w:cstheme="minorHAnsi"/>
              </w:rPr>
              <w:t>PRIMJEN</w:t>
            </w:r>
            <w:r w:rsidRPr="006312BB">
              <w:rPr>
                <w:rFonts w:asciiTheme="minorHAnsi" w:hAnsiTheme="minorHAnsi" w:cstheme="minorHAnsi"/>
              </w:rPr>
              <w:t>E MJERE</w:t>
            </w:r>
          </w:p>
        </w:tc>
        <w:tc>
          <w:tcPr>
            <w:tcW w:w="7654" w:type="dxa"/>
          </w:tcPr>
          <w:p w14:paraId="1BE98E21" w14:textId="6984F3EC" w:rsidR="00E512B8" w:rsidRPr="006312BB" w:rsidRDefault="00A52BB7" w:rsidP="001C1CB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BB381E" w:rsidRPr="006312BB">
              <w:rPr>
                <w:rFonts w:asciiTheme="minorHAnsi" w:hAnsiTheme="minorHAnsi" w:cstheme="minorHAnsi"/>
              </w:rPr>
              <w:t>2027</w:t>
            </w:r>
            <w:r w:rsidR="00053848" w:rsidRPr="006312BB">
              <w:rPr>
                <w:rFonts w:asciiTheme="minorHAnsi" w:hAnsiTheme="minorHAnsi" w:cstheme="minorHAnsi"/>
              </w:rPr>
              <w:t>.</w:t>
            </w:r>
          </w:p>
        </w:tc>
      </w:tr>
      <w:tr w:rsidR="001C1CB9" w:rsidRPr="006312BB" w14:paraId="09B0206C" w14:textId="77777777" w:rsidTr="001C1CB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8F71901"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1A872AEF" w14:textId="77777777" w:rsidR="00E512B8" w:rsidRPr="006312BB" w:rsidRDefault="00053848" w:rsidP="001A6B6F">
            <w:pPr>
              <w:pStyle w:val="Alinea"/>
              <w:numPr>
                <w:ilvl w:val="0"/>
                <w:numId w:val="171"/>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(Narodne novine,</w:t>
            </w:r>
            <w:r w:rsidR="00384E04" w:rsidRPr="006312BB">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30/09)</w:t>
            </w:r>
            <w:r w:rsidR="0052197F">
              <w:rPr>
                <w:rFonts w:asciiTheme="minorHAnsi" w:hAnsiTheme="minorHAnsi" w:cstheme="minorHAnsi"/>
                <w:sz w:val="22"/>
                <w:szCs w:val="22"/>
                <w:lang w:val="hr-HR"/>
              </w:rPr>
              <w:t>;</w:t>
            </w:r>
          </w:p>
          <w:p w14:paraId="4E86D80F" w14:textId="77777777" w:rsidR="00480D00" w:rsidRDefault="00480D00" w:rsidP="001A6B6F">
            <w:pPr>
              <w:pStyle w:val="Alinea"/>
              <w:numPr>
                <w:ilvl w:val="0"/>
                <w:numId w:val="171"/>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F1475">
              <w:rPr>
                <w:rFonts w:asciiTheme="minorHAnsi" w:hAnsiTheme="minorHAnsi" w:cstheme="minorHAnsi"/>
                <w:sz w:val="22"/>
                <w:szCs w:val="22"/>
                <w:lang w:val="it-IT" w:eastAsia="hr-HR"/>
              </w:rPr>
              <w:t>Nacionalni plan razvoja akvakulture za razdoblje do 2027. godine (Narodne novine, br. 133/22);</w:t>
            </w:r>
          </w:p>
          <w:p w14:paraId="261B8AFF" w14:textId="494ABC78" w:rsidR="0052197F" w:rsidRPr="0052197F" w:rsidRDefault="007A17D4" w:rsidP="001A6B6F">
            <w:pPr>
              <w:pStyle w:val="Alinea"/>
              <w:numPr>
                <w:ilvl w:val="0"/>
                <w:numId w:val="171"/>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7A17D4">
              <w:rPr>
                <w:rFonts w:asciiTheme="minorHAnsi" w:hAnsiTheme="minorHAnsi" w:cstheme="minorHAnsi"/>
                <w:sz w:val="22"/>
                <w:szCs w:val="22"/>
                <w:lang w:val="hr-HR"/>
              </w:rPr>
              <w:t>Program za ribarstvo i akvakulturu Republike Hrvatske za programsko razdoblje 2021.-2027. (studeni, 2022.)</w:t>
            </w:r>
            <w:r>
              <w:rPr>
                <w:rFonts w:asciiTheme="minorHAnsi" w:hAnsiTheme="minorHAnsi" w:cstheme="minorHAnsi"/>
                <w:sz w:val="22"/>
                <w:szCs w:val="22"/>
                <w:lang w:val="hr-HR"/>
              </w:rPr>
              <w:t>.</w:t>
            </w:r>
          </w:p>
        </w:tc>
      </w:tr>
      <w:tr w:rsidR="001C1CB9" w:rsidRPr="006312BB" w14:paraId="65C4071D" w14:textId="77777777" w:rsidTr="001C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4D88329" w14:textId="7793DA45" w:rsidR="00E512B8" w:rsidRPr="006312BB" w:rsidRDefault="00500558" w:rsidP="001C1CB9">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Pr="006312BB">
              <w:rPr>
                <w:rFonts w:asciiTheme="minorHAnsi" w:hAnsiTheme="minorHAnsi" w:cstheme="minorHAnsi"/>
              </w:rPr>
              <w:t xml:space="preserve"> 2027.</w:t>
            </w:r>
          </w:p>
        </w:tc>
        <w:tc>
          <w:tcPr>
            <w:tcW w:w="7654" w:type="dxa"/>
          </w:tcPr>
          <w:p w14:paraId="412C9103" w14:textId="079C7CDB" w:rsidR="00E512B8" w:rsidRPr="006312BB" w:rsidRDefault="00F00878" w:rsidP="001C1CB9">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2"/>
                <w:szCs w:val="22"/>
                <w:lang w:val="hr-HR"/>
              </w:rPr>
            </w:pPr>
            <w:r>
              <w:rPr>
                <w:rFonts w:asciiTheme="minorHAnsi" w:hAnsiTheme="minorHAnsi" w:cstheme="minorHAnsi"/>
                <w:iCs/>
                <w:sz w:val="22"/>
                <w:szCs w:val="22"/>
                <w:lang w:val="hr-HR"/>
              </w:rPr>
              <w:t xml:space="preserve">3.3.6., 3.3.7., </w:t>
            </w:r>
            <w:r w:rsidR="00053848" w:rsidRPr="006312BB">
              <w:rPr>
                <w:rFonts w:asciiTheme="minorHAnsi" w:hAnsiTheme="minorHAnsi" w:cstheme="minorHAnsi"/>
                <w:iCs/>
                <w:sz w:val="22"/>
                <w:szCs w:val="22"/>
                <w:lang w:val="hr-HR"/>
              </w:rPr>
              <w:t>3.5.1</w:t>
            </w:r>
            <w:r w:rsidR="00384E04" w:rsidRPr="006312BB">
              <w:rPr>
                <w:rFonts w:asciiTheme="minorHAnsi" w:hAnsiTheme="minorHAnsi" w:cstheme="minorHAnsi"/>
                <w:iCs/>
                <w:sz w:val="22"/>
                <w:szCs w:val="22"/>
                <w:lang w:val="hr-HR"/>
              </w:rPr>
              <w:t>.</w:t>
            </w:r>
          </w:p>
        </w:tc>
      </w:tr>
      <w:tr w:rsidR="001C1CB9" w:rsidRPr="006312BB" w14:paraId="22362CF3" w14:textId="77777777" w:rsidTr="001C1CB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51DA5F"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PRETPOSTAVKE I RIZICI ZA PROVEDBU</w:t>
            </w:r>
          </w:p>
        </w:tc>
        <w:tc>
          <w:tcPr>
            <w:tcW w:w="7654" w:type="dxa"/>
          </w:tcPr>
          <w:p w14:paraId="5B334B7F" w14:textId="77777777" w:rsidR="002A3891" w:rsidRPr="002A3891" w:rsidRDefault="002A3891" w:rsidP="002A3891">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A3891">
              <w:rPr>
                <w:rFonts w:asciiTheme="minorHAnsi" w:hAnsiTheme="minorHAnsi" w:cstheme="minorHAnsi"/>
                <w:i/>
                <w:sz w:val="22"/>
                <w:szCs w:val="22"/>
                <w:lang w:val="hr-HR"/>
              </w:rPr>
              <w:t>Pretpostavke</w:t>
            </w:r>
            <w:r w:rsidRPr="002A3891">
              <w:rPr>
                <w:rFonts w:asciiTheme="minorHAnsi" w:hAnsiTheme="minorHAnsi" w:cstheme="minorHAnsi"/>
                <w:sz w:val="22"/>
                <w:szCs w:val="22"/>
                <w:lang w:val="hr-HR"/>
              </w:rPr>
              <w:t>: kadrovsko i tehničko jačanje nadzornih službi i ekspertnih institucija koje obavljaju program praćenja, biološku i molekularnu obradu uzoraka i interpretaciju podataka; redovita kontrola uzgajališta; prilagodba zakonskih propisa</w:t>
            </w:r>
            <w:r>
              <w:rPr>
                <w:rFonts w:asciiTheme="minorHAnsi" w:hAnsiTheme="minorHAnsi" w:cstheme="minorHAnsi"/>
                <w:sz w:val="22"/>
                <w:szCs w:val="22"/>
                <w:lang w:val="hr-HR"/>
              </w:rPr>
              <w:t>.</w:t>
            </w:r>
          </w:p>
          <w:p w14:paraId="59E430EF" w14:textId="77777777" w:rsidR="00E512B8" w:rsidRPr="006312BB" w:rsidRDefault="002A3891" w:rsidP="002A3891">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A3891">
              <w:rPr>
                <w:rFonts w:asciiTheme="minorHAnsi" w:hAnsiTheme="minorHAnsi" w:cstheme="minorHAnsi"/>
                <w:i/>
                <w:sz w:val="22"/>
                <w:szCs w:val="22"/>
                <w:lang w:val="hr-HR"/>
              </w:rPr>
              <w:t>Rizici</w:t>
            </w:r>
            <w:r w:rsidRPr="002A3891">
              <w:rPr>
                <w:rFonts w:asciiTheme="minorHAnsi" w:hAnsiTheme="minorHAnsi" w:cstheme="minorHAnsi"/>
                <w:sz w:val="22"/>
                <w:szCs w:val="22"/>
                <w:lang w:val="hr-HR"/>
              </w:rPr>
              <w:t>: nedostatak financijskih sredstava za provedbu programa praćenja; poteškoće u suradnji s uzgajivačima i redovita kontrola uzgajališta; nedovoljna obučenost i opremljenost službi zaduženih za praćenje provedbe mjera; prilagodba zakonskih propisa</w:t>
            </w:r>
            <w:r>
              <w:rPr>
                <w:rFonts w:asciiTheme="minorHAnsi" w:hAnsiTheme="minorHAnsi" w:cstheme="minorHAnsi"/>
                <w:sz w:val="22"/>
                <w:szCs w:val="22"/>
                <w:lang w:val="hr-HR"/>
              </w:rPr>
              <w:t>.</w:t>
            </w:r>
          </w:p>
        </w:tc>
      </w:tr>
      <w:tr w:rsidR="001C1CB9" w:rsidRPr="006312BB" w14:paraId="100B4190" w14:textId="77777777" w:rsidTr="001C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3671DE1"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75F1EBAB" w14:textId="2D8970F3" w:rsidR="002A3891" w:rsidRDefault="002A3891" w:rsidP="001A6B6F">
            <w:pPr>
              <w:pStyle w:val="Alinea"/>
              <w:numPr>
                <w:ilvl w:val="0"/>
                <w:numId w:val="172"/>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A3891">
              <w:rPr>
                <w:rFonts w:asciiTheme="minorHAnsi" w:hAnsiTheme="minorHAnsi" w:cstheme="minorHAnsi"/>
                <w:sz w:val="22"/>
                <w:szCs w:val="22"/>
                <w:lang w:val="hr-HR"/>
              </w:rPr>
              <w:t xml:space="preserve">Ministarstva nadležna za poslove: </w:t>
            </w:r>
            <w:r w:rsidR="00051FFB">
              <w:rPr>
                <w:rFonts w:asciiTheme="minorHAnsi" w:hAnsiTheme="minorHAnsi" w:cstheme="minorHAnsi"/>
                <w:sz w:val="22"/>
                <w:szCs w:val="22"/>
                <w:lang w:val="hr-HR"/>
              </w:rPr>
              <w:t>ribarstva i akvakulture</w:t>
            </w:r>
            <w:r w:rsidRPr="002A3891">
              <w:rPr>
                <w:rFonts w:asciiTheme="minorHAnsi" w:hAnsiTheme="minorHAnsi" w:cstheme="minorHAnsi"/>
                <w:sz w:val="22"/>
                <w:szCs w:val="22"/>
                <w:lang w:val="hr-HR"/>
              </w:rPr>
              <w:t>, znanosti, prostornog uređenja, zaštite prirode, gospodarstva i poduzetništva – administrativna provedba;</w:t>
            </w:r>
          </w:p>
          <w:p w14:paraId="5CEB0265" w14:textId="77777777" w:rsidR="002A3891" w:rsidRPr="002A3891" w:rsidRDefault="002A3891" w:rsidP="001A6B6F">
            <w:pPr>
              <w:pStyle w:val="Alinea"/>
              <w:numPr>
                <w:ilvl w:val="0"/>
                <w:numId w:val="172"/>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2A3891">
              <w:rPr>
                <w:rFonts w:asciiTheme="minorHAnsi" w:hAnsiTheme="minorHAnsi" w:cstheme="minorHAnsi"/>
                <w:sz w:val="22"/>
                <w:szCs w:val="22"/>
                <w:lang w:val="hr-HR"/>
              </w:rPr>
              <w:t>Stručne i znanstvene institucije – provedba istraživanja</w:t>
            </w:r>
            <w:r>
              <w:rPr>
                <w:rFonts w:asciiTheme="minorHAnsi" w:hAnsiTheme="minorHAnsi" w:cstheme="minorHAnsi"/>
                <w:sz w:val="22"/>
                <w:szCs w:val="22"/>
                <w:lang w:val="hr-HR"/>
              </w:rPr>
              <w:t>;</w:t>
            </w:r>
          </w:p>
          <w:p w14:paraId="3EC7BF86" w14:textId="77777777" w:rsidR="00E512B8" w:rsidRPr="006312BB" w:rsidRDefault="002A3891" w:rsidP="001A6B6F">
            <w:pPr>
              <w:pStyle w:val="Alinea"/>
              <w:numPr>
                <w:ilvl w:val="0"/>
                <w:numId w:val="172"/>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2A3891">
              <w:rPr>
                <w:rFonts w:asciiTheme="minorHAnsi" w:hAnsiTheme="minorHAnsi" w:cstheme="minorHAnsi"/>
                <w:sz w:val="22"/>
                <w:szCs w:val="22"/>
                <w:lang w:val="hr-HR"/>
              </w:rPr>
              <w:t>Uzgajivači</w:t>
            </w:r>
            <w:r>
              <w:rPr>
                <w:rFonts w:asciiTheme="minorHAnsi" w:hAnsiTheme="minorHAnsi" w:cstheme="minorHAnsi"/>
                <w:sz w:val="22"/>
                <w:szCs w:val="22"/>
                <w:lang w:val="hr-HR"/>
              </w:rPr>
              <w:t>.</w:t>
            </w:r>
          </w:p>
        </w:tc>
      </w:tr>
      <w:tr w:rsidR="001C1CB9" w:rsidRPr="006312BB" w14:paraId="4B45973A" w14:textId="77777777" w:rsidTr="001C1CB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ADEE88A"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ZAKONODAVNI OKVIR</w:t>
            </w:r>
          </w:p>
        </w:tc>
        <w:tc>
          <w:tcPr>
            <w:tcW w:w="7654" w:type="dxa"/>
          </w:tcPr>
          <w:p w14:paraId="748BA496" w14:textId="77777777" w:rsidR="00480D00" w:rsidRPr="000A7CFF" w:rsidRDefault="00480D00" w:rsidP="001A6B6F">
            <w:pPr>
              <w:numPr>
                <w:ilvl w:val="0"/>
                <w:numId w:val="17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7CFF">
              <w:rPr>
                <w:rFonts w:asciiTheme="minorHAnsi" w:hAnsiTheme="minorHAnsi" w:cstheme="minorHAnsi"/>
              </w:rPr>
              <w:t>Nacionalni plan razvoja akvakulture za razdoblje do 2027. godine (Narodne novine, br. 133/22);</w:t>
            </w:r>
          </w:p>
          <w:p w14:paraId="2EAB2DC3" w14:textId="77777777" w:rsidR="004B163C" w:rsidRPr="000A7CFF" w:rsidRDefault="004B163C" w:rsidP="001A6B6F">
            <w:pPr>
              <w:numPr>
                <w:ilvl w:val="0"/>
                <w:numId w:val="17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7CFF">
              <w:rPr>
                <w:rFonts w:asciiTheme="minorHAnsi" w:hAnsiTheme="minorHAnsi" w:cstheme="minorHAnsi"/>
              </w:rPr>
              <w:t>Uredba Vijeća (EZ) br. 708/2007</w:t>
            </w:r>
            <w:r w:rsidR="007C3647" w:rsidRPr="000A7CFF">
              <w:rPr>
                <w:rFonts w:asciiTheme="minorHAnsi" w:hAnsiTheme="minorHAnsi" w:cstheme="minorHAnsi"/>
              </w:rPr>
              <w:t>;</w:t>
            </w:r>
          </w:p>
          <w:p w14:paraId="78074DEE" w14:textId="77777777" w:rsidR="007C3647" w:rsidRPr="006312BB" w:rsidRDefault="007C3647" w:rsidP="001A6B6F">
            <w:pPr>
              <w:numPr>
                <w:ilvl w:val="0"/>
                <w:numId w:val="172"/>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7CFF">
              <w:rPr>
                <w:rFonts w:asciiTheme="minorHAnsi" w:hAnsiTheme="minorHAnsi" w:cstheme="minorHAnsi"/>
              </w:rPr>
              <w:t>Uredba EU br. 1143/2014.</w:t>
            </w:r>
          </w:p>
        </w:tc>
      </w:tr>
      <w:tr w:rsidR="001C1CB9" w:rsidRPr="006312BB" w14:paraId="2CE2C64A" w14:textId="77777777" w:rsidTr="001C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7C757F9" w14:textId="77777777" w:rsidR="00E512B8" w:rsidRPr="006312BB" w:rsidRDefault="00BB381E" w:rsidP="007A4B2C">
            <w:pPr>
              <w:jc w:val="both"/>
              <w:rPr>
                <w:rFonts w:asciiTheme="minorHAnsi" w:hAnsiTheme="minorHAnsi" w:cstheme="minorHAnsi"/>
              </w:rPr>
            </w:pPr>
            <w:r w:rsidRPr="006312BB">
              <w:rPr>
                <w:rFonts w:asciiTheme="minorHAnsi" w:hAnsiTheme="minorHAnsi" w:cstheme="minorHAnsi"/>
              </w:rPr>
              <w:t>PROCJENA</w:t>
            </w:r>
            <w:r w:rsidR="001C1CB9">
              <w:rPr>
                <w:rFonts w:asciiTheme="minorHAnsi" w:hAnsiTheme="minorHAnsi" w:cstheme="minorHAnsi"/>
              </w:rPr>
              <w:t xml:space="preserve"> </w:t>
            </w:r>
            <w:r w:rsidRPr="006312BB">
              <w:rPr>
                <w:rFonts w:asciiTheme="minorHAnsi" w:hAnsiTheme="minorHAnsi" w:cstheme="minorHAnsi"/>
              </w:rPr>
              <w:t xml:space="preserve">TROŠKOVA </w:t>
            </w:r>
            <w:r w:rsidR="00053848" w:rsidRPr="006312BB">
              <w:rPr>
                <w:rFonts w:asciiTheme="minorHAnsi" w:hAnsiTheme="minorHAnsi" w:cstheme="minorHAnsi"/>
              </w:rPr>
              <w:t>PROVEDBE</w:t>
            </w:r>
          </w:p>
        </w:tc>
        <w:tc>
          <w:tcPr>
            <w:tcW w:w="7654" w:type="dxa"/>
          </w:tcPr>
          <w:p w14:paraId="4586C55F" w14:textId="77777777" w:rsidR="002A3891" w:rsidRPr="002A3891" w:rsidRDefault="002A3891" w:rsidP="007A4B2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3891">
              <w:rPr>
                <w:rFonts w:asciiTheme="minorHAnsi" w:hAnsiTheme="minorHAnsi" w:cstheme="minorHAnsi"/>
              </w:rPr>
              <w:t>Temelj mjere je istraživački monitoring.</w:t>
            </w:r>
          </w:p>
          <w:p w14:paraId="5E4EA626" w14:textId="77777777" w:rsidR="002A3891" w:rsidRPr="002A3891" w:rsidRDefault="002A3891" w:rsidP="007A4B2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3891">
              <w:rPr>
                <w:rFonts w:asciiTheme="minorHAnsi" w:hAnsiTheme="minorHAnsi" w:cstheme="minorHAnsi"/>
              </w:rPr>
              <w:t>Cca 10.000,00 EUR /po lokaciji za aktivnost praćenja prisutnosti stranih i lokalno neprisutnih vrsta (primjena nedestruktivnih metoda).</w:t>
            </w:r>
          </w:p>
          <w:p w14:paraId="0A48FB71" w14:textId="77777777" w:rsidR="00E512B8" w:rsidRPr="006312BB" w:rsidRDefault="002A3891" w:rsidP="002D2B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A3891">
              <w:rPr>
                <w:rFonts w:asciiTheme="minorHAnsi" w:hAnsiTheme="minorHAnsi" w:cstheme="minorHAnsi"/>
              </w:rPr>
              <w:t>Ako provedba programa pr</w:t>
            </w:r>
            <w:r w:rsidR="002D2BED">
              <w:rPr>
                <w:rFonts w:asciiTheme="minorHAnsi" w:hAnsiTheme="minorHAnsi" w:cstheme="minorHAnsi"/>
              </w:rPr>
              <w:t>a</w:t>
            </w:r>
            <w:r w:rsidRPr="002A3891">
              <w:rPr>
                <w:rFonts w:asciiTheme="minorHAnsi" w:hAnsiTheme="minorHAnsi" w:cstheme="minorHAnsi"/>
              </w:rPr>
              <w:t>ćenja uključuje primjenu destruktivnih metoda (ribolov)</w:t>
            </w:r>
            <w:r w:rsidR="002D2BED">
              <w:rPr>
                <w:rFonts w:asciiTheme="minorHAnsi" w:hAnsiTheme="minorHAnsi" w:cstheme="minorHAnsi"/>
              </w:rPr>
              <w:t>,</w:t>
            </w:r>
            <w:r w:rsidRPr="002A3891">
              <w:rPr>
                <w:rFonts w:asciiTheme="minorHAnsi" w:hAnsiTheme="minorHAnsi" w:cstheme="minorHAnsi"/>
              </w:rPr>
              <w:t xml:space="preserve"> kako bi se pratila starosna i dužinsko-masen</w:t>
            </w:r>
            <w:r w:rsidR="002D2BED">
              <w:rPr>
                <w:rFonts w:asciiTheme="minorHAnsi" w:hAnsiTheme="minorHAnsi" w:cstheme="minorHAnsi"/>
              </w:rPr>
              <w:t>a</w:t>
            </w:r>
            <w:r w:rsidRPr="002A3891">
              <w:rPr>
                <w:rFonts w:asciiTheme="minorHAnsi" w:hAnsiTheme="minorHAnsi" w:cstheme="minorHAnsi"/>
              </w:rPr>
              <w:t xml:space="preserve"> distribucija prebjega, kromosomski, reproduktivni i zdra</w:t>
            </w:r>
            <w:r w:rsidR="002D2BED">
              <w:rPr>
                <w:rFonts w:asciiTheme="minorHAnsi" w:hAnsiTheme="minorHAnsi" w:cstheme="minorHAnsi"/>
              </w:rPr>
              <w:t>v</w:t>
            </w:r>
            <w:r w:rsidRPr="002A3891">
              <w:rPr>
                <w:rFonts w:asciiTheme="minorHAnsi" w:hAnsiTheme="minorHAnsi" w:cstheme="minorHAnsi"/>
              </w:rPr>
              <w:t>stveni status prebjega kao i prisutnost mogućih patogena, dodatni trošak provedbe iznosi cca. 20.000,00 EUR/po lokaciji</w:t>
            </w:r>
            <w:r w:rsidR="007A4B2C">
              <w:rPr>
                <w:rFonts w:asciiTheme="minorHAnsi" w:hAnsiTheme="minorHAnsi" w:cstheme="minorHAnsi"/>
              </w:rPr>
              <w:t>.</w:t>
            </w:r>
          </w:p>
        </w:tc>
      </w:tr>
      <w:tr w:rsidR="001C1CB9" w:rsidRPr="006312BB" w14:paraId="420DDF06" w14:textId="77777777" w:rsidTr="001C1CB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2DDCD1E"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IZVORI FINANCIRANJA</w:t>
            </w:r>
          </w:p>
        </w:tc>
        <w:tc>
          <w:tcPr>
            <w:tcW w:w="7654" w:type="dxa"/>
          </w:tcPr>
          <w:p w14:paraId="2B454F04" w14:textId="6B599468" w:rsidR="005F78B5" w:rsidRPr="005F78B5" w:rsidRDefault="002A3891" w:rsidP="001A6B6F">
            <w:pPr>
              <w:pStyle w:val="Alinea"/>
              <w:numPr>
                <w:ilvl w:val="0"/>
                <w:numId w:val="173"/>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2A3891">
              <w:rPr>
                <w:rFonts w:asciiTheme="minorHAnsi" w:hAnsiTheme="minorHAnsi" w:cstheme="minorHAnsi"/>
                <w:sz w:val="22"/>
                <w:szCs w:val="22"/>
                <w:lang w:val="hr-HR"/>
              </w:rPr>
              <w:t>Državni proračun</w:t>
            </w:r>
            <w:r w:rsidR="00D01DD3">
              <w:rPr>
                <w:rFonts w:asciiTheme="minorHAnsi" w:hAnsiTheme="minorHAnsi" w:cstheme="minorHAnsi"/>
                <w:sz w:val="22"/>
                <w:szCs w:val="22"/>
                <w:lang w:val="hr-HR"/>
              </w:rPr>
              <w:t>:</w:t>
            </w:r>
            <w:r w:rsidR="005F78B5">
              <w:rPr>
                <w:rFonts w:asciiTheme="minorHAnsi" w:hAnsiTheme="minorHAnsi" w:cstheme="minorHAnsi"/>
                <w:sz w:val="22"/>
                <w:szCs w:val="22"/>
                <w:lang w:val="hr-HR"/>
              </w:rPr>
              <w:t xml:space="preserve"> A568004 (ministarstvo nadležno za ribarstvo i akvakulturu)</w:t>
            </w:r>
            <w:r w:rsidR="00D01DD3">
              <w:rPr>
                <w:rFonts w:asciiTheme="minorHAnsi" w:hAnsiTheme="minorHAnsi" w:cstheme="minorHAnsi"/>
                <w:sz w:val="22"/>
                <w:szCs w:val="22"/>
                <w:lang w:val="hr-HR"/>
              </w:rPr>
              <w:t>,</w:t>
            </w:r>
            <w:r w:rsidRPr="002A3891">
              <w:rPr>
                <w:rFonts w:asciiTheme="minorHAnsi" w:hAnsiTheme="minorHAnsi" w:cstheme="minorHAnsi"/>
                <w:sz w:val="22"/>
                <w:szCs w:val="22"/>
                <w:lang w:val="hr-HR"/>
              </w:rPr>
              <w:t xml:space="preserve"> </w:t>
            </w:r>
            <w:r w:rsidR="005F78B5">
              <w:rPr>
                <w:rFonts w:asciiTheme="minorHAnsi" w:hAnsiTheme="minorHAnsi" w:cstheme="minorHAnsi"/>
                <w:sz w:val="22"/>
                <w:szCs w:val="22"/>
                <w:lang w:val="hr-HR"/>
              </w:rPr>
              <w:t xml:space="preserve">ostala tijela zadužena za provedbu provoditi će mjeru u okviru redovitih aktivnosti </w:t>
            </w:r>
          </w:p>
          <w:p w14:paraId="41F07D90" w14:textId="4D8E367A" w:rsidR="00E512B8" w:rsidRPr="005F78B5" w:rsidRDefault="00D07045" w:rsidP="001A6B6F">
            <w:pPr>
              <w:pStyle w:val="Alinea"/>
              <w:numPr>
                <w:ilvl w:val="0"/>
                <w:numId w:val="173"/>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D07045">
              <w:rPr>
                <w:rFonts w:asciiTheme="minorHAnsi" w:hAnsiTheme="minorHAnsi" w:cstheme="minorHAnsi"/>
                <w:sz w:val="22"/>
                <w:szCs w:val="22"/>
                <w:lang w:val="hr-HR"/>
              </w:rPr>
              <w:t>Europski fond za pomorstvo, ribarstvo i akvakulturu (EMFAF)</w:t>
            </w:r>
          </w:p>
        </w:tc>
      </w:tr>
      <w:tr w:rsidR="001C1CB9" w:rsidRPr="006312BB" w14:paraId="326BC916" w14:textId="77777777" w:rsidTr="001C1CB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931AE44" w14:textId="77777777" w:rsidR="00E512B8" w:rsidRPr="006312BB" w:rsidRDefault="00053848" w:rsidP="001C1CB9">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71F72C4F" w14:textId="77777777" w:rsidR="00E512B8" w:rsidRPr="006312BB" w:rsidRDefault="007A4B2C" w:rsidP="002D2BE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4B2C">
              <w:rPr>
                <w:rFonts w:asciiTheme="minorHAnsi" w:hAnsiTheme="minorHAnsi" w:cstheme="minorHAnsi"/>
              </w:rPr>
              <w:t>Stanje zastupljenosti i brojnosti prebjeglih organizama iz uzgoja novih i lokalno neprisutnih organizama u širem prostoru pod utjecajem uzgoja te skupina indikatora povezana s prijenosom zaraznih oboljenja, širenjem, uspostavom i reprodukcijom populacija novih i lokalno neprisutnih organizama u morskom okolišu.</w:t>
            </w:r>
          </w:p>
        </w:tc>
      </w:tr>
    </w:tbl>
    <w:p w14:paraId="6C0E2A87" w14:textId="77777777" w:rsidR="002A3891" w:rsidRDefault="002A3891" w:rsidP="0071163A">
      <w:pPr>
        <w:spacing w:after="240" w:line="276" w:lineRule="auto"/>
      </w:pPr>
      <w:bookmarkStart w:id="162" w:name="_Toc132973034"/>
    </w:p>
    <w:p w14:paraId="76827F91" w14:textId="77777777" w:rsidR="002A3891" w:rsidRDefault="002A3891" w:rsidP="002A3891">
      <w:pPr>
        <w:spacing w:after="240" w:line="276" w:lineRule="auto"/>
      </w:pPr>
    </w:p>
    <w:p w14:paraId="0764C7B4" w14:textId="77777777" w:rsidR="00384E04" w:rsidRPr="00461C0C" w:rsidRDefault="00334CF0" w:rsidP="001C1CB9">
      <w:pPr>
        <w:pStyle w:val="Heading3"/>
        <w:spacing w:before="120" w:line="276" w:lineRule="auto"/>
        <w:ind w:left="567"/>
        <w:rPr>
          <w:rFonts w:asciiTheme="minorHAnsi" w:hAnsiTheme="minorHAnsi" w:cstheme="minorHAnsi"/>
          <w:b w:val="0"/>
          <w:color w:val="7F7F7F" w:themeColor="text1" w:themeTint="80"/>
          <w:sz w:val="24"/>
          <w:szCs w:val="24"/>
          <w:u w:val="none"/>
        </w:rPr>
      </w:pPr>
      <w:bookmarkStart w:id="163" w:name="_Toc162364110"/>
      <w:r w:rsidRPr="00461C0C">
        <w:rPr>
          <w:rFonts w:asciiTheme="minorHAnsi" w:hAnsiTheme="minorHAnsi" w:cstheme="minorHAnsi"/>
          <w:b w:val="0"/>
          <w:color w:val="7F7F7F" w:themeColor="text1" w:themeTint="80"/>
          <w:sz w:val="24"/>
          <w:szCs w:val="24"/>
          <w:u w:val="none"/>
        </w:rPr>
        <w:t xml:space="preserve">3.5.3. Izraditi Pravilnik o reguliranju prijenosa vrsta u uzgoju, uzgojnih alata i uzgojnih kaveza </w:t>
      </w:r>
      <w:r w:rsidR="00955477" w:rsidRPr="00461C0C">
        <w:rPr>
          <w:rFonts w:asciiTheme="minorHAnsi" w:hAnsiTheme="minorHAnsi" w:cstheme="minorHAnsi"/>
          <w:b w:val="0"/>
          <w:color w:val="7F7F7F" w:themeColor="text1" w:themeTint="80"/>
          <w:sz w:val="24"/>
          <w:szCs w:val="24"/>
          <w:u w:val="none"/>
        </w:rPr>
        <w:t>i</w:t>
      </w:r>
      <w:r w:rsidRPr="00461C0C">
        <w:rPr>
          <w:rFonts w:asciiTheme="minorHAnsi" w:hAnsiTheme="minorHAnsi" w:cstheme="minorHAnsi"/>
          <w:b w:val="0"/>
          <w:color w:val="7F7F7F" w:themeColor="text1" w:themeTint="80"/>
          <w:sz w:val="24"/>
          <w:szCs w:val="24"/>
          <w:u w:val="none"/>
        </w:rPr>
        <w:t>z jednog područja u drugo područje uzgoja</w:t>
      </w:r>
      <w:bookmarkEnd w:id="162"/>
      <w:r w:rsidR="00DF5BB6">
        <w:rPr>
          <w:rFonts w:asciiTheme="minorHAnsi" w:hAnsiTheme="minorHAnsi" w:cstheme="minorHAnsi"/>
          <w:b w:val="0"/>
          <w:color w:val="7F7F7F" w:themeColor="text1" w:themeTint="80"/>
          <w:sz w:val="24"/>
          <w:szCs w:val="24"/>
          <w:u w:val="none"/>
        </w:rPr>
        <w:t>*</w:t>
      </w:r>
      <w:bookmarkEnd w:id="163"/>
      <w:r w:rsidRPr="00461C0C">
        <w:rPr>
          <w:rFonts w:asciiTheme="minorHAnsi" w:hAnsiTheme="minorHAnsi" w:cstheme="minorHAnsi"/>
          <w:b w:val="0"/>
          <w:color w:val="7F7F7F" w:themeColor="text1" w:themeTint="80"/>
          <w:sz w:val="24"/>
          <w:szCs w:val="24"/>
          <w:u w:val="none"/>
        </w:rPr>
        <w:t xml:space="preserve"> </w:t>
      </w:r>
    </w:p>
    <w:p w14:paraId="404DF8C4" w14:textId="77777777" w:rsidR="00334CF0" w:rsidRPr="00461C0C" w:rsidRDefault="00334CF0" w:rsidP="001C1CB9">
      <w:pPr>
        <w:spacing w:line="276" w:lineRule="auto"/>
        <w:rPr>
          <w:rFonts w:asciiTheme="minorHAnsi" w:hAnsiTheme="minorHAnsi" w:cstheme="minorHAnsi"/>
          <w:color w:val="7F7F7F" w:themeColor="text1" w:themeTint="80"/>
        </w:rPr>
      </w:pPr>
      <w:r w:rsidRPr="00461C0C">
        <w:rPr>
          <w:rFonts w:asciiTheme="minorHAnsi" w:hAnsiTheme="minorHAnsi" w:cstheme="minorHAnsi"/>
          <w:color w:val="7F7F7F" w:themeColor="text1" w:themeTint="80"/>
        </w:rPr>
        <w:t xml:space="preserve">Mjera je uklonjena jer je </w:t>
      </w:r>
      <w:r w:rsidR="004D48A4" w:rsidRPr="00461C0C">
        <w:rPr>
          <w:rFonts w:asciiTheme="minorHAnsi" w:hAnsiTheme="minorHAnsi" w:cstheme="minorHAnsi"/>
          <w:color w:val="7F7F7F" w:themeColor="text1" w:themeTint="80"/>
        </w:rPr>
        <w:t>provedena</w:t>
      </w:r>
      <w:r w:rsidR="00955477" w:rsidRPr="00461C0C">
        <w:rPr>
          <w:rFonts w:asciiTheme="minorHAnsi" w:hAnsiTheme="minorHAnsi" w:cstheme="minorHAnsi"/>
          <w:color w:val="7F7F7F" w:themeColor="text1" w:themeTint="80"/>
        </w:rPr>
        <w:t>.</w:t>
      </w:r>
      <w:r w:rsidR="004D48A4" w:rsidRPr="00461C0C">
        <w:rPr>
          <w:rFonts w:asciiTheme="minorHAnsi" w:hAnsiTheme="minorHAnsi" w:cstheme="minorHAnsi"/>
          <w:color w:val="7F7F7F" w:themeColor="text1" w:themeTint="80"/>
        </w:rPr>
        <w:t xml:space="preserve"> </w:t>
      </w:r>
    </w:p>
    <w:p w14:paraId="0A4D4FC6" w14:textId="77777777" w:rsidR="00384E04" w:rsidRDefault="00384E04" w:rsidP="00461C0C">
      <w:pPr>
        <w:spacing w:before="120" w:after="120"/>
        <w:rPr>
          <w:rFonts w:asciiTheme="minorHAnsi" w:hAnsiTheme="minorHAnsi" w:cstheme="minorHAnsi"/>
        </w:rPr>
      </w:pPr>
    </w:p>
    <w:p w14:paraId="52FA06DE" w14:textId="77777777" w:rsidR="00411EE5" w:rsidRDefault="00411EE5" w:rsidP="00461C0C">
      <w:pPr>
        <w:spacing w:before="120" w:after="120"/>
        <w:rPr>
          <w:rFonts w:asciiTheme="minorHAnsi" w:hAnsiTheme="minorHAnsi" w:cstheme="minorHAnsi"/>
        </w:rPr>
      </w:pPr>
    </w:p>
    <w:p w14:paraId="5CE6455E" w14:textId="38A25CE5" w:rsidR="00150361" w:rsidRDefault="00150361">
      <w:pPr>
        <w:rPr>
          <w:rFonts w:asciiTheme="minorHAnsi" w:hAnsiTheme="minorHAnsi" w:cstheme="minorHAnsi"/>
        </w:rPr>
      </w:pPr>
      <w:r>
        <w:rPr>
          <w:rFonts w:asciiTheme="minorHAnsi" w:hAnsiTheme="minorHAnsi" w:cstheme="minorHAnsi"/>
        </w:rPr>
        <w:br w:type="page"/>
      </w:r>
    </w:p>
    <w:p w14:paraId="6D6F09A5" w14:textId="77777777" w:rsidR="00E512B8" w:rsidRPr="007D418B" w:rsidRDefault="00053848" w:rsidP="0071163A">
      <w:pPr>
        <w:pStyle w:val="Heading2"/>
        <w:spacing w:after="240" w:line="276" w:lineRule="auto"/>
        <w:rPr>
          <w:sz w:val="28"/>
          <w:szCs w:val="28"/>
        </w:rPr>
      </w:pPr>
      <w:bookmarkStart w:id="164" w:name="_Toc448479209"/>
      <w:bookmarkStart w:id="165" w:name="_Toc450205423"/>
      <w:bookmarkStart w:id="166" w:name="_Toc132973035"/>
      <w:bookmarkStart w:id="167" w:name="_Toc162364111"/>
      <w:bookmarkEnd w:id="156"/>
      <w:bookmarkEnd w:id="157"/>
      <w:r w:rsidRPr="007D418B">
        <w:rPr>
          <w:sz w:val="28"/>
          <w:szCs w:val="28"/>
        </w:rPr>
        <w:t>3.6.</w:t>
      </w:r>
      <w:r w:rsidRPr="007D418B">
        <w:rPr>
          <w:sz w:val="28"/>
          <w:szCs w:val="28"/>
        </w:rPr>
        <w:tab/>
        <w:t>Mjere za smanjivanje rizika unosa stranih i invazivnih stranih vrsta putem pomorskog prometa (balastne vode i brodski obraštaj)</w:t>
      </w:r>
      <w:bookmarkEnd w:id="164"/>
      <w:bookmarkEnd w:id="165"/>
      <w:bookmarkEnd w:id="166"/>
      <w:bookmarkEnd w:id="167"/>
    </w:p>
    <w:p w14:paraId="57D1E644" w14:textId="77777777" w:rsidR="001B53A0" w:rsidRPr="001B53A0" w:rsidRDefault="001B53A0" w:rsidP="0071163A">
      <w:pPr>
        <w:spacing w:after="240" w:line="276" w:lineRule="auto"/>
      </w:pPr>
    </w:p>
    <w:p w14:paraId="2A7BAB20" w14:textId="77777777" w:rsidR="00E512B8" w:rsidRPr="006342C4" w:rsidRDefault="00053848" w:rsidP="00A774B4">
      <w:pPr>
        <w:pStyle w:val="Heading3"/>
        <w:spacing w:after="120" w:line="276" w:lineRule="auto"/>
        <w:ind w:left="567"/>
        <w:jc w:val="both"/>
        <w:rPr>
          <w:rFonts w:asciiTheme="minorHAnsi" w:hAnsiTheme="minorHAnsi" w:cstheme="minorHAnsi"/>
          <w:b w:val="0"/>
          <w:sz w:val="24"/>
          <w:szCs w:val="24"/>
          <w:u w:val="none"/>
        </w:rPr>
      </w:pPr>
      <w:bookmarkStart w:id="168" w:name="_Toc132973036"/>
      <w:bookmarkStart w:id="169" w:name="_Toc162364112"/>
      <w:r w:rsidRPr="006342C4">
        <w:rPr>
          <w:rFonts w:asciiTheme="minorHAnsi" w:hAnsiTheme="minorHAnsi" w:cstheme="minorHAnsi"/>
          <w:b w:val="0"/>
          <w:sz w:val="24"/>
          <w:szCs w:val="24"/>
          <w:u w:val="none"/>
        </w:rPr>
        <w:t xml:space="preserve">3.6.1. Izraditi i provoditi </w:t>
      </w:r>
      <w:r w:rsidR="00AA649D">
        <w:rPr>
          <w:rFonts w:asciiTheme="minorHAnsi" w:hAnsiTheme="minorHAnsi" w:cstheme="minorHAnsi"/>
          <w:b w:val="0"/>
          <w:sz w:val="24"/>
          <w:szCs w:val="24"/>
          <w:u w:val="none"/>
        </w:rPr>
        <w:t>pod</w:t>
      </w:r>
      <w:r w:rsidRPr="006342C4">
        <w:rPr>
          <w:rFonts w:asciiTheme="minorHAnsi" w:hAnsiTheme="minorHAnsi" w:cstheme="minorHAnsi"/>
          <w:b w:val="0"/>
          <w:sz w:val="24"/>
          <w:szCs w:val="24"/>
          <w:u w:val="none"/>
        </w:rPr>
        <w:t xml:space="preserve">regionalni </w:t>
      </w:r>
      <w:r w:rsidR="00A774B4">
        <w:rPr>
          <w:rFonts w:asciiTheme="minorHAnsi" w:hAnsiTheme="minorHAnsi" w:cstheme="minorHAnsi"/>
          <w:b w:val="0"/>
          <w:sz w:val="24"/>
          <w:szCs w:val="24"/>
          <w:u w:val="none"/>
        </w:rPr>
        <w:t>–</w:t>
      </w:r>
      <w:r w:rsidRPr="006342C4">
        <w:rPr>
          <w:rFonts w:asciiTheme="minorHAnsi" w:hAnsiTheme="minorHAnsi" w:cstheme="minorHAnsi"/>
          <w:b w:val="0"/>
          <w:sz w:val="24"/>
          <w:szCs w:val="24"/>
          <w:u w:val="none"/>
        </w:rPr>
        <w:t xml:space="preserve"> jadranski protokol o primjeni Međunarodne konvencije o upravljanju i nadzoru brodskih balastnih voda i taloga </w:t>
      </w:r>
      <w:r w:rsidRPr="008577B0">
        <w:rPr>
          <w:rFonts w:asciiTheme="minorHAnsi" w:hAnsiTheme="minorHAnsi" w:cstheme="minorHAnsi"/>
          <w:b w:val="0"/>
          <w:sz w:val="24"/>
          <w:szCs w:val="24"/>
          <w:u w:val="none"/>
        </w:rPr>
        <w:t>na</w:t>
      </w:r>
      <w:r w:rsidRPr="006342C4">
        <w:rPr>
          <w:rFonts w:asciiTheme="minorHAnsi" w:hAnsiTheme="minorHAnsi" w:cstheme="minorHAnsi"/>
          <w:b w:val="0"/>
          <w:sz w:val="24"/>
          <w:szCs w:val="24"/>
          <w:u w:val="none"/>
        </w:rPr>
        <w:t xml:space="preserve"> Jadranskom moru</w:t>
      </w:r>
      <w:bookmarkEnd w:id="168"/>
      <w:bookmarkEnd w:id="169"/>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2A42809A" w14:textId="77777777" w:rsidTr="0071163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560BE18" w14:textId="77777777" w:rsidR="00E512B8" w:rsidRPr="000A341F" w:rsidRDefault="001B53A0" w:rsidP="001B53A0">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4B6985E5" w14:textId="77777777" w:rsidR="00E512B8" w:rsidRPr="001B53A0" w:rsidRDefault="001B53A0" w:rsidP="001B53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B53A0">
              <w:rPr>
                <w:rFonts w:asciiTheme="minorHAnsi" w:hAnsiTheme="minorHAnsi" w:cstheme="minorHAnsi"/>
              </w:rPr>
              <w:t>Razrada</w:t>
            </w:r>
          </w:p>
        </w:tc>
      </w:tr>
      <w:tr w:rsidR="001E389D" w:rsidRPr="006312BB" w14:paraId="7E27041F" w14:textId="77777777" w:rsidTr="005219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544C68B0" w14:textId="77777777" w:rsidR="001E389D" w:rsidRPr="006312BB" w:rsidRDefault="001E389D" w:rsidP="0052197F">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1259127D" w14:textId="77777777" w:rsidR="001E389D" w:rsidRPr="006312BB" w:rsidRDefault="001E389D" w:rsidP="005219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75316E72" w14:textId="77777777" w:rsidTr="0052197F">
        <w:trPr>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9D61ABD"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OPIS MJERE</w:t>
            </w:r>
          </w:p>
        </w:tc>
        <w:tc>
          <w:tcPr>
            <w:tcW w:w="7654" w:type="dxa"/>
          </w:tcPr>
          <w:p w14:paraId="65CC99B4" w14:textId="61878B86" w:rsidR="00E512B8" w:rsidRPr="006312BB" w:rsidRDefault="00053848" w:rsidP="0052197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U suradnji s jadranskim zemljama na razini </w:t>
            </w:r>
            <w:r w:rsidR="00AA649D">
              <w:rPr>
                <w:rFonts w:asciiTheme="minorHAnsi" w:hAnsiTheme="minorHAnsi" w:cstheme="minorHAnsi"/>
              </w:rPr>
              <w:t>pod</w:t>
            </w:r>
            <w:r w:rsidRPr="006312BB">
              <w:rPr>
                <w:rFonts w:asciiTheme="minorHAnsi" w:hAnsiTheme="minorHAnsi" w:cstheme="minorHAnsi"/>
              </w:rPr>
              <w:t xml:space="preserve">regije izraditi Protokol o primjeni </w:t>
            </w:r>
            <w:r w:rsidRPr="00411EE5">
              <w:rPr>
                <w:rFonts w:asciiTheme="minorHAnsi" w:hAnsiTheme="minorHAnsi" w:cstheme="minorHAnsi"/>
              </w:rPr>
              <w:t>Međunarodne konvencije o upravljanju i nadzoru brodskih balastnih voda i taloga na Jadranskom moru.</w:t>
            </w:r>
            <w:r w:rsidRPr="006312BB">
              <w:rPr>
                <w:rFonts w:asciiTheme="minorHAnsi" w:hAnsiTheme="minorHAnsi" w:cstheme="minorHAnsi"/>
              </w:rPr>
              <w:t xml:space="preserve"> Protokol bi obuhvaćao mjere upravljanja, koje predviđa Konvencija (izmjena i/ili obrada balastnih voda) prema standardima Konvencije, te dodatne mjere kao što je izvješćivanje o balastnim vodama (BWR). Protokol bi posebno definirao učinkovite i provedive mjere za unutarjadranski pomorski promet.</w:t>
            </w:r>
          </w:p>
        </w:tc>
      </w:tr>
      <w:tr w:rsidR="00E512B8" w:rsidRPr="006312BB" w14:paraId="065AF4DF" w14:textId="77777777" w:rsidTr="0052197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4670660"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AKTIVNOSTI</w:t>
            </w:r>
          </w:p>
        </w:tc>
        <w:tc>
          <w:tcPr>
            <w:tcW w:w="7654" w:type="dxa"/>
          </w:tcPr>
          <w:p w14:paraId="7F6C4732" w14:textId="77777777" w:rsidR="00E512B8" w:rsidRPr="0052197F" w:rsidRDefault="00053848" w:rsidP="001A6B6F">
            <w:pPr>
              <w:numPr>
                <w:ilvl w:val="0"/>
                <w:numId w:val="174"/>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97F">
              <w:rPr>
                <w:rFonts w:asciiTheme="minorHAnsi" w:hAnsiTheme="minorHAnsi" w:cstheme="minorHAnsi"/>
              </w:rPr>
              <w:t xml:space="preserve">Izraditi nacrt Protokola; </w:t>
            </w:r>
          </w:p>
          <w:p w14:paraId="77F43D73" w14:textId="77777777" w:rsidR="00E512B8" w:rsidRPr="0052197F" w:rsidRDefault="00053848" w:rsidP="001A6B6F">
            <w:pPr>
              <w:numPr>
                <w:ilvl w:val="0"/>
                <w:numId w:val="174"/>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97F">
              <w:rPr>
                <w:rFonts w:asciiTheme="minorHAnsi" w:hAnsiTheme="minorHAnsi" w:cstheme="minorHAnsi"/>
              </w:rPr>
              <w:t>Definirati zajednički obrazac za izvješćivanje i primijeniti ga u svim jadranskim državama;</w:t>
            </w:r>
          </w:p>
          <w:p w14:paraId="6FE66161" w14:textId="77777777" w:rsidR="00E512B8" w:rsidRPr="0052197F" w:rsidRDefault="00053848" w:rsidP="001A6B6F">
            <w:pPr>
              <w:numPr>
                <w:ilvl w:val="0"/>
                <w:numId w:val="174"/>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97F">
              <w:rPr>
                <w:rFonts w:asciiTheme="minorHAnsi" w:hAnsiTheme="minorHAnsi" w:cstheme="minorHAnsi"/>
              </w:rPr>
              <w:t>Osigurati institucionalno povezivanje ili kontinuiranu suradnju tijela nadležnih za nadzor brodova s institutima, radi osiguranja učinkovite provedbe nadzora balastnih voda (kada ono uključuje uzorkovanje balastnih voda);</w:t>
            </w:r>
          </w:p>
          <w:p w14:paraId="7432C923" w14:textId="77777777" w:rsidR="00E512B8" w:rsidRPr="0052197F" w:rsidRDefault="00053848" w:rsidP="001A6B6F">
            <w:pPr>
              <w:numPr>
                <w:ilvl w:val="0"/>
                <w:numId w:val="174"/>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97F">
              <w:rPr>
                <w:rFonts w:asciiTheme="minorHAnsi" w:hAnsiTheme="minorHAnsi" w:cstheme="minorHAnsi"/>
              </w:rPr>
              <w:t>Osigurati odgovarajuć</w:t>
            </w:r>
            <w:r w:rsidR="00093612" w:rsidRPr="0052197F">
              <w:rPr>
                <w:rFonts w:asciiTheme="minorHAnsi" w:hAnsiTheme="minorHAnsi" w:cstheme="minorHAnsi"/>
              </w:rPr>
              <w:t>u</w:t>
            </w:r>
            <w:r w:rsidRPr="0052197F">
              <w:rPr>
                <w:rFonts w:asciiTheme="minorHAnsi" w:hAnsiTheme="minorHAnsi" w:cstheme="minorHAnsi"/>
              </w:rPr>
              <w:t xml:space="preserve"> obuku inspektora sigurnosti plovidbe;</w:t>
            </w:r>
          </w:p>
          <w:p w14:paraId="5B5B2A24" w14:textId="77777777" w:rsidR="00E512B8" w:rsidRPr="0052197F" w:rsidRDefault="00053848" w:rsidP="001A6B6F">
            <w:pPr>
              <w:numPr>
                <w:ilvl w:val="0"/>
                <w:numId w:val="174"/>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97F">
              <w:rPr>
                <w:rFonts w:asciiTheme="minorHAnsi" w:hAnsiTheme="minorHAnsi" w:cstheme="minorHAnsi"/>
              </w:rPr>
              <w:t>Provesti procjenu rizika u odnosu na brodove u unutar</w:t>
            </w:r>
            <w:r w:rsidR="00746EF5" w:rsidRPr="0052197F">
              <w:rPr>
                <w:rFonts w:asciiTheme="minorHAnsi" w:hAnsiTheme="minorHAnsi" w:cstheme="minorHAnsi"/>
              </w:rPr>
              <w:t xml:space="preserve"> </w:t>
            </w:r>
            <w:r w:rsidRPr="0052197F">
              <w:rPr>
                <w:rFonts w:asciiTheme="minorHAnsi" w:hAnsiTheme="minorHAnsi" w:cstheme="minorHAnsi"/>
              </w:rPr>
              <w:t>jadranskom prometu, sukladno Konvenciji</w:t>
            </w:r>
            <w:r w:rsidR="0052197F" w:rsidRPr="0052197F">
              <w:rPr>
                <w:rFonts w:asciiTheme="minorHAnsi" w:hAnsiTheme="minorHAnsi" w:cstheme="minorHAnsi"/>
              </w:rPr>
              <w:t>;</w:t>
            </w:r>
          </w:p>
          <w:p w14:paraId="536C8C9B" w14:textId="77777777" w:rsidR="00DB3A63" w:rsidRPr="0052197F" w:rsidRDefault="0052197F" w:rsidP="001A6B6F">
            <w:pPr>
              <w:numPr>
                <w:ilvl w:val="0"/>
                <w:numId w:val="174"/>
              </w:numPr>
              <w:tabs>
                <w:tab w:val="left" w:pos="360"/>
              </w:tabs>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97F">
              <w:rPr>
                <w:rFonts w:asciiTheme="minorHAnsi" w:hAnsiTheme="minorHAnsi" w:cstheme="minorHAnsi"/>
              </w:rPr>
              <w:t>I</w:t>
            </w:r>
            <w:r w:rsidR="00DB3A63" w:rsidRPr="0052197F">
              <w:rPr>
                <w:rFonts w:asciiTheme="minorHAnsi" w:hAnsiTheme="minorHAnsi" w:cstheme="minorHAnsi"/>
              </w:rPr>
              <w:t>zrada akcijskih planova</w:t>
            </w:r>
            <w:r w:rsidRPr="0052197F">
              <w:rPr>
                <w:rFonts w:asciiTheme="minorHAnsi" w:hAnsiTheme="minorHAnsi" w:cstheme="minorHAnsi"/>
              </w:rPr>
              <w:t>.</w:t>
            </w:r>
          </w:p>
        </w:tc>
      </w:tr>
      <w:tr w:rsidR="00E512B8" w:rsidRPr="006312BB" w14:paraId="08AB591F" w14:textId="77777777" w:rsidTr="0052197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A70CB54"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OČEKIVANI REZULTAT</w:t>
            </w:r>
          </w:p>
        </w:tc>
        <w:tc>
          <w:tcPr>
            <w:tcW w:w="7654" w:type="dxa"/>
          </w:tcPr>
          <w:p w14:paraId="043537D3" w14:textId="77777777" w:rsidR="00E512B8" w:rsidRPr="006312BB" w:rsidRDefault="00053848" w:rsidP="0052197F">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Primjenom ove mjere će se spriječiti ili ublažiti posljedice koje strane vrste i patogeni mogu izazvati u novoj sredini, odnosno negativne posljedice vezane uz ribolov, marikulturu, turizam (cvatnje), industriju (obraštaj), a posebice one vezane uz ljudsko zdravlje (toksičnost).</w:t>
            </w:r>
          </w:p>
        </w:tc>
      </w:tr>
      <w:tr w:rsidR="00E512B8" w:rsidRPr="006312BB" w14:paraId="03ACA5B1" w14:textId="77777777" w:rsidTr="005219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086A7F8"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OPRAVDANJE ZA MJERU</w:t>
            </w:r>
          </w:p>
        </w:tc>
        <w:tc>
          <w:tcPr>
            <w:tcW w:w="7654" w:type="dxa"/>
          </w:tcPr>
          <w:p w14:paraId="38E6A74A" w14:textId="2800838D" w:rsidR="00E512B8" w:rsidRPr="006312BB" w:rsidRDefault="00053848" w:rsidP="005219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Opstojnost stanovništva u obalnom području i gospodarski razvoj RH velikim dijelom ovisi o očuvanju jadranskog ekosustava, koji je na više načina ugrožen međunarodnim brodskim prometom, pri čemu jednu od najozbiljnijih prijetnji predstavljaju uneseni strani organizmi i patogeni. Sustavnom kontrolom balastnih voda i zabranom ispuštanja onih balastnih voda koje sadrže neželjene organizme, smanjit će se rizik unosa opasnih vrsta i patogena u jadranske/hrvatske vode, odnosno njihov negativni utjecaj na ljudsko zdravlje i cjeloviti jadranski ekosustav.</w:t>
            </w:r>
          </w:p>
        </w:tc>
      </w:tr>
      <w:tr w:rsidR="00E512B8" w:rsidRPr="006312BB" w14:paraId="7E55792E" w14:textId="77777777" w:rsidTr="0052197F">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15D28AF"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VEZA S KVALITATIVNIM DESKRIPTORIMA</w:t>
            </w:r>
            <w:r w:rsidR="007D418B">
              <w:rPr>
                <w:rFonts w:asciiTheme="minorHAnsi" w:hAnsiTheme="minorHAnsi" w:cstheme="minorHAnsi"/>
              </w:rPr>
              <w:t xml:space="preserve"> ODMS</w:t>
            </w:r>
          </w:p>
        </w:tc>
        <w:tc>
          <w:tcPr>
            <w:tcW w:w="7654" w:type="dxa"/>
          </w:tcPr>
          <w:p w14:paraId="3DEE6996" w14:textId="77777777" w:rsidR="00E512B8" w:rsidRPr="006312BB" w:rsidRDefault="00053848" w:rsidP="0052197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 D5, D6</w:t>
            </w:r>
            <w:r w:rsidR="006C1427" w:rsidRPr="006312BB">
              <w:rPr>
                <w:rFonts w:asciiTheme="minorHAnsi" w:hAnsiTheme="minorHAnsi" w:cstheme="minorHAnsi"/>
              </w:rPr>
              <w:t>, D8</w:t>
            </w:r>
          </w:p>
        </w:tc>
      </w:tr>
      <w:tr w:rsidR="00E512B8" w:rsidRPr="006312BB" w14:paraId="0B1961DC" w14:textId="77777777" w:rsidTr="0052197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016C3D0"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VEZA S CILJEVIMA DSO</w:t>
            </w:r>
          </w:p>
        </w:tc>
        <w:tc>
          <w:tcPr>
            <w:tcW w:w="7654" w:type="dxa"/>
          </w:tcPr>
          <w:p w14:paraId="7462BDD4" w14:textId="77777777" w:rsidR="00E512B8" w:rsidRPr="006312BB" w:rsidRDefault="00053848" w:rsidP="005219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će pridonijeti smanjenju rizika unosa stranih i invazivnih stranih vrsta organizama i patogena putem međunarodnog brodskog prijevoza, odnosno putem balastnih voda (zaštita bioraznolikosti, marikult</w:t>
            </w:r>
            <w:r w:rsidR="0091169B">
              <w:rPr>
                <w:rFonts w:asciiTheme="minorHAnsi" w:hAnsiTheme="minorHAnsi" w:cstheme="minorHAnsi"/>
              </w:rPr>
              <w:t>u</w:t>
            </w:r>
            <w:r w:rsidRPr="006312BB">
              <w:rPr>
                <w:rFonts w:asciiTheme="minorHAnsi" w:hAnsiTheme="minorHAnsi" w:cstheme="minorHAnsi"/>
              </w:rPr>
              <w:t>re, ribolova, ljudskog zdravlja).</w:t>
            </w:r>
            <w:r w:rsidRPr="006312BB">
              <w:rPr>
                <w:rFonts w:asciiTheme="minorHAnsi" w:hAnsiTheme="minorHAnsi" w:cstheme="minorHAnsi"/>
                <w:color w:val="FF0000"/>
              </w:rPr>
              <w:t xml:space="preserve"> </w:t>
            </w:r>
            <w:r w:rsidRPr="006312BB">
              <w:rPr>
                <w:rFonts w:asciiTheme="minorHAnsi" w:hAnsiTheme="minorHAnsi" w:cstheme="minorHAnsi"/>
              </w:rPr>
              <w:t xml:space="preserve">Ciljevi DSO: </w:t>
            </w:r>
            <w:r w:rsidR="00F22683" w:rsidRPr="006312BB">
              <w:rPr>
                <w:rFonts w:asciiTheme="minorHAnsi" w:hAnsiTheme="minorHAnsi" w:cstheme="minorHAnsi"/>
              </w:rPr>
              <w:t xml:space="preserve">D1T1, </w:t>
            </w:r>
            <w:r w:rsidR="0084463F" w:rsidRPr="006312BB">
              <w:rPr>
                <w:rFonts w:asciiTheme="minorHAnsi" w:hAnsiTheme="minorHAnsi" w:cstheme="minorHAnsi"/>
              </w:rPr>
              <w:t xml:space="preserve">D2T1, </w:t>
            </w:r>
            <w:r w:rsidR="00F22683" w:rsidRPr="006312BB">
              <w:rPr>
                <w:rFonts w:asciiTheme="minorHAnsi" w:hAnsiTheme="minorHAnsi" w:cstheme="minorHAnsi"/>
              </w:rPr>
              <w:t xml:space="preserve">D3T1, D4T1, D5T1, D6T1, </w:t>
            </w:r>
            <w:r w:rsidR="0084463F" w:rsidRPr="006312BB">
              <w:rPr>
                <w:rFonts w:asciiTheme="minorHAnsi" w:hAnsiTheme="minorHAnsi" w:cstheme="minorHAnsi"/>
              </w:rPr>
              <w:t>D8T3</w:t>
            </w:r>
            <w:r w:rsidRPr="006312BB">
              <w:rPr>
                <w:rFonts w:asciiTheme="minorHAnsi" w:hAnsiTheme="minorHAnsi" w:cstheme="minorHAnsi"/>
              </w:rPr>
              <w:t>.</w:t>
            </w:r>
          </w:p>
        </w:tc>
      </w:tr>
      <w:tr w:rsidR="00E512B8" w:rsidRPr="006312BB" w14:paraId="204D4505" w14:textId="77777777" w:rsidTr="0052197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7CBE181" w14:textId="77777777" w:rsidR="00E512B8" w:rsidRPr="006312BB" w:rsidRDefault="00053848" w:rsidP="0052197F">
            <w:pPr>
              <w:rPr>
                <w:rFonts w:asciiTheme="minorHAnsi" w:hAnsiTheme="minorHAnsi" w:cstheme="minorHAnsi"/>
              </w:rPr>
            </w:pPr>
            <w:r w:rsidRPr="006312BB">
              <w:rPr>
                <w:rFonts w:asciiTheme="minorHAnsi" w:hAnsiTheme="minorHAnsi" w:cstheme="minorHAnsi"/>
                <w:bCs w:val="0"/>
              </w:rPr>
              <w:t>PODRUČJE OBUHVATA</w:t>
            </w:r>
          </w:p>
        </w:tc>
        <w:tc>
          <w:tcPr>
            <w:tcW w:w="7654" w:type="dxa"/>
          </w:tcPr>
          <w:p w14:paraId="1396EEA1" w14:textId="77777777" w:rsidR="00E512B8" w:rsidRPr="006312BB" w:rsidRDefault="00053848" w:rsidP="0052197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Budući da se prijenos živih vodenih organizama putem balastnih voda odvija širom svih svjetskih mora i oceana, mjera bi se trebala primjenjivati ne samo </w:t>
            </w:r>
            <w:r w:rsidR="00AA649D">
              <w:rPr>
                <w:rFonts w:asciiTheme="minorHAnsi" w:hAnsiTheme="minorHAnsi" w:cstheme="minorHAnsi"/>
              </w:rPr>
              <w:t>pod</w:t>
            </w:r>
            <w:r w:rsidRPr="006312BB">
              <w:rPr>
                <w:rFonts w:asciiTheme="minorHAnsi" w:hAnsiTheme="minorHAnsi" w:cstheme="minorHAnsi"/>
              </w:rPr>
              <w:t xml:space="preserve">regionalno i regionalno, već i na globalnoj razini.  </w:t>
            </w:r>
          </w:p>
        </w:tc>
      </w:tr>
      <w:tr w:rsidR="00E512B8" w:rsidRPr="006312BB" w14:paraId="0A60F80C" w14:textId="77777777" w:rsidTr="00521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F5DA2F0"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 xml:space="preserve">PERIOD </w:t>
            </w:r>
            <w:r w:rsidR="007E5ABE">
              <w:rPr>
                <w:rFonts w:asciiTheme="minorHAnsi" w:hAnsiTheme="minorHAnsi" w:cstheme="minorHAnsi"/>
              </w:rPr>
              <w:t>PRIMJEN</w:t>
            </w:r>
            <w:r w:rsidRPr="006312BB">
              <w:rPr>
                <w:rFonts w:asciiTheme="minorHAnsi" w:hAnsiTheme="minorHAnsi" w:cstheme="minorHAnsi"/>
              </w:rPr>
              <w:t>E MJERE</w:t>
            </w:r>
          </w:p>
        </w:tc>
        <w:tc>
          <w:tcPr>
            <w:tcW w:w="7654" w:type="dxa"/>
          </w:tcPr>
          <w:p w14:paraId="5640AE06" w14:textId="7FB939F5" w:rsidR="00E512B8" w:rsidRPr="006312BB" w:rsidRDefault="00A52BB7" w:rsidP="005219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6312BB">
              <w:rPr>
                <w:rFonts w:asciiTheme="minorHAnsi" w:hAnsiTheme="minorHAnsi" w:cstheme="minorHAnsi"/>
              </w:rPr>
              <w:t>2027</w:t>
            </w:r>
            <w:r w:rsidR="00506C62" w:rsidRPr="006312BB">
              <w:rPr>
                <w:rFonts w:asciiTheme="minorHAnsi" w:hAnsiTheme="minorHAnsi" w:cstheme="minorHAnsi"/>
              </w:rPr>
              <w:t>.</w:t>
            </w:r>
          </w:p>
        </w:tc>
      </w:tr>
      <w:tr w:rsidR="00E512B8" w:rsidRPr="006312BB" w14:paraId="4CAEFDF4" w14:textId="77777777" w:rsidTr="0052197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5188BFF"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59BF92D9" w14:textId="77777777" w:rsidR="007C1375" w:rsidRDefault="00746E26" w:rsidP="001A6B6F">
            <w:pPr>
              <w:numPr>
                <w:ilvl w:val="0"/>
                <w:numId w:val="175"/>
              </w:numPr>
              <w:tabs>
                <w:tab w:val="left" w:pos="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15E5">
              <w:rPr>
                <w:rFonts w:asciiTheme="minorHAnsi" w:hAnsiTheme="minorHAnsi" w:cstheme="minorHAnsi"/>
              </w:rPr>
              <w:t>Strategija upravljanja brodskim balastnim vodama na Sredozemnom moru (2022-2027, UNEP-MAP Odluka IG.25/17 2022.)</w:t>
            </w:r>
            <w:r w:rsidR="009015E5" w:rsidRPr="009015E5">
              <w:rPr>
                <w:rFonts w:asciiTheme="minorHAnsi" w:hAnsiTheme="minorHAnsi" w:cstheme="minorHAnsi"/>
              </w:rPr>
              <w:t>;</w:t>
            </w:r>
          </w:p>
          <w:p w14:paraId="2571672D" w14:textId="77777777" w:rsidR="001F477F" w:rsidRPr="009015E5" w:rsidRDefault="007858D0" w:rsidP="001A6B6F">
            <w:pPr>
              <w:numPr>
                <w:ilvl w:val="0"/>
                <w:numId w:val="175"/>
              </w:numPr>
              <w:tabs>
                <w:tab w:val="left" w:pos="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EU-BDS</w:t>
            </w:r>
            <w:r w:rsidR="001F477F" w:rsidRPr="001F477F">
              <w:rPr>
                <w:rFonts w:asciiTheme="minorHAnsi" w:hAnsiTheme="minorHAnsi" w:cstheme="minorHAnsi"/>
              </w:rPr>
              <w:t>;</w:t>
            </w:r>
          </w:p>
          <w:p w14:paraId="4CFA721B" w14:textId="77777777" w:rsidR="00E512B8" w:rsidRPr="006312BB" w:rsidRDefault="00053848" w:rsidP="001A6B6F">
            <w:pPr>
              <w:pStyle w:val="Alinea"/>
              <w:numPr>
                <w:ilvl w:val="0"/>
                <w:numId w:val="17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746EF5" w:rsidRPr="006312BB">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9015E5">
              <w:rPr>
                <w:rFonts w:asciiTheme="minorHAnsi" w:hAnsiTheme="minorHAnsi" w:cstheme="minorHAnsi"/>
                <w:sz w:val="22"/>
                <w:szCs w:val="22"/>
                <w:lang w:val="hr-HR"/>
              </w:rPr>
              <w:t>;</w:t>
            </w:r>
          </w:p>
          <w:p w14:paraId="3EF862E8" w14:textId="77777777" w:rsidR="00746EF5" w:rsidRPr="006312BB" w:rsidRDefault="00746EF5" w:rsidP="001A6B6F">
            <w:pPr>
              <w:pStyle w:val="Alinea"/>
              <w:numPr>
                <w:ilvl w:val="0"/>
                <w:numId w:val="17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razvoja održivog turizma do 2030. godine (Narodne novine, br. 2/23)</w:t>
            </w:r>
            <w:r w:rsidR="009015E5">
              <w:rPr>
                <w:rFonts w:asciiTheme="minorHAnsi" w:hAnsiTheme="minorHAnsi" w:cstheme="minorHAnsi"/>
                <w:sz w:val="22"/>
                <w:szCs w:val="22"/>
                <w:lang w:val="hr-HR"/>
              </w:rPr>
              <w:t>;</w:t>
            </w:r>
          </w:p>
          <w:p w14:paraId="59F723BD" w14:textId="77777777" w:rsidR="00E512B8" w:rsidRPr="006312BB" w:rsidRDefault="00053848" w:rsidP="001A6B6F">
            <w:pPr>
              <w:pStyle w:val="Alinea"/>
              <w:numPr>
                <w:ilvl w:val="0"/>
                <w:numId w:val="17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Strateški plan Ministarstva gospodarstva za razdoblje </w:t>
            </w:r>
            <w:r w:rsidRPr="006312BB">
              <w:rPr>
                <w:rFonts w:asciiTheme="minorHAnsi" w:hAnsiTheme="minorHAnsi" w:cstheme="minorHAnsi"/>
                <w:color w:val="000000" w:themeColor="text1"/>
                <w:sz w:val="22"/>
                <w:szCs w:val="22"/>
                <w:lang w:val="hr-HR"/>
              </w:rPr>
              <w:t>2016</w:t>
            </w:r>
            <w:r w:rsidR="00E17946">
              <w:rPr>
                <w:rFonts w:asciiTheme="minorHAnsi" w:hAnsiTheme="minorHAnsi" w:cstheme="minorHAnsi"/>
                <w:color w:val="000000" w:themeColor="text1"/>
                <w:sz w:val="22"/>
                <w:szCs w:val="22"/>
                <w:lang w:val="hr-HR"/>
              </w:rPr>
              <w:t>.</w:t>
            </w:r>
            <w:r w:rsidRPr="006312BB">
              <w:rPr>
                <w:rFonts w:asciiTheme="minorHAnsi" w:hAnsiTheme="minorHAnsi" w:cstheme="minorHAnsi"/>
                <w:color w:val="000000" w:themeColor="text1"/>
                <w:sz w:val="22"/>
                <w:szCs w:val="22"/>
                <w:lang w:val="hr-HR"/>
              </w:rPr>
              <w:t xml:space="preserve"> – 2018. </w:t>
            </w:r>
            <w:r w:rsidRPr="006312BB">
              <w:rPr>
                <w:rFonts w:asciiTheme="minorHAnsi" w:hAnsiTheme="minorHAnsi" w:cstheme="minorHAnsi"/>
                <w:sz w:val="22"/>
                <w:szCs w:val="22"/>
                <w:lang w:val="hr-HR"/>
              </w:rPr>
              <w:t>(ožujak, 2015.)</w:t>
            </w:r>
            <w:r w:rsidR="009015E5">
              <w:rPr>
                <w:rFonts w:asciiTheme="minorHAnsi" w:hAnsiTheme="minorHAnsi" w:cstheme="minorHAnsi"/>
                <w:sz w:val="22"/>
                <w:szCs w:val="22"/>
                <w:lang w:val="hr-HR"/>
              </w:rPr>
              <w:t>;</w:t>
            </w:r>
          </w:p>
          <w:p w14:paraId="7922F21B" w14:textId="77777777" w:rsidR="00E512B8" w:rsidRPr="006312BB" w:rsidRDefault="00053848" w:rsidP="001A6B6F">
            <w:pPr>
              <w:pStyle w:val="Alinea"/>
              <w:numPr>
                <w:ilvl w:val="0"/>
                <w:numId w:val="175"/>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upravljanja balastnim vodama u Republici Hrvatskoj (nacrt</w:t>
            </w:r>
            <w:r w:rsidR="00E17946">
              <w:rPr>
                <w:rFonts w:asciiTheme="minorHAnsi" w:hAnsiTheme="minorHAnsi" w:cstheme="minorHAnsi"/>
                <w:sz w:val="22"/>
                <w:szCs w:val="22"/>
                <w:lang w:val="hr-HR"/>
              </w:rPr>
              <w:t>, 2017.</w:t>
            </w:r>
            <w:r w:rsidRPr="006312BB">
              <w:rPr>
                <w:rFonts w:asciiTheme="minorHAnsi" w:hAnsiTheme="minorHAnsi" w:cstheme="minorHAnsi"/>
                <w:sz w:val="22"/>
                <w:szCs w:val="22"/>
                <w:lang w:val="hr-HR"/>
              </w:rPr>
              <w:t>)</w:t>
            </w:r>
            <w:r w:rsidR="009015E5">
              <w:rPr>
                <w:rFonts w:asciiTheme="minorHAnsi" w:hAnsiTheme="minorHAnsi" w:cstheme="minorHAnsi"/>
                <w:sz w:val="22"/>
                <w:szCs w:val="22"/>
                <w:lang w:val="hr-HR"/>
              </w:rPr>
              <w:t>.</w:t>
            </w:r>
          </w:p>
        </w:tc>
      </w:tr>
      <w:tr w:rsidR="00E512B8" w:rsidRPr="006312BB" w14:paraId="3A23010B" w14:textId="77777777" w:rsidTr="00521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0515520" w14:textId="55B06F33" w:rsidR="00E512B8" w:rsidRPr="006312BB" w:rsidRDefault="00500558" w:rsidP="0052197F">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7B3BA482" w14:textId="77777777" w:rsidR="00E512B8" w:rsidRPr="006312BB" w:rsidRDefault="00053848" w:rsidP="0052197F">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3.6.2</w:t>
            </w:r>
            <w:r w:rsidR="009015E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3.6.3</w:t>
            </w:r>
            <w:r w:rsidR="009015E5">
              <w:rPr>
                <w:rFonts w:asciiTheme="minorHAnsi" w:hAnsiTheme="minorHAnsi" w:cstheme="minorHAnsi"/>
                <w:iCs/>
                <w:sz w:val="22"/>
                <w:szCs w:val="22"/>
                <w:lang w:val="hr-HR"/>
              </w:rPr>
              <w:t>.</w:t>
            </w:r>
          </w:p>
        </w:tc>
      </w:tr>
      <w:tr w:rsidR="00E512B8" w:rsidRPr="006312BB" w14:paraId="3199B29A" w14:textId="77777777" w:rsidTr="0052197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BEBD989"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5205551B" w14:textId="77777777" w:rsidR="00E512B8" w:rsidRPr="006312BB" w:rsidRDefault="00053848" w:rsidP="009015E5">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sporazum između jadranskih zemalja o zajedničkoj i usklađenoj provedbi mjere; kadrovsko i tehničko jačanje ekspertnih institucija koje će obavljati analizu uzoraka; izrada web sučelja za izmjenu podataka o balastnim vodama između jadranskih luka i šire.</w:t>
            </w:r>
          </w:p>
          <w:p w14:paraId="319EBBDC" w14:textId="77777777" w:rsidR="00E512B8" w:rsidRPr="006312BB" w:rsidRDefault="00053848" w:rsidP="009015E5">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neorganizirana i površna provedba kontrole s ciljem zadovoljenja formalnih uvjeta; nedovoljna obučenost i opremljenost službi zaduženih za uzorkovanje i analize; niz nepoznanica i tehničkih prepreka u primjeni Konvencije kao i činjenica da Konvencija još nije stupila na snagu; spori procesi usuglašavanja na </w:t>
            </w:r>
            <w:r w:rsidR="00AA649D">
              <w:rPr>
                <w:rFonts w:asciiTheme="minorHAnsi" w:hAnsiTheme="minorHAnsi" w:cstheme="minorHAnsi"/>
                <w:sz w:val="22"/>
                <w:szCs w:val="22"/>
                <w:lang w:val="hr-HR"/>
              </w:rPr>
              <w:t>pod</w:t>
            </w:r>
            <w:r w:rsidRPr="006312BB">
              <w:rPr>
                <w:rFonts w:asciiTheme="minorHAnsi" w:hAnsiTheme="minorHAnsi" w:cstheme="minorHAnsi"/>
                <w:sz w:val="22"/>
                <w:szCs w:val="22"/>
                <w:lang w:val="hr-HR"/>
              </w:rPr>
              <w:t>regionalnoj razini.</w:t>
            </w:r>
          </w:p>
        </w:tc>
      </w:tr>
      <w:tr w:rsidR="00E512B8" w:rsidRPr="006312BB" w14:paraId="464D43B7" w14:textId="77777777" w:rsidTr="00521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06582F4"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015DAFA6" w14:textId="77777777" w:rsidR="00E512B8" w:rsidRPr="006312BB" w:rsidRDefault="00053848" w:rsidP="001A6B6F">
            <w:pPr>
              <w:pStyle w:val="Alinea"/>
              <w:numPr>
                <w:ilvl w:val="0"/>
                <w:numId w:val="17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pomorstvo,  zaštitu okoliša i zaštitu prirode – administrativna provedba</w:t>
            </w:r>
            <w:r w:rsidR="009015E5">
              <w:rPr>
                <w:rFonts w:asciiTheme="minorHAnsi" w:hAnsiTheme="minorHAnsi" w:cstheme="minorHAnsi"/>
                <w:sz w:val="22"/>
                <w:szCs w:val="22"/>
                <w:lang w:val="hr-HR"/>
              </w:rPr>
              <w:t>;</w:t>
            </w:r>
          </w:p>
          <w:p w14:paraId="02282117" w14:textId="77777777" w:rsidR="00E512B8" w:rsidRPr="006312BB" w:rsidRDefault="00053848" w:rsidP="001A6B6F">
            <w:pPr>
              <w:pStyle w:val="Alinea"/>
              <w:numPr>
                <w:ilvl w:val="0"/>
                <w:numId w:val="17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Lučke kapetanije i inspekcijske službe</w:t>
            </w:r>
            <w:r w:rsidR="009015E5">
              <w:rPr>
                <w:rFonts w:asciiTheme="minorHAnsi" w:hAnsiTheme="minorHAnsi" w:cstheme="minorHAnsi"/>
                <w:sz w:val="22"/>
                <w:szCs w:val="22"/>
                <w:lang w:val="hr-HR"/>
              </w:rPr>
              <w:t>;</w:t>
            </w:r>
          </w:p>
          <w:p w14:paraId="588A2228" w14:textId="77777777" w:rsidR="00E512B8" w:rsidRPr="006312BB" w:rsidRDefault="00053848" w:rsidP="001A6B6F">
            <w:pPr>
              <w:pStyle w:val="Alinea"/>
              <w:numPr>
                <w:ilvl w:val="0"/>
                <w:numId w:val="17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Stručne i znanstvene institucije</w:t>
            </w:r>
            <w:r w:rsidR="009015E5">
              <w:rPr>
                <w:rFonts w:asciiTheme="minorHAnsi" w:hAnsiTheme="minorHAnsi" w:cstheme="minorHAnsi"/>
                <w:sz w:val="22"/>
                <w:szCs w:val="22"/>
                <w:lang w:val="hr-HR"/>
              </w:rPr>
              <w:t>.</w:t>
            </w:r>
          </w:p>
        </w:tc>
      </w:tr>
      <w:tr w:rsidR="00E512B8" w:rsidRPr="006312BB" w14:paraId="34DBDF70" w14:textId="77777777" w:rsidTr="0052197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D2B9348"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ZAKONODAVNI OKVIR</w:t>
            </w:r>
          </w:p>
        </w:tc>
        <w:tc>
          <w:tcPr>
            <w:tcW w:w="7654" w:type="dxa"/>
          </w:tcPr>
          <w:p w14:paraId="2BBDF5CB" w14:textId="77777777" w:rsidR="00746E26" w:rsidRPr="006312BB" w:rsidRDefault="008B2490" w:rsidP="001A6B6F">
            <w:pPr>
              <w:numPr>
                <w:ilvl w:val="0"/>
                <w:numId w:val="17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potvrđivanju međunarodne konvencije o nadzoru i upravljanju brodskim balastnim vodama i talozima iz 2004. godine (Narodne novine – Međunarodni ugovori, b</w:t>
            </w:r>
            <w:r w:rsidR="00F16A20">
              <w:rPr>
                <w:rFonts w:asciiTheme="minorHAnsi" w:hAnsiTheme="minorHAnsi" w:cstheme="minorHAnsi"/>
              </w:rPr>
              <w:t>r.</w:t>
            </w:r>
            <w:r w:rsidRPr="006312BB">
              <w:rPr>
                <w:rFonts w:asciiTheme="minorHAnsi" w:hAnsiTheme="minorHAnsi" w:cstheme="minorHAnsi"/>
              </w:rPr>
              <w:t xml:space="preserve"> 3/10)</w:t>
            </w:r>
            <w:r w:rsidR="009015E5">
              <w:rPr>
                <w:rFonts w:asciiTheme="minorHAnsi" w:hAnsiTheme="minorHAnsi" w:cstheme="minorHAnsi"/>
              </w:rPr>
              <w:t>;</w:t>
            </w:r>
          </w:p>
          <w:p w14:paraId="318B2EE9" w14:textId="77777777" w:rsidR="008B2490" w:rsidRPr="006312BB" w:rsidRDefault="008B2490" w:rsidP="001A6B6F">
            <w:pPr>
              <w:numPr>
                <w:ilvl w:val="0"/>
                <w:numId w:val="17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Pomorski zakonik (Narodne novine,</w:t>
            </w:r>
            <w:r w:rsidR="0030376F" w:rsidRPr="006312BB">
              <w:rPr>
                <w:rFonts w:asciiTheme="minorHAnsi" w:hAnsiTheme="minorHAnsi" w:cstheme="minorHAnsi"/>
              </w:rPr>
              <w:t xml:space="preserve"> br. </w:t>
            </w:r>
            <w:r w:rsidRPr="006312BB">
              <w:rPr>
                <w:rFonts w:asciiTheme="minorHAnsi" w:hAnsiTheme="minorHAnsi" w:cstheme="minorHAnsi"/>
              </w:rPr>
              <w:t>181/04, 76/07, 146/08, 61/11, 56/13, 26/15 i 17/19)</w:t>
            </w:r>
            <w:r w:rsidR="009015E5">
              <w:rPr>
                <w:rFonts w:asciiTheme="minorHAnsi" w:hAnsiTheme="minorHAnsi" w:cstheme="minorHAnsi"/>
              </w:rPr>
              <w:t>;</w:t>
            </w:r>
          </w:p>
          <w:p w14:paraId="43936308" w14:textId="77777777" w:rsidR="00E512B8" w:rsidRDefault="00053848" w:rsidP="001A6B6F">
            <w:pPr>
              <w:numPr>
                <w:ilvl w:val="0"/>
                <w:numId w:val="17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Uredba</w:t>
            </w:r>
            <w:r w:rsidR="009015E5">
              <w:rPr>
                <w:rFonts w:asciiTheme="minorHAnsi" w:hAnsiTheme="minorHAnsi" w:cstheme="minorHAnsi"/>
              </w:rPr>
              <w:t>;</w:t>
            </w:r>
          </w:p>
          <w:p w14:paraId="084B0134" w14:textId="77777777" w:rsidR="008D3634" w:rsidRPr="009C56AA" w:rsidRDefault="008D3634" w:rsidP="001A6B6F">
            <w:pPr>
              <w:numPr>
                <w:ilvl w:val="0"/>
                <w:numId w:val="17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4ABB">
              <w:rPr>
                <w:rFonts w:cstheme="minorHAnsi"/>
              </w:rPr>
              <w:t>Direktiva 2008/105/EZ</w:t>
            </w:r>
            <w:r>
              <w:rPr>
                <w:rFonts w:cstheme="minorHAnsi"/>
              </w:rPr>
              <w:t>;</w:t>
            </w:r>
          </w:p>
          <w:p w14:paraId="4079CC75" w14:textId="77777777" w:rsidR="009C56AA" w:rsidRPr="006312BB" w:rsidRDefault="009C56AA" w:rsidP="001A6B6F">
            <w:pPr>
              <w:numPr>
                <w:ilvl w:val="0"/>
                <w:numId w:val="17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Uredba EU br. 1143/2014</w:t>
            </w:r>
            <w:r>
              <w:rPr>
                <w:rFonts w:asciiTheme="minorHAnsi" w:hAnsiTheme="minorHAnsi" w:cstheme="minorHAnsi"/>
              </w:rPr>
              <w:t>;</w:t>
            </w:r>
          </w:p>
          <w:p w14:paraId="1BA5708F" w14:textId="77777777" w:rsidR="00E512B8" w:rsidRPr="006312BB" w:rsidRDefault="00053848" w:rsidP="001A6B6F">
            <w:pPr>
              <w:numPr>
                <w:ilvl w:val="0"/>
                <w:numId w:val="17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Pravilnik o upravljanju i nadzoru balastnih voda (Narodne novine, </w:t>
            </w:r>
            <w:r w:rsidR="0030376F" w:rsidRPr="006312BB">
              <w:rPr>
                <w:rFonts w:asciiTheme="minorHAnsi" w:hAnsiTheme="minorHAnsi" w:cstheme="minorHAnsi"/>
              </w:rPr>
              <w:t xml:space="preserve">br. </w:t>
            </w:r>
            <w:r w:rsidRPr="006312BB">
              <w:rPr>
                <w:rFonts w:asciiTheme="minorHAnsi" w:hAnsiTheme="minorHAnsi" w:cstheme="minorHAnsi"/>
              </w:rPr>
              <w:t>128/12)</w:t>
            </w:r>
            <w:r w:rsidR="009015E5">
              <w:rPr>
                <w:rFonts w:asciiTheme="minorHAnsi" w:hAnsiTheme="minorHAnsi" w:cstheme="minorHAnsi"/>
              </w:rPr>
              <w:t>.</w:t>
            </w:r>
          </w:p>
        </w:tc>
      </w:tr>
      <w:tr w:rsidR="00E512B8" w:rsidRPr="006312BB" w14:paraId="3BAB10A6" w14:textId="77777777" w:rsidTr="00521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2179C15" w14:textId="77777777" w:rsidR="00E512B8" w:rsidRPr="006312BB" w:rsidRDefault="0007443C" w:rsidP="0052197F">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0ECBCE03" w14:textId="5D84E5FF" w:rsidR="00E512B8" w:rsidRPr="006312BB" w:rsidRDefault="0052570C" w:rsidP="005219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570C">
              <w:rPr>
                <w:rFonts w:asciiTheme="minorHAnsi" w:hAnsiTheme="minorHAnsi" w:cstheme="minorHAnsi"/>
              </w:rPr>
              <w:t>Trošak provedbe mjere predviđen u okviru redovnih aktivnosti nadležnih tijela</w:t>
            </w:r>
            <w:r w:rsidR="00AD1ECD">
              <w:rPr>
                <w:rFonts w:asciiTheme="minorHAnsi" w:hAnsiTheme="minorHAnsi" w:cstheme="minorHAnsi"/>
              </w:rPr>
              <w:t>.</w:t>
            </w:r>
          </w:p>
        </w:tc>
      </w:tr>
      <w:tr w:rsidR="00E512B8" w:rsidRPr="006312BB" w14:paraId="058C4EF9" w14:textId="77777777" w:rsidTr="0052197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AA75B1"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IZVORI FINANCIRANJA</w:t>
            </w:r>
          </w:p>
        </w:tc>
        <w:tc>
          <w:tcPr>
            <w:tcW w:w="7654" w:type="dxa"/>
          </w:tcPr>
          <w:p w14:paraId="2271C26C" w14:textId="026AC8F1" w:rsidR="009015E5" w:rsidRPr="009015E5" w:rsidRDefault="005F78B5" w:rsidP="001A6B6F">
            <w:pPr>
              <w:numPr>
                <w:ilvl w:val="0"/>
                <w:numId w:val="177"/>
              </w:numPr>
              <w:spacing w:line="276" w:lineRule="auto"/>
              <w:ind w:left="400" w:hanging="3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Ministarstva nadležna za pomorstvo, </w:t>
            </w:r>
            <w:r w:rsidRPr="005F78B5">
              <w:rPr>
                <w:rFonts w:asciiTheme="minorHAnsi" w:hAnsiTheme="minorHAnsi" w:cstheme="minorHAnsi"/>
              </w:rPr>
              <w:t xml:space="preserve">zaštitu okoliša i zaštitu prirode </w:t>
            </w:r>
            <w:r w:rsidR="003208DD">
              <w:rPr>
                <w:rFonts w:asciiTheme="minorHAnsi" w:hAnsiTheme="minorHAnsi" w:cstheme="minorHAnsi"/>
              </w:rPr>
              <w:t xml:space="preserve">- </w:t>
            </w:r>
            <w:r w:rsidR="00053848" w:rsidRPr="009015E5">
              <w:rPr>
                <w:rFonts w:asciiTheme="minorHAnsi" w:hAnsiTheme="minorHAnsi" w:cstheme="minorHAnsi"/>
              </w:rPr>
              <w:t>Državni proračun RH</w:t>
            </w:r>
            <w:r>
              <w:rPr>
                <w:rFonts w:asciiTheme="minorHAnsi" w:hAnsiTheme="minorHAnsi" w:cstheme="minorHAnsi"/>
              </w:rPr>
              <w:t xml:space="preserve"> – A</w:t>
            </w:r>
            <w:r w:rsidR="005867A0">
              <w:rPr>
                <w:rFonts w:asciiTheme="minorHAnsi" w:hAnsiTheme="minorHAnsi" w:cstheme="minorHAnsi"/>
              </w:rPr>
              <w:t>570000 i A576264</w:t>
            </w:r>
            <w:r w:rsidR="00FE1E3A">
              <w:rPr>
                <w:rFonts w:asciiTheme="minorHAnsi" w:hAnsiTheme="minorHAnsi" w:cstheme="minorHAnsi"/>
              </w:rPr>
              <w:t xml:space="preserve"> u sklopu redovnih aktivnosti</w:t>
            </w:r>
            <w:r w:rsidR="005867A0">
              <w:rPr>
                <w:rFonts w:asciiTheme="minorHAnsi" w:hAnsiTheme="minorHAnsi" w:cstheme="minorHAnsi"/>
              </w:rPr>
              <w:t>, ostala tijela i institucije zadužene za provedbu provode mjeru u okviru svojih redovnih aktivnosti</w:t>
            </w:r>
            <w:r w:rsidR="009015E5" w:rsidRPr="009015E5">
              <w:rPr>
                <w:rFonts w:asciiTheme="minorHAnsi" w:hAnsiTheme="minorHAnsi" w:cstheme="minorHAnsi"/>
              </w:rPr>
              <w:t>;</w:t>
            </w:r>
            <w:r w:rsidR="00053848" w:rsidRPr="009015E5">
              <w:rPr>
                <w:rFonts w:asciiTheme="minorHAnsi" w:hAnsiTheme="minorHAnsi" w:cstheme="minorHAnsi"/>
              </w:rPr>
              <w:t xml:space="preserve"> </w:t>
            </w:r>
          </w:p>
          <w:p w14:paraId="013C68C7" w14:textId="5300D78A" w:rsidR="00E512B8" w:rsidRPr="009015E5" w:rsidRDefault="00053848" w:rsidP="001A6B6F">
            <w:pPr>
              <w:numPr>
                <w:ilvl w:val="0"/>
                <w:numId w:val="177"/>
              </w:numPr>
              <w:spacing w:line="276" w:lineRule="auto"/>
              <w:ind w:left="400" w:hanging="3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15E5">
              <w:rPr>
                <w:rFonts w:asciiTheme="minorHAnsi" w:hAnsiTheme="minorHAnsi" w:cstheme="minorHAnsi"/>
              </w:rPr>
              <w:t>EU</w:t>
            </w:r>
            <w:r w:rsidR="005867A0">
              <w:rPr>
                <w:rFonts w:asciiTheme="minorHAnsi" w:hAnsiTheme="minorHAnsi" w:cstheme="minorHAnsi"/>
              </w:rPr>
              <w:t xml:space="preserve"> fondovi prema raspoloživosti kroz vrjeme provedbe</w:t>
            </w:r>
            <w:r w:rsidR="009015E5" w:rsidRPr="009015E5">
              <w:rPr>
                <w:rFonts w:asciiTheme="minorHAnsi" w:hAnsiTheme="minorHAnsi" w:cstheme="minorHAnsi"/>
              </w:rPr>
              <w:t>.</w:t>
            </w:r>
          </w:p>
        </w:tc>
      </w:tr>
      <w:tr w:rsidR="00E512B8" w:rsidRPr="006312BB" w14:paraId="1A89B9F3" w14:textId="77777777" w:rsidTr="00521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2BE4E2B" w14:textId="77777777" w:rsidR="00E512B8" w:rsidRPr="006312BB" w:rsidRDefault="00053848" w:rsidP="0052197F">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09C9B74D" w14:textId="77777777" w:rsidR="00E512B8" w:rsidRPr="006312BB" w:rsidRDefault="00053848" w:rsidP="005219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Trendovi broja stranih vrsta i brojnosti njihovih jedinki u Jadranu; areal rasprostranjenosti i brzina širenja stranih vrsta; trendovi brojnosti jedinki onih stranih vrsta koje su već uspostavile svoje populacije u Jadranu; broj akcijskih planova.</w:t>
            </w:r>
          </w:p>
        </w:tc>
      </w:tr>
    </w:tbl>
    <w:p w14:paraId="30AF62DD" w14:textId="77777777" w:rsidR="008D3634" w:rsidRDefault="008D3634" w:rsidP="00AD1ECD">
      <w:pPr>
        <w:spacing w:after="240" w:line="276" w:lineRule="auto"/>
      </w:pPr>
      <w:bookmarkStart w:id="170" w:name="_Toc132973037"/>
    </w:p>
    <w:p w14:paraId="53708BFB" w14:textId="77777777" w:rsidR="008D3634" w:rsidRDefault="008D3634" w:rsidP="008D3634">
      <w:pPr>
        <w:spacing w:after="240" w:line="276" w:lineRule="auto"/>
      </w:pPr>
    </w:p>
    <w:p w14:paraId="1FB6F1E7" w14:textId="77777777" w:rsidR="00E512B8" w:rsidRPr="006342C4" w:rsidRDefault="00053848" w:rsidP="00685A76">
      <w:pPr>
        <w:pStyle w:val="Heading3"/>
        <w:spacing w:after="120"/>
        <w:ind w:left="567"/>
        <w:jc w:val="both"/>
        <w:rPr>
          <w:rFonts w:asciiTheme="minorHAnsi" w:hAnsiTheme="minorHAnsi" w:cstheme="minorHAnsi"/>
          <w:b w:val="0"/>
          <w:sz w:val="24"/>
          <w:szCs w:val="24"/>
          <w:u w:val="none"/>
        </w:rPr>
      </w:pPr>
      <w:bookmarkStart w:id="171" w:name="_Toc162364113"/>
      <w:r w:rsidRPr="006342C4">
        <w:rPr>
          <w:rFonts w:asciiTheme="minorHAnsi" w:hAnsiTheme="minorHAnsi" w:cstheme="minorHAnsi"/>
          <w:b w:val="0"/>
          <w:sz w:val="24"/>
          <w:szCs w:val="24"/>
          <w:u w:val="none"/>
        </w:rPr>
        <w:t>3.6.2. Uspostaviti provedbu redovitog pregleda područja luka (</w:t>
      </w:r>
      <w:r w:rsidRPr="006342C4">
        <w:rPr>
          <w:rFonts w:asciiTheme="minorHAnsi" w:hAnsiTheme="minorHAnsi" w:cstheme="minorHAnsi"/>
          <w:b w:val="0"/>
          <w:i/>
          <w:sz w:val="24"/>
          <w:szCs w:val="24"/>
          <w:u w:val="none"/>
        </w:rPr>
        <w:t>Port Control Survey</w:t>
      </w:r>
      <w:r w:rsidRPr="006342C4">
        <w:rPr>
          <w:rFonts w:asciiTheme="minorHAnsi" w:hAnsiTheme="minorHAnsi" w:cstheme="minorHAnsi"/>
          <w:b w:val="0"/>
          <w:sz w:val="24"/>
          <w:szCs w:val="24"/>
          <w:u w:val="none"/>
        </w:rPr>
        <w:t>)</w:t>
      </w:r>
      <w:bookmarkEnd w:id="170"/>
      <w:bookmarkEnd w:id="171"/>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3E817E91" w14:textId="77777777" w:rsidTr="00AD1E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86AFCF7" w14:textId="77777777" w:rsidR="00E512B8" w:rsidRPr="000A341F" w:rsidRDefault="007D418B" w:rsidP="007D418B">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4B776599" w14:textId="77777777" w:rsidR="00E512B8" w:rsidRPr="007D418B" w:rsidRDefault="007D418B" w:rsidP="0015322B">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D418B">
              <w:rPr>
                <w:rFonts w:asciiTheme="minorHAnsi" w:hAnsiTheme="minorHAnsi" w:cstheme="minorHAnsi"/>
              </w:rPr>
              <w:t>Razrada</w:t>
            </w:r>
          </w:p>
        </w:tc>
      </w:tr>
      <w:tr w:rsidR="001E389D" w:rsidRPr="006312BB" w14:paraId="143EA657" w14:textId="77777777" w:rsidTr="001532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08E14E4E" w14:textId="77777777" w:rsidR="001E389D" w:rsidRPr="006312BB" w:rsidRDefault="001E389D" w:rsidP="007D418B">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4685C0B4" w14:textId="77777777" w:rsidR="001E389D" w:rsidRPr="006312BB" w:rsidRDefault="001E389D" w:rsidP="00153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05111776" w14:textId="77777777" w:rsidTr="0015322B">
        <w:trPr>
          <w:trHeight w:val="10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2800F2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5D12F51" w14:textId="77777777" w:rsidR="00E512B8" w:rsidRPr="006312BB" w:rsidRDefault="00053848" w:rsidP="00153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Uspostaviti redovitu provedbu godišnjeg/sezonskog pregleda stanja (vrste i brojnost) u područjima luka, kako bi se mogle pratiti promjene u sastavu i abundanciji određenih vrsta organizama (bentoski organizmi s čvrste podloge, bentoski organizmi s meke podloge, planktonski organizmi, ribe i glavonošci). Po mogućnosti, obavljati razmjenu podataka o stanju u lukama na </w:t>
            </w:r>
            <w:r w:rsidR="00AA649D">
              <w:rPr>
                <w:rFonts w:asciiTheme="minorHAnsi" w:hAnsiTheme="minorHAnsi" w:cstheme="minorHAnsi"/>
              </w:rPr>
              <w:t>pod</w:t>
            </w:r>
            <w:r w:rsidRPr="006312BB">
              <w:rPr>
                <w:rFonts w:asciiTheme="minorHAnsi" w:hAnsiTheme="minorHAnsi" w:cstheme="minorHAnsi"/>
              </w:rPr>
              <w:t>regionalnoj i regionalnoj razini.</w:t>
            </w:r>
          </w:p>
        </w:tc>
      </w:tr>
      <w:tr w:rsidR="00E512B8" w:rsidRPr="006312BB" w14:paraId="4E200C2C" w14:textId="77777777" w:rsidTr="0015322B">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BBDC5F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AKTIVNOSTI</w:t>
            </w:r>
          </w:p>
        </w:tc>
        <w:tc>
          <w:tcPr>
            <w:tcW w:w="7654" w:type="dxa"/>
          </w:tcPr>
          <w:p w14:paraId="3A603BC5"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15322B">
              <w:rPr>
                <w:rFonts w:asciiTheme="minorHAnsi" w:hAnsiTheme="minorHAnsi" w:cstheme="minorHAnsi"/>
                <w:iCs/>
              </w:rPr>
              <w:t>Pregled stanja fitoplanktonske zajednice u lukama (broj vrsta i brojnost stanica);</w:t>
            </w:r>
          </w:p>
          <w:p w14:paraId="18E1C079"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 xml:space="preserve">Pregled stanja zooplanktonske zajednice u lukama </w:t>
            </w:r>
            <w:r w:rsidRPr="0015322B">
              <w:rPr>
                <w:rFonts w:asciiTheme="minorHAnsi" w:hAnsiTheme="minorHAnsi" w:cstheme="minorHAnsi"/>
                <w:iCs/>
              </w:rPr>
              <w:t>(broj vrsta i brojnost jedinki);</w:t>
            </w:r>
          </w:p>
          <w:p w14:paraId="27A19582"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15322B">
              <w:rPr>
                <w:rFonts w:asciiTheme="minorHAnsi" w:hAnsiTheme="minorHAnsi" w:cstheme="minorHAnsi"/>
                <w:iCs/>
              </w:rPr>
              <w:t>Pregled stanja bentoskih organizama u lukama (tvrdo dno) (broj vrsta i brojnost jedinki);</w:t>
            </w:r>
          </w:p>
          <w:p w14:paraId="7CF174DD"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15322B">
              <w:rPr>
                <w:rFonts w:asciiTheme="minorHAnsi" w:hAnsiTheme="minorHAnsi" w:cstheme="minorHAnsi"/>
                <w:iCs/>
              </w:rPr>
              <w:t>Pregled stanja bentoskih organizama u lukama (muljevito i pješčano dno) (broj vrsta i brojnost jedinki);</w:t>
            </w:r>
          </w:p>
          <w:p w14:paraId="561D3DEA"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15322B">
              <w:rPr>
                <w:rFonts w:asciiTheme="minorHAnsi" w:hAnsiTheme="minorHAnsi" w:cstheme="minorHAnsi"/>
                <w:iCs/>
              </w:rPr>
              <w:t>Pregled stanja ribljih vrsta i glavonožaca u lukama (broj vrsta i brojnost jedinki);</w:t>
            </w:r>
          </w:p>
          <w:p w14:paraId="3ADD2F1F"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iCs/>
              </w:rPr>
              <w:t>Mjerenje saliniteta</w:t>
            </w:r>
            <w:r w:rsidR="001C5638">
              <w:rPr>
                <w:rFonts w:asciiTheme="minorHAnsi" w:hAnsiTheme="minorHAnsi" w:cstheme="minorHAnsi"/>
                <w:iCs/>
              </w:rPr>
              <w:t xml:space="preserve">, </w:t>
            </w:r>
            <w:r w:rsidRPr="0015322B">
              <w:rPr>
                <w:rFonts w:asciiTheme="minorHAnsi" w:hAnsiTheme="minorHAnsi" w:cstheme="minorHAnsi"/>
                <w:iCs/>
              </w:rPr>
              <w:t xml:space="preserve">temperature </w:t>
            </w:r>
            <w:r w:rsidR="001C5638">
              <w:rPr>
                <w:rFonts w:asciiTheme="minorHAnsi" w:hAnsiTheme="minorHAnsi" w:cstheme="minorHAnsi"/>
                <w:iCs/>
              </w:rPr>
              <w:t xml:space="preserve">i kemijskih parametara </w:t>
            </w:r>
            <w:r w:rsidR="00142D24">
              <w:rPr>
                <w:rFonts w:asciiTheme="minorHAnsi" w:hAnsiTheme="minorHAnsi" w:cstheme="minorHAnsi"/>
                <w:iCs/>
              </w:rPr>
              <w:t xml:space="preserve">iz vodenog stupca </w:t>
            </w:r>
            <w:r w:rsidRPr="0015322B">
              <w:rPr>
                <w:rFonts w:asciiTheme="minorHAnsi" w:hAnsiTheme="minorHAnsi" w:cstheme="minorHAnsi"/>
                <w:iCs/>
              </w:rPr>
              <w:t>u lukama;</w:t>
            </w:r>
          </w:p>
          <w:p w14:paraId="52658E6E" w14:textId="77777777" w:rsidR="00E512B8"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iCs/>
              </w:rPr>
              <w:t>Izraditi popise vrsta za pojedine jadranske luke;</w:t>
            </w:r>
          </w:p>
          <w:p w14:paraId="1D15E775" w14:textId="77777777" w:rsidR="0051050C" w:rsidRPr="0015322B" w:rsidRDefault="00053848"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iCs/>
              </w:rPr>
              <w:t>Izraditi web sučelje za razmjenu podataka između luka</w:t>
            </w:r>
            <w:r w:rsidR="0015322B" w:rsidRPr="0015322B">
              <w:rPr>
                <w:rFonts w:asciiTheme="minorHAnsi" w:hAnsiTheme="minorHAnsi" w:cstheme="minorHAnsi"/>
                <w:iCs/>
              </w:rPr>
              <w:t>;</w:t>
            </w:r>
          </w:p>
          <w:p w14:paraId="6C5D30A5" w14:textId="77777777" w:rsidR="00E512B8" w:rsidRPr="0015322B" w:rsidRDefault="0051050C" w:rsidP="001A6B6F">
            <w:pPr>
              <w:numPr>
                <w:ilvl w:val="0"/>
                <w:numId w:val="17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iCs/>
              </w:rPr>
              <w:t xml:space="preserve">Educirati korisnike luka za nautički turizam i luka lokalnog značaja otvorenih za javni promet o utjecaju nautičkog turizma pri širenju stranih invazivnih vrsta putem sidrenja (istim putem se isti korisnici mogu informirati o </w:t>
            </w:r>
            <w:r w:rsidR="0014111D" w:rsidRPr="0015322B">
              <w:rPr>
                <w:rFonts w:asciiTheme="minorHAnsi" w:hAnsiTheme="minorHAnsi" w:cstheme="minorHAnsi"/>
                <w:iCs/>
              </w:rPr>
              <w:t xml:space="preserve">postojanju </w:t>
            </w:r>
            <w:r w:rsidRPr="0015322B">
              <w:rPr>
                <w:rFonts w:asciiTheme="minorHAnsi" w:hAnsiTheme="minorHAnsi" w:cstheme="minorHAnsi"/>
                <w:iCs/>
              </w:rPr>
              <w:t>informacijskog sustava o stranim vrstama i invazivnim stranim vrstama (iz mjere 3.6.3)</w:t>
            </w:r>
            <w:r w:rsidR="0015322B" w:rsidRPr="0015322B">
              <w:rPr>
                <w:rFonts w:asciiTheme="minorHAnsi" w:hAnsiTheme="minorHAnsi" w:cstheme="minorHAnsi"/>
                <w:iCs/>
              </w:rPr>
              <w:t>.</w:t>
            </w:r>
          </w:p>
        </w:tc>
      </w:tr>
      <w:tr w:rsidR="00E512B8" w:rsidRPr="006312BB" w14:paraId="3D430F1B" w14:textId="77777777" w:rsidTr="0015322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E7FD2E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OČEKIVANI REZULTAT</w:t>
            </w:r>
          </w:p>
        </w:tc>
        <w:tc>
          <w:tcPr>
            <w:tcW w:w="7654" w:type="dxa"/>
          </w:tcPr>
          <w:p w14:paraId="48CB6088" w14:textId="77777777" w:rsidR="00E512B8" w:rsidRPr="006312BB" w:rsidRDefault="00053848" w:rsidP="00153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Predloženom mjerom bi se smanjio ili ublažio rizik unosa i širenja stranih i invazivnih stranih vrsta u jadranske vode, odnosno  umanjio bi se negativni utjecaj pomorstva na ostale aktivnosti u obalnom području (marikultura, ribarstvo, turizam) i zaštitila bioraznolikost ekosustava. </w:t>
            </w:r>
          </w:p>
        </w:tc>
      </w:tr>
      <w:tr w:rsidR="00E512B8" w:rsidRPr="006312BB" w14:paraId="48683AFB" w14:textId="77777777" w:rsidTr="0015322B">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0A76682"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OPRAVDANJE ZA MJERU</w:t>
            </w:r>
          </w:p>
        </w:tc>
        <w:tc>
          <w:tcPr>
            <w:tcW w:w="7654" w:type="dxa"/>
          </w:tcPr>
          <w:p w14:paraId="4114720D" w14:textId="043273A6" w:rsidR="00E512B8" w:rsidRPr="006312BB" w:rsidRDefault="00053848" w:rsidP="00153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Pomorstvo je izuzetno važna gospodarska aktivnost u RH, koja već i u današnje vrijeme stvara veliki pritisak na jadranski ekosustav, kao i na ostale aktivnosti, koje se provode u obalnom području (ribarstvo, marikultura, turizam). Jačanjem gospodarstva (izvoz/uvoz), povećanjem uzgojnih kapaciteta u marikulturi i širenjem turistič</w:t>
            </w:r>
            <w:r w:rsidR="00A079C0">
              <w:rPr>
                <w:rFonts w:asciiTheme="minorHAnsi" w:hAnsiTheme="minorHAnsi" w:cstheme="minorHAnsi"/>
              </w:rPr>
              <w:t>k</w:t>
            </w:r>
            <w:r w:rsidRPr="006312BB">
              <w:rPr>
                <w:rFonts w:asciiTheme="minorHAnsi" w:hAnsiTheme="minorHAnsi" w:cstheme="minorHAnsi"/>
              </w:rPr>
              <w:t xml:space="preserve">ih aktivnosti, što sve i predviđa strateški razvoj RH, istodobno će rasti i pomorske aktivnosti, odnosno pritisak pomorstva na jadranski ekosustav će se kontinuirano povećavati. </w:t>
            </w:r>
          </w:p>
        </w:tc>
      </w:tr>
      <w:tr w:rsidR="00E512B8" w:rsidRPr="006312BB" w14:paraId="261D4861" w14:textId="77777777" w:rsidTr="0015322B">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1AB9C5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r w:rsidR="007D418B">
              <w:rPr>
                <w:rFonts w:asciiTheme="minorHAnsi" w:hAnsiTheme="minorHAnsi" w:cstheme="minorHAnsi"/>
              </w:rPr>
              <w:t xml:space="preserve"> ODMS</w:t>
            </w:r>
          </w:p>
        </w:tc>
        <w:tc>
          <w:tcPr>
            <w:tcW w:w="7654" w:type="dxa"/>
          </w:tcPr>
          <w:p w14:paraId="0F9A1B7D" w14:textId="77777777" w:rsidR="00E512B8" w:rsidRPr="006312BB" w:rsidRDefault="003757FF" w:rsidP="00153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 D5, D6</w:t>
            </w:r>
            <w:r w:rsidR="0014025F" w:rsidRPr="006312BB">
              <w:rPr>
                <w:rFonts w:asciiTheme="minorHAnsi" w:hAnsiTheme="minorHAnsi" w:cstheme="minorHAnsi"/>
              </w:rPr>
              <w:t>, D8</w:t>
            </w:r>
          </w:p>
        </w:tc>
      </w:tr>
      <w:tr w:rsidR="00E512B8" w:rsidRPr="006312BB" w14:paraId="60EDA56B" w14:textId="77777777" w:rsidTr="0015322B">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C6E6D0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4359A3CC" w14:textId="77777777" w:rsidR="00E512B8" w:rsidRPr="006312BB" w:rsidRDefault="00053848" w:rsidP="00153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Smanjenje unosa i širenja stranih i invazivnih stranih vrsta putem pojačanih mjera kontrole i nadzora temeljenih na razmjeni podataka o stanju u pojedinim lukama Ciljevi DSO: </w:t>
            </w:r>
            <w:r w:rsidR="0014025F" w:rsidRPr="006312BB">
              <w:rPr>
                <w:rFonts w:asciiTheme="minorHAnsi" w:hAnsiTheme="minorHAnsi" w:cstheme="minorHAnsi"/>
              </w:rPr>
              <w:t>D1T1, D2T1, D3T1, D4T1, D5T1, D6T1</w:t>
            </w:r>
            <w:r w:rsidR="0084463F" w:rsidRPr="006312BB">
              <w:rPr>
                <w:rFonts w:asciiTheme="minorHAnsi" w:hAnsiTheme="minorHAnsi" w:cstheme="minorHAnsi"/>
              </w:rPr>
              <w:t>, D8T3</w:t>
            </w:r>
            <w:r w:rsidR="0030376F" w:rsidRPr="006312BB">
              <w:rPr>
                <w:rFonts w:asciiTheme="minorHAnsi" w:hAnsiTheme="minorHAnsi" w:cstheme="minorHAnsi"/>
              </w:rPr>
              <w:t>.</w:t>
            </w:r>
            <w:r w:rsidR="003C774C" w:rsidRPr="006312BB">
              <w:rPr>
                <w:rFonts w:asciiTheme="minorHAnsi" w:hAnsiTheme="minorHAnsi" w:cstheme="minorHAnsi"/>
              </w:rPr>
              <w:t xml:space="preserve"> </w:t>
            </w:r>
          </w:p>
        </w:tc>
      </w:tr>
      <w:tr w:rsidR="00E512B8" w:rsidRPr="006312BB" w14:paraId="013E990B" w14:textId="77777777" w:rsidTr="0015322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7EFF1AF"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PODRUČJE OBUHVATA</w:t>
            </w:r>
          </w:p>
        </w:tc>
        <w:tc>
          <w:tcPr>
            <w:tcW w:w="7654" w:type="dxa"/>
          </w:tcPr>
          <w:p w14:paraId="6B178B0E" w14:textId="77777777" w:rsidR="00E512B8" w:rsidRPr="006312BB" w:rsidRDefault="00053848" w:rsidP="00153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Mjeru je neophodno provoditi lokalno u lukama RH, a po mogućnosti i </w:t>
            </w:r>
            <w:r w:rsidR="00AA649D">
              <w:rPr>
                <w:rFonts w:asciiTheme="minorHAnsi" w:hAnsiTheme="minorHAnsi" w:cstheme="minorHAnsi"/>
              </w:rPr>
              <w:t>pod</w:t>
            </w:r>
            <w:r w:rsidRPr="006312BB">
              <w:rPr>
                <w:rFonts w:asciiTheme="minorHAnsi" w:hAnsiTheme="minorHAnsi" w:cstheme="minorHAnsi"/>
              </w:rPr>
              <w:t>regionalno.</w:t>
            </w:r>
          </w:p>
        </w:tc>
      </w:tr>
      <w:tr w:rsidR="00E512B8" w:rsidRPr="006312BB" w14:paraId="4F9F9C6D" w14:textId="77777777" w:rsidTr="00153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981DF56" w14:textId="77777777" w:rsidR="00E512B8" w:rsidRPr="006312BB" w:rsidRDefault="000D7802" w:rsidP="006312BB">
            <w:pPr>
              <w:rPr>
                <w:rFonts w:asciiTheme="minorHAnsi" w:hAnsiTheme="minorHAnsi" w:cstheme="minorHAnsi"/>
              </w:rPr>
            </w:pPr>
            <w:r w:rsidRPr="006312BB">
              <w:rPr>
                <w:rFonts w:asciiTheme="minorHAnsi" w:hAnsiTheme="minorHAnsi" w:cstheme="minorHAnsi"/>
              </w:rPr>
              <w:t>PERIOD PRIMJENE MJERE</w:t>
            </w:r>
          </w:p>
        </w:tc>
        <w:tc>
          <w:tcPr>
            <w:tcW w:w="7654" w:type="dxa"/>
          </w:tcPr>
          <w:p w14:paraId="6661C3C0" w14:textId="4FEEDCB8" w:rsidR="00E512B8" w:rsidRPr="006312BB" w:rsidRDefault="00A52BB7" w:rsidP="00153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6312BB">
              <w:rPr>
                <w:rFonts w:asciiTheme="minorHAnsi" w:hAnsiTheme="minorHAnsi" w:cstheme="minorHAnsi"/>
              </w:rPr>
              <w:t>2027</w:t>
            </w:r>
            <w:r w:rsidR="00093612" w:rsidRPr="006312BB">
              <w:rPr>
                <w:rFonts w:asciiTheme="minorHAnsi" w:hAnsiTheme="minorHAnsi" w:cstheme="minorHAnsi"/>
              </w:rPr>
              <w:t>.</w:t>
            </w:r>
          </w:p>
        </w:tc>
      </w:tr>
      <w:tr w:rsidR="00E512B8" w:rsidRPr="006312BB" w14:paraId="7F451444" w14:textId="77777777" w:rsidTr="0015322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940EF3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0B260739" w14:textId="77777777" w:rsidR="003C774C" w:rsidRPr="0015322B" w:rsidRDefault="003C774C" w:rsidP="001A6B6F">
            <w:pPr>
              <w:numPr>
                <w:ilvl w:val="0"/>
                <w:numId w:val="179"/>
              </w:numPr>
              <w:tabs>
                <w:tab w:val="left" w:pos="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Strategija upravljanja brodskim balastnim vodama na Sredozemnom moru (2022-2027, UNEP-MAP Odluka IG.25/17 2022.)</w:t>
            </w:r>
            <w:r w:rsidR="0015322B" w:rsidRPr="0015322B">
              <w:rPr>
                <w:rFonts w:asciiTheme="minorHAnsi" w:hAnsiTheme="minorHAnsi" w:cstheme="minorHAnsi"/>
              </w:rPr>
              <w:t>;</w:t>
            </w:r>
          </w:p>
          <w:p w14:paraId="23E3BA52" w14:textId="77777777" w:rsidR="00E512B8" w:rsidRPr="006312BB" w:rsidRDefault="00053848" w:rsidP="001A6B6F">
            <w:pPr>
              <w:pStyle w:val="Alinea"/>
              <w:numPr>
                <w:ilvl w:val="0"/>
                <w:numId w:val="17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30376F" w:rsidRPr="006312BB">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15322B">
              <w:rPr>
                <w:rFonts w:asciiTheme="minorHAnsi" w:hAnsiTheme="minorHAnsi" w:cstheme="minorHAnsi"/>
                <w:sz w:val="22"/>
                <w:szCs w:val="22"/>
                <w:lang w:val="hr-HR"/>
              </w:rPr>
              <w:t>;</w:t>
            </w:r>
          </w:p>
          <w:p w14:paraId="726F9E8C" w14:textId="77777777" w:rsidR="0014111D" w:rsidRPr="0015322B" w:rsidRDefault="0014111D" w:rsidP="001A6B6F">
            <w:pPr>
              <w:numPr>
                <w:ilvl w:val="0"/>
                <w:numId w:val="17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Strategija razvoja održivog turizma do 2030. godine (Narodne novine, br. 2/23)</w:t>
            </w:r>
            <w:r w:rsidR="0015322B" w:rsidRPr="0015322B">
              <w:rPr>
                <w:rFonts w:asciiTheme="minorHAnsi" w:hAnsiTheme="minorHAnsi" w:cstheme="minorHAnsi"/>
              </w:rPr>
              <w:t>;</w:t>
            </w:r>
          </w:p>
          <w:p w14:paraId="3F225AFE" w14:textId="77777777" w:rsidR="00E512B8" w:rsidRPr="006312BB" w:rsidRDefault="00053848" w:rsidP="001A6B6F">
            <w:pPr>
              <w:pStyle w:val="Alinea"/>
              <w:numPr>
                <w:ilvl w:val="0"/>
                <w:numId w:val="17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gospodarstva za razdoblje 2016</w:t>
            </w:r>
            <w:r w:rsidR="00FC1C61" w:rsidRPr="006312BB">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 2018. (ožujak, 2015.)</w:t>
            </w:r>
            <w:r w:rsidR="0015322B">
              <w:rPr>
                <w:rFonts w:asciiTheme="minorHAnsi" w:hAnsiTheme="minorHAnsi" w:cstheme="minorHAnsi"/>
                <w:sz w:val="22"/>
                <w:szCs w:val="22"/>
                <w:lang w:val="hr-HR"/>
              </w:rPr>
              <w:t>;</w:t>
            </w:r>
          </w:p>
          <w:p w14:paraId="24099F1D" w14:textId="77777777" w:rsidR="00E512B8" w:rsidRPr="006312BB" w:rsidRDefault="00053848" w:rsidP="001A6B6F">
            <w:pPr>
              <w:pStyle w:val="Alinea"/>
              <w:numPr>
                <w:ilvl w:val="0"/>
                <w:numId w:val="17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i akcijski plan zaštite prirode Republike Hrvatske</w:t>
            </w:r>
            <w:r w:rsidR="00A056DC" w:rsidRPr="006312BB">
              <w:rPr>
                <w:rFonts w:asciiTheme="minorHAnsi" w:hAnsiTheme="minorHAnsi" w:cstheme="minorHAnsi"/>
                <w:sz w:val="22"/>
                <w:szCs w:val="22"/>
                <w:lang w:val="hr-HR"/>
              </w:rPr>
              <w:t xml:space="preserve"> </w:t>
            </w:r>
            <w:r w:rsidR="00430C96">
              <w:rPr>
                <w:rFonts w:asciiTheme="minorHAnsi" w:hAnsiTheme="minorHAnsi" w:cstheme="minorHAnsi"/>
                <w:sz w:val="22"/>
                <w:szCs w:val="22"/>
                <w:lang w:val="hr-HR"/>
              </w:rPr>
              <w:t>(</w:t>
            </w:r>
            <w:r w:rsidR="00A056DC" w:rsidRPr="006312BB">
              <w:rPr>
                <w:rFonts w:asciiTheme="minorHAnsi" w:hAnsiTheme="minorHAnsi" w:cstheme="minorHAnsi"/>
                <w:sz w:val="22"/>
                <w:szCs w:val="22"/>
                <w:lang w:val="hr-HR"/>
              </w:rPr>
              <w:t>Narodne novine,</w:t>
            </w:r>
            <w:r w:rsidR="0030376F" w:rsidRPr="006312BB">
              <w:rPr>
                <w:rFonts w:asciiTheme="minorHAnsi" w:hAnsiTheme="minorHAnsi" w:cstheme="minorHAnsi"/>
                <w:sz w:val="22"/>
                <w:szCs w:val="22"/>
                <w:lang w:val="hr-HR"/>
              </w:rPr>
              <w:t xml:space="preserve"> br.</w:t>
            </w:r>
            <w:r w:rsidR="00A056DC" w:rsidRPr="006312BB">
              <w:rPr>
                <w:rFonts w:asciiTheme="minorHAnsi" w:hAnsiTheme="minorHAnsi" w:cstheme="minorHAnsi"/>
                <w:sz w:val="22"/>
                <w:szCs w:val="22"/>
                <w:lang w:val="hr-HR"/>
              </w:rPr>
              <w:t xml:space="preserve"> 72/17)</w:t>
            </w:r>
            <w:r w:rsidR="0015322B">
              <w:rPr>
                <w:rFonts w:asciiTheme="minorHAnsi" w:hAnsiTheme="minorHAnsi" w:cstheme="minorHAnsi"/>
                <w:sz w:val="22"/>
                <w:szCs w:val="22"/>
                <w:lang w:val="hr-HR"/>
              </w:rPr>
              <w:t>;</w:t>
            </w:r>
          </w:p>
          <w:p w14:paraId="2029D109" w14:textId="77777777" w:rsidR="00E512B8" w:rsidRPr="006312BB" w:rsidRDefault="00053848" w:rsidP="001A6B6F">
            <w:pPr>
              <w:pStyle w:val="Alinea"/>
              <w:numPr>
                <w:ilvl w:val="0"/>
                <w:numId w:val="179"/>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upravljanja balastnim vodama u Republici Hrvatskoj (nacrt, 2017</w:t>
            </w:r>
            <w:r w:rsidR="00E017B1">
              <w:rPr>
                <w:rFonts w:asciiTheme="minorHAnsi" w:hAnsiTheme="minorHAnsi" w:cstheme="minorHAnsi"/>
                <w:sz w:val="22"/>
                <w:szCs w:val="22"/>
                <w:lang w:val="hr-HR"/>
              </w:rPr>
              <w:t>.</w:t>
            </w:r>
            <w:r w:rsidRPr="006312BB">
              <w:rPr>
                <w:rFonts w:asciiTheme="minorHAnsi" w:hAnsiTheme="minorHAnsi" w:cstheme="minorHAnsi"/>
                <w:sz w:val="22"/>
                <w:szCs w:val="22"/>
                <w:lang w:val="hr-HR"/>
              </w:rPr>
              <w:t>)</w:t>
            </w:r>
            <w:r w:rsidR="0015322B">
              <w:rPr>
                <w:rFonts w:asciiTheme="minorHAnsi" w:hAnsiTheme="minorHAnsi" w:cstheme="minorHAnsi"/>
                <w:sz w:val="22"/>
                <w:szCs w:val="22"/>
                <w:lang w:val="hr-HR"/>
              </w:rPr>
              <w:t>.</w:t>
            </w:r>
          </w:p>
        </w:tc>
      </w:tr>
      <w:tr w:rsidR="00E512B8" w:rsidRPr="006312BB" w14:paraId="11973C1D" w14:textId="77777777" w:rsidTr="00153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8277848" w14:textId="7E3BB640" w:rsidR="00E512B8" w:rsidRPr="006312BB" w:rsidRDefault="00500558" w:rsidP="006312BB">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3D3E1422" w14:textId="77777777" w:rsidR="00E512B8" w:rsidRPr="006312BB" w:rsidRDefault="00053848" w:rsidP="0015322B">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2"/>
                <w:szCs w:val="22"/>
                <w:lang w:val="hr-HR"/>
              </w:rPr>
            </w:pPr>
            <w:r w:rsidRPr="006312BB">
              <w:rPr>
                <w:rFonts w:asciiTheme="minorHAnsi" w:hAnsiTheme="minorHAnsi" w:cstheme="minorHAnsi"/>
                <w:iCs/>
                <w:sz w:val="22"/>
                <w:szCs w:val="22"/>
                <w:lang w:val="hr-HR"/>
              </w:rPr>
              <w:t>3.6.1</w:t>
            </w:r>
            <w:r w:rsidR="0030376F" w:rsidRPr="006312BB">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3.6.3</w:t>
            </w:r>
            <w:r w:rsidR="0030376F" w:rsidRPr="006312BB">
              <w:rPr>
                <w:rFonts w:asciiTheme="minorHAnsi" w:hAnsiTheme="minorHAnsi" w:cstheme="minorHAnsi"/>
                <w:iCs/>
                <w:sz w:val="22"/>
                <w:szCs w:val="22"/>
                <w:lang w:val="hr-HR"/>
              </w:rPr>
              <w:t>.</w:t>
            </w:r>
          </w:p>
        </w:tc>
      </w:tr>
      <w:tr w:rsidR="00E512B8" w:rsidRPr="006312BB" w14:paraId="55D7B9DA" w14:textId="77777777" w:rsidTr="0015322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1E9DD4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33D9F3B6" w14:textId="77777777" w:rsidR="00E512B8" w:rsidRPr="006312BB" w:rsidRDefault="00053848" w:rsidP="0015322B">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kadrovsko i tehničko jačanje ekspertnih institucija, koje obavljaju analizu uzoraka i podataka; redovita kontrola područja luka.</w:t>
            </w:r>
          </w:p>
          <w:p w14:paraId="4B675293" w14:textId="77777777" w:rsidR="00E512B8" w:rsidRPr="006312BB" w:rsidRDefault="00053848" w:rsidP="0015322B">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nedostatan broj eksperata (bentoničari, planktonolozi, ihtiolozi, bakteriolozi) za provedbu istraživanja; nedostatak financijskih sredstava za provedbu istraživanja; nedostatak koordinacije na </w:t>
            </w:r>
            <w:r w:rsidR="00AA649D">
              <w:rPr>
                <w:rFonts w:asciiTheme="minorHAnsi" w:hAnsiTheme="minorHAnsi" w:cstheme="minorHAnsi"/>
                <w:sz w:val="22"/>
                <w:szCs w:val="22"/>
                <w:lang w:val="hr-HR"/>
              </w:rPr>
              <w:t>pod</w:t>
            </w:r>
            <w:r w:rsidRPr="006312BB">
              <w:rPr>
                <w:rFonts w:asciiTheme="minorHAnsi" w:hAnsiTheme="minorHAnsi" w:cstheme="minorHAnsi"/>
                <w:sz w:val="22"/>
                <w:szCs w:val="22"/>
                <w:lang w:val="hr-HR"/>
              </w:rPr>
              <w:t>regionalnoj i regionalnoj razini.</w:t>
            </w:r>
          </w:p>
        </w:tc>
      </w:tr>
      <w:tr w:rsidR="00E512B8" w:rsidRPr="006312BB" w14:paraId="5E911B58" w14:textId="77777777" w:rsidTr="00153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001C1F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E7B6F3B" w14:textId="77777777" w:rsidR="00E512B8" w:rsidRPr="006312BB" w:rsidRDefault="00053848" w:rsidP="001A6B6F">
            <w:pPr>
              <w:pStyle w:val="Alinea"/>
              <w:numPr>
                <w:ilvl w:val="0"/>
                <w:numId w:val="18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zaštitu okoliša, prirode, pomorstvo, znanost – administrativna provedba</w:t>
            </w:r>
            <w:r w:rsidR="0015322B">
              <w:rPr>
                <w:rFonts w:asciiTheme="minorHAnsi" w:hAnsiTheme="minorHAnsi" w:cstheme="minorHAnsi"/>
                <w:sz w:val="22"/>
                <w:szCs w:val="22"/>
                <w:lang w:val="hr-HR"/>
              </w:rPr>
              <w:t>;</w:t>
            </w:r>
          </w:p>
          <w:p w14:paraId="10671B5B" w14:textId="77777777" w:rsidR="00E512B8" w:rsidRPr="006312BB" w:rsidRDefault="00053848" w:rsidP="001A6B6F">
            <w:pPr>
              <w:pStyle w:val="Alinea"/>
              <w:numPr>
                <w:ilvl w:val="0"/>
                <w:numId w:val="181"/>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 provedba istraživanja u lukama</w:t>
            </w:r>
            <w:r w:rsidR="0015322B">
              <w:rPr>
                <w:rFonts w:asciiTheme="minorHAnsi" w:hAnsiTheme="minorHAnsi" w:cstheme="minorHAnsi"/>
                <w:sz w:val="22"/>
                <w:szCs w:val="22"/>
                <w:lang w:val="hr-HR"/>
              </w:rPr>
              <w:t>.</w:t>
            </w:r>
          </w:p>
        </w:tc>
      </w:tr>
      <w:tr w:rsidR="00E512B8" w:rsidRPr="006312BB" w14:paraId="5D1E9E48" w14:textId="77777777" w:rsidTr="0015322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FD2DC0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ZAKONODAVNI OKVIR</w:t>
            </w:r>
          </w:p>
        </w:tc>
        <w:tc>
          <w:tcPr>
            <w:tcW w:w="7654" w:type="dxa"/>
          </w:tcPr>
          <w:p w14:paraId="574FE94F" w14:textId="77777777" w:rsidR="003C774C" w:rsidRPr="0015322B" w:rsidRDefault="003C774C" w:rsidP="001A6B6F">
            <w:pPr>
              <w:numPr>
                <w:ilvl w:val="0"/>
                <w:numId w:val="1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Zakon o potvrđivanju međunarodne konvencije o nadzoru i upravljanju brodskim balastnim vodama i talozima iz 2004. godine (Narodne novine – Međunarodni ugovori, br</w:t>
            </w:r>
            <w:r w:rsidR="0030376F" w:rsidRPr="0015322B">
              <w:rPr>
                <w:rFonts w:asciiTheme="minorHAnsi" w:hAnsiTheme="minorHAnsi" w:cstheme="minorHAnsi"/>
              </w:rPr>
              <w:t xml:space="preserve">. </w:t>
            </w:r>
            <w:r w:rsidRPr="0015322B">
              <w:rPr>
                <w:rFonts w:asciiTheme="minorHAnsi" w:hAnsiTheme="minorHAnsi" w:cstheme="minorHAnsi"/>
              </w:rPr>
              <w:t>3/10)</w:t>
            </w:r>
            <w:r w:rsidR="0015322B" w:rsidRPr="0015322B">
              <w:rPr>
                <w:rFonts w:asciiTheme="minorHAnsi" w:hAnsiTheme="minorHAnsi" w:cstheme="minorHAnsi"/>
              </w:rPr>
              <w:t>;</w:t>
            </w:r>
          </w:p>
          <w:p w14:paraId="2FB663C7" w14:textId="77777777" w:rsidR="003C774C" w:rsidRPr="0015322B" w:rsidRDefault="003C774C" w:rsidP="001A6B6F">
            <w:pPr>
              <w:numPr>
                <w:ilvl w:val="0"/>
                <w:numId w:val="1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Pomorski zakonik (Narodne novine,</w:t>
            </w:r>
            <w:r w:rsidR="0030376F" w:rsidRPr="0015322B">
              <w:rPr>
                <w:rFonts w:asciiTheme="minorHAnsi" w:hAnsiTheme="minorHAnsi" w:cstheme="minorHAnsi"/>
              </w:rPr>
              <w:t xml:space="preserve"> br.</w:t>
            </w:r>
            <w:r w:rsidRPr="0015322B">
              <w:rPr>
                <w:rFonts w:asciiTheme="minorHAnsi" w:hAnsiTheme="minorHAnsi" w:cstheme="minorHAnsi"/>
              </w:rPr>
              <w:t xml:space="preserve"> 181/04, 76/07, 146/08, 61/11, 56/13, 26/15 i 17/19)</w:t>
            </w:r>
            <w:r w:rsidR="0015322B" w:rsidRPr="0015322B">
              <w:rPr>
                <w:rFonts w:asciiTheme="minorHAnsi" w:hAnsiTheme="minorHAnsi" w:cstheme="minorHAnsi"/>
              </w:rPr>
              <w:t>;</w:t>
            </w:r>
          </w:p>
          <w:p w14:paraId="031E883D" w14:textId="77777777" w:rsidR="00E512B8" w:rsidRPr="0015322B" w:rsidRDefault="00053848" w:rsidP="001A6B6F">
            <w:pPr>
              <w:numPr>
                <w:ilvl w:val="0"/>
                <w:numId w:val="1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Zakon o zaštiti okoliša (Narodne novine,</w:t>
            </w:r>
            <w:r w:rsidR="0030376F" w:rsidRPr="0015322B">
              <w:rPr>
                <w:rFonts w:asciiTheme="minorHAnsi" w:hAnsiTheme="minorHAnsi" w:cstheme="minorHAnsi"/>
              </w:rPr>
              <w:t xml:space="preserve"> br.</w:t>
            </w:r>
            <w:r w:rsidRPr="0015322B">
              <w:rPr>
                <w:rFonts w:asciiTheme="minorHAnsi" w:hAnsiTheme="minorHAnsi" w:cstheme="minorHAnsi"/>
              </w:rPr>
              <w:t xml:space="preserve"> 80/13, 153/13, 78/15, 12/18 i 118/18)</w:t>
            </w:r>
            <w:r w:rsidR="0015322B" w:rsidRPr="0015322B">
              <w:rPr>
                <w:rFonts w:asciiTheme="minorHAnsi" w:hAnsiTheme="minorHAnsi" w:cstheme="minorHAnsi"/>
              </w:rPr>
              <w:t>;</w:t>
            </w:r>
          </w:p>
          <w:p w14:paraId="455D2F74" w14:textId="77777777" w:rsidR="00E512B8" w:rsidRDefault="00053848" w:rsidP="001A6B6F">
            <w:pPr>
              <w:numPr>
                <w:ilvl w:val="0"/>
                <w:numId w:val="1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Uredba</w:t>
            </w:r>
            <w:r w:rsidR="0015322B" w:rsidRPr="0015322B">
              <w:rPr>
                <w:rFonts w:asciiTheme="minorHAnsi" w:hAnsiTheme="minorHAnsi" w:cstheme="minorHAnsi"/>
              </w:rPr>
              <w:t>;</w:t>
            </w:r>
          </w:p>
          <w:p w14:paraId="22F23DD3" w14:textId="77777777" w:rsidR="0086554F" w:rsidRPr="0015322B" w:rsidRDefault="0086554F" w:rsidP="001A6B6F">
            <w:pPr>
              <w:numPr>
                <w:ilvl w:val="0"/>
                <w:numId w:val="1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1040">
              <w:rPr>
                <w:rFonts w:asciiTheme="minorHAnsi" w:hAnsiTheme="minorHAnsi" w:cstheme="minorHAnsi"/>
              </w:rPr>
              <w:t>Uredba (EU) br. 1143/2014</w:t>
            </w:r>
            <w:r>
              <w:rPr>
                <w:rFonts w:asciiTheme="minorHAnsi" w:hAnsiTheme="minorHAnsi" w:cstheme="minorHAnsi"/>
              </w:rPr>
              <w:t>;</w:t>
            </w:r>
          </w:p>
          <w:p w14:paraId="423A9979" w14:textId="77777777" w:rsidR="00E512B8" w:rsidRPr="0015322B" w:rsidRDefault="00053848" w:rsidP="001A6B6F">
            <w:pPr>
              <w:numPr>
                <w:ilvl w:val="0"/>
                <w:numId w:val="18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322B">
              <w:rPr>
                <w:rFonts w:asciiTheme="minorHAnsi" w:hAnsiTheme="minorHAnsi" w:cstheme="minorHAnsi"/>
              </w:rPr>
              <w:t xml:space="preserve">Odluka o donošenju akcijskog programa Strategije upravljanja morskim okolišem i obalnim područjem: Sustav praćenja i promatranja za stalnu procjenu stanja Jadranskog mora </w:t>
            </w:r>
            <w:r w:rsidR="005C01B7">
              <w:rPr>
                <w:rFonts w:asciiTheme="minorHAnsi" w:hAnsiTheme="minorHAnsi" w:cstheme="minorHAnsi"/>
              </w:rPr>
              <w:t xml:space="preserve">(2021. – 2026.) </w:t>
            </w:r>
            <w:r w:rsidRPr="0015322B">
              <w:rPr>
                <w:rFonts w:asciiTheme="minorHAnsi" w:hAnsiTheme="minorHAnsi" w:cstheme="minorHAnsi"/>
              </w:rPr>
              <w:t>(Narodne novine,</w:t>
            </w:r>
            <w:r w:rsidR="0030376F" w:rsidRPr="0015322B">
              <w:rPr>
                <w:rFonts w:asciiTheme="minorHAnsi" w:hAnsiTheme="minorHAnsi" w:cstheme="minorHAnsi"/>
              </w:rPr>
              <w:t xml:space="preserve"> br.</w:t>
            </w:r>
            <w:r w:rsidRPr="0015322B">
              <w:rPr>
                <w:rFonts w:asciiTheme="minorHAnsi" w:hAnsiTheme="minorHAnsi" w:cstheme="minorHAnsi"/>
              </w:rPr>
              <w:t xml:space="preserve"> 28/21)</w:t>
            </w:r>
            <w:r w:rsidR="0015322B" w:rsidRPr="0015322B">
              <w:rPr>
                <w:rFonts w:asciiTheme="minorHAnsi" w:hAnsiTheme="minorHAnsi" w:cstheme="minorHAnsi"/>
              </w:rPr>
              <w:t>;</w:t>
            </w:r>
          </w:p>
        </w:tc>
      </w:tr>
      <w:tr w:rsidR="00E512B8" w:rsidRPr="006312BB" w14:paraId="42B1D428" w14:textId="77777777" w:rsidTr="00153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AAB1C80" w14:textId="77777777" w:rsidR="00E512B8" w:rsidRPr="006312BB" w:rsidRDefault="0007443C" w:rsidP="006312BB">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11714D5E" w14:textId="7C330FA7" w:rsidR="00E512B8" w:rsidRPr="006312BB" w:rsidRDefault="0052570C" w:rsidP="00153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570C">
              <w:rPr>
                <w:rFonts w:asciiTheme="minorHAnsi" w:hAnsiTheme="minorHAnsi" w:cstheme="minorHAnsi"/>
              </w:rPr>
              <w:t>Trošak provedbe mjere predviđen u okviru redovnih aktivnosti nadležnih tijela</w:t>
            </w:r>
            <w:r w:rsidR="00AD1ECD">
              <w:rPr>
                <w:rFonts w:asciiTheme="minorHAnsi" w:hAnsiTheme="minorHAnsi" w:cstheme="minorHAnsi"/>
              </w:rPr>
              <w:t>.</w:t>
            </w:r>
          </w:p>
        </w:tc>
      </w:tr>
      <w:tr w:rsidR="00E512B8" w:rsidRPr="006312BB" w14:paraId="7154582B" w14:textId="77777777" w:rsidTr="0015322B">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B24E78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IZVORI FINANCIRANJA</w:t>
            </w:r>
          </w:p>
        </w:tc>
        <w:tc>
          <w:tcPr>
            <w:tcW w:w="7654" w:type="dxa"/>
          </w:tcPr>
          <w:p w14:paraId="387E2260" w14:textId="50657A8B" w:rsidR="000B02D5" w:rsidRPr="000B02D5" w:rsidRDefault="000B02D5" w:rsidP="000B02D5">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B02D5">
              <w:rPr>
                <w:rFonts w:asciiTheme="minorHAnsi" w:hAnsiTheme="minorHAnsi" w:cstheme="minorHAnsi"/>
                <w:sz w:val="22"/>
                <w:szCs w:val="22"/>
                <w:lang w:val="hr-HR"/>
              </w:rPr>
              <w:t>•</w:t>
            </w:r>
            <w:r w:rsidRPr="000B02D5">
              <w:rPr>
                <w:rFonts w:asciiTheme="minorHAnsi" w:hAnsiTheme="minorHAnsi" w:cstheme="minorHAnsi"/>
                <w:sz w:val="22"/>
                <w:szCs w:val="22"/>
                <w:lang w:val="hr-HR"/>
              </w:rPr>
              <w:tab/>
              <w:t xml:space="preserve">Ministarstva nadležna za pomorstvo, zaštitu okoliša i zaštitu prirode - Državni proračun RH – A570000 i </w:t>
            </w:r>
            <w:r w:rsidRPr="00FE1E3A">
              <w:rPr>
                <w:rFonts w:asciiTheme="minorHAnsi" w:hAnsiTheme="minorHAnsi" w:cstheme="minorHAnsi"/>
                <w:sz w:val="22"/>
                <w:szCs w:val="22"/>
                <w:lang w:val="hr-HR"/>
              </w:rPr>
              <w:t>A576264</w:t>
            </w:r>
            <w:r w:rsidR="00FE1E3A">
              <w:rPr>
                <w:rFonts w:asciiTheme="minorHAnsi" w:hAnsiTheme="minorHAnsi" w:cstheme="minorHAnsi"/>
                <w:sz w:val="22"/>
                <w:szCs w:val="22"/>
                <w:lang w:val="hr-HR"/>
              </w:rPr>
              <w:t xml:space="preserve"> u sklopu redovnih aktivnosti</w:t>
            </w:r>
            <w:r w:rsidRPr="000B02D5">
              <w:rPr>
                <w:rFonts w:asciiTheme="minorHAnsi" w:hAnsiTheme="minorHAnsi" w:cstheme="minorHAnsi"/>
                <w:sz w:val="22"/>
                <w:szCs w:val="22"/>
                <w:lang w:val="hr-HR"/>
              </w:rPr>
              <w:t xml:space="preserve">, ostala tijela i institucije zadužene za provedbu provode mjeru u okviru svojih redovnih aktivnosti; </w:t>
            </w:r>
          </w:p>
          <w:p w14:paraId="11D346EB" w14:textId="385703A1" w:rsidR="00E512B8" w:rsidRPr="006312BB" w:rsidRDefault="000B02D5" w:rsidP="00E958FA">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B02D5">
              <w:rPr>
                <w:rFonts w:asciiTheme="minorHAnsi" w:hAnsiTheme="minorHAnsi" w:cstheme="minorHAnsi"/>
                <w:sz w:val="22"/>
                <w:szCs w:val="22"/>
                <w:lang w:val="hr-HR"/>
              </w:rPr>
              <w:t>•</w:t>
            </w:r>
            <w:r w:rsidRPr="000B02D5">
              <w:rPr>
                <w:rFonts w:asciiTheme="minorHAnsi" w:hAnsiTheme="minorHAnsi" w:cstheme="minorHAnsi"/>
                <w:sz w:val="22"/>
                <w:szCs w:val="22"/>
                <w:lang w:val="hr-HR"/>
              </w:rPr>
              <w:tab/>
              <w:t>EU fondovi prema raspoloživosti kroz vrjeme provedbe.</w:t>
            </w:r>
          </w:p>
        </w:tc>
      </w:tr>
      <w:tr w:rsidR="00E512B8" w:rsidRPr="006312BB" w14:paraId="3B6B8DE3" w14:textId="77777777" w:rsidTr="00153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BC76FA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3D13CB50" w14:textId="77777777" w:rsidR="00E512B8" w:rsidRPr="006312BB" w:rsidRDefault="00053848" w:rsidP="0015322B">
            <w:pPr>
              <w:spacing w:after="3"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Pokazatelji za praćenje provedbe mjere su trendovi u broju stranih i invazivnih stranih vrsta organizama u lukama</w:t>
            </w:r>
            <w:r w:rsidR="007E5ABE">
              <w:rPr>
                <w:rFonts w:asciiTheme="minorHAnsi" w:hAnsiTheme="minorHAnsi" w:cstheme="minorHAnsi"/>
              </w:rPr>
              <w:t>.</w:t>
            </w:r>
            <w:r w:rsidRPr="006312BB">
              <w:rPr>
                <w:rFonts w:asciiTheme="minorHAnsi" w:hAnsiTheme="minorHAnsi" w:cstheme="minorHAnsi"/>
              </w:rPr>
              <w:t xml:space="preserve"> Trendovi u broju domicilnih vrsta u lukama.</w:t>
            </w:r>
          </w:p>
        </w:tc>
      </w:tr>
    </w:tbl>
    <w:p w14:paraId="339F3B13" w14:textId="77777777" w:rsidR="000B02D5" w:rsidRDefault="000B02D5" w:rsidP="00C52A42">
      <w:pPr>
        <w:pStyle w:val="Heading3"/>
        <w:spacing w:after="120" w:line="276" w:lineRule="auto"/>
        <w:ind w:left="567"/>
        <w:jc w:val="both"/>
        <w:rPr>
          <w:rFonts w:asciiTheme="minorHAnsi" w:hAnsiTheme="minorHAnsi" w:cstheme="minorHAnsi"/>
          <w:b w:val="0"/>
          <w:sz w:val="24"/>
          <w:szCs w:val="24"/>
          <w:u w:val="none"/>
        </w:rPr>
      </w:pPr>
      <w:bookmarkStart w:id="172" w:name="_Toc132973038"/>
      <w:bookmarkStart w:id="173" w:name="_Toc162364114"/>
    </w:p>
    <w:p w14:paraId="3BDF74AB" w14:textId="77777777" w:rsidR="000B02D5" w:rsidRDefault="000B02D5" w:rsidP="00C52A42">
      <w:pPr>
        <w:pStyle w:val="Heading3"/>
        <w:spacing w:after="120" w:line="276" w:lineRule="auto"/>
        <w:ind w:left="567"/>
        <w:jc w:val="both"/>
        <w:rPr>
          <w:rFonts w:asciiTheme="minorHAnsi" w:hAnsiTheme="minorHAnsi" w:cstheme="minorHAnsi"/>
          <w:b w:val="0"/>
          <w:sz w:val="24"/>
          <w:szCs w:val="24"/>
          <w:u w:val="none"/>
        </w:rPr>
      </w:pPr>
    </w:p>
    <w:p w14:paraId="0CE31B6B" w14:textId="6649E4E8" w:rsidR="007D418B" w:rsidRPr="006342C4" w:rsidRDefault="00053848" w:rsidP="00C52A42">
      <w:pPr>
        <w:pStyle w:val="Heading3"/>
        <w:spacing w:after="120" w:line="276" w:lineRule="auto"/>
        <w:ind w:left="567"/>
        <w:jc w:val="both"/>
        <w:rPr>
          <w:rFonts w:asciiTheme="minorHAnsi" w:hAnsiTheme="minorHAnsi" w:cstheme="minorHAnsi"/>
          <w:b w:val="0"/>
          <w:sz w:val="24"/>
          <w:szCs w:val="24"/>
          <w:u w:val="none"/>
        </w:rPr>
      </w:pPr>
      <w:r w:rsidRPr="006342C4">
        <w:rPr>
          <w:rFonts w:asciiTheme="minorHAnsi" w:hAnsiTheme="minorHAnsi" w:cstheme="minorHAnsi"/>
          <w:b w:val="0"/>
          <w:sz w:val="24"/>
          <w:szCs w:val="24"/>
          <w:u w:val="none"/>
        </w:rPr>
        <w:t>3.6.3. Uspostaviti sustav upozorenja, ranog otkrivanja i brzog uklanjanja unesenih invazivnih stranih vrsta</w:t>
      </w:r>
      <w:bookmarkEnd w:id="172"/>
      <w:bookmarkEnd w:id="173"/>
      <w:r w:rsidRPr="006342C4">
        <w:rPr>
          <w:rFonts w:asciiTheme="minorHAnsi" w:hAnsiTheme="minorHAnsi" w:cstheme="minorHAnsi"/>
          <w:b w:val="0"/>
          <w:sz w:val="24"/>
          <w:szCs w:val="24"/>
          <w:u w:val="none"/>
        </w:rPr>
        <w:t xml:space="preserve"> </w:t>
      </w:r>
      <w:bookmarkStart w:id="174" w:name="_Toc450205424"/>
      <w:bookmarkStart w:id="175" w:name="_Toc448479210"/>
    </w:p>
    <w:tbl>
      <w:tblPr>
        <w:tblStyle w:val="PlainTable2"/>
        <w:tblW w:w="9695" w:type="dxa"/>
        <w:tblLook w:val="04A0" w:firstRow="1" w:lastRow="0" w:firstColumn="1" w:lastColumn="0" w:noHBand="0" w:noVBand="1"/>
      </w:tblPr>
      <w:tblGrid>
        <w:gridCol w:w="2041"/>
        <w:gridCol w:w="7654"/>
      </w:tblGrid>
      <w:tr w:rsidR="00E512B8" w:rsidRPr="006312BB" w14:paraId="66770B5A" w14:textId="77777777" w:rsidTr="00AD1E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F9F9CCD" w14:textId="77777777" w:rsidR="00E512B8" w:rsidRPr="000A341F" w:rsidRDefault="007D418B" w:rsidP="002B31E3">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294F68DF" w14:textId="77777777" w:rsidR="00E512B8" w:rsidRPr="007D418B" w:rsidRDefault="007D418B" w:rsidP="002B31E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D418B">
              <w:rPr>
                <w:rFonts w:asciiTheme="minorHAnsi" w:hAnsiTheme="minorHAnsi" w:cstheme="minorHAnsi"/>
              </w:rPr>
              <w:t>Razrada</w:t>
            </w:r>
          </w:p>
        </w:tc>
      </w:tr>
      <w:tr w:rsidR="001E389D" w:rsidRPr="006312BB" w14:paraId="664287E0" w14:textId="77777777" w:rsidTr="00D40D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7FFB5B73" w14:textId="77777777" w:rsidR="001E389D" w:rsidRPr="006312BB" w:rsidRDefault="001E389D" w:rsidP="002B31E3">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68F05039" w14:textId="77777777" w:rsidR="001E389D" w:rsidRPr="006312BB" w:rsidRDefault="001E389D" w:rsidP="002B31E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32D3B6A6" w14:textId="77777777" w:rsidTr="00D40DC8">
        <w:trPr>
          <w:trHeight w:val="55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1638F2B"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OPIS MJERE</w:t>
            </w:r>
          </w:p>
        </w:tc>
        <w:tc>
          <w:tcPr>
            <w:tcW w:w="7654" w:type="dxa"/>
          </w:tcPr>
          <w:p w14:paraId="03782297" w14:textId="77777777" w:rsidR="00E512B8" w:rsidRPr="006312BB" w:rsidRDefault="00053848" w:rsidP="002B31E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Posebnu bi pozornost trebalo posvetiti organiziranju sustava za pravovremeno uočavanje i brzo djelovanje zbog kontrole daljnjeg širenja novo unesenih vrsta i njihovog uklanjanja iz prirode (sesilni organizmi). Stranu invazivnu vrstu u moru je veoma teško ukloniti iz staništa, u koje se proširila, jer je to uglavnom ekonomski neisplativo. Mogućnost uklanjanja postoji jedino u slučaju ako se radi o malom i strogo ograničenom području. Stoga je iznimno važno rano otkrivanje njene prisutnosti u ekosustavu, pri čemu su hitne mjere kontrole širenj</w:t>
            </w:r>
            <w:r w:rsidR="00463C23" w:rsidRPr="006312BB">
              <w:rPr>
                <w:rFonts w:asciiTheme="minorHAnsi" w:hAnsiTheme="minorHAnsi" w:cstheme="minorHAnsi"/>
              </w:rPr>
              <w:t>a</w:t>
            </w:r>
            <w:r w:rsidRPr="006312BB">
              <w:rPr>
                <w:rFonts w:asciiTheme="minorHAnsi" w:hAnsiTheme="minorHAnsi" w:cstheme="minorHAnsi"/>
              </w:rPr>
              <w:t xml:space="preserve"> i uklanjanja najčešće jedine učinkovite mjere. Mjera se temelji na rezultatima redovitog programa praćenja, ali kod ove je mjere izuzetno značajan doprinos tzv. „Javne znanosti“ (građanin-znanstvenik) jer se veliki broj stranih vrsta evidentira  baš putem dojava građana.  </w:t>
            </w:r>
          </w:p>
        </w:tc>
      </w:tr>
      <w:tr w:rsidR="00E512B8" w:rsidRPr="006312BB" w14:paraId="2B65AFD8" w14:textId="77777777" w:rsidTr="00D40DC8">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F12D631"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AKTIVNOSTI</w:t>
            </w:r>
          </w:p>
        </w:tc>
        <w:tc>
          <w:tcPr>
            <w:tcW w:w="7654" w:type="dxa"/>
          </w:tcPr>
          <w:p w14:paraId="10B0187B" w14:textId="77777777" w:rsidR="00E512B8" w:rsidRPr="002B31E3" w:rsidRDefault="00B65091" w:rsidP="001A6B6F">
            <w:pPr>
              <w:numPr>
                <w:ilvl w:val="0"/>
                <w:numId w:val="18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Pr>
                <w:rFonts w:asciiTheme="minorHAnsi" w:hAnsiTheme="minorHAnsi" w:cstheme="minorHAnsi"/>
                <w:iCs/>
              </w:rPr>
              <w:t>P</w:t>
            </w:r>
            <w:r w:rsidR="00053848" w:rsidRPr="002B31E3">
              <w:rPr>
                <w:rFonts w:asciiTheme="minorHAnsi" w:hAnsiTheme="minorHAnsi" w:cstheme="minorHAnsi"/>
                <w:iCs/>
              </w:rPr>
              <w:t>rovedb</w:t>
            </w:r>
            <w:r>
              <w:rPr>
                <w:rFonts w:asciiTheme="minorHAnsi" w:hAnsiTheme="minorHAnsi" w:cstheme="minorHAnsi"/>
                <w:iCs/>
              </w:rPr>
              <w:t>a</w:t>
            </w:r>
            <w:r w:rsidR="00053848" w:rsidRPr="002B31E3">
              <w:rPr>
                <w:rFonts w:asciiTheme="minorHAnsi" w:hAnsiTheme="minorHAnsi" w:cstheme="minorHAnsi"/>
                <w:iCs/>
              </w:rPr>
              <w:t xml:space="preserve"> redovitog programa praćenja;</w:t>
            </w:r>
          </w:p>
          <w:p w14:paraId="4EA7D1C4" w14:textId="77777777" w:rsidR="00E512B8" w:rsidRPr="002B31E3" w:rsidRDefault="00824560" w:rsidP="001A6B6F">
            <w:pPr>
              <w:numPr>
                <w:ilvl w:val="0"/>
                <w:numId w:val="18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053848" w:rsidRPr="002B31E3">
              <w:rPr>
                <w:rFonts w:asciiTheme="minorHAnsi" w:hAnsiTheme="minorHAnsi" w:cstheme="minorHAnsi"/>
              </w:rPr>
              <w:t>romicanje tzv. „Javne znanosti“ (izrada letaka/brošura s opisima stranih i invazivnih stranih vrsta; izrada web-sučelja vezanog za problematiku invazivnih vrsta; organiziranje javnih predavanja o problematici invazivnih stranih vrsta i sl);</w:t>
            </w:r>
          </w:p>
          <w:p w14:paraId="1727370E" w14:textId="77777777" w:rsidR="00E512B8" w:rsidRPr="002B31E3" w:rsidRDefault="00053848" w:rsidP="001A6B6F">
            <w:pPr>
              <w:numPr>
                <w:ilvl w:val="0"/>
                <w:numId w:val="18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31E3">
              <w:rPr>
                <w:rFonts w:asciiTheme="minorHAnsi" w:hAnsiTheme="minorHAnsi" w:cstheme="minorHAnsi"/>
              </w:rPr>
              <w:t>Evidentiranje nalaza putem dojava građana;</w:t>
            </w:r>
          </w:p>
          <w:p w14:paraId="5677C84F" w14:textId="77777777" w:rsidR="00E512B8" w:rsidRPr="002B31E3" w:rsidRDefault="00053848" w:rsidP="001A6B6F">
            <w:pPr>
              <w:numPr>
                <w:ilvl w:val="0"/>
                <w:numId w:val="18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31E3">
              <w:rPr>
                <w:rFonts w:asciiTheme="minorHAnsi" w:hAnsiTheme="minorHAnsi" w:cstheme="minorHAnsi"/>
              </w:rPr>
              <w:t>Pregled terena i donošenje odluke o uklanjanju;</w:t>
            </w:r>
          </w:p>
          <w:p w14:paraId="4C4C6FB1" w14:textId="77777777" w:rsidR="00E512B8" w:rsidRPr="002B31E3" w:rsidRDefault="00053848" w:rsidP="001A6B6F">
            <w:pPr>
              <w:numPr>
                <w:ilvl w:val="0"/>
                <w:numId w:val="18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31E3">
              <w:rPr>
                <w:rFonts w:asciiTheme="minorHAnsi" w:hAnsiTheme="minorHAnsi" w:cstheme="minorHAnsi"/>
              </w:rPr>
              <w:t>Uklanjanje</w:t>
            </w:r>
            <w:r w:rsidR="007A3CA7">
              <w:rPr>
                <w:rFonts w:asciiTheme="minorHAnsi" w:hAnsiTheme="minorHAnsi" w:cstheme="minorHAnsi"/>
              </w:rPr>
              <w:t xml:space="preserve"> unesenih invazivnih stranih vrsta</w:t>
            </w:r>
            <w:r w:rsidRPr="002B31E3">
              <w:rPr>
                <w:rFonts w:asciiTheme="minorHAnsi" w:hAnsiTheme="minorHAnsi" w:cstheme="minorHAnsi"/>
              </w:rPr>
              <w:t>.</w:t>
            </w:r>
          </w:p>
        </w:tc>
      </w:tr>
      <w:tr w:rsidR="00E512B8" w:rsidRPr="006312BB" w14:paraId="68AC1274" w14:textId="77777777" w:rsidTr="00D40DC8">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717C370"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OČEKIVANI REZULTAT</w:t>
            </w:r>
          </w:p>
        </w:tc>
        <w:tc>
          <w:tcPr>
            <w:tcW w:w="7654" w:type="dxa"/>
          </w:tcPr>
          <w:p w14:paraId="65B194F3" w14:textId="77777777" w:rsidR="00E512B8" w:rsidRPr="006312BB" w:rsidRDefault="00053848" w:rsidP="002B31E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Predloženom mjerom bi se smanjilo ili usporilo širenj</w:t>
            </w:r>
            <w:r w:rsidR="00C52A42">
              <w:rPr>
                <w:rFonts w:asciiTheme="minorHAnsi" w:hAnsiTheme="minorHAnsi" w:cstheme="minorHAnsi"/>
              </w:rPr>
              <w:t>e</w:t>
            </w:r>
            <w:r w:rsidRPr="006312BB">
              <w:rPr>
                <w:rFonts w:asciiTheme="minorHAnsi" w:hAnsiTheme="minorHAnsi" w:cstheme="minorHAnsi"/>
              </w:rPr>
              <w:t xml:space="preserve"> stranih i invazivnih stranih vrsta u jadranske vode, odnosno umanjio bi se njihov negativni utjecaj prvenstveno na bioraznolikost, ali također i na ostale aktivnosti u obalnom području (marikultura, ribarstvo, industrija).  </w:t>
            </w:r>
          </w:p>
        </w:tc>
      </w:tr>
      <w:tr w:rsidR="00E512B8" w:rsidRPr="006312BB" w14:paraId="27BE102B" w14:textId="77777777" w:rsidTr="00D40D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4CE6BA"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OPRAVDANJE ZA MJERU</w:t>
            </w:r>
          </w:p>
        </w:tc>
        <w:tc>
          <w:tcPr>
            <w:tcW w:w="7654" w:type="dxa"/>
          </w:tcPr>
          <w:p w14:paraId="1D3C2758" w14:textId="77777777" w:rsidR="00E512B8" w:rsidRPr="00D82581" w:rsidRDefault="00617CF3" w:rsidP="002B31E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Danas se smatra da invazivne vrste na nekom području uz izravno uništavanje staništa predstavljaju najveću opasnost za njegovu bioraznolikost. Kontrola invazivnih vrsta i smanjivanje njihova utjecaja na zavičajne vrste i cjelokupne ekosustave danas je jedan od najvećih izazova zaštite prirode. Iako je većinu stranih i invazivnih stranih vrsta gotovo nemoguće ukloniti iz staništa u koje su se proširila, posebice kada se radi o morskoj sredini, ipak mogućnost postoji u slučaju kada se</w:t>
            </w:r>
            <w:r w:rsidR="00BC16BD" w:rsidRPr="006312BB">
              <w:rPr>
                <w:rFonts w:asciiTheme="minorHAnsi" w:hAnsiTheme="minorHAnsi" w:cstheme="minorHAnsi"/>
              </w:rPr>
              <w:t xml:space="preserve"> </w:t>
            </w:r>
            <w:r w:rsidRPr="006312BB">
              <w:rPr>
                <w:rFonts w:asciiTheme="minorHAnsi" w:hAnsiTheme="minorHAnsi" w:cstheme="minorHAnsi"/>
              </w:rPr>
              <w:t>radi o malom i strogo ograničenom području.</w:t>
            </w:r>
          </w:p>
        </w:tc>
      </w:tr>
      <w:tr w:rsidR="00E512B8" w:rsidRPr="006312BB" w14:paraId="23FDC87E" w14:textId="77777777" w:rsidTr="00D40DC8">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17F1A1D"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VEZA S KVALITATIVNIM DESKRIPTORIMA</w:t>
            </w:r>
            <w:r w:rsidR="007D418B">
              <w:rPr>
                <w:rFonts w:asciiTheme="minorHAnsi" w:hAnsiTheme="minorHAnsi" w:cstheme="minorHAnsi"/>
              </w:rPr>
              <w:t xml:space="preserve"> ODMS</w:t>
            </w:r>
          </w:p>
        </w:tc>
        <w:tc>
          <w:tcPr>
            <w:tcW w:w="7654" w:type="dxa"/>
          </w:tcPr>
          <w:p w14:paraId="441991DE" w14:textId="77777777" w:rsidR="00E512B8" w:rsidRPr="006312BB" w:rsidRDefault="00053848" w:rsidP="002B31E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 D5, D6</w:t>
            </w:r>
          </w:p>
        </w:tc>
      </w:tr>
      <w:tr w:rsidR="00E512B8" w:rsidRPr="006312BB" w14:paraId="613654EE" w14:textId="77777777" w:rsidTr="00D40DC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A015141"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VEZA S CILJEVIMA DSO</w:t>
            </w:r>
          </w:p>
        </w:tc>
        <w:tc>
          <w:tcPr>
            <w:tcW w:w="7654" w:type="dxa"/>
          </w:tcPr>
          <w:p w14:paraId="7F970F63" w14:textId="77777777" w:rsidR="00E512B8" w:rsidRPr="006312BB" w:rsidRDefault="00053848" w:rsidP="002B31E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Smanjenje unosa i širenja stranih i invazivnih stranih vrsta putem pojačanih mjera kontrole, nadzora i uklanjanja iz prirode  (Ciljevi DSO: </w:t>
            </w:r>
            <w:r w:rsidR="00C112E9" w:rsidRPr="006312BB">
              <w:rPr>
                <w:rFonts w:asciiTheme="minorHAnsi" w:hAnsiTheme="minorHAnsi" w:cstheme="minorHAnsi"/>
              </w:rPr>
              <w:t>D1T1, D2T1, D3T1, D4T1, D5T1, D6T1</w:t>
            </w:r>
            <w:r w:rsidRPr="006312BB">
              <w:rPr>
                <w:rFonts w:asciiTheme="minorHAnsi" w:hAnsiTheme="minorHAnsi" w:cstheme="minorHAnsi"/>
              </w:rPr>
              <w:t xml:space="preserve">).  </w:t>
            </w:r>
          </w:p>
        </w:tc>
      </w:tr>
      <w:tr w:rsidR="00E512B8" w:rsidRPr="006312BB" w14:paraId="7DA4716C" w14:textId="77777777" w:rsidTr="00D40DC8">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C6513FC"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PODRUČJE OBUHVATA</w:t>
            </w:r>
          </w:p>
        </w:tc>
        <w:tc>
          <w:tcPr>
            <w:tcW w:w="7654" w:type="dxa"/>
          </w:tcPr>
          <w:p w14:paraId="4CBCAF78" w14:textId="77777777" w:rsidR="00E512B8" w:rsidRPr="006312BB" w:rsidRDefault="00053848" w:rsidP="002B31E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Mjeru je neophodno provoditi lokalno.</w:t>
            </w:r>
          </w:p>
        </w:tc>
      </w:tr>
      <w:tr w:rsidR="00E512B8" w:rsidRPr="006312BB" w14:paraId="0F4255D8" w14:textId="77777777" w:rsidTr="00D4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A02C7B" w14:textId="77777777" w:rsidR="00E512B8" w:rsidRPr="006312BB" w:rsidRDefault="000D7802" w:rsidP="002B31E3">
            <w:pPr>
              <w:rPr>
                <w:rFonts w:asciiTheme="minorHAnsi" w:hAnsiTheme="minorHAnsi" w:cstheme="minorHAnsi"/>
              </w:rPr>
            </w:pPr>
            <w:r w:rsidRPr="006312BB">
              <w:rPr>
                <w:rFonts w:asciiTheme="minorHAnsi" w:hAnsiTheme="minorHAnsi" w:cstheme="minorHAnsi"/>
              </w:rPr>
              <w:t>PERIOD PRIMJENE MJERE</w:t>
            </w:r>
          </w:p>
        </w:tc>
        <w:tc>
          <w:tcPr>
            <w:tcW w:w="7654" w:type="dxa"/>
          </w:tcPr>
          <w:p w14:paraId="23D7220F" w14:textId="6DE7A4B4" w:rsidR="00E512B8" w:rsidRPr="006312BB" w:rsidRDefault="00A52BB7" w:rsidP="002B31E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6312BB">
              <w:rPr>
                <w:rFonts w:asciiTheme="minorHAnsi" w:hAnsiTheme="minorHAnsi" w:cstheme="minorHAnsi"/>
              </w:rPr>
              <w:t>2027</w:t>
            </w:r>
            <w:r w:rsidR="00463C23" w:rsidRPr="006312BB">
              <w:rPr>
                <w:rFonts w:asciiTheme="minorHAnsi" w:hAnsiTheme="minorHAnsi" w:cstheme="minorHAnsi"/>
              </w:rPr>
              <w:t>.</w:t>
            </w:r>
          </w:p>
        </w:tc>
      </w:tr>
      <w:tr w:rsidR="00E512B8" w:rsidRPr="006312BB" w14:paraId="11992D84" w14:textId="77777777" w:rsidTr="00D40DC8">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EE40260"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0C3C24F3" w14:textId="77777777" w:rsidR="00E512B8" w:rsidRPr="006312BB" w:rsidRDefault="00053848" w:rsidP="001A6B6F">
            <w:pPr>
              <w:pStyle w:val="Alinea"/>
              <w:numPr>
                <w:ilvl w:val="0"/>
                <w:numId w:val="183"/>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w:t>
            </w:r>
            <w:r w:rsidR="0030376F" w:rsidRPr="006312BB">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30/09)</w:t>
            </w:r>
            <w:r w:rsidR="002B31E3">
              <w:rPr>
                <w:rFonts w:asciiTheme="minorHAnsi" w:hAnsiTheme="minorHAnsi" w:cstheme="minorHAnsi"/>
                <w:sz w:val="22"/>
                <w:szCs w:val="22"/>
                <w:lang w:val="hr-HR"/>
              </w:rPr>
              <w:t>;</w:t>
            </w:r>
          </w:p>
          <w:p w14:paraId="29FEF3D2" w14:textId="46081CA5" w:rsidR="00CE66EB" w:rsidRDefault="00CE66EB" w:rsidP="001A6B6F">
            <w:pPr>
              <w:pStyle w:val="Alinea"/>
              <w:numPr>
                <w:ilvl w:val="0"/>
                <w:numId w:val="183"/>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CE66EB">
              <w:rPr>
                <w:rFonts w:asciiTheme="minorHAnsi" w:hAnsiTheme="minorHAnsi" w:cstheme="minorHAnsi"/>
                <w:sz w:val="22"/>
                <w:szCs w:val="22"/>
                <w:lang w:val="hr-HR"/>
              </w:rPr>
              <w:t>Strategija razvoja održivog turizma do 2030. godine (Narodne novine, br. 2/23)</w:t>
            </w:r>
            <w:r>
              <w:rPr>
                <w:rFonts w:asciiTheme="minorHAnsi" w:hAnsiTheme="minorHAnsi" w:cstheme="minorHAnsi"/>
                <w:sz w:val="22"/>
                <w:szCs w:val="22"/>
                <w:lang w:val="hr-HR"/>
              </w:rPr>
              <w:t>;</w:t>
            </w:r>
          </w:p>
          <w:p w14:paraId="4BDA526E" w14:textId="0DBA7ADD" w:rsidR="00E512B8" w:rsidRPr="006312BB" w:rsidRDefault="00053848" w:rsidP="001A6B6F">
            <w:pPr>
              <w:pStyle w:val="Alinea"/>
              <w:numPr>
                <w:ilvl w:val="0"/>
                <w:numId w:val="183"/>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i akcijski plan zaštite prirode Republike Hrvatske (</w:t>
            </w:r>
            <w:r w:rsidR="00A056DC" w:rsidRPr="006312BB">
              <w:rPr>
                <w:rFonts w:asciiTheme="minorHAnsi" w:hAnsiTheme="minorHAnsi" w:cstheme="minorHAnsi"/>
                <w:sz w:val="22"/>
                <w:szCs w:val="22"/>
                <w:lang w:val="hr-HR"/>
              </w:rPr>
              <w:t>Narodne novine</w:t>
            </w:r>
            <w:r w:rsidR="0030376F" w:rsidRPr="006312BB">
              <w:rPr>
                <w:rFonts w:asciiTheme="minorHAnsi" w:hAnsiTheme="minorHAnsi" w:cstheme="minorHAnsi"/>
                <w:sz w:val="22"/>
                <w:szCs w:val="22"/>
                <w:lang w:val="hr-HR"/>
              </w:rPr>
              <w:t>, br.</w:t>
            </w:r>
            <w:r w:rsidR="00A056DC" w:rsidRPr="006312BB">
              <w:rPr>
                <w:rFonts w:asciiTheme="minorHAnsi" w:hAnsiTheme="minorHAnsi" w:cstheme="minorHAnsi"/>
                <w:sz w:val="22"/>
                <w:szCs w:val="22"/>
                <w:lang w:val="hr-HR"/>
              </w:rPr>
              <w:t xml:space="preserve"> 72/17</w:t>
            </w:r>
            <w:r w:rsidRPr="006312BB">
              <w:rPr>
                <w:rFonts w:asciiTheme="minorHAnsi" w:hAnsiTheme="minorHAnsi" w:cstheme="minorHAnsi"/>
                <w:sz w:val="22"/>
                <w:szCs w:val="22"/>
                <w:lang w:val="hr-HR"/>
              </w:rPr>
              <w:t>)</w:t>
            </w:r>
            <w:r w:rsidR="002B31E3">
              <w:rPr>
                <w:rFonts w:asciiTheme="minorHAnsi" w:hAnsiTheme="minorHAnsi" w:cstheme="minorHAnsi"/>
                <w:sz w:val="22"/>
                <w:szCs w:val="22"/>
                <w:lang w:val="hr-HR"/>
              </w:rPr>
              <w:t>.</w:t>
            </w:r>
          </w:p>
        </w:tc>
      </w:tr>
      <w:tr w:rsidR="00E512B8" w:rsidRPr="006312BB" w14:paraId="7C8757B5" w14:textId="77777777" w:rsidTr="00D4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C73D57A" w14:textId="632FEF6B" w:rsidR="00E512B8" w:rsidRPr="006312BB" w:rsidRDefault="00500558" w:rsidP="002B31E3">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42D18FD3" w14:textId="77777777" w:rsidR="00E512B8" w:rsidRPr="006312BB" w:rsidRDefault="00053848" w:rsidP="002B31E3">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2"/>
                <w:szCs w:val="22"/>
                <w:lang w:val="hr-HR"/>
              </w:rPr>
            </w:pPr>
            <w:r w:rsidRPr="006312BB">
              <w:rPr>
                <w:rFonts w:asciiTheme="minorHAnsi" w:hAnsiTheme="minorHAnsi" w:cstheme="minorHAnsi"/>
                <w:iCs/>
                <w:sz w:val="22"/>
                <w:szCs w:val="22"/>
                <w:lang w:val="hr-HR"/>
              </w:rPr>
              <w:t>3.6.1</w:t>
            </w:r>
            <w:r w:rsidR="0030376F" w:rsidRPr="006312BB">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3.6.2</w:t>
            </w:r>
            <w:r w:rsidR="0030376F" w:rsidRPr="006312BB">
              <w:rPr>
                <w:rFonts w:asciiTheme="minorHAnsi" w:hAnsiTheme="minorHAnsi" w:cstheme="minorHAnsi"/>
                <w:iCs/>
                <w:sz w:val="22"/>
                <w:szCs w:val="22"/>
                <w:lang w:val="hr-HR"/>
              </w:rPr>
              <w:t>.</w:t>
            </w:r>
          </w:p>
        </w:tc>
      </w:tr>
      <w:tr w:rsidR="00E512B8" w:rsidRPr="006312BB" w14:paraId="4C945CCD" w14:textId="77777777" w:rsidTr="00D40DC8">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F3CB496"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06E8C5D2" w14:textId="77777777" w:rsidR="00E512B8" w:rsidRPr="006312BB" w:rsidRDefault="00053848" w:rsidP="002B31E3">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provedba programa praćenja; uspješna realizacija i daljnje promicanje akcije „građanin – znanstvenik“.</w:t>
            </w:r>
          </w:p>
          <w:p w14:paraId="2AF9CF59" w14:textId="77777777" w:rsidR="00E512B8" w:rsidRPr="006312BB" w:rsidRDefault="00053848" w:rsidP="002B31E3">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nedostatak financijskih sredstava za provedbu programa praćenja; neuspješno vođenje i realizacija akcije „građanin-znanstvenik“.</w:t>
            </w:r>
          </w:p>
        </w:tc>
      </w:tr>
      <w:tr w:rsidR="00E512B8" w:rsidRPr="006312BB" w14:paraId="41787741" w14:textId="77777777" w:rsidTr="00D4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2B90BA5"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4000BDB7" w14:textId="77777777" w:rsidR="00E512B8" w:rsidRPr="006312BB" w:rsidRDefault="00053848" w:rsidP="001A6B6F">
            <w:pPr>
              <w:pStyle w:val="Alinea"/>
              <w:numPr>
                <w:ilvl w:val="0"/>
                <w:numId w:val="18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Ministarstvo nadležno za zaštitu okoliša i zaštitu prirode</w:t>
            </w:r>
            <w:r w:rsidR="002B31E3">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w:t>
            </w:r>
          </w:p>
          <w:p w14:paraId="777AEA39" w14:textId="77777777" w:rsidR="00E512B8" w:rsidRPr="006312BB" w:rsidRDefault="00053848" w:rsidP="001A6B6F">
            <w:pPr>
              <w:pStyle w:val="Alinea"/>
              <w:numPr>
                <w:ilvl w:val="0"/>
                <w:numId w:val="18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 provedba istraživanja u lukama</w:t>
            </w:r>
            <w:r w:rsidR="002B31E3">
              <w:rPr>
                <w:rFonts w:asciiTheme="minorHAnsi" w:hAnsiTheme="minorHAnsi" w:cstheme="minorHAnsi"/>
                <w:sz w:val="22"/>
                <w:szCs w:val="22"/>
                <w:lang w:val="hr-HR"/>
              </w:rPr>
              <w:t>.</w:t>
            </w:r>
          </w:p>
        </w:tc>
      </w:tr>
      <w:tr w:rsidR="00E512B8" w:rsidRPr="006312BB" w14:paraId="24EE10E2" w14:textId="77777777" w:rsidTr="00D40DC8">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583DDD7"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ZAKONODAVNI OKVIR</w:t>
            </w:r>
          </w:p>
        </w:tc>
        <w:tc>
          <w:tcPr>
            <w:tcW w:w="7654" w:type="dxa"/>
          </w:tcPr>
          <w:p w14:paraId="6EE26A27" w14:textId="77777777" w:rsidR="00A056DC" w:rsidRPr="002B31E3" w:rsidRDefault="00053848" w:rsidP="001A6B6F">
            <w:pPr>
              <w:numPr>
                <w:ilvl w:val="0"/>
                <w:numId w:val="18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31E3">
              <w:rPr>
                <w:rFonts w:asciiTheme="minorHAnsi" w:hAnsiTheme="minorHAnsi" w:cstheme="minorHAnsi"/>
              </w:rPr>
              <w:t xml:space="preserve">Zakon o zaštiti okoliša (Narodne novine, </w:t>
            </w:r>
            <w:r w:rsidR="00F16A20">
              <w:rPr>
                <w:rFonts w:asciiTheme="minorHAnsi" w:hAnsiTheme="minorHAnsi" w:cstheme="minorHAnsi"/>
              </w:rPr>
              <w:t xml:space="preserve">br. </w:t>
            </w:r>
            <w:r w:rsidRPr="002B31E3">
              <w:rPr>
                <w:rFonts w:asciiTheme="minorHAnsi" w:hAnsiTheme="minorHAnsi" w:cstheme="minorHAnsi"/>
              </w:rPr>
              <w:t>80/13, 153/13, 78/15, 12/18 i 118/18</w:t>
            </w:r>
            <w:r w:rsidR="002B31E3" w:rsidRPr="002B31E3">
              <w:rPr>
                <w:rFonts w:asciiTheme="minorHAnsi" w:hAnsiTheme="minorHAnsi" w:cstheme="minorHAnsi"/>
              </w:rPr>
              <w:t>);</w:t>
            </w:r>
          </w:p>
          <w:p w14:paraId="7F0F4D54" w14:textId="46BC3D22" w:rsidR="004C34AC" w:rsidRPr="006312BB" w:rsidRDefault="004C34AC" w:rsidP="001A6B6F">
            <w:pPr>
              <w:numPr>
                <w:ilvl w:val="0"/>
                <w:numId w:val="18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sprječavanju unošenja i širenja stranih te invaz</w:t>
            </w:r>
            <w:r w:rsidR="00937A21">
              <w:rPr>
                <w:rFonts w:asciiTheme="minorHAnsi" w:hAnsiTheme="minorHAnsi" w:cstheme="minorHAnsi"/>
              </w:rPr>
              <w:t>iv</w:t>
            </w:r>
            <w:r w:rsidRPr="006312BB">
              <w:rPr>
                <w:rFonts w:asciiTheme="minorHAnsi" w:hAnsiTheme="minorHAnsi" w:cstheme="minorHAnsi"/>
              </w:rPr>
              <w:t>nih vrsta i upravljanju njima (Narodne novine, br</w:t>
            </w:r>
            <w:r w:rsidR="0030376F" w:rsidRPr="006312BB">
              <w:rPr>
                <w:rFonts w:asciiTheme="minorHAnsi" w:hAnsiTheme="minorHAnsi" w:cstheme="minorHAnsi"/>
              </w:rPr>
              <w:t>.</w:t>
            </w:r>
            <w:r w:rsidRPr="006312BB">
              <w:rPr>
                <w:rFonts w:asciiTheme="minorHAnsi" w:hAnsiTheme="minorHAnsi" w:cstheme="minorHAnsi"/>
              </w:rPr>
              <w:t xml:space="preserve"> 15/18 i 14/19)</w:t>
            </w:r>
            <w:r w:rsidR="002B31E3">
              <w:rPr>
                <w:rFonts w:asciiTheme="minorHAnsi" w:hAnsiTheme="minorHAnsi" w:cstheme="minorHAnsi"/>
              </w:rPr>
              <w:t>;</w:t>
            </w:r>
          </w:p>
          <w:p w14:paraId="091696C4" w14:textId="77777777" w:rsidR="004C34AC" w:rsidRPr="006312BB" w:rsidRDefault="001D64C6" w:rsidP="001A6B6F">
            <w:pPr>
              <w:numPr>
                <w:ilvl w:val="0"/>
                <w:numId w:val="18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Uredba EU br. 1143/2014</w:t>
            </w:r>
            <w:r>
              <w:rPr>
                <w:rFonts w:asciiTheme="minorHAnsi" w:hAnsiTheme="minorHAnsi" w:cstheme="minorHAnsi"/>
              </w:rPr>
              <w:t>)</w:t>
            </w:r>
            <w:r w:rsidR="002B31E3">
              <w:rPr>
                <w:rFonts w:asciiTheme="minorHAnsi" w:hAnsiTheme="minorHAnsi" w:cstheme="minorHAnsi"/>
              </w:rPr>
              <w:t>;</w:t>
            </w:r>
          </w:p>
          <w:p w14:paraId="42A28B6F" w14:textId="77777777" w:rsidR="004C34AC" w:rsidRPr="006312BB" w:rsidRDefault="00D838DC" w:rsidP="001A6B6F">
            <w:pPr>
              <w:numPr>
                <w:ilvl w:val="0"/>
                <w:numId w:val="18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266F6">
              <w:t>Provedbena Uredba Komisije (EU) 2016/145 оd 4. veljače 2016. o donošenju formata dokumenta koji služi kao dokaz za dopuštenje koje izdaju nadležna tijela država članica omogućujući ustanovama provedbu određenih aktivnosti u vezi s invazivnim stranim vrstama koje izazivaju zabrinutost u Uniji u skladu s Uredbom (EU) br. 1143/2014 Europskog parlamenta i Vijeća (SL L30, 5.2.2016.)</w:t>
            </w:r>
            <w:r>
              <w:t xml:space="preserve">, (dalje u tekstu: </w:t>
            </w:r>
            <w:r w:rsidRPr="008266F6">
              <w:t>Provedbena Uredba Komisije (EU) 2016/145</w:t>
            </w:r>
            <w:r>
              <w:t>)</w:t>
            </w:r>
            <w:r w:rsidR="002B31E3">
              <w:rPr>
                <w:rFonts w:asciiTheme="minorHAnsi" w:hAnsiTheme="minorHAnsi" w:cstheme="minorHAnsi"/>
              </w:rPr>
              <w:t>;</w:t>
            </w:r>
          </w:p>
          <w:p w14:paraId="70CBFDEF" w14:textId="77777777" w:rsidR="00A056DC" w:rsidRPr="006312BB" w:rsidRDefault="00A056DC" w:rsidP="001A6B6F">
            <w:pPr>
              <w:numPr>
                <w:ilvl w:val="0"/>
                <w:numId w:val="18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Uredba</w:t>
            </w:r>
            <w:r w:rsidR="00D838DC">
              <w:rPr>
                <w:rFonts w:asciiTheme="minorHAnsi" w:hAnsiTheme="minorHAnsi" w:cstheme="minorHAnsi"/>
              </w:rPr>
              <w:t>;</w:t>
            </w:r>
          </w:p>
          <w:p w14:paraId="5CD9A725" w14:textId="77777777" w:rsidR="00E512B8" w:rsidRPr="006312BB" w:rsidRDefault="00053848" w:rsidP="001A6B6F">
            <w:pPr>
              <w:numPr>
                <w:ilvl w:val="0"/>
                <w:numId w:val="18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Odluka o donošenju akcijskog programa Strategije upravljanja morskim okolišem i obalnim područjem: Sustav praćenja i promatranja za stalnu procjenu stanja Jadranskog mora </w:t>
            </w:r>
            <w:r w:rsidR="008B5F62">
              <w:rPr>
                <w:rFonts w:asciiTheme="minorHAnsi" w:hAnsiTheme="minorHAnsi" w:cstheme="minorHAnsi"/>
              </w:rPr>
              <w:t xml:space="preserve">(2021. – 2026.) </w:t>
            </w:r>
            <w:r w:rsidRPr="006312BB">
              <w:rPr>
                <w:rFonts w:asciiTheme="minorHAnsi" w:hAnsiTheme="minorHAnsi" w:cstheme="minorHAnsi"/>
              </w:rPr>
              <w:t xml:space="preserve">(Narodne novine, </w:t>
            </w:r>
            <w:r w:rsidR="00F16A20">
              <w:rPr>
                <w:rFonts w:asciiTheme="minorHAnsi" w:hAnsiTheme="minorHAnsi" w:cstheme="minorHAnsi"/>
              </w:rPr>
              <w:t xml:space="preserve">br. </w:t>
            </w:r>
            <w:r w:rsidRPr="006312BB">
              <w:rPr>
                <w:rFonts w:asciiTheme="minorHAnsi" w:hAnsiTheme="minorHAnsi" w:cstheme="minorHAnsi"/>
              </w:rPr>
              <w:t>28/21)</w:t>
            </w:r>
            <w:r w:rsidR="002B31E3">
              <w:rPr>
                <w:rFonts w:asciiTheme="minorHAnsi" w:hAnsiTheme="minorHAnsi" w:cstheme="minorHAnsi"/>
              </w:rPr>
              <w:t>.</w:t>
            </w:r>
          </w:p>
        </w:tc>
      </w:tr>
      <w:tr w:rsidR="00E512B8" w:rsidRPr="006312BB" w14:paraId="71464EA0" w14:textId="77777777" w:rsidTr="00D4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C0A6ACB" w14:textId="77777777" w:rsidR="00E512B8" w:rsidRPr="006312BB" w:rsidRDefault="0007443C" w:rsidP="002B31E3">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16AFCC89" w14:textId="34404C4B" w:rsidR="00E512B8" w:rsidRPr="006312BB" w:rsidRDefault="00E958FA" w:rsidP="002B31E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958FA">
              <w:rPr>
                <w:rFonts w:asciiTheme="minorHAnsi" w:hAnsiTheme="minorHAnsi" w:cstheme="minorHAnsi"/>
              </w:rPr>
              <w:t>Mjera će se provoditi u sklopu redovnih aktivnosti tijela zaduženih za provedbu mjere. U skladu s opisom mjere nije moguće unaprijed procijeniti trošak provedbe.</w:t>
            </w:r>
          </w:p>
        </w:tc>
      </w:tr>
      <w:tr w:rsidR="00E512B8" w:rsidRPr="006312BB" w14:paraId="4B418CBD" w14:textId="77777777" w:rsidTr="00D40DC8">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1434C6F"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IZVORI FINANCIRANJA</w:t>
            </w:r>
          </w:p>
        </w:tc>
        <w:tc>
          <w:tcPr>
            <w:tcW w:w="7654" w:type="dxa"/>
          </w:tcPr>
          <w:p w14:paraId="7DD7FEFC" w14:textId="178C0174" w:rsidR="002B31E3" w:rsidRDefault="00053848" w:rsidP="001A6B6F">
            <w:pPr>
              <w:pStyle w:val="Alinea"/>
              <w:numPr>
                <w:ilvl w:val="0"/>
                <w:numId w:val="186"/>
              </w:numPr>
              <w:spacing w:line="276" w:lineRule="auto"/>
              <w:ind w:left="284" w:hanging="1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Državni proračun</w:t>
            </w:r>
            <w:r w:rsidR="00D01DD3">
              <w:rPr>
                <w:rFonts w:asciiTheme="minorHAnsi" w:hAnsiTheme="minorHAnsi" w:cstheme="minorHAnsi"/>
                <w:sz w:val="22"/>
                <w:szCs w:val="22"/>
                <w:lang w:val="hr-HR"/>
              </w:rPr>
              <w:t>:</w:t>
            </w:r>
            <w:r w:rsidR="00E958FA">
              <w:rPr>
                <w:rFonts w:asciiTheme="minorHAnsi" w:hAnsiTheme="minorHAnsi" w:cstheme="minorHAnsi"/>
                <w:sz w:val="22"/>
                <w:szCs w:val="22"/>
                <w:lang w:val="hr-HR"/>
              </w:rPr>
              <w:t xml:space="preserve"> </w:t>
            </w:r>
            <w:r w:rsidR="00FE1E3A" w:rsidRPr="00FE1E3A">
              <w:rPr>
                <w:rFonts w:asciiTheme="minorHAnsi" w:hAnsiTheme="minorHAnsi" w:cstheme="minorHAnsi"/>
                <w:sz w:val="22"/>
                <w:szCs w:val="22"/>
                <w:lang w:val="hr-HR"/>
              </w:rPr>
              <w:t>A576264</w:t>
            </w:r>
            <w:r w:rsidR="00FE1E3A">
              <w:rPr>
                <w:rFonts w:asciiTheme="minorHAnsi" w:hAnsiTheme="minorHAnsi" w:cstheme="minorHAnsi"/>
                <w:sz w:val="22"/>
                <w:szCs w:val="22"/>
                <w:lang w:val="hr-HR"/>
              </w:rPr>
              <w:t xml:space="preserve"> u sklopu redovnih aktivnosti i </w:t>
            </w:r>
            <w:r w:rsidR="00E958FA">
              <w:rPr>
                <w:rFonts w:asciiTheme="minorHAnsi" w:hAnsiTheme="minorHAnsi" w:cstheme="minorHAnsi"/>
                <w:sz w:val="22"/>
                <w:szCs w:val="22"/>
                <w:lang w:val="hr-HR"/>
              </w:rPr>
              <w:t>A9</w:t>
            </w:r>
            <w:r w:rsidR="00FE1E3A">
              <w:rPr>
                <w:rFonts w:asciiTheme="minorHAnsi" w:hAnsiTheme="minorHAnsi" w:cstheme="minorHAnsi"/>
                <w:sz w:val="22"/>
                <w:szCs w:val="22"/>
                <w:lang w:val="hr-HR"/>
              </w:rPr>
              <w:t>05019</w:t>
            </w:r>
            <w:r w:rsidR="002B31E3">
              <w:rPr>
                <w:rFonts w:asciiTheme="minorHAnsi" w:hAnsiTheme="minorHAnsi" w:cstheme="minorHAnsi"/>
                <w:sz w:val="22"/>
                <w:szCs w:val="22"/>
                <w:lang w:val="hr-HR"/>
              </w:rPr>
              <w:t xml:space="preserve">; </w:t>
            </w:r>
          </w:p>
          <w:p w14:paraId="625E0062" w14:textId="70FE742F" w:rsidR="00E512B8" w:rsidRPr="006312BB" w:rsidRDefault="00E958FA" w:rsidP="001A6B6F">
            <w:pPr>
              <w:pStyle w:val="Alinea"/>
              <w:numPr>
                <w:ilvl w:val="0"/>
                <w:numId w:val="186"/>
              </w:numPr>
              <w:spacing w:line="276" w:lineRule="auto"/>
              <w:ind w:left="284" w:hanging="1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E958FA">
              <w:rPr>
                <w:rFonts w:asciiTheme="minorHAnsi" w:hAnsiTheme="minorHAnsi" w:cstheme="minorHAnsi"/>
                <w:sz w:val="22"/>
                <w:szCs w:val="22"/>
                <w:lang w:val="hr-HR"/>
              </w:rPr>
              <w:t>EU fondovi prema raspoloživosti kroz vrjeme provedbe</w:t>
            </w:r>
            <w:r w:rsidR="002B31E3">
              <w:rPr>
                <w:rFonts w:asciiTheme="minorHAnsi" w:hAnsiTheme="minorHAnsi" w:cstheme="minorHAnsi"/>
                <w:sz w:val="22"/>
                <w:szCs w:val="22"/>
                <w:lang w:val="hr-HR"/>
              </w:rPr>
              <w:t>.</w:t>
            </w:r>
          </w:p>
        </w:tc>
      </w:tr>
      <w:tr w:rsidR="00E512B8" w:rsidRPr="006312BB" w14:paraId="2715FBBB" w14:textId="77777777" w:rsidTr="00D4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C10009" w14:textId="77777777" w:rsidR="00E512B8" w:rsidRPr="006312BB" w:rsidRDefault="00053848" w:rsidP="002B31E3">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032B16CA" w14:textId="77777777" w:rsidR="00E512B8" w:rsidRPr="006312BB" w:rsidRDefault="00053848" w:rsidP="002B31E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Potpuno uklanjanje ili usporavanje širenja nekih stranih i invazivnih stranih vrsta organizama, koje su već uspostavile svoju populaciju na određenom području.  </w:t>
            </w:r>
          </w:p>
        </w:tc>
      </w:tr>
    </w:tbl>
    <w:p w14:paraId="3F556809" w14:textId="6DFA37D7" w:rsidR="00E512B8" w:rsidRDefault="00053848" w:rsidP="00ED12E9">
      <w:pPr>
        <w:pStyle w:val="Heading2"/>
        <w:spacing w:after="240" w:line="276" w:lineRule="auto"/>
        <w:jc w:val="both"/>
        <w:rPr>
          <w:sz w:val="28"/>
          <w:szCs w:val="28"/>
        </w:rPr>
      </w:pPr>
      <w:bookmarkStart w:id="176" w:name="_Toc132973039"/>
      <w:bookmarkStart w:id="177" w:name="_Toc162364115"/>
      <w:r w:rsidRPr="007D418B">
        <w:rPr>
          <w:sz w:val="28"/>
          <w:szCs w:val="28"/>
        </w:rPr>
        <w:t>3.7.</w:t>
      </w:r>
      <w:r w:rsidRPr="007D418B">
        <w:rPr>
          <w:sz w:val="28"/>
          <w:szCs w:val="28"/>
        </w:rPr>
        <w:tab/>
        <w:t xml:space="preserve">Mjere za smanjivanje unosa energije u morski okoliš </w:t>
      </w:r>
      <w:r w:rsidR="0000693E">
        <w:rPr>
          <w:sz w:val="28"/>
          <w:szCs w:val="28"/>
        </w:rPr>
        <w:t xml:space="preserve">uključujući </w:t>
      </w:r>
      <w:r w:rsidRPr="007D418B">
        <w:rPr>
          <w:sz w:val="28"/>
          <w:szCs w:val="28"/>
        </w:rPr>
        <w:t>podvodn</w:t>
      </w:r>
      <w:r w:rsidR="0000693E">
        <w:rPr>
          <w:sz w:val="28"/>
          <w:szCs w:val="28"/>
        </w:rPr>
        <w:t>u</w:t>
      </w:r>
      <w:r w:rsidRPr="007D418B">
        <w:rPr>
          <w:sz w:val="28"/>
          <w:szCs w:val="28"/>
        </w:rPr>
        <w:t xml:space="preserve"> buk</w:t>
      </w:r>
      <w:r w:rsidR="0000693E">
        <w:rPr>
          <w:sz w:val="28"/>
          <w:szCs w:val="28"/>
        </w:rPr>
        <w:t>u</w:t>
      </w:r>
      <w:bookmarkEnd w:id="174"/>
      <w:bookmarkEnd w:id="175"/>
      <w:bookmarkEnd w:id="176"/>
      <w:bookmarkEnd w:id="177"/>
    </w:p>
    <w:p w14:paraId="4A850779" w14:textId="77777777" w:rsidR="00961023" w:rsidRPr="00961023" w:rsidRDefault="00961023" w:rsidP="00ED12E9">
      <w:pPr>
        <w:spacing w:after="240" w:line="276" w:lineRule="auto"/>
      </w:pPr>
    </w:p>
    <w:p w14:paraId="6C7C7D81" w14:textId="77777777" w:rsidR="00E512B8" w:rsidRPr="006342C4" w:rsidRDefault="00053848" w:rsidP="001322E7">
      <w:pPr>
        <w:pStyle w:val="Heading3"/>
        <w:spacing w:after="120" w:line="276" w:lineRule="auto"/>
        <w:ind w:left="567"/>
        <w:jc w:val="both"/>
        <w:rPr>
          <w:rFonts w:asciiTheme="minorHAnsi" w:hAnsiTheme="minorHAnsi" w:cstheme="minorHAnsi"/>
          <w:b w:val="0"/>
          <w:bCs/>
          <w:sz w:val="24"/>
          <w:szCs w:val="24"/>
          <w:u w:val="none"/>
        </w:rPr>
      </w:pPr>
      <w:bookmarkStart w:id="178" w:name="_Toc132973040"/>
      <w:bookmarkStart w:id="179" w:name="_Toc162364116"/>
      <w:r w:rsidRPr="006342C4">
        <w:rPr>
          <w:rFonts w:asciiTheme="minorHAnsi" w:hAnsiTheme="minorHAnsi" w:cstheme="minorHAnsi"/>
          <w:b w:val="0"/>
          <w:sz w:val="24"/>
          <w:szCs w:val="24"/>
          <w:u w:val="none"/>
        </w:rPr>
        <w:t>3.7.1. Uspostaviti registar</w:t>
      </w:r>
      <w:r w:rsidR="00997B4C" w:rsidRPr="006342C4">
        <w:rPr>
          <w:rFonts w:asciiTheme="minorHAnsi" w:hAnsiTheme="minorHAnsi" w:cstheme="minorHAnsi"/>
          <w:b w:val="0"/>
          <w:sz w:val="24"/>
          <w:szCs w:val="24"/>
          <w:u w:val="none"/>
        </w:rPr>
        <w:t xml:space="preserve"> </w:t>
      </w:r>
      <w:r w:rsidRPr="006342C4">
        <w:rPr>
          <w:rFonts w:asciiTheme="minorHAnsi" w:hAnsiTheme="minorHAnsi" w:cstheme="minorHAnsi"/>
          <w:b w:val="0"/>
          <w:sz w:val="24"/>
          <w:szCs w:val="24"/>
          <w:u w:val="none"/>
        </w:rPr>
        <w:t>impulsnih antropogenih izvora buke u frekvencijskom području 10Hz do 10kHz</w:t>
      </w:r>
      <w:bookmarkEnd w:id="178"/>
      <w:bookmarkEnd w:id="179"/>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4F1E2442" w14:textId="77777777" w:rsidTr="00ED12E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EE7A1D0" w14:textId="77777777" w:rsidR="00E512B8" w:rsidRPr="000A341F" w:rsidRDefault="007D418B" w:rsidP="007D418B">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1737B4C2" w14:textId="77777777" w:rsidR="00E512B8" w:rsidRPr="007D418B" w:rsidRDefault="007D418B" w:rsidP="007D41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D418B">
              <w:rPr>
                <w:rFonts w:asciiTheme="minorHAnsi" w:hAnsiTheme="minorHAnsi" w:cstheme="minorHAnsi"/>
              </w:rPr>
              <w:t>Razrada</w:t>
            </w:r>
          </w:p>
        </w:tc>
      </w:tr>
      <w:tr w:rsidR="001E389D" w:rsidRPr="006312BB" w14:paraId="7BFEDDF4" w14:textId="77777777" w:rsidTr="006E742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5261D124" w14:textId="77777777" w:rsidR="001E389D" w:rsidRPr="006312BB" w:rsidRDefault="001E389D" w:rsidP="007D418B">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0DA131C4" w14:textId="77777777" w:rsidR="001E389D" w:rsidRPr="006312BB" w:rsidRDefault="001E389D" w:rsidP="007D418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727DC9B8" w14:textId="77777777" w:rsidTr="006E7427">
        <w:trPr>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B95CADB"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OPIS MJERE</w:t>
            </w:r>
          </w:p>
        </w:tc>
        <w:tc>
          <w:tcPr>
            <w:tcW w:w="7654" w:type="dxa"/>
          </w:tcPr>
          <w:p w14:paraId="3C941F15" w14:textId="77777777" w:rsidR="00F50B3B" w:rsidRPr="001322E7" w:rsidRDefault="004B1455" w:rsidP="001322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Skup uređenih podataka o prostornoj i vremenskoj raspodjeli antropogenih izvora impulsne buke, jedan je od alata za praćenje antropogeno uzrokovane buke za koju je utvrđeno da ostvaruje pritisak na morske organizme. Ovom se mjerom planira izrada takvog alata kroz u</w:t>
            </w:r>
            <w:r w:rsidR="00053848" w:rsidRPr="001322E7">
              <w:rPr>
                <w:rFonts w:asciiTheme="minorHAnsi" w:hAnsiTheme="minorHAnsi" w:cstheme="minorHAnsi"/>
              </w:rPr>
              <w:t xml:space="preserve">spostavljanje i razvoj registra kojim bi se evidentirala i procjenjivala prostorna </w:t>
            </w:r>
            <w:r w:rsidR="00F50B3B" w:rsidRPr="001322E7">
              <w:rPr>
                <w:rFonts w:asciiTheme="minorHAnsi" w:hAnsiTheme="minorHAnsi" w:cstheme="minorHAnsi"/>
              </w:rPr>
              <w:t>raspodjela,</w:t>
            </w:r>
            <w:r w:rsidR="00053848" w:rsidRPr="001322E7">
              <w:rPr>
                <w:rFonts w:asciiTheme="minorHAnsi" w:hAnsiTheme="minorHAnsi" w:cstheme="minorHAnsi"/>
              </w:rPr>
              <w:t xml:space="preserve"> </w:t>
            </w:r>
            <w:r w:rsidR="00F50B3B" w:rsidRPr="001322E7">
              <w:rPr>
                <w:rFonts w:asciiTheme="minorHAnsi" w:hAnsiTheme="minorHAnsi" w:cstheme="minorHAnsi"/>
              </w:rPr>
              <w:t xml:space="preserve">trajanje i razine izvora </w:t>
            </w:r>
            <w:r w:rsidR="00053848" w:rsidRPr="001322E7">
              <w:rPr>
                <w:rFonts w:asciiTheme="minorHAnsi" w:hAnsiTheme="minorHAnsi" w:cstheme="minorHAnsi"/>
              </w:rPr>
              <w:t xml:space="preserve"> antropogenih </w:t>
            </w:r>
            <w:r w:rsidR="00F50B3B" w:rsidRPr="001322E7">
              <w:rPr>
                <w:rFonts w:asciiTheme="minorHAnsi" w:hAnsiTheme="minorHAnsi" w:cstheme="minorHAnsi"/>
              </w:rPr>
              <w:t>impulsnih zvukova kojima se stvara značajan utjecaj na morske organizme.</w:t>
            </w:r>
          </w:p>
          <w:p w14:paraId="19793549" w14:textId="77777777" w:rsidR="004B1455" w:rsidRPr="001322E7" w:rsidRDefault="004B1455" w:rsidP="001322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Metodologija koja se treba primjenjivati pri izradi takvog registra treba slijediti sljedeće smjernice</w:t>
            </w:r>
            <w:r w:rsidR="001322E7" w:rsidRPr="001322E7">
              <w:rPr>
                <w:rFonts w:asciiTheme="minorHAnsi" w:hAnsiTheme="minorHAnsi" w:cstheme="minorHAnsi"/>
              </w:rPr>
              <w:t>:</w:t>
            </w:r>
          </w:p>
          <w:p w14:paraId="59FDDE07" w14:textId="77777777" w:rsidR="00F50B3B" w:rsidRPr="001322E7" w:rsidRDefault="00053848" w:rsidP="001A6B6F">
            <w:pPr>
              <w:numPr>
                <w:ilvl w:val="0"/>
                <w:numId w:val="18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322E7">
              <w:rPr>
                <w:rFonts w:asciiTheme="minorHAnsi" w:hAnsiTheme="minorHAnsi" w:cstheme="minorHAnsi"/>
              </w:rPr>
              <w:t>„</w:t>
            </w:r>
            <w:r w:rsidRPr="001322E7">
              <w:rPr>
                <w:rFonts w:asciiTheme="minorHAnsi" w:hAnsiTheme="minorHAnsi" w:cstheme="minorHAnsi"/>
                <w:i/>
                <w:iCs/>
              </w:rPr>
              <w:t>Monitoring Guidance for Underwater Noise in European Seas, Part II: Monitoring Guidance Specifications, JRC Scientific and Policy Report EUR 26555 EN, Publications Office of the European Union, Luxembourg, 2014, doi: 10.2788/27158“</w:t>
            </w:r>
            <w:r w:rsidR="001322E7" w:rsidRPr="001322E7">
              <w:rPr>
                <w:rFonts w:asciiTheme="minorHAnsi" w:hAnsiTheme="minorHAnsi" w:cstheme="minorHAnsi"/>
                <w:i/>
                <w:iCs/>
              </w:rPr>
              <w:t>;</w:t>
            </w:r>
          </w:p>
          <w:p w14:paraId="7B3B8855" w14:textId="77777777" w:rsidR="00F50B3B" w:rsidRPr="001322E7" w:rsidRDefault="007B47C6" w:rsidP="001A6B6F">
            <w:pPr>
              <w:numPr>
                <w:ilvl w:val="0"/>
                <w:numId w:val="18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322E7">
              <w:rPr>
                <w:rFonts w:asciiTheme="minorHAnsi" w:hAnsiTheme="minorHAnsi" w:cstheme="minorHAnsi"/>
                <w:i/>
                <w:iCs/>
              </w:rPr>
              <w:t>CMS Family Guidelines on Environmental Impact Assessment for Marine Noise generating Activities</w:t>
            </w:r>
            <w:r w:rsidRPr="001322E7">
              <w:rPr>
                <w:rFonts w:asciiTheme="minorHAnsi" w:hAnsiTheme="minorHAnsi" w:cstheme="minorHAnsi"/>
              </w:rPr>
              <w:t xml:space="preserve"> </w:t>
            </w:r>
            <w:r w:rsidRPr="001322E7">
              <w:rPr>
                <w:rFonts w:asciiTheme="minorHAnsi" w:hAnsiTheme="minorHAnsi" w:cstheme="minorHAnsi"/>
                <w:iCs/>
              </w:rPr>
              <w:t>prihvaćene</w:t>
            </w:r>
            <w:r w:rsidRPr="001322E7">
              <w:rPr>
                <w:rFonts w:asciiTheme="minorHAnsi" w:hAnsiTheme="minorHAnsi" w:cstheme="minorHAnsi"/>
                <w:i/>
                <w:iCs/>
              </w:rPr>
              <w:t xml:space="preserve"> </w:t>
            </w:r>
            <w:r w:rsidRPr="001322E7">
              <w:rPr>
                <w:rFonts w:asciiTheme="minorHAnsi" w:hAnsiTheme="minorHAnsi" w:cstheme="minorHAnsi"/>
                <w:iCs/>
              </w:rPr>
              <w:t>Rezolucijom 12.14 na 12. konferenciji stranaka</w:t>
            </w:r>
            <w:r w:rsidRPr="001322E7">
              <w:rPr>
                <w:rFonts w:asciiTheme="minorHAnsi" w:hAnsiTheme="minorHAnsi" w:cstheme="minorHAnsi"/>
                <w:i/>
                <w:iCs/>
              </w:rPr>
              <w:t xml:space="preserve"> CMS (UNEP/CMS/Resolution 12.14 on Adverse Impacts of Anthropogenic Noise on Cetaceans and Other Migratory Species)</w:t>
            </w:r>
            <w:r w:rsidR="001322E7" w:rsidRPr="001322E7">
              <w:rPr>
                <w:rFonts w:asciiTheme="minorHAnsi" w:hAnsiTheme="minorHAnsi" w:cstheme="minorHAnsi"/>
                <w:i/>
                <w:iCs/>
              </w:rPr>
              <w:t>;</w:t>
            </w:r>
          </w:p>
          <w:p w14:paraId="35EA2442" w14:textId="77777777" w:rsidR="00F70F74" w:rsidRPr="001322E7" w:rsidRDefault="007B47C6" w:rsidP="001A6B6F">
            <w:pPr>
              <w:numPr>
                <w:ilvl w:val="0"/>
                <w:numId w:val="18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i/>
                <w:iCs/>
              </w:rPr>
              <w:t>ACCOBAMS-MOP7/2019/Doc38/Annex15/Res.7.13 – Anthropogenic noise – Annex 2. Guidelines to address the impact of anthropogenic noise on cetaceans in the Accobams area</w:t>
            </w:r>
            <w:r w:rsidR="0088424B" w:rsidRPr="001322E7">
              <w:rPr>
                <w:rFonts w:asciiTheme="minorHAnsi" w:hAnsiTheme="minorHAnsi" w:cstheme="minorHAnsi"/>
                <w:i/>
                <w:iCs/>
              </w:rPr>
              <w:t>.</w:t>
            </w:r>
          </w:p>
        </w:tc>
      </w:tr>
      <w:tr w:rsidR="00E512B8" w:rsidRPr="006312BB" w14:paraId="07D59F03" w14:textId="77777777" w:rsidTr="006E742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EB09E90"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AKTIVNOSTI</w:t>
            </w:r>
          </w:p>
        </w:tc>
        <w:tc>
          <w:tcPr>
            <w:tcW w:w="7654" w:type="dxa"/>
          </w:tcPr>
          <w:p w14:paraId="38BFEAEE" w14:textId="77777777" w:rsidR="00434797" w:rsidRPr="001322E7" w:rsidRDefault="00434797" w:rsidP="001A6B6F">
            <w:pPr>
              <w:numPr>
                <w:ilvl w:val="0"/>
                <w:numId w:val="18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Osnovati radno tijelo za izradu registra impulsne buke</w:t>
            </w:r>
            <w:r w:rsidR="001322E7" w:rsidRPr="001322E7">
              <w:rPr>
                <w:rFonts w:asciiTheme="minorHAnsi" w:hAnsiTheme="minorHAnsi" w:cstheme="minorHAnsi"/>
              </w:rPr>
              <w:t>;</w:t>
            </w:r>
          </w:p>
          <w:p w14:paraId="35A48687" w14:textId="77777777" w:rsidR="00434797" w:rsidRPr="001322E7" w:rsidRDefault="00434797" w:rsidP="001A6B6F">
            <w:pPr>
              <w:numPr>
                <w:ilvl w:val="0"/>
                <w:numId w:val="18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Stručna analiza svih dostupnih smjernica na razini EU i Barcelonske konvencije vezanih uz metodologiju definiranja i praćenja utjecaja buke na morske organizme</w:t>
            </w:r>
            <w:r w:rsidR="001322E7" w:rsidRPr="001322E7">
              <w:rPr>
                <w:rFonts w:asciiTheme="minorHAnsi" w:hAnsiTheme="minorHAnsi" w:cstheme="minorHAnsi"/>
              </w:rPr>
              <w:t>;</w:t>
            </w:r>
          </w:p>
          <w:p w14:paraId="03C9A943" w14:textId="77777777" w:rsidR="000D2EA1" w:rsidRPr="001322E7" w:rsidRDefault="000D2EA1" w:rsidP="001A6B6F">
            <w:pPr>
              <w:numPr>
                <w:ilvl w:val="0"/>
                <w:numId w:val="18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 xml:space="preserve">Izrada georeferencirane stručne podloge s područjima </w:t>
            </w:r>
            <w:r w:rsidR="00E25B71" w:rsidRPr="001322E7">
              <w:rPr>
                <w:rFonts w:asciiTheme="minorHAnsi" w:hAnsiTheme="minorHAnsi" w:cstheme="minorHAnsi"/>
              </w:rPr>
              <w:t>prepoznatim kao osjetljiv</w:t>
            </w:r>
            <w:r w:rsidR="001815AE" w:rsidRPr="001322E7">
              <w:rPr>
                <w:rFonts w:asciiTheme="minorHAnsi" w:hAnsiTheme="minorHAnsi" w:cstheme="minorHAnsi"/>
              </w:rPr>
              <w:t>a</w:t>
            </w:r>
            <w:r w:rsidR="00E25B71" w:rsidRPr="001322E7">
              <w:rPr>
                <w:rFonts w:asciiTheme="minorHAnsi" w:hAnsiTheme="minorHAnsi" w:cstheme="minorHAnsi"/>
              </w:rPr>
              <w:t xml:space="preserve"> na buku, obzirom na vrste koje na njima obitavaju </w:t>
            </w:r>
            <w:r w:rsidR="001322E7" w:rsidRPr="001322E7">
              <w:rPr>
                <w:rFonts w:asciiTheme="minorHAnsi" w:hAnsiTheme="minorHAnsi" w:cstheme="minorHAnsi"/>
              </w:rPr>
              <w:t>;</w:t>
            </w:r>
          </w:p>
          <w:p w14:paraId="6A6F1600" w14:textId="77777777" w:rsidR="00E25B71" w:rsidRPr="001322E7" w:rsidRDefault="00E25B71" w:rsidP="001A6B6F">
            <w:pPr>
              <w:numPr>
                <w:ilvl w:val="0"/>
                <w:numId w:val="18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Temeljem rezultata stručne analize i</w:t>
            </w:r>
            <w:r w:rsidR="0032704A" w:rsidRPr="001322E7">
              <w:rPr>
                <w:rFonts w:asciiTheme="minorHAnsi" w:hAnsiTheme="minorHAnsi" w:cstheme="minorHAnsi"/>
              </w:rPr>
              <w:t xml:space="preserve">zraditi popis </w:t>
            </w:r>
            <w:r w:rsidR="001815AE" w:rsidRPr="001322E7">
              <w:rPr>
                <w:rFonts w:asciiTheme="minorHAnsi" w:hAnsiTheme="minorHAnsi" w:cstheme="minorHAnsi"/>
              </w:rPr>
              <w:t>obveznika</w:t>
            </w:r>
            <w:r w:rsidR="0032704A" w:rsidRPr="001322E7">
              <w:rPr>
                <w:rFonts w:asciiTheme="minorHAnsi" w:hAnsiTheme="minorHAnsi" w:cstheme="minorHAnsi"/>
              </w:rPr>
              <w:t xml:space="preserve"> dostave podataka </w:t>
            </w:r>
            <w:r w:rsidR="000E69FE" w:rsidRPr="001322E7">
              <w:rPr>
                <w:rFonts w:asciiTheme="minorHAnsi" w:hAnsiTheme="minorHAnsi" w:cstheme="minorHAnsi"/>
              </w:rPr>
              <w:t xml:space="preserve">u registar </w:t>
            </w:r>
            <w:r w:rsidR="0032704A" w:rsidRPr="001322E7">
              <w:rPr>
                <w:rFonts w:asciiTheme="minorHAnsi" w:hAnsiTheme="minorHAnsi" w:cstheme="minorHAnsi"/>
              </w:rPr>
              <w:t>impulsn</w:t>
            </w:r>
            <w:r w:rsidR="007706E6" w:rsidRPr="001322E7">
              <w:rPr>
                <w:rFonts w:asciiTheme="minorHAnsi" w:hAnsiTheme="minorHAnsi" w:cstheme="minorHAnsi"/>
              </w:rPr>
              <w:t>e</w:t>
            </w:r>
            <w:r w:rsidR="0032704A" w:rsidRPr="001322E7">
              <w:rPr>
                <w:rFonts w:asciiTheme="minorHAnsi" w:hAnsiTheme="minorHAnsi" w:cstheme="minorHAnsi"/>
              </w:rPr>
              <w:t xml:space="preserve"> bu</w:t>
            </w:r>
            <w:r w:rsidR="007706E6" w:rsidRPr="001322E7">
              <w:rPr>
                <w:rFonts w:asciiTheme="minorHAnsi" w:hAnsiTheme="minorHAnsi" w:cstheme="minorHAnsi"/>
              </w:rPr>
              <w:t>ke</w:t>
            </w:r>
            <w:r w:rsidR="0032704A" w:rsidRPr="001322E7">
              <w:rPr>
                <w:rFonts w:asciiTheme="minorHAnsi" w:hAnsiTheme="minorHAnsi" w:cstheme="minorHAnsi"/>
              </w:rPr>
              <w:t xml:space="preserve"> </w:t>
            </w:r>
            <w:r w:rsidR="00053848" w:rsidRPr="001322E7">
              <w:rPr>
                <w:rFonts w:asciiTheme="minorHAnsi" w:hAnsiTheme="minorHAnsi" w:cstheme="minorHAnsi"/>
              </w:rPr>
              <w:t>Izraditi</w:t>
            </w:r>
            <w:r w:rsidR="005C7F83" w:rsidRPr="001322E7">
              <w:rPr>
                <w:rFonts w:asciiTheme="minorHAnsi" w:hAnsiTheme="minorHAnsi" w:cstheme="minorHAnsi"/>
              </w:rPr>
              <w:t xml:space="preserve"> prijedlog</w:t>
            </w:r>
            <w:r w:rsidR="00053848" w:rsidRPr="001322E7">
              <w:rPr>
                <w:rFonts w:asciiTheme="minorHAnsi" w:hAnsiTheme="minorHAnsi" w:cstheme="minorHAnsi"/>
              </w:rPr>
              <w:t xml:space="preserve"> </w:t>
            </w:r>
            <w:r w:rsidR="00997B4C" w:rsidRPr="001322E7">
              <w:rPr>
                <w:rFonts w:asciiTheme="minorHAnsi" w:hAnsiTheme="minorHAnsi" w:cstheme="minorHAnsi"/>
              </w:rPr>
              <w:t>propis</w:t>
            </w:r>
            <w:r w:rsidR="005C7F83" w:rsidRPr="001322E7">
              <w:rPr>
                <w:rFonts w:asciiTheme="minorHAnsi" w:hAnsiTheme="minorHAnsi" w:cstheme="minorHAnsi"/>
              </w:rPr>
              <w:t>a</w:t>
            </w:r>
            <w:r w:rsidR="00F24442" w:rsidRPr="001322E7">
              <w:rPr>
                <w:rFonts w:asciiTheme="minorHAnsi" w:hAnsiTheme="minorHAnsi" w:cstheme="minorHAnsi"/>
              </w:rPr>
              <w:t xml:space="preserve"> </w:t>
            </w:r>
            <w:r w:rsidR="00053848" w:rsidRPr="001322E7">
              <w:rPr>
                <w:rFonts w:asciiTheme="minorHAnsi" w:hAnsiTheme="minorHAnsi" w:cstheme="minorHAnsi"/>
              </w:rPr>
              <w:t>kojim se ure</w:t>
            </w:r>
            <w:r w:rsidR="00CC2004" w:rsidRPr="001322E7">
              <w:rPr>
                <w:rFonts w:asciiTheme="minorHAnsi" w:hAnsiTheme="minorHAnsi" w:cstheme="minorHAnsi"/>
              </w:rPr>
              <w:t>đuje</w:t>
            </w:r>
            <w:r w:rsidR="00053848" w:rsidRPr="001322E7">
              <w:rPr>
                <w:rFonts w:asciiTheme="minorHAnsi" w:hAnsiTheme="minorHAnsi" w:cstheme="minorHAnsi"/>
              </w:rPr>
              <w:t xml:space="preserve"> sadržaj i oblik registra, te regulira </w:t>
            </w:r>
            <w:r w:rsidR="0030376F" w:rsidRPr="001322E7">
              <w:rPr>
                <w:rFonts w:asciiTheme="minorHAnsi" w:hAnsiTheme="minorHAnsi" w:cstheme="minorHAnsi"/>
              </w:rPr>
              <w:t xml:space="preserve">obveze </w:t>
            </w:r>
            <w:r w:rsidR="00053848" w:rsidRPr="001322E7">
              <w:rPr>
                <w:rFonts w:asciiTheme="minorHAnsi" w:hAnsiTheme="minorHAnsi" w:cstheme="minorHAnsi"/>
              </w:rPr>
              <w:t xml:space="preserve">i način </w:t>
            </w:r>
            <w:r w:rsidR="00CF3BA8" w:rsidRPr="001322E7">
              <w:rPr>
                <w:rFonts w:asciiTheme="minorHAnsi" w:hAnsiTheme="minorHAnsi" w:cstheme="minorHAnsi"/>
              </w:rPr>
              <w:t xml:space="preserve">njegove </w:t>
            </w:r>
            <w:r w:rsidR="004B1455" w:rsidRPr="001322E7">
              <w:rPr>
                <w:rFonts w:asciiTheme="minorHAnsi" w:hAnsiTheme="minorHAnsi" w:cstheme="minorHAnsi"/>
              </w:rPr>
              <w:t>primjene</w:t>
            </w:r>
            <w:r w:rsidR="00CF3BA8" w:rsidRPr="001322E7">
              <w:rPr>
                <w:rFonts w:asciiTheme="minorHAnsi" w:hAnsiTheme="minorHAnsi" w:cstheme="minorHAnsi"/>
              </w:rPr>
              <w:t xml:space="preserve">, što uključuje način prijavljivanja svih djelatnosti koje su izvor impulsne buke, a koje </w:t>
            </w:r>
            <w:r w:rsidR="00D06F05" w:rsidRPr="001322E7">
              <w:rPr>
                <w:rFonts w:asciiTheme="minorHAnsi" w:hAnsiTheme="minorHAnsi" w:cstheme="minorHAnsi"/>
              </w:rPr>
              <w:t>imaju utjecaj na morske organizme</w:t>
            </w:r>
            <w:r w:rsidR="00CF3BA8" w:rsidRPr="001322E7">
              <w:rPr>
                <w:rFonts w:asciiTheme="minorHAnsi" w:hAnsiTheme="minorHAnsi" w:cstheme="minorHAnsi"/>
              </w:rPr>
              <w:t>, (npr. istraživanje i/ili eksploatacija ugljikovodika, građevinski zahvati u moru</w:t>
            </w:r>
            <w:r w:rsidR="005C7F83" w:rsidRPr="001322E7">
              <w:rPr>
                <w:rFonts w:asciiTheme="minorHAnsi" w:hAnsiTheme="minorHAnsi" w:cstheme="minorHAnsi"/>
              </w:rPr>
              <w:t xml:space="preserve"> i uz</w:t>
            </w:r>
            <w:r w:rsidR="00D06F05" w:rsidRPr="001322E7">
              <w:rPr>
                <w:rFonts w:asciiTheme="minorHAnsi" w:hAnsiTheme="minorHAnsi" w:cstheme="minorHAnsi"/>
              </w:rPr>
              <w:t xml:space="preserve"> obalu</w:t>
            </w:r>
            <w:r w:rsidR="00CF3BA8" w:rsidRPr="001322E7">
              <w:rPr>
                <w:rFonts w:asciiTheme="minorHAnsi" w:hAnsiTheme="minorHAnsi" w:cstheme="minorHAnsi"/>
              </w:rPr>
              <w:t xml:space="preserve"> i dr</w:t>
            </w:r>
            <w:r w:rsidRPr="001322E7">
              <w:rPr>
                <w:rFonts w:asciiTheme="minorHAnsi" w:hAnsiTheme="minorHAnsi" w:cstheme="minorHAnsi"/>
              </w:rPr>
              <w:t>.)</w:t>
            </w:r>
            <w:r w:rsidR="001322E7" w:rsidRPr="001322E7">
              <w:rPr>
                <w:rFonts w:asciiTheme="minorHAnsi" w:hAnsiTheme="minorHAnsi" w:cstheme="minorHAnsi"/>
              </w:rPr>
              <w:t>;</w:t>
            </w:r>
          </w:p>
          <w:p w14:paraId="42ABF3B6" w14:textId="77777777" w:rsidR="002B7BCC" w:rsidRPr="001322E7" w:rsidRDefault="00997B4C" w:rsidP="001A6B6F">
            <w:pPr>
              <w:numPr>
                <w:ilvl w:val="0"/>
                <w:numId w:val="18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Izrad</w:t>
            </w:r>
            <w:r w:rsidR="00434797" w:rsidRPr="001322E7">
              <w:rPr>
                <w:rFonts w:asciiTheme="minorHAnsi" w:hAnsiTheme="minorHAnsi" w:cstheme="minorHAnsi"/>
              </w:rPr>
              <w:t>iti</w:t>
            </w:r>
            <w:r w:rsidRPr="001322E7">
              <w:rPr>
                <w:rFonts w:asciiTheme="minorHAnsi" w:hAnsiTheme="minorHAnsi" w:cstheme="minorHAnsi"/>
              </w:rPr>
              <w:t xml:space="preserve"> </w:t>
            </w:r>
            <w:r w:rsidR="00053848" w:rsidRPr="001322E7">
              <w:rPr>
                <w:rFonts w:asciiTheme="minorHAnsi" w:hAnsiTheme="minorHAnsi" w:cstheme="minorHAnsi"/>
              </w:rPr>
              <w:t>regist</w:t>
            </w:r>
            <w:r w:rsidR="00E25B71" w:rsidRPr="001322E7">
              <w:rPr>
                <w:rFonts w:asciiTheme="minorHAnsi" w:hAnsiTheme="minorHAnsi" w:cstheme="minorHAnsi"/>
              </w:rPr>
              <w:t>ar</w:t>
            </w:r>
            <w:r w:rsidR="00053848" w:rsidRPr="001322E7">
              <w:rPr>
                <w:rFonts w:asciiTheme="minorHAnsi" w:hAnsiTheme="minorHAnsi" w:cstheme="minorHAnsi"/>
              </w:rPr>
              <w:t xml:space="preserve"> za vremensku i prostornu raspodjelu impulsnih antropogenih izvora buke</w:t>
            </w:r>
            <w:r w:rsidR="001322E7" w:rsidRPr="001322E7">
              <w:rPr>
                <w:rFonts w:asciiTheme="minorHAnsi" w:hAnsiTheme="minorHAnsi" w:cstheme="minorHAnsi"/>
              </w:rPr>
              <w:t>;</w:t>
            </w:r>
          </w:p>
          <w:p w14:paraId="59B174AB" w14:textId="77777777" w:rsidR="00E512B8" w:rsidRPr="001322E7" w:rsidRDefault="002B7BCC" w:rsidP="001A6B6F">
            <w:pPr>
              <w:numPr>
                <w:ilvl w:val="0"/>
                <w:numId w:val="18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E</w:t>
            </w:r>
            <w:r w:rsidR="00CF3BA8" w:rsidRPr="001322E7">
              <w:rPr>
                <w:rFonts w:asciiTheme="minorHAnsi" w:hAnsiTheme="minorHAnsi" w:cstheme="minorHAnsi"/>
              </w:rPr>
              <w:t xml:space="preserve">dukacija </w:t>
            </w:r>
            <w:r w:rsidR="000E69FE" w:rsidRPr="001322E7">
              <w:rPr>
                <w:rFonts w:asciiTheme="minorHAnsi" w:hAnsiTheme="minorHAnsi" w:cstheme="minorHAnsi"/>
              </w:rPr>
              <w:t>obveznika koji</w:t>
            </w:r>
            <w:r w:rsidR="0032704A" w:rsidRPr="001322E7">
              <w:rPr>
                <w:rFonts w:asciiTheme="minorHAnsi" w:hAnsiTheme="minorHAnsi" w:cstheme="minorHAnsi"/>
              </w:rPr>
              <w:t xml:space="preserve"> će </w:t>
            </w:r>
            <w:r w:rsidR="000E69FE" w:rsidRPr="001322E7">
              <w:rPr>
                <w:rFonts w:asciiTheme="minorHAnsi" w:hAnsiTheme="minorHAnsi" w:cstheme="minorHAnsi"/>
              </w:rPr>
              <w:t>biti uključeni</w:t>
            </w:r>
            <w:r w:rsidR="0032704A" w:rsidRPr="001322E7">
              <w:rPr>
                <w:rFonts w:asciiTheme="minorHAnsi" w:hAnsiTheme="minorHAnsi" w:cstheme="minorHAnsi"/>
              </w:rPr>
              <w:t xml:space="preserve"> u provedbu </w:t>
            </w:r>
            <w:r w:rsidR="000E69FE" w:rsidRPr="001322E7">
              <w:rPr>
                <w:rFonts w:asciiTheme="minorHAnsi" w:hAnsiTheme="minorHAnsi" w:cstheme="minorHAnsi"/>
              </w:rPr>
              <w:t>mjere</w:t>
            </w:r>
            <w:r w:rsidR="001322E7" w:rsidRPr="001322E7">
              <w:rPr>
                <w:rFonts w:asciiTheme="minorHAnsi" w:hAnsiTheme="minorHAnsi" w:cstheme="minorHAnsi"/>
              </w:rPr>
              <w:t>.</w:t>
            </w:r>
          </w:p>
        </w:tc>
      </w:tr>
      <w:tr w:rsidR="00E512B8" w:rsidRPr="006312BB" w14:paraId="1ED405B4" w14:textId="77777777" w:rsidTr="006E74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941F63B"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OČEKIVANI REZULTAT</w:t>
            </w:r>
          </w:p>
        </w:tc>
        <w:tc>
          <w:tcPr>
            <w:tcW w:w="7654" w:type="dxa"/>
          </w:tcPr>
          <w:p w14:paraId="628FFB7D" w14:textId="77777777" w:rsidR="00E512B8" w:rsidRPr="001322E7" w:rsidRDefault="00053848" w:rsidP="001322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 xml:space="preserve">Skup uređenih podataka o prostornoj i vremenskoj raspodjeli antropogenih izvora </w:t>
            </w:r>
            <w:r w:rsidR="000E69FE" w:rsidRPr="001322E7">
              <w:rPr>
                <w:rFonts w:asciiTheme="minorHAnsi" w:hAnsiTheme="minorHAnsi" w:cstheme="minorHAnsi"/>
              </w:rPr>
              <w:t xml:space="preserve">impulsne </w:t>
            </w:r>
            <w:r w:rsidRPr="001322E7">
              <w:rPr>
                <w:rFonts w:asciiTheme="minorHAnsi" w:hAnsiTheme="minorHAnsi" w:cstheme="minorHAnsi"/>
              </w:rPr>
              <w:t xml:space="preserve">buke </w:t>
            </w:r>
            <w:r w:rsidR="0088424B" w:rsidRPr="001322E7">
              <w:rPr>
                <w:rFonts w:asciiTheme="minorHAnsi" w:hAnsiTheme="minorHAnsi" w:cstheme="minorHAnsi"/>
              </w:rPr>
              <w:t>na hrvatskom dijelu Jadranskog mora,</w:t>
            </w:r>
            <w:r w:rsidRPr="001322E7">
              <w:rPr>
                <w:rFonts w:asciiTheme="minorHAnsi" w:hAnsiTheme="minorHAnsi" w:cstheme="minorHAnsi"/>
              </w:rPr>
              <w:t xml:space="preserve"> kao i unutar šireg područja Jadrana (</w:t>
            </w:r>
            <w:r w:rsidR="00AA649D">
              <w:rPr>
                <w:rFonts w:asciiTheme="minorHAnsi" w:hAnsiTheme="minorHAnsi" w:cstheme="minorHAnsi"/>
              </w:rPr>
              <w:t>pod</w:t>
            </w:r>
            <w:r w:rsidRPr="001322E7">
              <w:rPr>
                <w:rFonts w:asciiTheme="minorHAnsi" w:hAnsiTheme="minorHAnsi" w:cstheme="minorHAnsi"/>
              </w:rPr>
              <w:t>regionalno).</w:t>
            </w:r>
          </w:p>
          <w:p w14:paraId="48AFE43E" w14:textId="77777777" w:rsidR="00E25B71" w:rsidRPr="001322E7" w:rsidRDefault="00E25B71" w:rsidP="001322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Kontinuirano praćenje godišnje vremenske raspodjele dana u kojima se prekoračuju zvučne razine koje mogu imati značajan utjecaj na morske organizme na unaprijed definiranim područjima</w:t>
            </w:r>
            <w:r w:rsidR="001815AE" w:rsidRPr="001322E7">
              <w:rPr>
                <w:rFonts w:asciiTheme="minorHAnsi" w:hAnsiTheme="minorHAnsi" w:cstheme="minorHAnsi"/>
              </w:rPr>
              <w:t>.</w:t>
            </w:r>
          </w:p>
        </w:tc>
      </w:tr>
      <w:tr w:rsidR="00E512B8" w:rsidRPr="006312BB" w14:paraId="66108182" w14:textId="77777777" w:rsidTr="006E7427">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6EB8270"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OPRAVDANJE ZA MJERU</w:t>
            </w:r>
          </w:p>
        </w:tc>
        <w:tc>
          <w:tcPr>
            <w:tcW w:w="7654" w:type="dxa"/>
          </w:tcPr>
          <w:p w14:paraId="53F7D76E" w14:textId="77777777" w:rsidR="00E512B8" w:rsidRPr="001322E7" w:rsidRDefault="00053848" w:rsidP="001322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Zbog nedostatka sveobuhvatnih studija i programa praćenja, trenutno nema dovoljno podataka temeljem kojih bi se mogl</w:t>
            </w:r>
            <w:r w:rsidR="0002559F" w:rsidRPr="001322E7">
              <w:rPr>
                <w:rFonts w:asciiTheme="minorHAnsi" w:hAnsiTheme="minorHAnsi" w:cstheme="minorHAnsi"/>
              </w:rPr>
              <w:t>i</w:t>
            </w:r>
            <w:r w:rsidRPr="001322E7">
              <w:rPr>
                <w:rFonts w:asciiTheme="minorHAnsi" w:hAnsiTheme="minorHAnsi" w:cstheme="minorHAnsi"/>
              </w:rPr>
              <w:t xml:space="preserve"> kvantitativno odrediti trenutni status i trendov</w:t>
            </w:r>
            <w:r w:rsidR="0002559F" w:rsidRPr="001322E7">
              <w:rPr>
                <w:rFonts w:asciiTheme="minorHAnsi" w:hAnsiTheme="minorHAnsi" w:cstheme="minorHAnsi"/>
              </w:rPr>
              <w:t>i</w:t>
            </w:r>
            <w:r w:rsidRPr="001322E7">
              <w:rPr>
                <w:rFonts w:asciiTheme="minorHAnsi" w:hAnsiTheme="minorHAnsi" w:cstheme="minorHAnsi"/>
              </w:rPr>
              <w:t xml:space="preserve"> antropogen</w:t>
            </w:r>
            <w:r w:rsidR="0002559F" w:rsidRPr="001322E7">
              <w:rPr>
                <w:rFonts w:asciiTheme="minorHAnsi" w:hAnsiTheme="minorHAnsi" w:cstheme="minorHAnsi"/>
              </w:rPr>
              <w:t>o</w:t>
            </w:r>
            <w:r w:rsidRPr="001322E7">
              <w:rPr>
                <w:rFonts w:asciiTheme="minorHAnsi" w:hAnsiTheme="minorHAnsi" w:cstheme="minorHAnsi"/>
              </w:rPr>
              <w:t xml:space="preserve"> </w:t>
            </w:r>
            <w:r w:rsidR="0002559F" w:rsidRPr="001322E7">
              <w:rPr>
                <w:rFonts w:asciiTheme="minorHAnsi" w:hAnsiTheme="minorHAnsi" w:cstheme="minorHAnsi"/>
              </w:rPr>
              <w:t xml:space="preserve">uzrokovane impulsne </w:t>
            </w:r>
            <w:r w:rsidRPr="001322E7">
              <w:rPr>
                <w:rFonts w:asciiTheme="minorHAnsi" w:hAnsiTheme="minorHAnsi" w:cstheme="minorHAnsi"/>
              </w:rPr>
              <w:t xml:space="preserve">podvodne buke u Jadranskom moru. Stoga je </w:t>
            </w:r>
            <w:r w:rsidR="00C904AC" w:rsidRPr="001322E7">
              <w:rPr>
                <w:rFonts w:asciiTheme="minorHAnsi" w:hAnsiTheme="minorHAnsi" w:cstheme="minorHAnsi"/>
              </w:rPr>
              <w:t xml:space="preserve">za potrebe određivanja količine pritiska na morski okoliš koji dolazi od antropogene impulsne buke, </w:t>
            </w:r>
            <w:r w:rsidRPr="001322E7">
              <w:rPr>
                <w:rFonts w:asciiTheme="minorHAnsi" w:hAnsiTheme="minorHAnsi" w:cstheme="minorHAnsi"/>
              </w:rPr>
              <w:t xml:space="preserve">ova mjera usmjerena na prikupljanje podataka o broju i </w:t>
            </w:r>
            <w:r w:rsidR="00F70F74" w:rsidRPr="001322E7">
              <w:rPr>
                <w:rFonts w:asciiTheme="minorHAnsi" w:hAnsiTheme="minorHAnsi" w:cstheme="minorHAnsi"/>
              </w:rPr>
              <w:t xml:space="preserve">raspodjeli </w:t>
            </w:r>
            <w:r w:rsidRPr="001322E7">
              <w:rPr>
                <w:rFonts w:asciiTheme="minorHAnsi" w:hAnsiTheme="minorHAnsi" w:cstheme="minorHAnsi"/>
              </w:rPr>
              <w:t xml:space="preserve">događaja </w:t>
            </w:r>
            <w:r w:rsidR="0088424B" w:rsidRPr="001322E7">
              <w:rPr>
                <w:rFonts w:asciiTheme="minorHAnsi" w:hAnsiTheme="minorHAnsi" w:cstheme="minorHAnsi"/>
              </w:rPr>
              <w:t>koji su uzrokovani</w:t>
            </w:r>
            <w:r w:rsidRPr="001322E7">
              <w:rPr>
                <w:rFonts w:asciiTheme="minorHAnsi" w:hAnsiTheme="minorHAnsi" w:cstheme="minorHAnsi"/>
              </w:rPr>
              <w:t xml:space="preserve"> impulsni</w:t>
            </w:r>
            <w:r w:rsidR="0088424B" w:rsidRPr="001322E7">
              <w:rPr>
                <w:rFonts w:asciiTheme="minorHAnsi" w:hAnsiTheme="minorHAnsi" w:cstheme="minorHAnsi"/>
              </w:rPr>
              <w:t>m</w:t>
            </w:r>
            <w:r w:rsidRPr="001322E7">
              <w:rPr>
                <w:rFonts w:asciiTheme="minorHAnsi" w:hAnsiTheme="minorHAnsi" w:cstheme="minorHAnsi"/>
              </w:rPr>
              <w:t xml:space="preserve"> antropogeni</w:t>
            </w:r>
            <w:r w:rsidR="0088424B" w:rsidRPr="001322E7">
              <w:rPr>
                <w:rFonts w:asciiTheme="minorHAnsi" w:hAnsiTheme="minorHAnsi" w:cstheme="minorHAnsi"/>
              </w:rPr>
              <w:t>m</w:t>
            </w:r>
            <w:r w:rsidRPr="001322E7">
              <w:rPr>
                <w:rFonts w:asciiTheme="minorHAnsi" w:hAnsiTheme="minorHAnsi" w:cstheme="minorHAnsi"/>
              </w:rPr>
              <w:t xml:space="preserve"> izvori</w:t>
            </w:r>
            <w:r w:rsidR="0088424B" w:rsidRPr="001322E7">
              <w:rPr>
                <w:rFonts w:asciiTheme="minorHAnsi" w:hAnsiTheme="minorHAnsi" w:cstheme="minorHAnsi"/>
              </w:rPr>
              <w:t>ma</w:t>
            </w:r>
            <w:r w:rsidRPr="001322E7">
              <w:rPr>
                <w:rFonts w:asciiTheme="minorHAnsi" w:hAnsiTheme="minorHAnsi" w:cstheme="minorHAnsi"/>
              </w:rPr>
              <w:t xml:space="preserve"> podvodne buke.</w:t>
            </w:r>
            <w:r w:rsidR="00FD3842" w:rsidRPr="001322E7">
              <w:rPr>
                <w:rFonts w:asciiTheme="minorHAnsi" w:hAnsiTheme="minorHAnsi" w:cstheme="minorHAnsi"/>
              </w:rPr>
              <w:t xml:space="preserve"> </w:t>
            </w:r>
          </w:p>
        </w:tc>
      </w:tr>
      <w:tr w:rsidR="00E512B8" w:rsidRPr="006312BB" w14:paraId="211074D3" w14:textId="77777777" w:rsidTr="006E7427">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2453D4F"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VEZA S KVALITATIVNIM DESKRIPTORIMA</w:t>
            </w:r>
            <w:r w:rsidR="007D418B">
              <w:rPr>
                <w:rFonts w:asciiTheme="minorHAnsi" w:hAnsiTheme="minorHAnsi" w:cstheme="minorHAnsi"/>
              </w:rPr>
              <w:t xml:space="preserve"> ODMS</w:t>
            </w:r>
          </w:p>
        </w:tc>
        <w:tc>
          <w:tcPr>
            <w:tcW w:w="7654" w:type="dxa"/>
          </w:tcPr>
          <w:p w14:paraId="554DB473" w14:textId="77777777" w:rsidR="00E512B8" w:rsidRPr="001322E7" w:rsidRDefault="00053848" w:rsidP="001322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D1, D3, D4, D6, D11</w:t>
            </w:r>
          </w:p>
        </w:tc>
      </w:tr>
      <w:tr w:rsidR="00E512B8" w:rsidRPr="006312BB" w14:paraId="6A405312" w14:textId="77777777" w:rsidTr="006E742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5E7C5A"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VEZA S CILJEVIMA DSO</w:t>
            </w:r>
          </w:p>
        </w:tc>
        <w:tc>
          <w:tcPr>
            <w:tcW w:w="7654" w:type="dxa"/>
          </w:tcPr>
          <w:p w14:paraId="36D536ED" w14:textId="77777777" w:rsidR="001322E7" w:rsidRDefault="00053848" w:rsidP="001322E7">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1322E7">
              <w:rPr>
                <w:rFonts w:asciiTheme="minorHAnsi" w:eastAsia="MS Mincho" w:hAnsiTheme="minorHAnsi" w:cstheme="minorHAnsi"/>
              </w:rPr>
              <w:t xml:space="preserve">Mjerom se omogućuje ispunjenje operativnog cilja vezanog uz praćenje kumulativnog učinka aktivnosti </w:t>
            </w:r>
            <w:r w:rsidR="005D711C" w:rsidRPr="001322E7">
              <w:rPr>
                <w:rFonts w:asciiTheme="minorHAnsi" w:eastAsia="MS Mincho" w:hAnsiTheme="minorHAnsi" w:cstheme="minorHAnsi"/>
              </w:rPr>
              <w:t xml:space="preserve">koje emitiraju buku </w:t>
            </w:r>
            <w:r w:rsidRPr="001322E7">
              <w:rPr>
                <w:rFonts w:asciiTheme="minorHAnsi" w:eastAsia="MS Mincho" w:hAnsiTheme="minorHAnsi" w:cstheme="minorHAnsi"/>
              </w:rPr>
              <w:t xml:space="preserve">na ponašanje morskih organizama osjetljivih na buku. </w:t>
            </w:r>
          </w:p>
          <w:p w14:paraId="2CA8FEB6" w14:textId="77777777" w:rsidR="00E512B8" w:rsidRPr="001322E7" w:rsidRDefault="00053848" w:rsidP="001322E7">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1322E7">
              <w:rPr>
                <w:rFonts w:asciiTheme="minorHAnsi" w:eastAsia="MS Mincho" w:hAnsiTheme="minorHAnsi" w:cstheme="minorHAnsi"/>
              </w:rPr>
              <w:t xml:space="preserve">Ciljevi DSO: </w:t>
            </w:r>
            <w:r w:rsidR="00102918" w:rsidRPr="001322E7">
              <w:rPr>
                <w:rFonts w:asciiTheme="minorHAnsi" w:hAnsiTheme="minorHAnsi" w:cstheme="minorHAnsi"/>
              </w:rPr>
              <w:t xml:space="preserve">D1T1, D3T1, D4T1, D6T1, </w:t>
            </w:r>
            <w:r w:rsidR="00096C27" w:rsidRPr="001322E7">
              <w:rPr>
                <w:rFonts w:asciiTheme="minorHAnsi" w:eastAsia="MS Mincho" w:hAnsiTheme="minorHAnsi" w:cstheme="minorHAnsi"/>
              </w:rPr>
              <w:t>D11T1, D11T2</w:t>
            </w:r>
            <w:r w:rsidRPr="001322E7">
              <w:rPr>
                <w:rFonts w:asciiTheme="minorHAnsi" w:eastAsia="MS Mincho" w:hAnsiTheme="minorHAnsi" w:cstheme="minorHAnsi"/>
              </w:rPr>
              <w:t>.</w:t>
            </w:r>
          </w:p>
        </w:tc>
      </w:tr>
      <w:tr w:rsidR="00E512B8" w:rsidRPr="006312BB" w14:paraId="7EE6AE49" w14:textId="77777777" w:rsidTr="006E74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0BFDA44" w14:textId="77777777" w:rsidR="00E512B8" w:rsidRPr="006312BB" w:rsidRDefault="00053848" w:rsidP="001322E7">
            <w:pPr>
              <w:rPr>
                <w:rFonts w:asciiTheme="minorHAnsi" w:hAnsiTheme="minorHAnsi" w:cstheme="minorHAnsi"/>
              </w:rPr>
            </w:pPr>
            <w:r w:rsidRPr="006312BB">
              <w:rPr>
                <w:rFonts w:asciiTheme="minorHAnsi" w:hAnsiTheme="minorHAnsi" w:cstheme="minorHAnsi"/>
                <w:bCs w:val="0"/>
              </w:rPr>
              <w:t>PODRUČJE OBUHVATA</w:t>
            </w:r>
          </w:p>
        </w:tc>
        <w:tc>
          <w:tcPr>
            <w:tcW w:w="7654" w:type="dxa"/>
          </w:tcPr>
          <w:p w14:paraId="1B253ECB" w14:textId="0739D1F2" w:rsidR="00E512B8" w:rsidRPr="001322E7" w:rsidRDefault="00E118A3" w:rsidP="001322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 xml:space="preserve">Mjera </w:t>
            </w:r>
            <w:r w:rsidR="00053848" w:rsidRPr="001322E7">
              <w:rPr>
                <w:rFonts w:asciiTheme="minorHAnsi" w:hAnsiTheme="minorHAnsi" w:cstheme="minorHAnsi"/>
              </w:rPr>
              <w:t>se provodi</w:t>
            </w:r>
            <w:r w:rsidRPr="001322E7">
              <w:rPr>
                <w:rFonts w:asciiTheme="minorHAnsi" w:hAnsiTheme="minorHAnsi" w:cstheme="minorHAnsi"/>
              </w:rPr>
              <w:t xml:space="preserve"> na hrvatskom dijelu Jadranskog mora</w:t>
            </w:r>
            <w:r w:rsidR="00053848" w:rsidRPr="001322E7">
              <w:rPr>
                <w:rFonts w:asciiTheme="minorHAnsi" w:hAnsiTheme="minorHAnsi" w:cstheme="minorHAnsi"/>
              </w:rPr>
              <w:t xml:space="preserve"> </w:t>
            </w:r>
            <w:r w:rsidRPr="001322E7">
              <w:rPr>
                <w:rFonts w:asciiTheme="minorHAnsi" w:hAnsiTheme="minorHAnsi" w:cstheme="minorHAnsi"/>
              </w:rPr>
              <w:t>te uz preduvjet provedbe Mjere 3.7.3</w:t>
            </w:r>
            <w:r w:rsidR="00D952A0">
              <w:rPr>
                <w:rFonts w:asciiTheme="minorHAnsi" w:hAnsiTheme="minorHAnsi" w:cstheme="minorHAnsi"/>
              </w:rPr>
              <w:t>.</w:t>
            </w:r>
            <w:r w:rsidRPr="001322E7">
              <w:rPr>
                <w:rFonts w:asciiTheme="minorHAnsi" w:hAnsiTheme="minorHAnsi" w:cstheme="minorHAnsi"/>
              </w:rPr>
              <w:t xml:space="preserve"> </w:t>
            </w:r>
            <w:r w:rsidR="00053848" w:rsidRPr="001322E7">
              <w:rPr>
                <w:rFonts w:asciiTheme="minorHAnsi" w:hAnsiTheme="minorHAnsi" w:cstheme="minorHAnsi"/>
              </w:rPr>
              <w:t xml:space="preserve">i </w:t>
            </w:r>
            <w:r w:rsidR="00AA649D">
              <w:rPr>
                <w:rFonts w:asciiTheme="minorHAnsi" w:hAnsiTheme="minorHAnsi" w:cstheme="minorHAnsi"/>
              </w:rPr>
              <w:t>pod</w:t>
            </w:r>
            <w:r w:rsidR="00053848" w:rsidRPr="001322E7">
              <w:rPr>
                <w:rFonts w:asciiTheme="minorHAnsi" w:hAnsiTheme="minorHAnsi" w:cstheme="minorHAnsi"/>
              </w:rPr>
              <w:t xml:space="preserve">regionalno (Jadran). </w:t>
            </w:r>
          </w:p>
        </w:tc>
      </w:tr>
      <w:tr w:rsidR="00E512B8" w:rsidRPr="006312BB" w14:paraId="6AD2C631" w14:textId="77777777" w:rsidTr="006E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2B91DBA" w14:textId="77777777" w:rsidR="00E512B8" w:rsidRPr="006312BB" w:rsidRDefault="000D7802" w:rsidP="001322E7">
            <w:pPr>
              <w:rPr>
                <w:rFonts w:asciiTheme="minorHAnsi" w:hAnsiTheme="minorHAnsi" w:cstheme="minorHAnsi"/>
              </w:rPr>
            </w:pPr>
            <w:r w:rsidRPr="006312BB">
              <w:rPr>
                <w:rFonts w:asciiTheme="minorHAnsi" w:hAnsiTheme="minorHAnsi" w:cstheme="minorHAnsi"/>
              </w:rPr>
              <w:t>PERIOD PRIMJENE MJERE</w:t>
            </w:r>
          </w:p>
        </w:tc>
        <w:tc>
          <w:tcPr>
            <w:tcW w:w="7654" w:type="dxa"/>
          </w:tcPr>
          <w:p w14:paraId="42B66879" w14:textId="564A3621" w:rsidR="00E512B8" w:rsidRPr="001322E7" w:rsidRDefault="00A52BB7" w:rsidP="001322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1322E7">
              <w:rPr>
                <w:rFonts w:asciiTheme="minorHAnsi" w:hAnsiTheme="minorHAnsi" w:cstheme="minorHAnsi"/>
              </w:rPr>
              <w:t>202</w:t>
            </w:r>
            <w:r w:rsidR="00E118A3" w:rsidRPr="001322E7">
              <w:rPr>
                <w:rFonts w:asciiTheme="minorHAnsi" w:hAnsiTheme="minorHAnsi" w:cstheme="minorHAnsi"/>
              </w:rPr>
              <w:t>7</w:t>
            </w:r>
            <w:r w:rsidR="00053848" w:rsidRPr="001322E7">
              <w:rPr>
                <w:rFonts w:asciiTheme="minorHAnsi" w:hAnsiTheme="minorHAnsi" w:cstheme="minorHAnsi"/>
              </w:rPr>
              <w:t>.</w:t>
            </w:r>
          </w:p>
        </w:tc>
      </w:tr>
      <w:tr w:rsidR="00E512B8" w:rsidRPr="006312BB" w14:paraId="319B6C35" w14:textId="77777777" w:rsidTr="006E74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30A36A5"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29DF20B3" w14:textId="77777777" w:rsidR="005D711C" w:rsidRPr="001322E7" w:rsidRDefault="005D711C"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Strategija Europske unije za jadransku i jonsku regiju (EUSAIR)</w:t>
            </w:r>
            <w:r w:rsidR="001322E7" w:rsidRPr="001322E7">
              <w:rPr>
                <w:rFonts w:asciiTheme="minorHAnsi" w:hAnsiTheme="minorHAnsi" w:cstheme="minorHAnsi"/>
              </w:rPr>
              <w:t>;</w:t>
            </w:r>
          </w:p>
          <w:p w14:paraId="6FF634D0" w14:textId="77777777" w:rsidR="00E512B8" w:rsidRPr="001322E7" w:rsidRDefault="00053848"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1322E7">
              <w:rPr>
                <w:rFonts w:asciiTheme="minorHAnsi" w:eastAsia="MS Mincho" w:hAnsiTheme="minorHAnsi" w:cstheme="minorHAnsi"/>
              </w:rPr>
              <w:t xml:space="preserve">Strategija održivog razvitka </w:t>
            </w:r>
            <w:r w:rsidR="00E118A3" w:rsidRPr="001322E7">
              <w:rPr>
                <w:rFonts w:asciiTheme="minorHAnsi" w:eastAsia="MS Mincho" w:hAnsiTheme="minorHAnsi" w:cstheme="minorHAnsi"/>
              </w:rPr>
              <w:t>R</w:t>
            </w:r>
            <w:r w:rsidRPr="001322E7">
              <w:rPr>
                <w:rFonts w:asciiTheme="minorHAnsi" w:eastAsia="MS Mincho" w:hAnsiTheme="minorHAnsi" w:cstheme="minorHAnsi"/>
              </w:rPr>
              <w:t>epublike Hrvatske (</w:t>
            </w:r>
            <w:r w:rsidRPr="001322E7">
              <w:rPr>
                <w:rFonts w:asciiTheme="minorHAnsi" w:eastAsia="MS Mincho" w:hAnsiTheme="minorHAnsi" w:cstheme="minorHAnsi"/>
                <w:lang w:val="pl-PL"/>
              </w:rPr>
              <w:t>Narodne novine</w:t>
            </w:r>
            <w:r w:rsidRPr="001322E7">
              <w:rPr>
                <w:rFonts w:asciiTheme="minorHAnsi" w:eastAsia="MS Mincho" w:hAnsiTheme="minorHAnsi" w:cstheme="minorHAnsi"/>
              </w:rPr>
              <w:t xml:space="preserve">, </w:t>
            </w:r>
            <w:r w:rsidR="00F16A20">
              <w:rPr>
                <w:rFonts w:asciiTheme="minorHAnsi" w:eastAsia="MS Mincho" w:hAnsiTheme="minorHAnsi" w:cstheme="minorHAnsi"/>
              </w:rPr>
              <w:t xml:space="preserve">br. </w:t>
            </w:r>
            <w:r w:rsidRPr="001322E7">
              <w:rPr>
                <w:rFonts w:asciiTheme="minorHAnsi" w:eastAsia="MS Mincho" w:hAnsiTheme="minorHAnsi" w:cstheme="minorHAnsi"/>
              </w:rPr>
              <w:t>30/09)</w:t>
            </w:r>
            <w:r w:rsidR="001322E7" w:rsidRPr="001322E7">
              <w:rPr>
                <w:rFonts w:asciiTheme="minorHAnsi" w:eastAsia="MS Mincho" w:hAnsiTheme="minorHAnsi" w:cstheme="minorHAnsi"/>
              </w:rPr>
              <w:t>;</w:t>
            </w:r>
          </w:p>
          <w:p w14:paraId="5354FBD5" w14:textId="77777777" w:rsidR="00A87C16" w:rsidRPr="001322E7" w:rsidRDefault="005D711C"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1322E7">
              <w:rPr>
                <w:rFonts w:asciiTheme="minorHAnsi" w:hAnsiTheme="minorHAnsi" w:cstheme="minorHAnsi"/>
              </w:rPr>
              <w:t>Strategija razvoja održivog turizma do 2030. godine (Narodne novine, br. 2/23)</w:t>
            </w:r>
            <w:r w:rsidR="001322E7" w:rsidRPr="001322E7">
              <w:rPr>
                <w:rFonts w:asciiTheme="minorHAnsi" w:hAnsiTheme="minorHAnsi" w:cstheme="minorHAnsi"/>
              </w:rPr>
              <w:t>;</w:t>
            </w:r>
          </w:p>
          <w:p w14:paraId="7E4E0659" w14:textId="77777777" w:rsidR="00E512B8" w:rsidRPr="001322E7" w:rsidRDefault="00053848"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Strategija gospodarenja mineralnim sirovinama Republike Hrvatske (</w:t>
            </w:r>
            <w:r w:rsidR="0070042D">
              <w:rPr>
                <w:rFonts w:eastAsia="MS Mincho" w:cstheme="minorHAnsi"/>
              </w:rPr>
              <w:t>ožujak</w:t>
            </w:r>
            <w:r w:rsidRPr="001322E7">
              <w:rPr>
                <w:rFonts w:asciiTheme="minorHAnsi" w:hAnsiTheme="minorHAnsi" w:cstheme="minorHAnsi"/>
              </w:rPr>
              <w:t>, ožujak 2008.)</w:t>
            </w:r>
            <w:r w:rsidR="001322E7" w:rsidRPr="001322E7">
              <w:rPr>
                <w:rFonts w:asciiTheme="minorHAnsi" w:hAnsiTheme="minorHAnsi" w:cstheme="minorHAnsi"/>
              </w:rPr>
              <w:t>;</w:t>
            </w:r>
          </w:p>
          <w:p w14:paraId="40C91799" w14:textId="77777777" w:rsidR="007A17D4" w:rsidRDefault="007A17D4"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17D4">
              <w:rPr>
                <w:rFonts w:asciiTheme="minorHAnsi" w:hAnsiTheme="minorHAnsi" w:cstheme="minorHAnsi"/>
              </w:rPr>
              <w:t>Program za ribarstvo i akvakulturu Republike Hrvatske za programsko razdoblje 2021.-2027. (studeni, 2022.)</w:t>
            </w:r>
            <w:r>
              <w:rPr>
                <w:rFonts w:asciiTheme="minorHAnsi" w:hAnsiTheme="minorHAnsi" w:cstheme="minorHAnsi"/>
              </w:rPr>
              <w:t>;</w:t>
            </w:r>
          </w:p>
          <w:p w14:paraId="1AAEBE63" w14:textId="478B29A2" w:rsidR="005D711C" w:rsidRPr="001322E7" w:rsidRDefault="005D711C"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Strategija prostornog razvoja R</w:t>
            </w:r>
            <w:r w:rsidR="0070042D">
              <w:rPr>
                <w:rFonts w:asciiTheme="minorHAnsi" w:hAnsiTheme="minorHAnsi" w:cstheme="minorHAnsi"/>
              </w:rPr>
              <w:t xml:space="preserve">epublike </w:t>
            </w:r>
            <w:r w:rsidRPr="001322E7">
              <w:rPr>
                <w:rFonts w:asciiTheme="minorHAnsi" w:hAnsiTheme="minorHAnsi" w:cstheme="minorHAnsi"/>
              </w:rPr>
              <w:t>H</w:t>
            </w:r>
            <w:r w:rsidR="0070042D">
              <w:rPr>
                <w:rFonts w:asciiTheme="minorHAnsi" w:hAnsiTheme="minorHAnsi" w:cstheme="minorHAnsi"/>
              </w:rPr>
              <w:t>rvatske</w:t>
            </w:r>
            <w:r w:rsidRPr="001322E7">
              <w:rPr>
                <w:rFonts w:asciiTheme="minorHAnsi" w:hAnsiTheme="minorHAnsi" w:cstheme="minorHAnsi"/>
              </w:rPr>
              <w:t xml:space="preserve"> (</w:t>
            </w:r>
            <w:r w:rsidR="00B348C7" w:rsidRPr="001322E7">
              <w:rPr>
                <w:rFonts w:asciiTheme="minorHAnsi" w:hAnsiTheme="minorHAnsi" w:cstheme="minorHAnsi"/>
              </w:rPr>
              <w:t>Narodne novine, br.</w:t>
            </w:r>
            <w:r w:rsidRPr="001322E7">
              <w:rPr>
                <w:rFonts w:asciiTheme="minorHAnsi" w:hAnsiTheme="minorHAnsi" w:cstheme="minorHAnsi"/>
              </w:rPr>
              <w:t xml:space="preserve"> 106/17)</w:t>
            </w:r>
            <w:r w:rsidR="001322E7" w:rsidRPr="001322E7">
              <w:rPr>
                <w:rFonts w:asciiTheme="minorHAnsi" w:hAnsiTheme="minorHAnsi" w:cstheme="minorHAnsi"/>
              </w:rPr>
              <w:t>;</w:t>
            </w:r>
          </w:p>
          <w:p w14:paraId="3CCA91C4" w14:textId="77777777" w:rsidR="005D711C" w:rsidRPr="001322E7" w:rsidRDefault="005D711C"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Strategija energetskog razvoja Republike Hrvatske do 2030. s pogledom na 2050. godinu (</w:t>
            </w:r>
            <w:r w:rsidR="00B348C7" w:rsidRPr="001322E7">
              <w:rPr>
                <w:rFonts w:asciiTheme="minorHAnsi" w:hAnsiTheme="minorHAnsi" w:cstheme="minorHAnsi"/>
              </w:rPr>
              <w:t>Narodne novine, br.</w:t>
            </w:r>
            <w:r w:rsidRPr="001322E7">
              <w:rPr>
                <w:rFonts w:asciiTheme="minorHAnsi" w:hAnsiTheme="minorHAnsi" w:cstheme="minorHAnsi"/>
              </w:rPr>
              <w:t xml:space="preserve"> 25/20)</w:t>
            </w:r>
            <w:r w:rsidR="001322E7" w:rsidRPr="001322E7">
              <w:rPr>
                <w:rFonts w:asciiTheme="minorHAnsi" w:hAnsiTheme="minorHAnsi" w:cstheme="minorHAnsi"/>
              </w:rPr>
              <w:t>;</w:t>
            </w:r>
          </w:p>
          <w:p w14:paraId="4246CFB7" w14:textId="77777777" w:rsidR="005D711C" w:rsidRPr="001322E7" w:rsidRDefault="005D711C" w:rsidP="001A6B6F">
            <w:pPr>
              <w:numPr>
                <w:ilvl w:val="0"/>
                <w:numId w:val="18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Strategija niskougljičnog razvoja Republike Hrvatske do 2030. s pogledom na 2050. godinu (</w:t>
            </w:r>
            <w:r w:rsidR="00B348C7" w:rsidRPr="001322E7">
              <w:rPr>
                <w:rFonts w:asciiTheme="minorHAnsi" w:hAnsiTheme="minorHAnsi" w:cstheme="minorHAnsi"/>
              </w:rPr>
              <w:t>Narodne novine, br.</w:t>
            </w:r>
            <w:r w:rsidRPr="001322E7">
              <w:rPr>
                <w:rFonts w:asciiTheme="minorHAnsi" w:hAnsiTheme="minorHAnsi" w:cstheme="minorHAnsi"/>
              </w:rPr>
              <w:t xml:space="preserve"> 63/21)</w:t>
            </w:r>
            <w:r w:rsidR="001322E7" w:rsidRPr="001322E7">
              <w:rPr>
                <w:rFonts w:asciiTheme="minorHAnsi" w:hAnsiTheme="minorHAnsi" w:cstheme="minorHAnsi"/>
              </w:rPr>
              <w:t>.</w:t>
            </w:r>
          </w:p>
        </w:tc>
      </w:tr>
      <w:tr w:rsidR="00E512B8" w:rsidRPr="006312BB" w14:paraId="5A69D6B7" w14:textId="77777777" w:rsidTr="006E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2930718" w14:textId="0D26592E" w:rsidR="00E512B8" w:rsidRPr="006312BB" w:rsidRDefault="00500558" w:rsidP="001322E7">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r w:rsidR="00053848" w:rsidRPr="006312BB">
              <w:rPr>
                <w:rFonts w:asciiTheme="minorHAnsi" w:hAnsiTheme="minorHAnsi" w:cstheme="minorHAnsi"/>
              </w:rPr>
              <w:t xml:space="preserve"> </w:t>
            </w:r>
          </w:p>
        </w:tc>
        <w:tc>
          <w:tcPr>
            <w:tcW w:w="7654" w:type="dxa"/>
          </w:tcPr>
          <w:p w14:paraId="4D83F564" w14:textId="77777777" w:rsidR="00E512B8" w:rsidRPr="001322E7" w:rsidRDefault="00053848" w:rsidP="001322E7">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iCs/>
              </w:rPr>
            </w:pPr>
            <w:r w:rsidRPr="001322E7">
              <w:rPr>
                <w:rFonts w:asciiTheme="minorHAnsi" w:eastAsia="MS Mincho" w:hAnsiTheme="minorHAnsi" w:cstheme="minorHAnsi"/>
                <w:iCs/>
              </w:rPr>
              <w:t>3.7.2</w:t>
            </w:r>
            <w:r w:rsidR="00B348C7" w:rsidRPr="001322E7">
              <w:rPr>
                <w:rFonts w:asciiTheme="minorHAnsi" w:eastAsia="MS Mincho" w:hAnsiTheme="minorHAnsi" w:cstheme="minorHAnsi"/>
                <w:iCs/>
              </w:rPr>
              <w:t>.</w:t>
            </w:r>
            <w:r w:rsidRPr="001322E7">
              <w:rPr>
                <w:rFonts w:asciiTheme="minorHAnsi" w:eastAsia="MS Mincho" w:hAnsiTheme="minorHAnsi" w:cstheme="minorHAnsi"/>
                <w:iCs/>
              </w:rPr>
              <w:t>, 3.7.3</w:t>
            </w:r>
            <w:r w:rsidR="00B348C7" w:rsidRPr="001322E7">
              <w:rPr>
                <w:rFonts w:asciiTheme="minorHAnsi" w:eastAsia="MS Mincho" w:hAnsiTheme="minorHAnsi" w:cstheme="minorHAnsi"/>
                <w:iCs/>
              </w:rPr>
              <w:t>.</w:t>
            </w:r>
          </w:p>
        </w:tc>
      </w:tr>
      <w:tr w:rsidR="00E512B8" w:rsidRPr="006312BB" w14:paraId="616A3996" w14:textId="77777777" w:rsidTr="006E74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95F1F12"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4137C14B" w14:textId="77777777" w:rsidR="000E69FE" w:rsidRPr="001322E7" w:rsidRDefault="00053848" w:rsidP="001322E7">
            <w:pPr>
              <w:tabs>
                <w:tab w:val="left" w:pos="360"/>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1322E7">
              <w:rPr>
                <w:rFonts w:asciiTheme="minorHAnsi" w:eastAsia="MS Mincho" w:hAnsiTheme="minorHAnsi" w:cstheme="minorHAnsi"/>
                <w:i/>
                <w:iCs/>
              </w:rPr>
              <w:t>Pretpostavke</w:t>
            </w:r>
            <w:r w:rsidRPr="001322E7">
              <w:rPr>
                <w:rFonts w:asciiTheme="minorHAnsi" w:eastAsia="MS Mincho" w:hAnsiTheme="minorHAnsi" w:cstheme="minorHAnsi"/>
                <w:iCs/>
              </w:rPr>
              <w:t xml:space="preserve">: </w:t>
            </w:r>
            <w:r w:rsidR="0032704A" w:rsidRPr="001322E7">
              <w:rPr>
                <w:rFonts w:asciiTheme="minorHAnsi" w:eastAsia="MS Mincho" w:hAnsiTheme="minorHAnsi" w:cstheme="minorHAnsi"/>
                <w:iCs/>
              </w:rPr>
              <w:t>provedena je mjera 1.1.1</w:t>
            </w:r>
            <w:r w:rsidR="001322E7">
              <w:rPr>
                <w:rFonts w:asciiTheme="minorHAnsi" w:eastAsia="MS Mincho" w:hAnsiTheme="minorHAnsi" w:cstheme="minorHAnsi"/>
                <w:iCs/>
              </w:rPr>
              <w:t>. I</w:t>
            </w:r>
            <w:r w:rsidR="0032704A" w:rsidRPr="001322E7">
              <w:rPr>
                <w:rFonts w:asciiTheme="minorHAnsi" w:eastAsia="MS Mincho" w:hAnsiTheme="minorHAnsi" w:cstheme="minorHAnsi"/>
                <w:iCs/>
              </w:rPr>
              <w:t>nstitucionalni kapaciteti znanstvenih institucija su dostatni za pružanje podrške pri prove</w:t>
            </w:r>
            <w:r w:rsidR="00A87C16" w:rsidRPr="001322E7">
              <w:rPr>
                <w:rFonts w:asciiTheme="minorHAnsi" w:eastAsia="MS Mincho" w:hAnsiTheme="minorHAnsi" w:cstheme="minorHAnsi"/>
                <w:iCs/>
              </w:rPr>
              <w:t>dbi aktivnosti koje se odnose na</w:t>
            </w:r>
            <w:r w:rsidR="0032704A" w:rsidRPr="001322E7">
              <w:rPr>
                <w:rFonts w:asciiTheme="minorHAnsi" w:eastAsia="MS Mincho" w:hAnsiTheme="minorHAnsi" w:cstheme="minorHAnsi"/>
                <w:iCs/>
              </w:rPr>
              <w:t xml:space="preserve"> izradu popisa </w:t>
            </w:r>
            <w:r w:rsidR="00A87C16" w:rsidRPr="001322E7">
              <w:rPr>
                <w:rFonts w:asciiTheme="minorHAnsi" w:eastAsia="MS Mincho" w:hAnsiTheme="minorHAnsi" w:cstheme="minorHAnsi"/>
                <w:iCs/>
              </w:rPr>
              <w:t>aktivnosti i osoba/institucija te</w:t>
            </w:r>
            <w:r w:rsidR="0032704A" w:rsidRPr="001322E7">
              <w:rPr>
                <w:rFonts w:asciiTheme="minorHAnsi" w:eastAsia="MS Mincho" w:hAnsiTheme="minorHAnsi" w:cstheme="minorHAnsi"/>
                <w:iCs/>
              </w:rPr>
              <w:t xml:space="preserve"> održavanje baze podataka</w:t>
            </w:r>
            <w:r w:rsidR="001322E7">
              <w:rPr>
                <w:rFonts w:asciiTheme="minorHAnsi" w:eastAsia="MS Mincho" w:hAnsiTheme="minorHAnsi" w:cstheme="minorHAnsi"/>
                <w:iCs/>
              </w:rPr>
              <w:t>. M</w:t>
            </w:r>
            <w:r w:rsidR="000E69FE" w:rsidRPr="001322E7">
              <w:rPr>
                <w:rFonts w:asciiTheme="minorHAnsi" w:eastAsia="MS Mincho" w:hAnsiTheme="minorHAnsi" w:cstheme="minorHAnsi"/>
              </w:rPr>
              <w:t>jera 3.7.3</w:t>
            </w:r>
            <w:r w:rsidR="001322E7">
              <w:rPr>
                <w:rFonts w:asciiTheme="minorHAnsi" w:eastAsia="MS Mincho" w:hAnsiTheme="minorHAnsi" w:cstheme="minorHAnsi"/>
              </w:rPr>
              <w:t>.</w:t>
            </w:r>
            <w:r w:rsidR="000E69FE" w:rsidRPr="001322E7">
              <w:rPr>
                <w:rFonts w:asciiTheme="minorHAnsi" w:eastAsia="MS Mincho" w:hAnsiTheme="minorHAnsi" w:cstheme="minorHAnsi"/>
              </w:rPr>
              <w:t xml:space="preserve"> je provedena</w:t>
            </w:r>
            <w:r w:rsidR="001322E7">
              <w:rPr>
                <w:rFonts w:asciiTheme="minorHAnsi" w:eastAsia="MS Mincho" w:hAnsiTheme="minorHAnsi" w:cstheme="minorHAnsi"/>
              </w:rPr>
              <w:t>.</w:t>
            </w:r>
          </w:p>
          <w:p w14:paraId="12FF263A" w14:textId="77777777" w:rsidR="00E512B8" w:rsidRPr="001322E7" w:rsidRDefault="00053848" w:rsidP="001322E7">
            <w:pPr>
              <w:tabs>
                <w:tab w:val="left" w:pos="360"/>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1322E7">
              <w:rPr>
                <w:rFonts w:asciiTheme="minorHAnsi" w:eastAsia="MS Mincho" w:hAnsiTheme="minorHAnsi" w:cstheme="minorHAnsi"/>
                <w:i/>
                <w:iCs/>
              </w:rPr>
              <w:t>Rizici</w:t>
            </w:r>
            <w:r w:rsidRPr="001322E7">
              <w:rPr>
                <w:rFonts w:asciiTheme="minorHAnsi" w:eastAsia="MS Mincho" w:hAnsiTheme="minorHAnsi" w:cstheme="minorHAnsi"/>
                <w:iCs/>
              </w:rPr>
              <w:t>:</w:t>
            </w:r>
            <w:r w:rsidRPr="001322E7">
              <w:rPr>
                <w:rFonts w:asciiTheme="minorHAnsi" w:eastAsia="MS Mincho" w:hAnsiTheme="minorHAnsi" w:cstheme="minorHAnsi"/>
              </w:rPr>
              <w:t xml:space="preserve"> </w:t>
            </w:r>
            <w:r w:rsidR="00635F86" w:rsidRPr="001322E7">
              <w:rPr>
                <w:rFonts w:asciiTheme="minorHAnsi" w:eastAsia="MS Mincho" w:hAnsiTheme="minorHAnsi" w:cstheme="minorHAnsi"/>
              </w:rPr>
              <w:t>nedovoljni ljudski i financijski kapaciteti</w:t>
            </w:r>
            <w:r w:rsidR="001322E7">
              <w:rPr>
                <w:rFonts w:asciiTheme="minorHAnsi" w:eastAsia="MS Mincho" w:hAnsiTheme="minorHAnsi" w:cstheme="minorHAnsi"/>
              </w:rPr>
              <w:t>.</w:t>
            </w:r>
          </w:p>
        </w:tc>
      </w:tr>
      <w:tr w:rsidR="00E512B8" w:rsidRPr="006312BB" w14:paraId="068021D3" w14:textId="77777777" w:rsidTr="006E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3302A60"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29D67A85" w14:textId="600D981F" w:rsidR="00E512B8" w:rsidRPr="001322E7" w:rsidRDefault="006E7702" w:rsidP="001A6B6F">
            <w:pPr>
              <w:numPr>
                <w:ilvl w:val="0"/>
                <w:numId w:val="19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Ministarstv</w:t>
            </w:r>
            <w:r>
              <w:rPr>
                <w:rFonts w:asciiTheme="minorHAnsi" w:hAnsiTheme="minorHAnsi" w:cstheme="minorHAnsi"/>
              </w:rPr>
              <w:t>o</w:t>
            </w:r>
            <w:r w:rsidRPr="001322E7">
              <w:rPr>
                <w:rFonts w:asciiTheme="minorHAnsi" w:hAnsiTheme="minorHAnsi" w:cstheme="minorHAnsi"/>
              </w:rPr>
              <w:t xml:space="preserve"> nadležn</w:t>
            </w:r>
            <w:r>
              <w:rPr>
                <w:rFonts w:asciiTheme="minorHAnsi" w:hAnsiTheme="minorHAnsi" w:cstheme="minorHAnsi"/>
              </w:rPr>
              <w:t>o</w:t>
            </w:r>
            <w:r w:rsidRPr="001322E7">
              <w:rPr>
                <w:rFonts w:asciiTheme="minorHAnsi" w:hAnsiTheme="minorHAnsi" w:cstheme="minorHAnsi"/>
              </w:rPr>
              <w:t xml:space="preserve"> </w:t>
            </w:r>
            <w:r w:rsidR="00053848" w:rsidRPr="001322E7">
              <w:rPr>
                <w:rFonts w:asciiTheme="minorHAnsi" w:hAnsiTheme="minorHAnsi" w:cstheme="minorHAnsi"/>
              </w:rPr>
              <w:t xml:space="preserve">za zaštitu okoliša i zaštitu prirode, gospodarstvo – </w:t>
            </w:r>
            <w:r w:rsidR="00635F86" w:rsidRPr="001322E7">
              <w:rPr>
                <w:rFonts w:asciiTheme="minorHAnsi" w:hAnsiTheme="minorHAnsi" w:cstheme="minorHAnsi"/>
              </w:rPr>
              <w:t xml:space="preserve">izrada nacrta propisa </w:t>
            </w:r>
            <w:r w:rsidR="0088424B" w:rsidRPr="001322E7">
              <w:rPr>
                <w:rFonts w:asciiTheme="minorHAnsi" w:hAnsiTheme="minorHAnsi" w:cstheme="minorHAnsi"/>
              </w:rPr>
              <w:t xml:space="preserve">- </w:t>
            </w:r>
            <w:r w:rsidR="00053848" w:rsidRPr="001322E7">
              <w:rPr>
                <w:rFonts w:asciiTheme="minorHAnsi" w:hAnsiTheme="minorHAnsi" w:cstheme="minorHAnsi"/>
              </w:rPr>
              <w:t xml:space="preserve">administrativna provedba;  </w:t>
            </w:r>
          </w:p>
          <w:p w14:paraId="24270B66" w14:textId="77777777" w:rsidR="00E512B8" w:rsidRPr="001322E7" w:rsidRDefault="00053848" w:rsidP="001A6B6F">
            <w:pPr>
              <w:numPr>
                <w:ilvl w:val="0"/>
                <w:numId w:val="190"/>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Stručne institucije – stručna provedba</w:t>
            </w:r>
            <w:r w:rsidR="001322E7" w:rsidRPr="001322E7">
              <w:rPr>
                <w:rFonts w:asciiTheme="minorHAnsi" w:hAnsiTheme="minorHAnsi" w:cstheme="minorHAnsi"/>
              </w:rPr>
              <w:t>;</w:t>
            </w:r>
          </w:p>
          <w:p w14:paraId="08ECFBAF" w14:textId="3302A94E" w:rsidR="00635F86" w:rsidRPr="001322E7" w:rsidRDefault="0088424B" w:rsidP="001A6B6F">
            <w:pPr>
              <w:numPr>
                <w:ilvl w:val="0"/>
                <w:numId w:val="190"/>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O</w:t>
            </w:r>
            <w:r w:rsidR="00635F86" w:rsidRPr="001322E7">
              <w:rPr>
                <w:rFonts w:asciiTheme="minorHAnsi" w:hAnsiTheme="minorHAnsi" w:cstheme="minorHAnsi"/>
              </w:rPr>
              <w:t xml:space="preserve">bveznici dostave podatka </w:t>
            </w:r>
            <w:r w:rsidRPr="001322E7">
              <w:rPr>
                <w:rFonts w:asciiTheme="minorHAnsi" w:hAnsiTheme="minorHAnsi" w:cstheme="minorHAnsi"/>
              </w:rPr>
              <w:t>– dostava podataka u registar</w:t>
            </w:r>
            <w:r w:rsidR="006E7702">
              <w:rPr>
                <w:rFonts w:asciiTheme="minorHAnsi" w:hAnsiTheme="minorHAnsi" w:cstheme="minorHAnsi"/>
              </w:rPr>
              <w:t xml:space="preserve"> po donošenju propisa</w:t>
            </w:r>
            <w:r w:rsidR="001322E7" w:rsidRPr="001322E7">
              <w:rPr>
                <w:rFonts w:asciiTheme="minorHAnsi" w:hAnsiTheme="minorHAnsi" w:cstheme="minorHAnsi"/>
              </w:rPr>
              <w:t>.</w:t>
            </w:r>
          </w:p>
        </w:tc>
      </w:tr>
      <w:tr w:rsidR="00E512B8" w:rsidRPr="006312BB" w14:paraId="3A9C0EBE" w14:textId="77777777" w:rsidTr="006E7427">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7F7F7F" w:themeColor="text1" w:themeTint="80"/>
              <w:bottom w:val="single" w:sz="4" w:space="0" w:color="7F7F7F" w:themeColor="text1" w:themeTint="80"/>
            </w:tcBorders>
            <w:shd w:val="clear" w:color="auto" w:fill="B8EFFA"/>
          </w:tcPr>
          <w:p w14:paraId="7C9E466F"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ZAKONODAVNI OKVIR</w:t>
            </w:r>
          </w:p>
        </w:tc>
        <w:tc>
          <w:tcPr>
            <w:tcW w:w="7654" w:type="dxa"/>
          </w:tcPr>
          <w:p w14:paraId="5F0105A9" w14:textId="77777777" w:rsidR="00FB7CC9" w:rsidRPr="001322E7" w:rsidRDefault="00FB7CC9"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ODMS</w:t>
            </w:r>
            <w:r w:rsidR="001322E7" w:rsidRPr="001322E7">
              <w:rPr>
                <w:rFonts w:asciiTheme="minorHAnsi" w:hAnsiTheme="minorHAnsi" w:cstheme="minorHAnsi"/>
              </w:rPr>
              <w:t>;</w:t>
            </w:r>
          </w:p>
          <w:p w14:paraId="45430F9E" w14:textId="3C4821E4" w:rsidR="00FB7CC9" w:rsidRPr="001322E7" w:rsidRDefault="006D4C24"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Direktiva Komisije (EU) 2017/845</w:t>
            </w:r>
            <w:r w:rsidR="009968AF">
              <w:rPr>
                <w:rFonts w:asciiTheme="minorHAnsi" w:hAnsiTheme="minorHAnsi" w:cstheme="minorHAnsi"/>
              </w:rPr>
              <w:t>;</w:t>
            </w:r>
          </w:p>
          <w:p w14:paraId="38BAF777" w14:textId="77777777" w:rsidR="00FB7CC9" w:rsidRPr="001322E7" w:rsidRDefault="0074445B"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eastAsia="Arial" w:cstheme="minorHAnsi"/>
                <w:color w:val="000000"/>
              </w:rPr>
              <w:t>Odluk</w:t>
            </w:r>
            <w:r>
              <w:rPr>
                <w:rFonts w:eastAsia="Arial" w:cstheme="minorHAnsi"/>
                <w:color w:val="000000"/>
              </w:rPr>
              <w:t>a</w:t>
            </w:r>
            <w:r w:rsidRPr="006312BB">
              <w:rPr>
                <w:rFonts w:eastAsia="Arial" w:cstheme="minorHAnsi"/>
                <w:color w:val="000000"/>
              </w:rPr>
              <w:t xml:space="preserve"> Komisije</w:t>
            </w:r>
            <w:r w:rsidRPr="006312BB">
              <w:rPr>
                <w:rFonts w:eastAsia="Arial" w:cstheme="minorHAnsi"/>
                <w:spacing w:val="-30"/>
                <w:w w:val="109"/>
              </w:rPr>
              <w:t xml:space="preserve"> </w:t>
            </w:r>
            <w:r>
              <w:rPr>
                <w:rFonts w:eastAsia="Arial" w:cstheme="minorHAnsi"/>
                <w:spacing w:val="-30"/>
                <w:w w:val="109"/>
              </w:rPr>
              <w:t xml:space="preserve">(EU)  </w:t>
            </w:r>
            <w:r w:rsidRPr="006312BB">
              <w:rPr>
                <w:rFonts w:eastAsia="Arial" w:cstheme="minorHAnsi"/>
                <w:color w:val="000000"/>
              </w:rPr>
              <w:t>2017/848</w:t>
            </w:r>
            <w:r w:rsidR="001322E7" w:rsidRPr="001322E7">
              <w:rPr>
                <w:rFonts w:asciiTheme="minorHAnsi" w:hAnsiTheme="minorHAnsi" w:cstheme="minorHAnsi"/>
              </w:rPr>
              <w:t>;</w:t>
            </w:r>
          </w:p>
          <w:p w14:paraId="77B46C9D" w14:textId="77777777" w:rsidR="00A57556" w:rsidRPr="001322E7" w:rsidRDefault="002F6753"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 xml:space="preserve">Konvencija o zaštiti morskog okoliša i obalnog područja Sredozemlja (Barcelonska konvencija) </w:t>
            </w:r>
            <w:r w:rsidR="001322E7" w:rsidRPr="001322E7">
              <w:rPr>
                <w:rFonts w:asciiTheme="minorHAnsi" w:hAnsiTheme="minorHAnsi" w:cstheme="minorHAnsi"/>
              </w:rPr>
              <w:t>;</w:t>
            </w:r>
          </w:p>
          <w:p w14:paraId="5FB7C1D0" w14:textId="77777777" w:rsidR="0074445B" w:rsidRDefault="00A57556"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Konvenciji o biološkoj raznolikosti (CBD)</w:t>
            </w:r>
            <w:r w:rsidR="001322E7" w:rsidRPr="001322E7">
              <w:rPr>
                <w:rFonts w:asciiTheme="minorHAnsi" w:hAnsiTheme="minorHAnsi" w:cstheme="minorHAnsi"/>
              </w:rPr>
              <w:t>;</w:t>
            </w:r>
          </w:p>
          <w:p w14:paraId="27932F4A" w14:textId="7ACBF1A9" w:rsidR="002B7BCC" w:rsidRPr="0074445B" w:rsidRDefault="0074445B"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Zakon o zaštiti okoliša (Narodne novine, br. 80/13, 153/13, 78/15, 12/18, 118/18)</w:t>
            </w:r>
            <w:r w:rsidR="005D3ADA">
              <w:t>;</w:t>
            </w:r>
          </w:p>
          <w:p w14:paraId="548A04D8" w14:textId="77777777" w:rsidR="00A61AA8" w:rsidRPr="001322E7" w:rsidRDefault="00A61AA8" w:rsidP="001A6B6F">
            <w:pPr>
              <w:numPr>
                <w:ilvl w:val="0"/>
                <w:numId w:val="19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1322E7">
              <w:rPr>
                <w:rFonts w:asciiTheme="minorHAnsi" w:hAnsiTheme="minorHAnsi" w:cstheme="minorHAnsi"/>
              </w:rPr>
              <w:t>)</w:t>
            </w:r>
            <w:r w:rsidR="001322E7" w:rsidRPr="001322E7">
              <w:rPr>
                <w:rFonts w:asciiTheme="minorHAnsi" w:hAnsiTheme="minorHAnsi" w:cstheme="minorHAnsi"/>
              </w:rPr>
              <w:t>;</w:t>
            </w:r>
          </w:p>
          <w:p w14:paraId="4DE8BFF0" w14:textId="77777777" w:rsidR="00A87C16" w:rsidRPr="001322E7" w:rsidRDefault="00A87C16"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Zako</w:t>
            </w:r>
            <w:r w:rsidR="00635F86" w:rsidRPr="001322E7">
              <w:rPr>
                <w:rFonts w:asciiTheme="minorHAnsi" w:hAnsiTheme="minorHAnsi" w:cstheme="minorHAnsi"/>
              </w:rPr>
              <w:t>n</w:t>
            </w:r>
            <w:r w:rsidRPr="001322E7">
              <w:rPr>
                <w:rFonts w:asciiTheme="minorHAnsi" w:hAnsiTheme="minorHAnsi" w:cstheme="minorHAnsi"/>
              </w:rPr>
              <w:t xml:space="preserve"> o potvrđivanju Protokola o zaštiti Sredozemnog mora od onečišćenja </w:t>
            </w:r>
            <w:r w:rsidR="00635F86" w:rsidRPr="001322E7">
              <w:rPr>
                <w:rFonts w:asciiTheme="minorHAnsi" w:hAnsiTheme="minorHAnsi" w:cstheme="minorHAnsi"/>
              </w:rPr>
              <w:t>koje proizlazi iz istraživanja i iskorištavanja epikontinentalnog pojasa, morskog dna i morskog podzemlja (Narodne novine – Međunarodni ugovori, br</w:t>
            </w:r>
            <w:r w:rsidR="00B348C7" w:rsidRPr="001322E7">
              <w:rPr>
                <w:rFonts w:asciiTheme="minorHAnsi" w:hAnsiTheme="minorHAnsi" w:cstheme="minorHAnsi"/>
              </w:rPr>
              <w:t>.</w:t>
            </w:r>
            <w:r w:rsidR="00635F86" w:rsidRPr="001322E7">
              <w:rPr>
                <w:rFonts w:asciiTheme="minorHAnsi" w:hAnsiTheme="minorHAnsi" w:cstheme="minorHAnsi"/>
              </w:rPr>
              <w:t xml:space="preserve"> 13/17)</w:t>
            </w:r>
            <w:r w:rsidR="001322E7" w:rsidRPr="001322E7">
              <w:rPr>
                <w:rFonts w:asciiTheme="minorHAnsi" w:hAnsiTheme="minorHAnsi" w:cstheme="minorHAnsi"/>
              </w:rPr>
              <w:t>;</w:t>
            </w:r>
          </w:p>
          <w:p w14:paraId="7518427C" w14:textId="77777777" w:rsidR="00E512B8" w:rsidRPr="001322E7" w:rsidRDefault="00053848" w:rsidP="001A6B6F">
            <w:pPr>
              <w:numPr>
                <w:ilvl w:val="0"/>
                <w:numId w:val="190"/>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Uredba</w:t>
            </w:r>
            <w:r w:rsidR="001322E7" w:rsidRPr="001322E7">
              <w:rPr>
                <w:rFonts w:asciiTheme="minorHAnsi" w:hAnsiTheme="minorHAnsi" w:cstheme="minorHAnsi"/>
              </w:rPr>
              <w:t>;</w:t>
            </w:r>
          </w:p>
          <w:p w14:paraId="3EBB8941" w14:textId="77777777" w:rsidR="00E512B8" w:rsidRPr="001322E7" w:rsidRDefault="00053848" w:rsidP="001A6B6F">
            <w:pPr>
              <w:numPr>
                <w:ilvl w:val="0"/>
                <w:numId w:val="19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 xml:space="preserve">Odluka o donošenju </w:t>
            </w:r>
            <w:r w:rsidR="00A87C16" w:rsidRPr="001322E7">
              <w:rPr>
                <w:rFonts w:asciiTheme="minorHAnsi" w:hAnsiTheme="minorHAnsi" w:cstheme="minorHAnsi"/>
              </w:rPr>
              <w:t>A</w:t>
            </w:r>
            <w:r w:rsidRPr="001322E7">
              <w:rPr>
                <w:rFonts w:asciiTheme="minorHAnsi" w:hAnsiTheme="minorHAnsi" w:cstheme="minorHAnsi"/>
              </w:rPr>
              <w:t xml:space="preserve">kcijskog programa </w:t>
            </w:r>
            <w:r w:rsidR="00A87C16" w:rsidRPr="001322E7">
              <w:rPr>
                <w:rFonts w:asciiTheme="minorHAnsi" w:hAnsiTheme="minorHAnsi" w:cstheme="minorHAnsi"/>
              </w:rPr>
              <w:t>S</w:t>
            </w:r>
            <w:r w:rsidRPr="001322E7">
              <w:rPr>
                <w:rFonts w:asciiTheme="minorHAnsi" w:hAnsiTheme="minorHAnsi" w:cstheme="minorHAnsi"/>
              </w:rPr>
              <w:t xml:space="preserve">trategije upravljanja morskim okolišem i obalnim područjem: Sustav praćenja i promatranja za stalnu procjenu stanja Jadranskog mora </w:t>
            </w:r>
            <w:r w:rsidR="00202CE0">
              <w:rPr>
                <w:rFonts w:asciiTheme="minorHAnsi" w:hAnsiTheme="minorHAnsi" w:cstheme="minorHAnsi"/>
              </w:rPr>
              <w:t xml:space="preserve">(2021. </w:t>
            </w:r>
            <w:r w:rsidR="00912AA0">
              <w:rPr>
                <w:rFonts w:asciiTheme="minorHAnsi" w:hAnsiTheme="minorHAnsi" w:cstheme="minorHAnsi"/>
              </w:rPr>
              <w:t xml:space="preserve">– </w:t>
            </w:r>
            <w:r w:rsidR="00202CE0">
              <w:rPr>
                <w:rFonts w:asciiTheme="minorHAnsi" w:hAnsiTheme="minorHAnsi" w:cstheme="minorHAnsi"/>
              </w:rPr>
              <w:t xml:space="preserve">2026.) </w:t>
            </w:r>
            <w:r w:rsidRPr="001322E7">
              <w:rPr>
                <w:rFonts w:asciiTheme="minorHAnsi" w:hAnsiTheme="minorHAnsi" w:cstheme="minorHAnsi"/>
              </w:rPr>
              <w:t>(Narodne novine,</w:t>
            </w:r>
            <w:r w:rsidR="00B348C7" w:rsidRPr="001322E7">
              <w:rPr>
                <w:rFonts w:asciiTheme="minorHAnsi" w:hAnsiTheme="minorHAnsi" w:cstheme="minorHAnsi"/>
              </w:rPr>
              <w:t xml:space="preserve"> br.</w:t>
            </w:r>
            <w:r w:rsidRPr="001322E7">
              <w:rPr>
                <w:rFonts w:asciiTheme="minorHAnsi" w:hAnsiTheme="minorHAnsi" w:cstheme="minorHAnsi"/>
              </w:rPr>
              <w:t xml:space="preserve"> </w:t>
            </w:r>
            <w:r w:rsidR="00A056DC" w:rsidRPr="001322E7">
              <w:rPr>
                <w:rFonts w:asciiTheme="minorHAnsi" w:hAnsiTheme="minorHAnsi" w:cstheme="minorHAnsi"/>
              </w:rPr>
              <w:t>28/21</w:t>
            </w:r>
            <w:r w:rsidRPr="001322E7">
              <w:rPr>
                <w:rFonts w:asciiTheme="minorHAnsi" w:hAnsiTheme="minorHAnsi" w:cstheme="minorHAnsi"/>
              </w:rPr>
              <w:t>)</w:t>
            </w:r>
            <w:r w:rsidR="001322E7" w:rsidRPr="001322E7">
              <w:rPr>
                <w:rFonts w:asciiTheme="minorHAnsi" w:hAnsiTheme="minorHAnsi" w:cstheme="minorHAnsi"/>
              </w:rPr>
              <w:t>;</w:t>
            </w:r>
          </w:p>
          <w:p w14:paraId="3B8D6658" w14:textId="77777777" w:rsidR="00A87C16" w:rsidRPr="001322E7" w:rsidRDefault="00A87C16" w:rsidP="001A6B6F">
            <w:pPr>
              <w:numPr>
                <w:ilvl w:val="0"/>
                <w:numId w:val="19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94E71">
              <w:rPr>
                <w:rFonts w:asciiTheme="minorHAnsi" w:hAnsiTheme="minorHAnsi" w:cstheme="minorHAnsi"/>
              </w:rPr>
              <w:t>Akcijski plan za primjenu Protokola Barcelonske konvencije (IG.20/12)</w:t>
            </w:r>
            <w:r w:rsidR="001322E7" w:rsidRPr="00694E71">
              <w:rPr>
                <w:rFonts w:asciiTheme="minorHAnsi" w:hAnsiTheme="minorHAnsi" w:cstheme="minorHAnsi"/>
              </w:rPr>
              <w:t>.</w:t>
            </w:r>
          </w:p>
        </w:tc>
      </w:tr>
      <w:tr w:rsidR="00E512B8" w:rsidRPr="006312BB" w14:paraId="325E821C" w14:textId="77777777" w:rsidTr="006E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EE6186" w14:textId="77777777" w:rsidR="00E512B8" w:rsidRPr="006312BB" w:rsidRDefault="0007443C" w:rsidP="001322E7">
            <w:pPr>
              <w:rPr>
                <w:rFonts w:asciiTheme="minorHAnsi" w:hAnsiTheme="minorHAnsi" w:cstheme="minorHAnsi"/>
                <w:highlight w:val="yellow"/>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472004A1" w14:textId="3E85E9E2" w:rsidR="00E512B8" w:rsidRPr="00D01DD3" w:rsidRDefault="006E7702" w:rsidP="003F124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7702">
              <w:rPr>
                <w:rFonts w:asciiTheme="minorHAnsi" w:hAnsiTheme="minorHAnsi" w:cstheme="minorHAnsi"/>
              </w:rPr>
              <w:t xml:space="preserve">Mjera će se provoditi u sklopu redovnih aktivnosti </w:t>
            </w:r>
            <w:r>
              <w:rPr>
                <w:rFonts w:asciiTheme="minorHAnsi" w:hAnsiTheme="minorHAnsi" w:cstheme="minorHAnsi"/>
              </w:rPr>
              <w:t>ministarstva nadležnog za administrativnu provedbu mjere</w:t>
            </w:r>
            <w:r w:rsidRPr="006E7702">
              <w:rPr>
                <w:rFonts w:asciiTheme="minorHAnsi" w:hAnsiTheme="minorHAnsi" w:cstheme="minorHAnsi"/>
              </w:rPr>
              <w:t>. U skladu s opisom mjere nije moguće unaprijed procijeniti trošak provedbe.</w:t>
            </w:r>
            <w:r>
              <w:rPr>
                <w:rFonts w:asciiTheme="minorHAnsi" w:hAnsiTheme="minorHAnsi" w:cstheme="minorHAnsi"/>
              </w:rPr>
              <w:t xml:space="preserve"> </w:t>
            </w:r>
            <w:r w:rsidR="00053848" w:rsidRPr="001322E7">
              <w:rPr>
                <w:rFonts w:asciiTheme="minorHAnsi" w:hAnsiTheme="minorHAnsi" w:cstheme="minorHAnsi"/>
              </w:rPr>
              <w:t xml:space="preserve">Trošak provedbe mjere bit </w:t>
            </w:r>
            <w:r w:rsidR="003F124E">
              <w:rPr>
                <w:rFonts w:asciiTheme="minorHAnsi" w:hAnsiTheme="minorHAnsi" w:cstheme="minorHAnsi"/>
              </w:rPr>
              <w:t xml:space="preserve">će </w:t>
            </w:r>
            <w:r w:rsidR="00FD3842" w:rsidRPr="001322E7">
              <w:rPr>
                <w:rFonts w:asciiTheme="minorHAnsi" w:hAnsiTheme="minorHAnsi" w:cstheme="minorHAnsi"/>
              </w:rPr>
              <w:t>poznat po defi</w:t>
            </w:r>
            <w:r w:rsidR="003F124E">
              <w:rPr>
                <w:rFonts w:asciiTheme="minorHAnsi" w:hAnsiTheme="minorHAnsi" w:cstheme="minorHAnsi"/>
              </w:rPr>
              <w:t xml:space="preserve">niranju </w:t>
            </w:r>
            <w:r w:rsidR="00FD3842" w:rsidRPr="001322E7">
              <w:rPr>
                <w:rFonts w:asciiTheme="minorHAnsi" w:hAnsiTheme="minorHAnsi" w:cstheme="minorHAnsi"/>
              </w:rPr>
              <w:t xml:space="preserve">vrste podataka i obaveza dostave podataka u registar, </w:t>
            </w:r>
            <w:r>
              <w:rPr>
                <w:rFonts w:asciiTheme="minorHAnsi" w:hAnsiTheme="minorHAnsi" w:cstheme="minorHAnsi"/>
              </w:rPr>
              <w:t xml:space="preserve">donošenja propisa </w:t>
            </w:r>
            <w:r w:rsidR="00FD3842" w:rsidRPr="001322E7">
              <w:rPr>
                <w:rFonts w:asciiTheme="minorHAnsi" w:hAnsiTheme="minorHAnsi" w:cstheme="minorHAnsi"/>
              </w:rPr>
              <w:t xml:space="preserve">kao i </w:t>
            </w:r>
            <w:r>
              <w:rPr>
                <w:rFonts w:asciiTheme="minorHAnsi" w:hAnsiTheme="minorHAnsi" w:cstheme="minorHAnsi"/>
              </w:rPr>
              <w:t xml:space="preserve">definiranju </w:t>
            </w:r>
            <w:r w:rsidR="00FD3842" w:rsidRPr="001322E7">
              <w:rPr>
                <w:rFonts w:asciiTheme="minorHAnsi" w:hAnsiTheme="minorHAnsi" w:cstheme="minorHAnsi"/>
              </w:rPr>
              <w:t xml:space="preserve">broja obveznika koji će trebati postupati po tim obavezama </w:t>
            </w:r>
            <w:r w:rsidR="00FB7CC9" w:rsidRPr="001322E7">
              <w:rPr>
                <w:rFonts w:asciiTheme="minorHAnsi" w:hAnsiTheme="minorHAnsi" w:cstheme="minorHAnsi"/>
              </w:rPr>
              <w:t>po uspostavi registra</w:t>
            </w:r>
            <w:r>
              <w:rPr>
                <w:rFonts w:asciiTheme="minorHAnsi" w:hAnsiTheme="minorHAnsi" w:cstheme="minorHAnsi"/>
              </w:rPr>
              <w:t>.</w:t>
            </w:r>
            <w:r w:rsidR="00FB7CC9" w:rsidRPr="001322E7">
              <w:rPr>
                <w:rFonts w:asciiTheme="minorHAnsi" w:hAnsiTheme="minorHAnsi" w:cstheme="minorHAnsi"/>
              </w:rPr>
              <w:t xml:space="preserve"> </w:t>
            </w:r>
          </w:p>
        </w:tc>
      </w:tr>
      <w:tr w:rsidR="00E512B8" w:rsidRPr="006312BB" w14:paraId="5E25B8D8" w14:textId="77777777" w:rsidTr="006E74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EB23C0B"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IZVORI FINANCIRANJA</w:t>
            </w:r>
          </w:p>
        </w:tc>
        <w:tc>
          <w:tcPr>
            <w:tcW w:w="7654" w:type="dxa"/>
          </w:tcPr>
          <w:p w14:paraId="46B663F6" w14:textId="34C7EADA" w:rsidR="00E512B8" w:rsidRPr="001322E7" w:rsidRDefault="00053848" w:rsidP="00D01DD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1322E7">
              <w:rPr>
                <w:rFonts w:asciiTheme="minorHAnsi" w:eastAsia="MS Mincho" w:hAnsiTheme="minorHAnsi" w:cstheme="minorHAnsi"/>
                <w:bCs/>
              </w:rPr>
              <w:t>Državni proračun</w:t>
            </w:r>
            <w:r w:rsidR="00D01DD3">
              <w:rPr>
                <w:rFonts w:asciiTheme="minorHAnsi" w:eastAsia="MS Mincho" w:hAnsiTheme="minorHAnsi" w:cstheme="minorHAnsi"/>
                <w:bCs/>
              </w:rPr>
              <w:t>:</w:t>
            </w:r>
            <w:r w:rsidR="006E7702">
              <w:rPr>
                <w:rFonts w:asciiTheme="minorHAnsi" w:eastAsia="MS Mincho" w:hAnsiTheme="minorHAnsi" w:cstheme="minorHAnsi"/>
                <w:bCs/>
              </w:rPr>
              <w:t xml:space="preserve"> </w:t>
            </w:r>
            <w:r w:rsidR="006B5AD7" w:rsidRPr="006B5AD7">
              <w:rPr>
                <w:rFonts w:asciiTheme="minorHAnsi" w:eastAsia="MS Mincho" w:hAnsiTheme="minorHAnsi" w:cstheme="minorHAnsi"/>
                <w:bCs/>
              </w:rPr>
              <w:t>ministarstvo nadležno za zaštitu okoliša i prirode</w:t>
            </w:r>
            <w:r w:rsidR="006B5AD7">
              <w:rPr>
                <w:rFonts w:asciiTheme="minorHAnsi" w:eastAsia="MS Mincho" w:hAnsiTheme="minorHAnsi" w:cstheme="minorHAnsi"/>
                <w:bCs/>
              </w:rPr>
              <w:t xml:space="preserve"> i gospodarstva</w:t>
            </w:r>
            <w:r w:rsidR="006B5AD7" w:rsidRPr="006B5AD7">
              <w:rPr>
                <w:rFonts w:asciiTheme="minorHAnsi" w:eastAsia="MS Mincho" w:hAnsiTheme="minorHAnsi" w:cstheme="minorHAnsi"/>
                <w:bCs/>
              </w:rPr>
              <w:t xml:space="preserve"> osigurava provedbu mjere na aktivnosti A576264 kroz provedbu redovnih aktivnosti</w:t>
            </w:r>
            <w:r w:rsidR="005D3ADA">
              <w:rPr>
                <w:rFonts w:asciiTheme="minorHAnsi" w:eastAsia="MS Mincho" w:hAnsiTheme="minorHAnsi" w:cstheme="minorHAnsi"/>
                <w:bCs/>
              </w:rPr>
              <w:t>.</w:t>
            </w:r>
          </w:p>
        </w:tc>
      </w:tr>
      <w:tr w:rsidR="00E512B8" w:rsidRPr="006312BB" w14:paraId="3092FC7E" w14:textId="77777777" w:rsidTr="006E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831268F" w14:textId="77777777" w:rsidR="00E512B8" w:rsidRPr="006312BB" w:rsidRDefault="00053848" w:rsidP="001322E7">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40A131F6" w14:textId="704AC79A" w:rsidR="001815AE" w:rsidRPr="003F124E" w:rsidRDefault="001815AE"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Osnovano radno tijelo za izradu registra impulsne buke</w:t>
            </w:r>
            <w:r w:rsidR="005D3ADA">
              <w:rPr>
                <w:rFonts w:asciiTheme="minorHAnsi" w:hAnsiTheme="minorHAnsi" w:cstheme="minorHAnsi"/>
              </w:rPr>
              <w:t>;</w:t>
            </w:r>
          </w:p>
          <w:p w14:paraId="0306876F" w14:textId="7FD85C72" w:rsidR="001815AE" w:rsidRPr="003F124E" w:rsidRDefault="001815AE"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Proveden</w:t>
            </w:r>
            <w:r w:rsidR="00DA3899" w:rsidRPr="003F124E">
              <w:rPr>
                <w:rFonts w:asciiTheme="minorHAnsi" w:hAnsiTheme="minorHAnsi" w:cstheme="minorHAnsi"/>
              </w:rPr>
              <w:t>a</w:t>
            </w:r>
            <w:r w:rsidRPr="003F124E">
              <w:rPr>
                <w:rFonts w:asciiTheme="minorHAnsi" w:hAnsiTheme="minorHAnsi" w:cstheme="minorHAnsi"/>
              </w:rPr>
              <w:t xml:space="preserve"> stručna analiza svih dostupnih smjernica na razini EU i Barcelonske konvencije vezanih uz metodologiju definiranja i praćenja utjecaja buke na morske organizme</w:t>
            </w:r>
            <w:r w:rsidR="005D3ADA">
              <w:rPr>
                <w:rFonts w:asciiTheme="minorHAnsi" w:hAnsiTheme="minorHAnsi" w:cstheme="minorHAnsi"/>
              </w:rPr>
              <w:t>;</w:t>
            </w:r>
          </w:p>
          <w:p w14:paraId="2C86515E" w14:textId="0B9CC9CF" w:rsidR="001815AE" w:rsidRPr="003F124E" w:rsidRDefault="001815AE"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Izrađena georeferencirana stručna podloga s područjima prepoznatim kao osjetljiva na buku, obzirom na vrste koje na njima obitavaju</w:t>
            </w:r>
            <w:r w:rsidR="005D3ADA">
              <w:rPr>
                <w:rFonts w:asciiTheme="minorHAnsi" w:hAnsiTheme="minorHAnsi" w:cstheme="minorHAnsi"/>
              </w:rPr>
              <w:t>;</w:t>
            </w:r>
          </w:p>
          <w:p w14:paraId="37EC44CA" w14:textId="2E6C4B98" w:rsidR="001815AE" w:rsidRPr="003F124E" w:rsidRDefault="001815AE"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 xml:space="preserve">Izrađen popis obveznika dostave podataka u registar impulsne buke </w:t>
            </w:r>
            <w:r w:rsidR="005D3ADA">
              <w:rPr>
                <w:rFonts w:asciiTheme="minorHAnsi" w:hAnsiTheme="minorHAnsi" w:cstheme="minorHAnsi"/>
              </w:rPr>
              <w:t>;</w:t>
            </w:r>
          </w:p>
          <w:p w14:paraId="7E17C85B" w14:textId="18F6B789" w:rsidR="001815AE" w:rsidRPr="003F124E" w:rsidRDefault="001815AE"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Izraditi prijedlog propisa kojim se uređuje sadržaj i oblik registra, te regulira obveza i način primjene</w:t>
            </w:r>
            <w:r w:rsidR="005D3ADA">
              <w:rPr>
                <w:rFonts w:asciiTheme="minorHAnsi" w:hAnsiTheme="minorHAnsi" w:cstheme="minorHAnsi"/>
              </w:rPr>
              <w:t>;</w:t>
            </w:r>
          </w:p>
          <w:p w14:paraId="716E3621" w14:textId="4BEBB220" w:rsidR="001815AE" w:rsidRPr="003F124E" w:rsidRDefault="001815AE"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Izrađen registar impulsne buke</w:t>
            </w:r>
            <w:r w:rsidR="005D3ADA">
              <w:rPr>
                <w:rFonts w:asciiTheme="minorHAnsi" w:hAnsiTheme="minorHAnsi" w:cstheme="minorHAnsi"/>
              </w:rPr>
              <w:t>;</w:t>
            </w:r>
          </w:p>
          <w:p w14:paraId="2C1F7F8F" w14:textId="2C1D47AC" w:rsidR="002B7BCC" w:rsidRPr="003F124E" w:rsidRDefault="002B7BCC"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Izrađena i funkcionalna baza/aplikacija za unos i prikaz podataka iz registra i kontinuirano (godišnje) održavanje</w:t>
            </w:r>
            <w:r w:rsidR="005D3ADA">
              <w:rPr>
                <w:rFonts w:asciiTheme="minorHAnsi" w:hAnsiTheme="minorHAnsi" w:cstheme="minorHAnsi"/>
              </w:rPr>
              <w:t>;</w:t>
            </w:r>
            <w:r w:rsidRPr="003F124E">
              <w:rPr>
                <w:rFonts w:asciiTheme="minorHAnsi" w:hAnsiTheme="minorHAnsi" w:cstheme="minorHAnsi"/>
              </w:rPr>
              <w:t xml:space="preserve"> </w:t>
            </w:r>
          </w:p>
          <w:p w14:paraId="4F6D5642" w14:textId="7A536759" w:rsidR="00E512B8" w:rsidRPr="003F124E" w:rsidRDefault="002B7BCC" w:rsidP="001A6B6F">
            <w:pPr>
              <w:numPr>
                <w:ilvl w:val="0"/>
                <w:numId w:val="19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F124E">
              <w:rPr>
                <w:rFonts w:asciiTheme="minorHAnsi" w:hAnsiTheme="minorHAnsi" w:cstheme="minorHAnsi"/>
              </w:rPr>
              <w:t>Provedena edukacija obveznika uključenih u provedbu mjere</w:t>
            </w:r>
            <w:r w:rsidR="005D3ADA">
              <w:rPr>
                <w:rFonts w:asciiTheme="minorHAnsi" w:hAnsiTheme="minorHAnsi" w:cstheme="minorHAnsi"/>
              </w:rPr>
              <w:t>.</w:t>
            </w:r>
          </w:p>
        </w:tc>
      </w:tr>
    </w:tbl>
    <w:p w14:paraId="11ED3170" w14:textId="77777777" w:rsidR="00E512B8" w:rsidRDefault="00E512B8" w:rsidP="001322E7">
      <w:pPr>
        <w:spacing w:after="240" w:line="276" w:lineRule="auto"/>
        <w:rPr>
          <w:rFonts w:asciiTheme="minorHAnsi" w:hAnsiTheme="minorHAnsi" w:cstheme="minorHAnsi"/>
        </w:rPr>
      </w:pPr>
    </w:p>
    <w:p w14:paraId="538E49FD" w14:textId="77777777" w:rsidR="003E080A" w:rsidRDefault="003E080A" w:rsidP="001322E7">
      <w:pPr>
        <w:spacing w:after="240" w:line="276" w:lineRule="auto"/>
        <w:rPr>
          <w:rFonts w:asciiTheme="minorHAnsi" w:hAnsiTheme="minorHAnsi" w:cstheme="minorHAnsi"/>
        </w:rPr>
      </w:pPr>
    </w:p>
    <w:p w14:paraId="0B02EBA8" w14:textId="77777777" w:rsidR="00E512B8" w:rsidRPr="006342C4" w:rsidRDefault="00DC6859" w:rsidP="00623927">
      <w:pPr>
        <w:pStyle w:val="Heading3"/>
        <w:spacing w:after="120" w:line="276" w:lineRule="auto"/>
        <w:ind w:left="567"/>
        <w:jc w:val="both"/>
        <w:rPr>
          <w:rFonts w:asciiTheme="minorHAnsi" w:hAnsiTheme="minorHAnsi" w:cstheme="minorHAnsi"/>
          <w:b w:val="0"/>
          <w:bCs/>
          <w:sz w:val="24"/>
          <w:szCs w:val="24"/>
          <w:u w:val="none"/>
        </w:rPr>
      </w:pPr>
      <w:bookmarkStart w:id="180" w:name="_Toc132973041"/>
      <w:bookmarkStart w:id="181" w:name="_Toc162364117"/>
      <w:r w:rsidRPr="00D476B7">
        <w:rPr>
          <w:rFonts w:asciiTheme="minorHAnsi" w:hAnsiTheme="minorHAnsi" w:cstheme="minorHAnsi"/>
          <w:b w:val="0"/>
          <w:sz w:val="24"/>
          <w:szCs w:val="24"/>
          <w:u w:val="none"/>
        </w:rPr>
        <w:t>3.7.2.</w:t>
      </w:r>
      <w:r w:rsidRPr="00E55AE2">
        <w:rPr>
          <w:rFonts w:asciiTheme="minorHAnsi" w:hAnsiTheme="minorHAnsi" w:cstheme="minorHAnsi"/>
          <w:b w:val="0"/>
          <w:sz w:val="24"/>
          <w:szCs w:val="24"/>
          <w:u w:val="none"/>
        </w:rPr>
        <w:t xml:space="preserve"> </w:t>
      </w:r>
      <w:r w:rsidR="00151692" w:rsidRPr="00E55AE2">
        <w:rPr>
          <w:rFonts w:asciiTheme="minorHAnsi" w:hAnsiTheme="minorHAnsi" w:cstheme="minorHAnsi"/>
          <w:b w:val="0"/>
          <w:sz w:val="24"/>
          <w:szCs w:val="24"/>
          <w:u w:val="none"/>
        </w:rPr>
        <w:t xml:space="preserve">Analiza stanja razina kontinuirane podvodne buke unutar tercnih pojasa 63 i 125 Hz (srednja frekvencija) kao </w:t>
      </w:r>
      <w:r w:rsidRPr="00E55AE2">
        <w:rPr>
          <w:rFonts w:asciiTheme="minorHAnsi" w:hAnsiTheme="minorHAnsi" w:cstheme="minorHAnsi"/>
          <w:b w:val="0"/>
          <w:sz w:val="24"/>
          <w:szCs w:val="24"/>
          <w:u w:val="none"/>
        </w:rPr>
        <w:t>podloge za planiranje morskog područja</w:t>
      </w:r>
      <w:bookmarkEnd w:id="180"/>
      <w:bookmarkEnd w:id="181"/>
      <w:r w:rsidRPr="006342C4">
        <w:rPr>
          <w:rFonts w:asciiTheme="minorHAnsi" w:hAnsiTheme="minorHAnsi" w:cstheme="minorHAnsi"/>
          <w:b w:val="0"/>
          <w:sz w:val="24"/>
          <w:szCs w:val="24"/>
          <w:u w:val="none"/>
        </w:rPr>
        <w:t xml:space="preserve"> </w:t>
      </w:r>
    </w:p>
    <w:tbl>
      <w:tblPr>
        <w:tblStyle w:val="PlainTable2"/>
        <w:tblW w:w="9695" w:type="dxa"/>
        <w:tblLayout w:type="fixed"/>
        <w:tblLook w:val="04A0" w:firstRow="1" w:lastRow="0" w:firstColumn="1" w:lastColumn="0" w:noHBand="0" w:noVBand="1"/>
      </w:tblPr>
      <w:tblGrid>
        <w:gridCol w:w="2041"/>
        <w:gridCol w:w="7654"/>
      </w:tblGrid>
      <w:tr w:rsidR="00E512B8" w:rsidRPr="00420D8D" w14:paraId="34E08F0C" w14:textId="77777777" w:rsidTr="005D3AD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0A17310D" w14:textId="77777777" w:rsidR="00E512B8" w:rsidRPr="00420D8D" w:rsidRDefault="007D418B" w:rsidP="00420D8D">
            <w:pPr>
              <w:spacing w:line="276" w:lineRule="auto"/>
              <w:rPr>
                <w:rFonts w:asciiTheme="minorHAnsi" w:hAnsiTheme="minorHAnsi" w:cstheme="minorHAnsi"/>
              </w:rPr>
            </w:pPr>
            <w:r w:rsidRPr="00420D8D">
              <w:rPr>
                <w:rFonts w:asciiTheme="minorHAnsi" w:hAnsiTheme="minorHAnsi" w:cstheme="minorHAnsi"/>
              </w:rPr>
              <w:t>Element mjere</w:t>
            </w:r>
          </w:p>
        </w:tc>
        <w:tc>
          <w:tcPr>
            <w:tcW w:w="7654" w:type="dxa"/>
            <w:vAlign w:val="center"/>
          </w:tcPr>
          <w:p w14:paraId="36C168DC" w14:textId="77777777" w:rsidR="00E512B8" w:rsidRPr="00420D8D" w:rsidRDefault="007D418B" w:rsidP="00420D8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Razrada</w:t>
            </w:r>
          </w:p>
        </w:tc>
      </w:tr>
      <w:tr w:rsidR="001E389D" w:rsidRPr="00420D8D" w14:paraId="5EC8C769" w14:textId="77777777" w:rsidTr="0062392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25DC9202" w14:textId="77777777" w:rsidR="001E389D" w:rsidRPr="00420D8D" w:rsidRDefault="001E389D" w:rsidP="00420D8D">
            <w:pPr>
              <w:spacing w:line="276" w:lineRule="auto"/>
              <w:rPr>
                <w:rFonts w:asciiTheme="minorHAnsi" w:hAnsiTheme="minorHAnsi" w:cstheme="minorHAnsi"/>
                <w:b w:val="0"/>
              </w:rPr>
            </w:pPr>
            <w:r w:rsidRPr="00420D8D">
              <w:rPr>
                <w:rFonts w:asciiTheme="minorHAnsi" w:hAnsiTheme="minorHAnsi" w:cstheme="minorHAnsi"/>
              </w:rPr>
              <w:t>TIP MJERE</w:t>
            </w:r>
          </w:p>
        </w:tc>
        <w:tc>
          <w:tcPr>
            <w:tcW w:w="7654" w:type="dxa"/>
            <w:shd w:val="clear" w:color="auto" w:fill="B8EFFA"/>
            <w:vAlign w:val="center"/>
          </w:tcPr>
          <w:p w14:paraId="19DA179E" w14:textId="77777777" w:rsidR="001E389D" w:rsidRPr="00420D8D" w:rsidRDefault="001E389D" w:rsidP="00420D8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20D8D">
              <w:rPr>
                <w:rFonts w:asciiTheme="minorHAnsi" w:hAnsiTheme="minorHAnsi" w:cstheme="minorHAnsi"/>
              </w:rPr>
              <w:t>2a</w:t>
            </w:r>
          </w:p>
        </w:tc>
      </w:tr>
      <w:tr w:rsidR="00E512B8" w:rsidRPr="00420D8D" w14:paraId="58682633" w14:textId="77777777" w:rsidTr="00623927">
        <w:trPr>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796FE21"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OPIS MJERE</w:t>
            </w:r>
          </w:p>
        </w:tc>
        <w:tc>
          <w:tcPr>
            <w:tcW w:w="7654" w:type="dxa"/>
          </w:tcPr>
          <w:p w14:paraId="56A022E9" w14:textId="77777777" w:rsidR="00E512B8" w:rsidRPr="00420D8D" w:rsidRDefault="00D476B7" w:rsidP="00420D8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420D8D">
              <w:rPr>
                <w:rFonts w:asciiTheme="minorHAnsi" w:hAnsiTheme="minorHAnsi" w:cstheme="minorHAnsi"/>
              </w:rPr>
              <w:t>Putem mjernih postaja i akustičkim modeliranjem, nadzirati trendove razina kontinuirane podvodne buke unutar tercnih pojasa 63 i 125 Hz (srednja frekvencija) na način kako je preporučeno u „</w:t>
            </w:r>
            <w:r w:rsidRPr="00420D8D">
              <w:rPr>
                <w:rFonts w:asciiTheme="minorHAnsi" w:hAnsiTheme="minorHAnsi" w:cstheme="minorHAnsi"/>
                <w:i/>
                <w:iCs/>
              </w:rPr>
              <w:t xml:space="preserve">Monitoring Guidance for Underwater Noise in European Seas, Part II: Monitoring Guidance Specifications, JRC Scientific and Policy Report EUR 26555 EN, Publications Office of the EuropeanUnion, Luxembourg, 2014, doi: 10.2788/27158“. </w:t>
            </w:r>
            <w:r w:rsidRPr="00420D8D">
              <w:rPr>
                <w:rFonts w:asciiTheme="minorHAnsi" w:hAnsiTheme="minorHAnsi" w:cstheme="minorHAnsi"/>
              </w:rPr>
              <w:t xml:space="preserve">Način i detalji nadzora (program praćenja) trendova razina kontinuirane podvodne buke navedeni su u dokumentu: </w:t>
            </w:r>
            <w:r w:rsidRPr="00420D8D">
              <w:rPr>
                <w:rFonts w:asciiTheme="minorHAnsi" w:hAnsiTheme="minorHAnsi" w:cstheme="minorHAnsi"/>
                <w:i/>
                <w:iCs/>
              </w:rPr>
              <w:t>Odluka o donošenju akcijskog programa strategije upravljanja morskim okolišem i obalnim područjem: Sustav praćenja i promatranja za stalnu procjenu stanja Jadranskog mora</w:t>
            </w:r>
            <w:r w:rsidR="006B0A90">
              <w:rPr>
                <w:rFonts w:asciiTheme="minorHAnsi" w:hAnsiTheme="minorHAnsi" w:cstheme="minorHAnsi"/>
                <w:i/>
                <w:iCs/>
              </w:rPr>
              <w:t xml:space="preserve"> (2021. – 2026.)</w:t>
            </w:r>
            <w:r w:rsidRPr="00420D8D">
              <w:rPr>
                <w:rFonts w:asciiTheme="minorHAnsi" w:hAnsiTheme="minorHAnsi" w:cstheme="minorHAnsi"/>
                <w:i/>
                <w:iCs/>
              </w:rPr>
              <w:t xml:space="preserve">; </w:t>
            </w:r>
            <w:r w:rsidRPr="00420D8D">
              <w:rPr>
                <w:rFonts w:asciiTheme="minorHAnsi" w:hAnsiTheme="minorHAnsi" w:cstheme="minorHAnsi"/>
              </w:rPr>
              <w:t>Narodne novine</w:t>
            </w:r>
            <w:r w:rsidRPr="00420D8D">
              <w:rPr>
                <w:rFonts w:asciiTheme="minorHAnsi" w:hAnsiTheme="minorHAnsi" w:cstheme="minorHAnsi"/>
                <w:iCs/>
              </w:rPr>
              <w:t>, br. 28/21.</w:t>
            </w:r>
          </w:p>
        </w:tc>
      </w:tr>
      <w:tr w:rsidR="00E512B8" w:rsidRPr="00420D8D" w14:paraId="0190292B" w14:textId="77777777" w:rsidTr="0062392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E8E5F66"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AKTIVNOSTI</w:t>
            </w:r>
          </w:p>
        </w:tc>
        <w:tc>
          <w:tcPr>
            <w:tcW w:w="7654" w:type="dxa"/>
          </w:tcPr>
          <w:p w14:paraId="26EEA2F9" w14:textId="77777777" w:rsidR="00D476B7" w:rsidRPr="00420D8D" w:rsidRDefault="00D476B7" w:rsidP="001A6B6F">
            <w:pPr>
              <w:numPr>
                <w:ilvl w:val="0"/>
                <w:numId w:val="19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Odrediti područja za mjerenje kontinuirane podvodne buke (osjetljiva područja; nacionalni parkovi, područja izložena intenzivnom pomorskom prometu, ribolovna područja, nautički turizam)</w:t>
            </w:r>
            <w:r w:rsidR="00420D8D" w:rsidRPr="00420D8D">
              <w:rPr>
                <w:rFonts w:asciiTheme="minorHAnsi" w:hAnsiTheme="minorHAnsi" w:cstheme="minorHAnsi"/>
              </w:rPr>
              <w:t>;</w:t>
            </w:r>
          </w:p>
          <w:p w14:paraId="2BEEF8E9" w14:textId="77777777" w:rsidR="00D476B7" w:rsidRPr="00420D8D" w:rsidRDefault="00D476B7" w:rsidP="001A6B6F">
            <w:pPr>
              <w:numPr>
                <w:ilvl w:val="0"/>
                <w:numId w:val="19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Analizirati trendove kontinuirane podvodne buke</w:t>
            </w:r>
            <w:r w:rsidR="00420D8D" w:rsidRPr="00420D8D">
              <w:rPr>
                <w:rFonts w:asciiTheme="minorHAnsi" w:hAnsiTheme="minorHAnsi" w:cstheme="minorHAnsi"/>
              </w:rPr>
              <w:t>;</w:t>
            </w:r>
          </w:p>
          <w:p w14:paraId="09CFBCF1" w14:textId="77777777" w:rsidR="00151692" w:rsidRPr="00420D8D" w:rsidRDefault="00D476B7" w:rsidP="001A6B6F">
            <w:pPr>
              <w:numPr>
                <w:ilvl w:val="0"/>
                <w:numId w:val="19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Izraditi analizu stanja razina kontinuirane podvodne buke unutar tercnih pojasa 63 i 125 Hz (srednja frekvencija) kao podloge za planiranje morskog područja</w:t>
            </w:r>
            <w:r w:rsidR="00420D8D" w:rsidRPr="00420D8D">
              <w:rPr>
                <w:rFonts w:asciiTheme="minorHAnsi" w:hAnsiTheme="minorHAnsi" w:cstheme="minorHAnsi"/>
              </w:rPr>
              <w:t>.</w:t>
            </w:r>
          </w:p>
        </w:tc>
      </w:tr>
      <w:tr w:rsidR="00E512B8" w:rsidRPr="00420D8D" w14:paraId="4BBB1116" w14:textId="77777777" w:rsidTr="006239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2881244"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OČEKIVANI REZULTAT</w:t>
            </w:r>
          </w:p>
        </w:tc>
        <w:tc>
          <w:tcPr>
            <w:tcW w:w="7654" w:type="dxa"/>
          </w:tcPr>
          <w:p w14:paraId="093184AA" w14:textId="77777777" w:rsidR="00E512B8" w:rsidRPr="00420D8D" w:rsidRDefault="00D476B7" w:rsidP="00420D8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Skup kvalitetnih i vjerodostojnih rezultata mjerenja kontinuirane antropogene podvodne buke u dužem periodu iz kojih bi se akustičnim modeliranjem mogao odrediti njezin trenutni status, prostorna razdioba i trendovi prikazani u GIS pregledniku.</w:t>
            </w:r>
          </w:p>
        </w:tc>
      </w:tr>
      <w:tr w:rsidR="00E512B8" w:rsidRPr="00420D8D" w14:paraId="3083AE03" w14:textId="77777777" w:rsidTr="0062392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28B5856"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OPRAVDANJE ZA MJERU</w:t>
            </w:r>
          </w:p>
        </w:tc>
        <w:tc>
          <w:tcPr>
            <w:tcW w:w="7654" w:type="dxa"/>
          </w:tcPr>
          <w:p w14:paraId="16C8CD96" w14:textId="77777777" w:rsidR="00E512B8" w:rsidRPr="00420D8D" w:rsidRDefault="00D476B7" w:rsidP="00420D8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Zbog nedostatka sveobuhvatnih studija i programa praćenja, trenutno nema dovoljno podataka temeljem kojih bi se moglo kvantitativno odrediti trenutni status i trendove kontinuirane antropogene podvodne buke u Jadranskom moru. Stoga je ova mjera usmjerena na prikupljanje podataka i njihovu analizu kao podloge za planiranje morskog područja.</w:t>
            </w:r>
          </w:p>
        </w:tc>
      </w:tr>
      <w:tr w:rsidR="00E512B8" w:rsidRPr="00420D8D" w14:paraId="179EB182" w14:textId="77777777" w:rsidTr="00623927">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6B77D9C" w14:textId="77777777" w:rsidR="00E512B8" w:rsidRPr="00420D8D" w:rsidRDefault="003C1F4D" w:rsidP="00420D8D">
            <w:pPr>
              <w:spacing w:line="276" w:lineRule="auto"/>
              <w:rPr>
                <w:rFonts w:asciiTheme="minorHAnsi" w:hAnsiTheme="minorHAnsi" w:cstheme="minorHAnsi"/>
              </w:rPr>
            </w:pPr>
            <w:r w:rsidRPr="006312BB">
              <w:rPr>
                <w:rFonts w:asciiTheme="minorHAnsi" w:hAnsiTheme="minorHAnsi" w:cstheme="minorHAnsi"/>
              </w:rPr>
              <w:t>VEZA S KVALITATIVNIM DESKRIPTORIMA ODMS</w:t>
            </w:r>
          </w:p>
        </w:tc>
        <w:tc>
          <w:tcPr>
            <w:tcW w:w="7654" w:type="dxa"/>
          </w:tcPr>
          <w:p w14:paraId="085A9F52" w14:textId="77777777" w:rsidR="00E512B8" w:rsidRPr="00420D8D" w:rsidRDefault="00053848" w:rsidP="00420D8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D1, D3, D4, D6, D11</w:t>
            </w:r>
          </w:p>
        </w:tc>
      </w:tr>
      <w:tr w:rsidR="00E512B8" w:rsidRPr="00420D8D" w14:paraId="3904E699" w14:textId="77777777" w:rsidTr="0062392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E0C7BDA"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VEZA S CILJEVIMA DSO</w:t>
            </w:r>
          </w:p>
        </w:tc>
        <w:tc>
          <w:tcPr>
            <w:tcW w:w="7654" w:type="dxa"/>
          </w:tcPr>
          <w:p w14:paraId="7FF839CD" w14:textId="77777777" w:rsidR="00420D8D" w:rsidRDefault="00D476B7" w:rsidP="00420D8D">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Mjerom se omogućuje ispunjenje cilja vezanog uz praćenje trendova razina kontinuirane buke za koje je vjerojatno da se povećavaju radi povećanja opsega pomorskog prometa.</w:t>
            </w:r>
            <w:r w:rsidRPr="00420D8D">
              <w:rPr>
                <w:rFonts w:asciiTheme="minorHAnsi" w:eastAsia="MS Mincho" w:hAnsiTheme="minorHAnsi" w:cstheme="minorHAnsi"/>
                <w:color w:val="FF0000"/>
              </w:rPr>
              <w:t xml:space="preserve"> </w:t>
            </w:r>
          </w:p>
          <w:p w14:paraId="70CE64FB" w14:textId="77777777" w:rsidR="00E512B8" w:rsidRPr="00420D8D" w:rsidRDefault="00D476B7" w:rsidP="00420D8D">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 xml:space="preserve">Ciljevi DSO: </w:t>
            </w:r>
            <w:r w:rsidRPr="00420D8D">
              <w:rPr>
                <w:rFonts w:asciiTheme="minorHAnsi" w:hAnsiTheme="minorHAnsi" w:cstheme="minorHAnsi"/>
              </w:rPr>
              <w:t xml:space="preserve">D1T1, D3T1, D4T1, D6T1, </w:t>
            </w:r>
            <w:r w:rsidRPr="00420D8D">
              <w:rPr>
                <w:rFonts w:asciiTheme="minorHAnsi" w:eastAsia="MS Mincho" w:hAnsiTheme="minorHAnsi" w:cstheme="minorHAnsi"/>
              </w:rPr>
              <w:t>D11T1, D11T2.</w:t>
            </w:r>
          </w:p>
        </w:tc>
      </w:tr>
      <w:tr w:rsidR="00E512B8" w:rsidRPr="00420D8D" w14:paraId="7BCD9739" w14:textId="77777777" w:rsidTr="006239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C0F4757"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bCs w:val="0"/>
              </w:rPr>
              <w:t>PODRUČJE OBUHVATA</w:t>
            </w:r>
          </w:p>
        </w:tc>
        <w:tc>
          <w:tcPr>
            <w:tcW w:w="7654" w:type="dxa"/>
          </w:tcPr>
          <w:p w14:paraId="41307A38" w14:textId="77777777" w:rsidR="00E512B8" w:rsidRPr="00420D8D" w:rsidRDefault="0074674D" w:rsidP="00420D8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 xml:space="preserve">Mjera bi se trebala provoditi lokalno, a po mogućnosti i </w:t>
            </w:r>
            <w:r w:rsidR="00AA649D">
              <w:rPr>
                <w:rFonts w:asciiTheme="minorHAnsi" w:hAnsiTheme="minorHAnsi" w:cstheme="minorHAnsi"/>
              </w:rPr>
              <w:t>pod</w:t>
            </w:r>
            <w:r w:rsidRPr="00420D8D">
              <w:rPr>
                <w:rFonts w:asciiTheme="minorHAnsi" w:hAnsiTheme="minorHAnsi" w:cstheme="minorHAnsi"/>
              </w:rPr>
              <w:t>regionalno (Jadran), odnosno uz suradnju svih jadranskih zemalja.</w:t>
            </w:r>
          </w:p>
        </w:tc>
      </w:tr>
      <w:tr w:rsidR="00E512B8" w:rsidRPr="00420D8D" w14:paraId="1A983795" w14:textId="77777777" w:rsidTr="0062392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92F6098" w14:textId="77777777" w:rsidR="00E512B8" w:rsidRPr="00420D8D" w:rsidRDefault="000D7802" w:rsidP="00420D8D">
            <w:pPr>
              <w:spacing w:line="276" w:lineRule="auto"/>
              <w:rPr>
                <w:rFonts w:asciiTheme="minorHAnsi" w:hAnsiTheme="minorHAnsi" w:cstheme="minorHAnsi"/>
              </w:rPr>
            </w:pPr>
            <w:r w:rsidRPr="006312BB">
              <w:rPr>
                <w:rFonts w:asciiTheme="minorHAnsi" w:hAnsiTheme="minorHAnsi" w:cstheme="minorHAnsi"/>
              </w:rPr>
              <w:t>PERIOD PRIMJENE MJERE</w:t>
            </w:r>
          </w:p>
        </w:tc>
        <w:tc>
          <w:tcPr>
            <w:tcW w:w="7654" w:type="dxa"/>
          </w:tcPr>
          <w:p w14:paraId="49995680" w14:textId="7EC72E06" w:rsidR="00E512B8" w:rsidRPr="00420D8D" w:rsidRDefault="00A52BB7" w:rsidP="00420D8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420D8D">
              <w:rPr>
                <w:rFonts w:asciiTheme="minorHAnsi" w:hAnsiTheme="minorHAnsi" w:cstheme="minorHAnsi"/>
              </w:rPr>
              <w:t>202</w:t>
            </w:r>
            <w:r w:rsidR="00B92F9C" w:rsidRPr="00420D8D">
              <w:rPr>
                <w:rFonts w:asciiTheme="minorHAnsi" w:hAnsiTheme="minorHAnsi" w:cstheme="minorHAnsi"/>
              </w:rPr>
              <w:t>7</w:t>
            </w:r>
            <w:r w:rsidR="00053848" w:rsidRPr="00420D8D">
              <w:rPr>
                <w:rFonts w:asciiTheme="minorHAnsi" w:hAnsiTheme="minorHAnsi" w:cstheme="minorHAnsi"/>
              </w:rPr>
              <w:t>.</w:t>
            </w:r>
          </w:p>
        </w:tc>
      </w:tr>
      <w:tr w:rsidR="00E512B8" w:rsidRPr="00420D8D" w14:paraId="7F705AD9" w14:textId="77777777" w:rsidTr="006239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C9902C1"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VEZA S DRUGIM STRATEGIJAMA</w:t>
            </w:r>
          </w:p>
        </w:tc>
        <w:tc>
          <w:tcPr>
            <w:tcW w:w="7654" w:type="dxa"/>
          </w:tcPr>
          <w:p w14:paraId="750B85B8" w14:textId="77777777" w:rsidR="00456777" w:rsidRPr="00420D8D" w:rsidRDefault="00456777" w:rsidP="001A6B6F">
            <w:pPr>
              <w:numPr>
                <w:ilvl w:val="0"/>
                <w:numId w:val="193"/>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Strategija održivog razvitka Republike Hrvatske (</w:t>
            </w:r>
            <w:r w:rsidRPr="00420D8D">
              <w:rPr>
                <w:rFonts w:asciiTheme="minorHAnsi" w:eastAsia="MS Mincho" w:hAnsiTheme="minorHAnsi" w:cstheme="minorHAnsi"/>
                <w:lang w:val="pl-PL"/>
              </w:rPr>
              <w:t>Narodne novine</w:t>
            </w:r>
            <w:r w:rsidRPr="00420D8D">
              <w:rPr>
                <w:rFonts w:asciiTheme="minorHAnsi" w:eastAsia="MS Mincho" w:hAnsiTheme="minorHAnsi" w:cstheme="minorHAnsi"/>
              </w:rPr>
              <w:t xml:space="preserve">, </w:t>
            </w:r>
            <w:r w:rsidR="00F16A20">
              <w:rPr>
                <w:rFonts w:asciiTheme="minorHAnsi" w:eastAsia="MS Mincho" w:hAnsiTheme="minorHAnsi" w:cstheme="minorHAnsi"/>
              </w:rPr>
              <w:t xml:space="preserve">br. </w:t>
            </w:r>
            <w:r w:rsidRPr="00420D8D">
              <w:rPr>
                <w:rFonts w:asciiTheme="minorHAnsi" w:eastAsia="MS Mincho" w:hAnsiTheme="minorHAnsi" w:cstheme="minorHAnsi"/>
              </w:rPr>
              <w:t>30/09)</w:t>
            </w:r>
            <w:r w:rsidR="00420D8D" w:rsidRPr="00420D8D">
              <w:rPr>
                <w:rFonts w:asciiTheme="minorHAnsi" w:eastAsia="MS Mincho" w:hAnsiTheme="minorHAnsi" w:cstheme="minorHAnsi"/>
              </w:rPr>
              <w:t>;</w:t>
            </w:r>
          </w:p>
          <w:p w14:paraId="5615DB5A" w14:textId="77777777" w:rsidR="00456777" w:rsidRPr="00420D8D" w:rsidRDefault="00456777" w:rsidP="001A6B6F">
            <w:pPr>
              <w:numPr>
                <w:ilvl w:val="0"/>
                <w:numId w:val="193"/>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Strategija razvoja</w:t>
            </w:r>
            <w:r w:rsidR="0074445B">
              <w:rPr>
                <w:rFonts w:asciiTheme="minorHAnsi" w:eastAsia="MS Mincho" w:hAnsiTheme="minorHAnsi" w:cstheme="minorHAnsi"/>
              </w:rPr>
              <w:t xml:space="preserve"> održivog</w:t>
            </w:r>
            <w:r w:rsidRPr="00420D8D">
              <w:rPr>
                <w:rFonts w:asciiTheme="minorHAnsi" w:eastAsia="MS Mincho" w:hAnsiTheme="minorHAnsi" w:cstheme="minorHAnsi"/>
              </w:rPr>
              <w:t xml:space="preserve"> turizma do 20</w:t>
            </w:r>
            <w:r w:rsidR="0074445B">
              <w:rPr>
                <w:rFonts w:asciiTheme="minorHAnsi" w:eastAsia="MS Mincho" w:hAnsiTheme="minorHAnsi" w:cstheme="minorHAnsi"/>
              </w:rPr>
              <w:t>3</w:t>
            </w:r>
            <w:r w:rsidRPr="00420D8D">
              <w:rPr>
                <w:rFonts w:asciiTheme="minorHAnsi" w:eastAsia="MS Mincho" w:hAnsiTheme="minorHAnsi" w:cstheme="minorHAnsi"/>
              </w:rPr>
              <w:t>0. godine (</w:t>
            </w:r>
            <w:r w:rsidRPr="00420D8D">
              <w:rPr>
                <w:rFonts w:asciiTheme="minorHAnsi" w:eastAsia="MS Mincho" w:hAnsiTheme="minorHAnsi" w:cstheme="minorHAnsi"/>
                <w:lang w:val="pl-PL"/>
              </w:rPr>
              <w:t>Narodne novine</w:t>
            </w:r>
            <w:r w:rsidRPr="00420D8D">
              <w:rPr>
                <w:rFonts w:asciiTheme="minorHAnsi" w:eastAsia="MS Mincho" w:hAnsiTheme="minorHAnsi" w:cstheme="minorHAnsi"/>
              </w:rPr>
              <w:t>,</w:t>
            </w:r>
            <w:r w:rsidR="00F16A20">
              <w:rPr>
                <w:rFonts w:asciiTheme="minorHAnsi" w:eastAsia="MS Mincho" w:hAnsiTheme="minorHAnsi" w:cstheme="minorHAnsi"/>
              </w:rPr>
              <w:t xml:space="preserve"> br.</w:t>
            </w:r>
            <w:r w:rsidRPr="00420D8D">
              <w:rPr>
                <w:rFonts w:asciiTheme="minorHAnsi" w:eastAsia="MS Mincho" w:hAnsiTheme="minorHAnsi" w:cstheme="minorHAnsi"/>
              </w:rPr>
              <w:t xml:space="preserve"> </w:t>
            </w:r>
            <w:r w:rsidR="0074445B">
              <w:rPr>
                <w:rFonts w:asciiTheme="minorHAnsi" w:eastAsia="MS Mincho" w:hAnsiTheme="minorHAnsi" w:cstheme="minorHAnsi"/>
              </w:rPr>
              <w:t>2/2</w:t>
            </w:r>
            <w:r w:rsidRPr="00420D8D">
              <w:rPr>
                <w:rFonts w:asciiTheme="minorHAnsi" w:eastAsia="MS Mincho" w:hAnsiTheme="minorHAnsi" w:cstheme="minorHAnsi"/>
              </w:rPr>
              <w:t>3)</w:t>
            </w:r>
            <w:r w:rsidR="00420D8D" w:rsidRPr="00420D8D">
              <w:rPr>
                <w:rFonts w:asciiTheme="minorHAnsi" w:eastAsia="MS Mincho" w:hAnsiTheme="minorHAnsi" w:cstheme="minorHAnsi"/>
              </w:rPr>
              <w:t>;</w:t>
            </w:r>
          </w:p>
          <w:p w14:paraId="1F8D011C" w14:textId="77777777" w:rsidR="00E512B8" w:rsidRPr="00420D8D" w:rsidRDefault="00456777" w:rsidP="001A6B6F">
            <w:pPr>
              <w:numPr>
                <w:ilvl w:val="0"/>
                <w:numId w:val="193"/>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Strategija gospodarenja mineralnim sirovinama Republike Hrvatske (ožujak 2008.)</w:t>
            </w:r>
            <w:r w:rsidR="00420D8D" w:rsidRPr="00420D8D">
              <w:rPr>
                <w:rFonts w:asciiTheme="minorHAnsi" w:eastAsia="MS Mincho" w:hAnsiTheme="minorHAnsi" w:cstheme="minorHAnsi"/>
              </w:rPr>
              <w:t>.</w:t>
            </w:r>
          </w:p>
        </w:tc>
      </w:tr>
      <w:tr w:rsidR="00E512B8" w:rsidRPr="00420D8D" w14:paraId="678E4A34" w14:textId="77777777" w:rsidTr="00623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45A2235" w14:textId="726D755C" w:rsidR="00E512B8" w:rsidRPr="00420D8D" w:rsidRDefault="00500558" w:rsidP="00420D8D">
            <w:pPr>
              <w:spacing w:line="276" w:lineRule="auto"/>
              <w:rPr>
                <w:rFonts w:asciiTheme="minorHAnsi" w:hAnsiTheme="minorHAnsi" w:cstheme="minorHAnsi"/>
              </w:rPr>
            </w:pPr>
            <w:r w:rsidRPr="00420D8D">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420D8D" w:rsidDel="00A52BB7">
              <w:rPr>
                <w:rFonts w:asciiTheme="minorHAnsi" w:hAnsiTheme="minorHAnsi" w:cstheme="minorHAnsi"/>
              </w:rPr>
              <w:t xml:space="preserve"> </w:t>
            </w:r>
            <w:r w:rsidRPr="00420D8D">
              <w:rPr>
                <w:rFonts w:asciiTheme="minorHAnsi" w:hAnsiTheme="minorHAnsi" w:cstheme="minorHAnsi"/>
              </w:rPr>
              <w:t>2027.</w:t>
            </w:r>
          </w:p>
        </w:tc>
        <w:tc>
          <w:tcPr>
            <w:tcW w:w="7654" w:type="dxa"/>
          </w:tcPr>
          <w:p w14:paraId="60DF09F8" w14:textId="77777777" w:rsidR="00E512B8" w:rsidRPr="00420D8D" w:rsidRDefault="00053848" w:rsidP="00420D8D">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iCs/>
              </w:rPr>
            </w:pPr>
            <w:r w:rsidRPr="00420D8D">
              <w:rPr>
                <w:rFonts w:asciiTheme="minorHAnsi" w:eastAsia="MS Mincho" w:hAnsiTheme="minorHAnsi" w:cstheme="minorHAnsi"/>
                <w:iCs/>
              </w:rPr>
              <w:t>3.4.1</w:t>
            </w:r>
            <w:r w:rsidR="00B348C7" w:rsidRPr="00420D8D">
              <w:rPr>
                <w:rFonts w:asciiTheme="minorHAnsi" w:eastAsia="MS Mincho" w:hAnsiTheme="minorHAnsi" w:cstheme="minorHAnsi"/>
                <w:iCs/>
              </w:rPr>
              <w:t>.</w:t>
            </w:r>
            <w:r w:rsidRPr="00420D8D">
              <w:rPr>
                <w:rFonts w:asciiTheme="minorHAnsi" w:eastAsia="MS Mincho" w:hAnsiTheme="minorHAnsi" w:cstheme="minorHAnsi"/>
                <w:iCs/>
              </w:rPr>
              <w:t>, 3.7.1</w:t>
            </w:r>
            <w:r w:rsidR="00B348C7" w:rsidRPr="00420D8D">
              <w:rPr>
                <w:rFonts w:asciiTheme="minorHAnsi" w:eastAsia="MS Mincho" w:hAnsiTheme="minorHAnsi" w:cstheme="minorHAnsi"/>
                <w:iCs/>
              </w:rPr>
              <w:t>.</w:t>
            </w:r>
            <w:r w:rsidRPr="00420D8D">
              <w:rPr>
                <w:rFonts w:asciiTheme="minorHAnsi" w:eastAsia="MS Mincho" w:hAnsiTheme="minorHAnsi" w:cstheme="minorHAnsi"/>
                <w:iCs/>
              </w:rPr>
              <w:t>, 3.7.3</w:t>
            </w:r>
            <w:r w:rsidR="00B348C7" w:rsidRPr="00420D8D">
              <w:rPr>
                <w:rFonts w:asciiTheme="minorHAnsi" w:eastAsia="MS Mincho" w:hAnsiTheme="minorHAnsi" w:cstheme="minorHAnsi"/>
                <w:iCs/>
              </w:rPr>
              <w:t>.</w:t>
            </w:r>
          </w:p>
        </w:tc>
      </w:tr>
      <w:tr w:rsidR="00E512B8" w:rsidRPr="00420D8D" w14:paraId="58E45017" w14:textId="77777777" w:rsidTr="006239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8C1A84C"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 xml:space="preserve">PRETPOSTAVKE I RIZICI ZA PROVEDBU </w:t>
            </w:r>
          </w:p>
        </w:tc>
        <w:tc>
          <w:tcPr>
            <w:tcW w:w="7654" w:type="dxa"/>
          </w:tcPr>
          <w:p w14:paraId="18624BAC" w14:textId="77777777" w:rsidR="008D0CE2" w:rsidRPr="00420D8D" w:rsidRDefault="008D0CE2" w:rsidP="00420D8D">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i/>
              </w:rPr>
              <w:t>Pretpostavke</w:t>
            </w:r>
            <w:r w:rsidRPr="00420D8D">
              <w:rPr>
                <w:rFonts w:asciiTheme="minorHAnsi" w:hAnsiTheme="minorHAnsi" w:cstheme="minorHAnsi"/>
              </w:rPr>
              <w:t>: postojanje institucionalnog i financijskog okvira za provedbu mjere; jačanje znanja i materijalne baze (opreme) u institucijama, koje će biti uključene u provedbu mjere.</w:t>
            </w:r>
          </w:p>
          <w:p w14:paraId="0DFDB3B8" w14:textId="77777777" w:rsidR="00E512B8" w:rsidRPr="00420D8D" w:rsidRDefault="008D0CE2" w:rsidP="00420D8D">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i/>
              </w:rPr>
              <w:t>Rizici</w:t>
            </w:r>
            <w:r w:rsidRPr="00420D8D">
              <w:rPr>
                <w:rFonts w:asciiTheme="minorHAnsi" w:hAnsiTheme="minorHAnsi" w:cstheme="minorHAnsi"/>
              </w:rPr>
              <w:t>: neodgovarajuća i površna provedba mjere s ciljem zadovoljenja formalnih uvjeta; nekontinuirani institucionalni i financijski okvir; gubitak i/ili oštećenje mjerne opreme.</w:t>
            </w:r>
          </w:p>
        </w:tc>
      </w:tr>
      <w:tr w:rsidR="00E512B8" w:rsidRPr="00420D8D" w14:paraId="06528D4D" w14:textId="77777777" w:rsidTr="00623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9E16FAD"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ZADUŽENJE ZA PROVEDBU MJERE</w:t>
            </w:r>
          </w:p>
        </w:tc>
        <w:tc>
          <w:tcPr>
            <w:tcW w:w="7654" w:type="dxa"/>
          </w:tcPr>
          <w:p w14:paraId="68861A36" w14:textId="55E460EE" w:rsidR="008D0CE2" w:rsidRPr="00420D8D" w:rsidRDefault="008D0CE2" w:rsidP="001A6B6F">
            <w:pPr>
              <w:numPr>
                <w:ilvl w:val="0"/>
                <w:numId w:val="19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Ministarstva zadužena za: zaštitu okoliša, zaštitu prirode, pomorstvo, turizam – administrativna provedba;</w:t>
            </w:r>
          </w:p>
          <w:p w14:paraId="7BA865B3" w14:textId="77777777" w:rsidR="00E512B8" w:rsidRPr="00420D8D" w:rsidRDefault="008D0CE2" w:rsidP="001A6B6F">
            <w:pPr>
              <w:numPr>
                <w:ilvl w:val="0"/>
                <w:numId w:val="19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rPr>
              <w:t>Stručne institucije – stručna provedba</w:t>
            </w:r>
            <w:r w:rsidR="00420D8D" w:rsidRPr="00420D8D">
              <w:rPr>
                <w:rFonts w:asciiTheme="minorHAnsi" w:eastAsia="MS Mincho" w:hAnsiTheme="minorHAnsi" w:cstheme="minorHAnsi"/>
              </w:rPr>
              <w:t>.</w:t>
            </w:r>
          </w:p>
        </w:tc>
      </w:tr>
      <w:tr w:rsidR="00E512B8" w:rsidRPr="00420D8D" w14:paraId="606BF6F1" w14:textId="77777777" w:rsidTr="006239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036D75" w14:textId="77777777" w:rsidR="00E512B8" w:rsidRPr="00420D8D" w:rsidRDefault="00053848" w:rsidP="00420D8D">
            <w:pPr>
              <w:spacing w:line="276" w:lineRule="auto"/>
              <w:rPr>
                <w:rFonts w:asciiTheme="minorHAnsi" w:hAnsiTheme="minorHAnsi" w:cstheme="minorHAnsi"/>
              </w:rPr>
            </w:pPr>
            <w:r w:rsidRPr="00420D8D">
              <w:rPr>
                <w:rFonts w:asciiTheme="minorHAnsi" w:hAnsiTheme="minorHAnsi" w:cstheme="minorHAnsi"/>
              </w:rPr>
              <w:t>ZAKONODAVNI OKVIR</w:t>
            </w:r>
          </w:p>
        </w:tc>
        <w:tc>
          <w:tcPr>
            <w:tcW w:w="7654" w:type="dxa"/>
          </w:tcPr>
          <w:p w14:paraId="268AFAF8" w14:textId="77777777" w:rsidR="005D3A70" w:rsidRDefault="005D3A70" w:rsidP="001A6B6F">
            <w:pPr>
              <w:numPr>
                <w:ilvl w:val="0"/>
                <w:numId w:val="19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ODMS</w:t>
            </w:r>
            <w:r w:rsidR="00B41ADC">
              <w:rPr>
                <w:rFonts w:asciiTheme="minorHAnsi" w:hAnsiTheme="minorHAnsi" w:cstheme="minorHAnsi"/>
              </w:rPr>
              <w:t>;</w:t>
            </w:r>
          </w:p>
          <w:p w14:paraId="3CCAD14A" w14:textId="77777777" w:rsidR="00B41ADC" w:rsidRDefault="00B41ADC" w:rsidP="001A6B6F">
            <w:pPr>
              <w:numPr>
                <w:ilvl w:val="0"/>
                <w:numId w:val="19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Konvenciji o biološkoj raznolikosti (CBD</w:t>
            </w:r>
            <w:r>
              <w:rPr>
                <w:rFonts w:asciiTheme="minorHAnsi" w:hAnsiTheme="minorHAnsi" w:cstheme="minorHAnsi"/>
              </w:rPr>
              <w:t>);</w:t>
            </w:r>
          </w:p>
          <w:p w14:paraId="4BCBCB84" w14:textId="77777777" w:rsidR="005D3A70" w:rsidRDefault="005D3A70" w:rsidP="001A6B6F">
            <w:pPr>
              <w:numPr>
                <w:ilvl w:val="0"/>
                <w:numId w:val="19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Zakon o potvrđivanju Protokola o zaštiti Sredozemnog mora od onečišćenja koje proizlazi iz istraživanja i iskorištavanja epikontinentalnog pojasa, morskog dna i morskog podzemlja (Narodne novine – Međunarodni ugovori, br. 13/17);</w:t>
            </w:r>
          </w:p>
          <w:p w14:paraId="644B534E" w14:textId="77777777" w:rsidR="00A352DB" w:rsidRPr="00420D8D" w:rsidRDefault="00A352DB" w:rsidP="001A6B6F">
            <w:pPr>
              <w:numPr>
                <w:ilvl w:val="0"/>
                <w:numId w:val="19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Uredba o izradi i provedbi dokumenata Strategije upravljanja morskim okolišem i obalnim područjem (Narodne novine, br. 112/14, 39/17, 112/18)</w:t>
            </w:r>
            <w:r w:rsidR="00420D8D" w:rsidRPr="00420D8D">
              <w:rPr>
                <w:rFonts w:asciiTheme="minorHAnsi" w:hAnsiTheme="minorHAnsi" w:cstheme="minorHAnsi"/>
              </w:rPr>
              <w:t>;</w:t>
            </w:r>
          </w:p>
          <w:p w14:paraId="38C7B4B3" w14:textId="77777777" w:rsidR="005D3A70" w:rsidRPr="005D3A70" w:rsidRDefault="00A352DB" w:rsidP="001A6B6F">
            <w:pPr>
              <w:numPr>
                <w:ilvl w:val="0"/>
                <w:numId w:val="19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 xml:space="preserve">Odluka o donošenju akcijskog programa Strategije upravljanja morskim okolišem i obalnim područjem: Sustav praćenja i promatranja za stalnu procjenu stanja Jadranskog mora </w:t>
            </w:r>
            <w:r w:rsidR="001304CF">
              <w:rPr>
                <w:rFonts w:asciiTheme="minorHAnsi" w:hAnsiTheme="minorHAnsi" w:cstheme="minorHAnsi"/>
              </w:rPr>
              <w:t xml:space="preserve">(2021. – 2026.) </w:t>
            </w:r>
            <w:r w:rsidRPr="00420D8D">
              <w:rPr>
                <w:rFonts w:asciiTheme="minorHAnsi" w:hAnsiTheme="minorHAnsi" w:cstheme="minorHAnsi"/>
              </w:rPr>
              <w:t>(Narodne novine, br. 28/21)</w:t>
            </w:r>
            <w:r w:rsidR="005D3A70">
              <w:rPr>
                <w:rFonts w:asciiTheme="minorHAnsi" w:hAnsiTheme="minorHAnsi" w:cstheme="minorHAnsi"/>
              </w:rPr>
              <w:t>.</w:t>
            </w:r>
          </w:p>
        </w:tc>
      </w:tr>
      <w:tr w:rsidR="00E512B8" w:rsidRPr="00420D8D" w14:paraId="38B45045" w14:textId="77777777" w:rsidTr="00623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ED5312" w14:textId="77777777" w:rsidR="00E512B8" w:rsidRPr="00420D8D" w:rsidRDefault="0007443C" w:rsidP="00420D8D">
            <w:pPr>
              <w:spacing w:line="276" w:lineRule="auto"/>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33989303" w14:textId="686FBCBE" w:rsidR="00A352DB" w:rsidRPr="00420D8D" w:rsidRDefault="004111B2" w:rsidP="00420D8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iCs/>
              </w:rPr>
            </w:pPr>
            <w:r w:rsidRPr="004111B2">
              <w:rPr>
                <w:rFonts w:asciiTheme="minorHAnsi" w:hAnsiTheme="minorHAnsi" w:cstheme="minorHAnsi"/>
                <w:bCs/>
              </w:rPr>
              <w:t xml:space="preserve">Mjera će se provoditi u sklopu redovnih aktivnosti tijela zaduženih za provedbu mjere. </w:t>
            </w:r>
            <w:r w:rsidR="00A352DB" w:rsidRPr="00420D8D">
              <w:rPr>
                <w:rFonts w:asciiTheme="minorHAnsi" w:hAnsiTheme="minorHAnsi" w:cstheme="minorHAnsi"/>
                <w:bCs/>
              </w:rPr>
              <w:t>55.750</w:t>
            </w:r>
            <w:r w:rsidR="00420D8D">
              <w:rPr>
                <w:rFonts w:asciiTheme="minorHAnsi" w:hAnsiTheme="minorHAnsi" w:cstheme="minorHAnsi"/>
                <w:bCs/>
              </w:rPr>
              <w:t>,00</w:t>
            </w:r>
            <w:r w:rsidR="00A352DB" w:rsidRPr="00420D8D">
              <w:rPr>
                <w:rFonts w:asciiTheme="minorHAnsi" w:hAnsiTheme="minorHAnsi" w:cstheme="minorHAnsi"/>
                <w:bCs/>
              </w:rPr>
              <w:t xml:space="preserve"> EUR / godina (</w:t>
            </w:r>
            <w:r w:rsidR="00A352DB" w:rsidRPr="00420D8D">
              <w:rPr>
                <w:rFonts w:asciiTheme="minorHAnsi" w:hAnsiTheme="minorHAnsi" w:cstheme="minorHAnsi"/>
                <w:bCs/>
                <w:i/>
                <w:iCs/>
              </w:rPr>
              <w:t>Trošak provedbe uključen u Nacionalni program praćenja</w:t>
            </w:r>
            <w:r w:rsidR="00A352DB" w:rsidRPr="00420D8D">
              <w:rPr>
                <w:rFonts w:asciiTheme="minorHAnsi" w:hAnsiTheme="minorHAnsi" w:cstheme="minorHAnsi"/>
                <w:bCs/>
                <w:iCs/>
              </w:rPr>
              <w:t>); Trošak modeliranja: 50.000</w:t>
            </w:r>
            <w:r w:rsidR="00420D8D">
              <w:rPr>
                <w:rFonts w:asciiTheme="minorHAnsi" w:hAnsiTheme="minorHAnsi" w:cstheme="minorHAnsi"/>
                <w:bCs/>
                <w:iCs/>
              </w:rPr>
              <w:t>,00</w:t>
            </w:r>
            <w:r w:rsidR="00A352DB" w:rsidRPr="00420D8D">
              <w:rPr>
                <w:rFonts w:asciiTheme="minorHAnsi" w:hAnsiTheme="minorHAnsi" w:cstheme="minorHAnsi"/>
                <w:bCs/>
                <w:iCs/>
              </w:rPr>
              <w:t xml:space="preserve"> EUR godišnje</w:t>
            </w:r>
          </w:p>
          <w:p w14:paraId="7F4C99C6" w14:textId="566D1139" w:rsidR="00E512B8" w:rsidRPr="00420D8D" w:rsidRDefault="00A352DB" w:rsidP="00420D8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420D8D">
              <w:rPr>
                <w:rFonts w:asciiTheme="minorHAnsi" w:hAnsiTheme="minorHAnsi" w:cstheme="minorHAnsi"/>
                <w:bCs/>
                <w:iCs/>
              </w:rPr>
              <w:t>UKUPNI TROŠAK: 4 god*105.750</w:t>
            </w:r>
            <w:r w:rsidR="00420D8D">
              <w:rPr>
                <w:rFonts w:asciiTheme="minorHAnsi" w:hAnsiTheme="minorHAnsi" w:cstheme="minorHAnsi"/>
                <w:bCs/>
                <w:iCs/>
              </w:rPr>
              <w:t>,00</w:t>
            </w:r>
            <w:r w:rsidRPr="00420D8D">
              <w:rPr>
                <w:rFonts w:asciiTheme="minorHAnsi" w:hAnsiTheme="minorHAnsi" w:cstheme="minorHAnsi"/>
                <w:bCs/>
                <w:iCs/>
              </w:rPr>
              <w:t xml:space="preserve"> EUR /god =</w:t>
            </w:r>
            <w:r w:rsidRPr="00420D8D">
              <w:rPr>
                <w:rFonts w:asciiTheme="minorHAnsi" w:hAnsiTheme="minorHAnsi" w:cstheme="minorHAnsi"/>
              </w:rPr>
              <w:t xml:space="preserve"> </w:t>
            </w:r>
            <w:r w:rsidRPr="00420D8D">
              <w:rPr>
                <w:rFonts w:asciiTheme="minorHAnsi" w:hAnsiTheme="minorHAnsi" w:cstheme="minorHAnsi"/>
                <w:bCs/>
                <w:iCs/>
              </w:rPr>
              <w:t>423.000</w:t>
            </w:r>
            <w:r w:rsidR="00420D8D">
              <w:rPr>
                <w:rFonts w:asciiTheme="minorHAnsi" w:hAnsiTheme="minorHAnsi" w:cstheme="minorHAnsi"/>
                <w:bCs/>
                <w:iCs/>
              </w:rPr>
              <w:t>,00</w:t>
            </w:r>
            <w:r w:rsidRPr="00420D8D">
              <w:rPr>
                <w:rFonts w:asciiTheme="minorHAnsi" w:hAnsiTheme="minorHAnsi" w:cstheme="minorHAnsi"/>
                <w:bCs/>
                <w:iCs/>
              </w:rPr>
              <w:t xml:space="preserve"> EUR</w:t>
            </w:r>
          </w:p>
        </w:tc>
      </w:tr>
      <w:tr w:rsidR="00A352DB" w:rsidRPr="00420D8D" w14:paraId="15286A33" w14:textId="77777777" w:rsidTr="00623927">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8782CF9" w14:textId="77777777" w:rsidR="00A352DB" w:rsidRPr="00420D8D" w:rsidRDefault="00A352DB" w:rsidP="00420D8D">
            <w:pPr>
              <w:spacing w:line="276" w:lineRule="auto"/>
              <w:rPr>
                <w:rFonts w:asciiTheme="minorHAnsi" w:hAnsiTheme="minorHAnsi" w:cstheme="minorHAnsi"/>
              </w:rPr>
            </w:pPr>
            <w:r w:rsidRPr="00420D8D">
              <w:rPr>
                <w:rFonts w:asciiTheme="minorHAnsi" w:hAnsiTheme="minorHAnsi" w:cstheme="minorHAnsi"/>
              </w:rPr>
              <w:t>IZVORI FINANCIRANJA</w:t>
            </w:r>
          </w:p>
        </w:tc>
        <w:tc>
          <w:tcPr>
            <w:tcW w:w="7654" w:type="dxa"/>
          </w:tcPr>
          <w:p w14:paraId="3562385B" w14:textId="4D0A1067" w:rsidR="00420D8D" w:rsidRPr="00420D8D" w:rsidRDefault="00A352DB" w:rsidP="00D01DD3">
            <w:pPr>
              <w:numPr>
                <w:ilvl w:val="0"/>
                <w:numId w:val="196"/>
              </w:numPr>
              <w:spacing w:line="276" w:lineRule="auto"/>
              <w:ind w:left="263" w:hanging="2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Državni proračun</w:t>
            </w:r>
            <w:r w:rsidR="00D01DD3">
              <w:rPr>
                <w:rFonts w:asciiTheme="minorHAnsi" w:hAnsiTheme="minorHAnsi" w:cstheme="minorHAnsi"/>
              </w:rPr>
              <w:t>:</w:t>
            </w:r>
            <w:r w:rsidR="004111B2">
              <w:rPr>
                <w:rFonts w:asciiTheme="minorHAnsi" w:hAnsiTheme="minorHAnsi" w:cstheme="minorHAnsi"/>
              </w:rPr>
              <w:t xml:space="preserve"> </w:t>
            </w:r>
            <w:r w:rsidR="006B5AD7" w:rsidRPr="006B5AD7">
              <w:rPr>
                <w:rFonts w:asciiTheme="minorHAnsi" w:hAnsiTheme="minorHAnsi" w:cstheme="minorHAnsi"/>
              </w:rPr>
              <w:t xml:space="preserve">ministarstvo nadležno za zaštitu okoliša i prirode osigurava provedbu mjere na aktivnosti A576264 kroz provedbu redovnih aktivnosti i aktivnosti A905019, a ostala tijela i institucije zadužene za provedbu mjere provode mjeru u sklopu </w:t>
            </w:r>
            <w:r w:rsidR="006B5AD7">
              <w:rPr>
                <w:rFonts w:asciiTheme="minorHAnsi" w:hAnsiTheme="minorHAnsi" w:cstheme="minorHAnsi"/>
              </w:rPr>
              <w:t xml:space="preserve">svojih </w:t>
            </w:r>
            <w:r w:rsidR="006B5AD7" w:rsidRPr="006B5AD7">
              <w:rPr>
                <w:rFonts w:asciiTheme="minorHAnsi" w:hAnsiTheme="minorHAnsi" w:cstheme="minorHAnsi"/>
              </w:rPr>
              <w:t>redovitih aktivnosti</w:t>
            </w:r>
            <w:r w:rsidR="00420D8D" w:rsidRPr="00420D8D">
              <w:rPr>
                <w:rFonts w:asciiTheme="minorHAnsi" w:hAnsiTheme="minorHAnsi" w:cstheme="minorHAnsi"/>
              </w:rPr>
              <w:t>;</w:t>
            </w:r>
          </w:p>
          <w:p w14:paraId="1418C41E" w14:textId="77777777" w:rsidR="00A352DB" w:rsidRPr="00420D8D" w:rsidRDefault="00A352DB" w:rsidP="00D01DD3">
            <w:pPr>
              <w:numPr>
                <w:ilvl w:val="0"/>
                <w:numId w:val="196"/>
              </w:numPr>
              <w:spacing w:line="276" w:lineRule="auto"/>
              <w:ind w:left="263" w:hanging="2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bCs/>
              </w:rPr>
              <w:t>EU fondovi prema raspoloživosti kroz vrijeme provedbe</w:t>
            </w:r>
            <w:r w:rsidR="00420D8D" w:rsidRPr="00420D8D">
              <w:rPr>
                <w:rFonts w:asciiTheme="minorHAnsi" w:hAnsiTheme="minorHAnsi" w:cstheme="minorHAnsi"/>
                <w:bCs/>
              </w:rPr>
              <w:t>.</w:t>
            </w:r>
          </w:p>
        </w:tc>
      </w:tr>
      <w:tr w:rsidR="0077481A" w:rsidRPr="00420D8D" w14:paraId="758B6AF7" w14:textId="77777777" w:rsidTr="00623927">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A7EDBF3" w14:textId="77777777" w:rsidR="0077481A" w:rsidRPr="00420D8D" w:rsidRDefault="0077481A" w:rsidP="00420D8D">
            <w:pPr>
              <w:spacing w:line="276" w:lineRule="auto"/>
              <w:rPr>
                <w:rFonts w:asciiTheme="minorHAnsi" w:hAnsiTheme="minorHAnsi" w:cstheme="minorHAnsi"/>
              </w:rPr>
            </w:pPr>
            <w:r w:rsidRPr="00420D8D">
              <w:rPr>
                <w:rFonts w:asciiTheme="minorHAnsi" w:hAnsiTheme="minorHAnsi" w:cstheme="minorHAnsi"/>
              </w:rPr>
              <w:t>POKAZATELJI ZA PRAĆENJE PROVEDBE MJERE</w:t>
            </w:r>
          </w:p>
        </w:tc>
        <w:tc>
          <w:tcPr>
            <w:tcW w:w="7654" w:type="dxa"/>
            <w:vAlign w:val="center"/>
          </w:tcPr>
          <w:p w14:paraId="7FC8E6AB" w14:textId="77777777" w:rsidR="00100A6B" w:rsidRPr="00420D8D" w:rsidRDefault="00100A6B" w:rsidP="001A6B6F">
            <w:pPr>
              <w:numPr>
                <w:ilvl w:val="0"/>
                <w:numId w:val="19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Obradom validirani, vremenski i prostorno kontinuirani rezultati mjerenja kontinuirane antropogene podvodne buke u dužem periodu</w:t>
            </w:r>
            <w:r w:rsidR="00420D8D" w:rsidRPr="00420D8D">
              <w:rPr>
                <w:rFonts w:asciiTheme="minorHAnsi" w:hAnsiTheme="minorHAnsi" w:cstheme="minorHAnsi"/>
              </w:rPr>
              <w:t>;</w:t>
            </w:r>
          </w:p>
          <w:p w14:paraId="594635D1" w14:textId="77777777" w:rsidR="0077481A" w:rsidRPr="00420D8D" w:rsidRDefault="00100A6B" w:rsidP="001A6B6F">
            <w:pPr>
              <w:numPr>
                <w:ilvl w:val="0"/>
                <w:numId w:val="19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Izrađena prostorno vremenska analiza stanja razina kontinuirane podvodne buke unutar tercnih pojasa 63 i 125 Hz (srednja frekvencija) kao podloge za planiranje morskog područja (prikazi u GIS pregledniku)</w:t>
            </w:r>
            <w:r w:rsidR="00420D8D" w:rsidRPr="00420D8D">
              <w:rPr>
                <w:rFonts w:asciiTheme="minorHAnsi" w:hAnsiTheme="minorHAnsi" w:cstheme="minorHAnsi"/>
              </w:rPr>
              <w:t>.</w:t>
            </w:r>
          </w:p>
        </w:tc>
      </w:tr>
    </w:tbl>
    <w:p w14:paraId="02A009BD" w14:textId="77777777" w:rsidR="00707E2D" w:rsidRDefault="00707E2D" w:rsidP="00BF4C13">
      <w:pPr>
        <w:rPr>
          <w:b/>
          <w:sz w:val="24"/>
          <w:szCs w:val="24"/>
        </w:rPr>
      </w:pPr>
      <w:bookmarkStart w:id="182" w:name="_Toc132973042"/>
    </w:p>
    <w:p w14:paraId="7EE6DB57" w14:textId="77777777" w:rsidR="00707E2D" w:rsidRDefault="00707E2D" w:rsidP="00BF4C13">
      <w:pPr>
        <w:rPr>
          <w:b/>
          <w:sz w:val="24"/>
          <w:szCs w:val="24"/>
        </w:rPr>
      </w:pPr>
    </w:p>
    <w:p w14:paraId="05900AF0" w14:textId="77777777" w:rsidR="00014B8A" w:rsidRDefault="00014B8A" w:rsidP="00BF4C13">
      <w:pPr>
        <w:rPr>
          <w:b/>
          <w:sz w:val="24"/>
          <w:szCs w:val="24"/>
        </w:rPr>
      </w:pPr>
    </w:p>
    <w:p w14:paraId="0C858C56" w14:textId="3FED26FB" w:rsidR="00E512B8" w:rsidRPr="00420D8D" w:rsidRDefault="00053848" w:rsidP="00420D8D">
      <w:pPr>
        <w:pStyle w:val="Heading3"/>
        <w:spacing w:after="120" w:line="276" w:lineRule="auto"/>
        <w:ind w:left="567"/>
        <w:jc w:val="both"/>
        <w:rPr>
          <w:rFonts w:asciiTheme="minorHAnsi" w:hAnsiTheme="minorHAnsi" w:cstheme="minorHAnsi"/>
          <w:b w:val="0"/>
          <w:bCs/>
          <w:sz w:val="24"/>
          <w:szCs w:val="24"/>
          <w:u w:val="none"/>
        </w:rPr>
      </w:pPr>
      <w:bookmarkStart w:id="183" w:name="_Toc162364118"/>
      <w:r w:rsidRPr="00420D8D">
        <w:rPr>
          <w:rFonts w:asciiTheme="minorHAnsi" w:hAnsiTheme="minorHAnsi" w:cstheme="minorHAnsi"/>
          <w:b w:val="0"/>
          <w:sz w:val="24"/>
          <w:szCs w:val="24"/>
          <w:u w:val="none"/>
        </w:rPr>
        <w:t xml:space="preserve">3.7.3. Uspostaviti </w:t>
      </w:r>
      <w:r w:rsidR="006B5BB9" w:rsidRPr="00685A76">
        <w:rPr>
          <w:rFonts w:asciiTheme="minorHAnsi" w:hAnsiTheme="minorHAnsi" w:cstheme="minorHAnsi"/>
          <w:b w:val="0"/>
          <w:sz w:val="24"/>
          <w:szCs w:val="24"/>
          <w:u w:val="none"/>
        </w:rPr>
        <w:t>pod</w:t>
      </w:r>
      <w:r w:rsidRPr="00420D8D">
        <w:rPr>
          <w:rFonts w:asciiTheme="minorHAnsi" w:hAnsiTheme="minorHAnsi" w:cstheme="minorHAnsi"/>
          <w:b w:val="0"/>
          <w:sz w:val="24"/>
          <w:szCs w:val="24"/>
          <w:u w:val="none"/>
        </w:rPr>
        <w:t>regionalnu suradnju na koordiniranom pristupu Deskriptoru 11 u Jadranskom moru te jačati znanje i osigurati dijeljenje iskustava o mogućem utjecaju buke na morske organizme u Jadranskom moru</w:t>
      </w:r>
      <w:bookmarkEnd w:id="182"/>
      <w:bookmarkEnd w:id="183"/>
    </w:p>
    <w:tbl>
      <w:tblPr>
        <w:tblStyle w:val="PlainTable2"/>
        <w:tblW w:w="9695" w:type="dxa"/>
        <w:tblLook w:val="04A0" w:firstRow="1" w:lastRow="0" w:firstColumn="1" w:lastColumn="0" w:noHBand="0" w:noVBand="1"/>
      </w:tblPr>
      <w:tblGrid>
        <w:gridCol w:w="2041"/>
        <w:gridCol w:w="7654"/>
      </w:tblGrid>
      <w:tr w:rsidR="00E512B8" w:rsidRPr="00420D8D" w14:paraId="276C2F23" w14:textId="77777777" w:rsidTr="00FC017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A65860C" w14:textId="77777777" w:rsidR="00E512B8" w:rsidRPr="00420D8D" w:rsidRDefault="007D418B" w:rsidP="0099624D">
            <w:pPr>
              <w:spacing w:line="276" w:lineRule="auto"/>
              <w:rPr>
                <w:rFonts w:asciiTheme="minorHAnsi" w:hAnsiTheme="minorHAnsi" w:cstheme="minorHAnsi"/>
              </w:rPr>
            </w:pPr>
            <w:r w:rsidRPr="00420D8D">
              <w:rPr>
                <w:rFonts w:asciiTheme="minorHAnsi" w:hAnsiTheme="minorHAnsi" w:cstheme="minorHAnsi"/>
              </w:rPr>
              <w:t>Element mjere</w:t>
            </w:r>
          </w:p>
        </w:tc>
        <w:tc>
          <w:tcPr>
            <w:tcW w:w="7654" w:type="dxa"/>
            <w:vAlign w:val="center"/>
          </w:tcPr>
          <w:p w14:paraId="23D46D27" w14:textId="77777777" w:rsidR="00E512B8" w:rsidRPr="00420D8D" w:rsidRDefault="007D418B" w:rsidP="0099624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Razrada</w:t>
            </w:r>
          </w:p>
        </w:tc>
      </w:tr>
      <w:tr w:rsidR="001E389D" w:rsidRPr="00420D8D" w14:paraId="55A5B749" w14:textId="77777777" w:rsidTr="009962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7C590D81" w14:textId="77777777" w:rsidR="001E389D" w:rsidRPr="00420D8D" w:rsidRDefault="001E389D" w:rsidP="0099624D">
            <w:pPr>
              <w:spacing w:line="276" w:lineRule="auto"/>
              <w:rPr>
                <w:rFonts w:asciiTheme="minorHAnsi" w:hAnsiTheme="minorHAnsi" w:cstheme="minorHAnsi"/>
                <w:b w:val="0"/>
              </w:rPr>
            </w:pPr>
            <w:r w:rsidRPr="00420D8D">
              <w:rPr>
                <w:rFonts w:asciiTheme="minorHAnsi" w:hAnsiTheme="minorHAnsi" w:cstheme="minorHAnsi"/>
              </w:rPr>
              <w:t>TIP MJERE</w:t>
            </w:r>
          </w:p>
        </w:tc>
        <w:tc>
          <w:tcPr>
            <w:tcW w:w="7654" w:type="dxa"/>
            <w:shd w:val="clear" w:color="auto" w:fill="B8EFFA"/>
            <w:vAlign w:val="center"/>
          </w:tcPr>
          <w:p w14:paraId="7F680C1D" w14:textId="77777777" w:rsidR="001E389D" w:rsidRPr="00420D8D" w:rsidRDefault="001E389D" w:rsidP="0099624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20D8D">
              <w:rPr>
                <w:rFonts w:asciiTheme="minorHAnsi" w:hAnsiTheme="minorHAnsi" w:cstheme="minorHAnsi"/>
              </w:rPr>
              <w:t>2a</w:t>
            </w:r>
          </w:p>
        </w:tc>
      </w:tr>
      <w:tr w:rsidR="00E512B8" w:rsidRPr="00420D8D" w14:paraId="4B1DD2BF" w14:textId="77777777" w:rsidTr="0099624D">
        <w:trPr>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1754402"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OPIS MJERE</w:t>
            </w:r>
          </w:p>
        </w:tc>
        <w:tc>
          <w:tcPr>
            <w:tcW w:w="7654" w:type="dxa"/>
          </w:tcPr>
          <w:p w14:paraId="1ABEEE6D" w14:textId="77777777" w:rsidR="00E512B8" w:rsidRPr="00420D8D" w:rsidRDefault="00053848" w:rsidP="0099624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Suradnja sa zemljama članicama s kojima dijelimo Jadransko more na provedbi Mjere 3.7.1 i Mjere 3.7.2.</w:t>
            </w:r>
          </w:p>
          <w:p w14:paraId="29CD7C14" w14:textId="77777777" w:rsidR="00E512B8" w:rsidRPr="00420D8D" w:rsidRDefault="00053848" w:rsidP="0099624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420D8D">
              <w:rPr>
                <w:rFonts w:asciiTheme="minorHAnsi" w:hAnsiTheme="minorHAnsi" w:cstheme="minorHAnsi"/>
              </w:rPr>
              <w:t xml:space="preserve">Na sve moguće načine poticanje i omogućavanje jačanja znanja o mogućem utjecaju buke na morske organizme u Jadranskom moru, dijeljenje iskustava drugih zemalja iz područja primjene Deskriptora 11, posebno aktivnosti, koje su sadržane u Mjerama 3.7.1 i 3.7.2. </w:t>
            </w:r>
          </w:p>
        </w:tc>
      </w:tr>
      <w:tr w:rsidR="00E512B8" w:rsidRPr="00420D8D" w14:paraId="0C0F720B" w14:textId="77777777" w:rsidTr="0099624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22ACE2A"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AKTIVNOSTI</w:t>
            </w:r>
          </w:p>
        </w:tc>
        <w:tc>
          <w:tcPr>
            <w:tcW w:w="7654" w:type="dxa"/>
          </w:tcPr>
          <w:p w14:paraId="4F3406DC" w14:textId="77777777" w:rsidR="00E512B8" w:rsidRPr="0099624D" w:rsidRDefault="00053848" w:rsidP="001A6B6F">
            <w:pPr>
              <w:numPr>
                <w:ilvl w:val="0"/>
                <w:numId w:val="19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9624D">
              <w:rPr>
                <w:rFonts w:asciiTheme="minorHAnsi" w:hAnsiTheme="minorHAnsi" w:cstheme="minorHAnsi"/>
              </w:rPr>
              <w:t>Poticati i omogućiti sudjelovanje R</w:t>
            </w:r>
            <w:r w:rsidR="001852A7">
              <w:rPr>
                <w:rFonts w:asciiTheme="minorHAnsi" w:hAnsiTheme="minorHAnsi" w:cstheme="minorHAnsi"/>
              </w:rPr>
              <w:t xml:space="preserve">epublike </w:t>
            </w:r>
            <w:r w:rsidRPr="0099624D">
              <w:rPr>
                <w:rFonts w:asciiTheme="minorHAnsi" w:hAnsiTheme="minorHAnsi" w:cstheme="minorHAnsi"/>
              </w:rPr>
              <w:t>H</w:t>
            </w:r>
            <w:r w:rsidR="001852A7">
              <w:rPr>
                <w:rFonts w:asciiTheme="minorHAnsi" w:hAnsiTheme="minorHAnsi" w:cstheme="minorHAnsi"/>
              </w:rPr>
              <w:t>rvatske</w:t>
            </w:r>
            <w:r w:rsidRPr="0099624D">
              <w:rPr>
                <w:rFonts w:asciiTheme="minorHAnsi" w:hAnsiTheme="minorHAnsi" w:cstheme="minorHAnsi"/>
              </w:rPr>
              <w:t xml:space="preserve"> u međunarodnim stručnim i ekspertnim skupinama i međunarodnim projektima</w:t>
            </w:r>
            <w:r w:rsidR="0099624D" w:rsidRPr="0099624D">
              <w:rPr>
                <w:rFonts w:asciiTheme="minorHAnsi" w:hAnsiTheme="minorHAnsi" w:cstheme="minorHAnsi"/>
              </w:rPr>
              <w:t>;</w:t>
            </w:r>
          </w:p>
          <w:p w14:paraId="19F80B74" w14:textId="77777777" w:rsidR="00E512B8" w:rsidRPr="0099624D" w:rsidRDefault="00053848" w:rsidP="001A6B6F">
            <w:pPr>
              <w:numPr>
                <w:ilvl w:val="0"/>
                <w:numId w:val="19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9624D">
              <w:rPr>
                <w:rFonts w:asciiTheme="minorHAnsi" w:hAnsiTheme="minorHAnsi" w:cstheme="minorHAnsi"/>
              </w:rPr>
              <w:t xml:space="preserve">Uspostaviti na </w:t>
            </w:r>
            <w:r w:rsidR="00AA649D">
              <w:rPr>
                <w:rFonts w:asciiTheme="minorHAnsi" w:hAnsiTheme="minorHAnsi" w:cstheme="minorHAnsi"/>
              </w:rPr>
              <w:t>pod</w:t>
            </w:r>
            <w:r w:rsidRPr="0099624D">
              <w:rPr>
                <w:rFonts w:asciiTheme="minorHAnsi" w:hAnsiTheme="minorHAnsi" w:cstheme="minorHAnsi"/>
              </w:rPr>
              <w:t>regionalnoj razini razmjenu podataka iz registara impulsne buke, kao i podataka mjerenja kontinuirane podvodne buke</w:t>
            </w:r>
            <w:r w:rsidR="001852A7">
              <w:rPr>
                <w:rFonts w:asciiTheme="minorHAnsi" w:hAnsiTheme="minorHAnsi" w:cstheme="minorHAnsi"/>
              </w:rPr>
              <w:t>;</w:t>
            </w:r>
            <w:r w:rsidRPr="0099624D">
              <w:rPr>
                <w:rFonts w:asciiTheme="minorHAnsi" w:hAnsiTheme="minorHAnsi" w:cstheme="minorHAnsi"/>
              </w:rPr>
              <w:t xml:space="preserve"> </w:t>
            </w:r>
          </w:p>
          <w:p w14:paraId="5BDC1956" w14:textId="77777777" w:rsidR="00E512B8" w:rsidRPr="00BA0087" w:rsidRDefault="00053848" w:rsidP="001A6B6F">
            <w:pPr>
              <w:numPr>
                <w:ilvl w:val="0"/>
                <w:numId w:val="19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9624D">
              <w:rPr>
                <w:rFonts w:asciiTheme="minorHAnsi" w:hAnsiTheme="minorHAnsi" w:cstheme="minorHAnsi"/>
              </w:rPr>
              <w:t xml:space="preserve">Uspostaviti suradnju na međunarodnoj razini vezano uz istraživanja učinaka </w:t>
            </w:r>
            <w:r w:rsidR="00BA0087">
              <w:rPr>
                <w:rFonts w:asciiTheme="minorHAnsi" w:hAnsiTheme="minorHAnsi" w:cstheme="minorHAnsi"/>
              </w:rPr>
              <w:t>unosa različitih oblika energije na morske organizme, uključujući podvodnu buku i svjetlosno onečišćenje u perspektivi</w:t>
            </w:r>
            <w:r w:rsidR="0099624D" w:rsidRPr="00BA0087">
              <w:rPr>
                <w:rFonts w:asciiTheme="minorHAnsi" w:hAnsiTheme="minorHAnsi" w:cstheme="minorHAnsi"/>
              </w:rPr>
              <w:t>;</w:t>
            </w:r>
          </w:p>
          <w:p w14:paraId="25C4DAED" w14:textId="77777777" w:rsidR="00E512B8" w:rsidRPr="0099624D" w:rsidRDefault="00053848" w:rsidP="001A6B6F">
            <w:pPr>
              <w:numPr>
                <w:ilvl w:val="0"/>
                <w:numId w:val="19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9624D">
              <w:rPr>
                <w:rFonts w:asciiTheme="minorHAnsi" w:hAnsiTheme="minorHAnsi" w:cstheme="minorHAnsi"/>
              </w:rPr>
              <w:t xml:space="preserve">Na temelju rezultata istraživanja i monitoringa, izraditi prijedloge međudržavnih sporazuma vezane uz kontrolu podvodne buke na razini jadranske </w:t>
            </w:r>
            <w:r w:rsidR="00AA649D">
              <w:rPr>
                <w:rFonts w:asciiTheme="minorHAnsi" w:hAnsiTheme="minorHAnsi" w:cstheme="minorHAnsi"/>
              </w:rPr>
              <w:t>pod</w:t>
            </w:r>
            <w:r w:rsidRPr="0099624D">
              <w:rPr>
                <w:rFonts w:asciiTheme="minorHAnsi" w:hAnsiTheme="minorHAnsi" w:cstheme="minorHAnsi"/>
              </w:rPr>
              <w:t>regije</w:t>
            </w:r>
            <w:r w:rsidR="0099624D" w:rsidRPr="0099624D">
              <w:rPr>
                <w:rFonts w:asciiTheme="minorHAnsi" w:hAnsiTheme="minorHAnsi" w:cstheme="minorHAnsi"/>
              </w:rPr>
              <w:t>.</w:t>
            </w:r>
          </w:p>
        </w:tc>
      </w:tr>
      <w:tr w:rsidR="00E512B8" w:rsidRPr="00420D8D" w14:paraId="5D42B57B" w14:textId="77777777" w:rsidTr="0099624D">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796CF76"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OČEKIVANI REZULTAT</w:t>
            </w:r>
          </w:p>
        </w:tc>
        <w:tc>
          <w:tcPr>
            <w:tcW w:w="7654" w:type="dxa"/>
          </w:tcPr>
          <w:p w14:paraId="7FA1B5EF" w14:textId="77777777" w:rsidR="00E512B8" w:rsidRPr="0099624D" w:rsidRDefault="00053848" w:rsidP="001A6B6F">
            <w:pPr>
              <w:numPr>
                <w:ilvl w:val="0"/>
                <w:numId w:val="19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9624D">
              <w:rPr>
                <w:rFonts w:asciiTheme="minorHAnsi" w:hAnsiTheme="minorHAnsi" w:cstheme="minorHAnsi"/>
              </w:rPr>
              <w:t>Usklađeni registri impulsnih antropogenih izvora buke, razmjena podataka iz registara, razmjena podataka mjerenja kontinuirane podvodne buke; moguća komplementarnost mjerenja kontinuirane podvodne buke u budućim programima praćenja</w:t>
            </w:r>
            <w:r w:rsidR="0099624D" w:rsidRPr="0099624D">
              <w:rPr>
                <w:rFonts w:asciiTheme="minorHAnsi" w:hAnsiTheme="minorHAnsi" w:cstheme="minorHAnsi"/>
              </w:rPr>
              <w:t>;</w:t>
            </w:r>
          </w:p>
          <w:p w14:paraId="79CD8A61" w14:textId="77777777" w:rsidR="00E512B8" w:rsidRPr="0099624D" w:rsidRDefault="00053848" w:rsidP="001A6B6F">
            <w:pPr>
              <w:numPr>
                <w:ilvl w:val="0"/>
                <w:numId w:val="19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9624D">
              <w:rPr>
                <w:rFonts w:asciiTheme="minorHAnsi" w:hAnsiTheme="minorHAnsi" w:cstheme="minorHAnsi"/>
              </w:rPr>
              <w:t>Održavanje razine znanja i iskustva u primjeni Deskriptora 11 na razini koja omogućava provedbu predviđenog programa praćenja i mjera te održavanje dobrog stanja okoliša, a samim tim i preuzetih obveza.</w:t>
            </w:r>
          </w:p>
        </w:tc>
      </w:tr>
      <w:tr w:rsidR="00E512B8" w:rsidRPr="00420D8D" w14:paraId="50D9C899" w14:textId="77777777" w:rsidTr="0099624D">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3390E77"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OPRAVDANJE ZA MJERU</w:t>
            </w:r>
          </w:p>
        </w:tc>
        <w:tc>
          <w:tcPr>
            <w:tcW w:w="7654" w:type="dxa"/>
          </w:tcPr>
          <w:p w14:paraId="1EECE2D2" w14:textId="77777777" w:rsidR="00E512B8" w:rsidRPr="00420D8D" w:rsidRDefault="00053848" w:rsidP="0099624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Podvodna buka se, pogotovo ona na niskim frekvencijama, dobro širi kroz more, tako da njen utjecaj ne staje na administrativnim granicama. Izvori podvodne buke (impulsna i kontinuirana) postoje ili mogu postojati u svim dijelovima Jadranskog mora. Stoga je podvodna buka globalni pritisak i tako je treba tretirati. Bez suradnje na području cijelog Jadranskog mora, neće biti moguće procijeniti pritisak koji uzrokuje podvodna buka niti provesti mjere za postizanje ciljeva dobrog stanja okoliša. Također, regionalna suradnja je obveza zemalja članica po svim razinama dokumenata od ODMS na dalje.</w:t>
            </w:r>
          </w:p>
          <w:p w14:paraId="00C641DF" w14:textId="77777777" w:rsidR="00E512B8" w:rsidRPr="00420D8D" w:rsidRDefault="00053848" w:rsidP="0099624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U svim zemljama članicama i u svim dokumentima stručnih i ekspertnih skupina postoji slaganje oko toga da postoji značajan manjak znanja i podataka koji bi omogućili pouzdano razumijevanje učinka podvodne buke na individualnoj ili populacijskoj razini, rizike i značaj unosa podvodne buke na okoliš, te određivanje prikladnih mjera za ublažavanje i/ili izbjegavanje utvrđenog štetnog učinka. Zbog toga će u narednom razdoblju biti dosta znanstvenih, stručnih i administrativnih aktivnosti da bi se premostile te praznine i vrlo je važno da RH sudjeluje u tim aktivnostima i ima koristi od znanja i iskustava, koje su stekle zemlje članice s većim stručnim i znanstvenim potencijalima.</w:t>
            </w:r>
          </w:p>
        </w:tc>
      </w:tr>
      <w:tr w:rsidR="00E512B8" w:rsidRPr="00420D8D" w14:paraId="2BD12CBE" w14:textId="77777777" w:rsidTr="0099624D">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DF18573"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VEZA S KVALITATIVNIM DESKRIPTORIMA</w:t>
            </w:r>
            <w:r w:rsidR="007D418B" w:rsidRPr="00420D8D">
              <w:rPr>
                <w:rFonts w:asciiTheme="minorHAnsi" w:hAnsiTheme="minorHAnsi" w:cstheme="minorHAnsi"/>
              </w:rPr>
              <w:t xml:space="preserve"> ODMS</w:t>
            </w:r>
          </w:p>
        </w:tc>
        <w:tc>
          <w:tcPr>
            <w:tcW w:w="7654" w:type="dxa"/>
          </w:tcPr>
          <w:p w14:paraId="45997959" w14:textId="77777777" w:rsidR="00E512B8" w:rsidRPr="00420D8D" w:rsidRDefault="00053848" w:rsidP="0099624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 xml:space="preserve">D1, D3, D4, D6, D11    </w:t>
            </w:r>
          </w:p>
        </w:tc>
      </w:tr>
      <w:tr w:rsidR="00E512B8" w:rsidRPr="00420D8D" w14:paraId="04FD53E4" w14:textId="77777777" w:rsidTr="0099624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2AE2D99"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VEZA S CILJEVIMA DSO</w:t>
            </w:r>
          </w:p>
        </w:tc>
        <w:tc>
          <w:tcPr>
            <w:tcW w:w="7654" w:type="dxa"/>
          </w:tcPr>
          <w:p w14:paraId="3F17FF61" w14:textId="77777777" w:rsidR="0099624D" w:rsidRDefault="00053848" w:rsidP="0099624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420D8D">
              <w:rPr>
                <w:rFonts w:asciiTheme="minorHAnsi" w:hAnsiTheme="minorHAnsi" w:cstheme="minorHAnsi"/>
                <w:lang w:eastAsia="hr-HR"/>
              </w:rPr>
              <w:t>Mjerom se omogućuje ispunjenje cilja vezanog uz regionalnu suradnju i potrebe za premošćivanjem praznina u znanju</w:t>
            </w:r>
            <w:r w:rsidR="0099624D">
              <w:rPr>
                <w:rFonts w:asciiTheme="minorHAnsi" w:hAnsiTheme="minorHAnsi" w:cstheme="minorHAnsi"/>
                <w:lang w:eastAsia="hr-HR"/>
              </w:rPr>
              <w:t>.</w:t>
            </w:r>
          </w:p>
          <w:p w14:paraId="16ACF9F1" w14:textId="77777777" w:rsidR="00E512B8" w:rsidRPr="00420D8D" w:rsidRDefault="00053848" w:rsidP="0099624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420D8D">
              <w:rPr>
                <w:rFonts w:asciiTheme="minorHAnsi" w:hAnsiTheme="minorHAnsi" w:cstheme="minorHAnsi"/>
                <w:lang w:eastAsia="hr-HR"/>
              </w:rPr>
              <w:t xml:space="preserve">Ciljevi DSO: </w:t>
            </w:r>
            <w:r w:rsidR="00412E6A" w:rsidRPr="00420D8D">
              <w:rPr>
                <w:rFonts w:asciiTheme="minorHAnsi" w:hAnsiTheme="minorHAnsi" w:cstheme="minorHAnsi"/>
              </w:rPr>
              <w:t xml:space="preserve">D1T1, D3T1, D4T1, D6T1, </w:t>
            </w:r>
            <w:r w:rsidR="00096C27" w:rsidRPr="00420D8D">
              <w:rPr>
                <w:rFonts w:asciiTheme="minorHAnsi" w:hAnsiTheme="minorHAnsi" w:cstheme="minorHAnsi"/>
                <w:lang w:eastAsia="hr-HR"/>
              </w:rPr>
              <w:t>D11T1, D11T2</w:t>
            </w:r>
            <w:r w:rsidRPr="00420D8D">
              <w:rPr>
                <w:rFonts w:asciiTheme="minorHAnsi" w:hAnsiTheme="minorHAnsi" w:cstheme="minorHAnsi"/>
                <w:lang w:eastAsia="hr-HR"/>
              </w:rPr>
              <w:t>.</w:t>
            </w:r>
          </w:p>
        </w:tc>
      </w:tr>
      <w:tr w:rsidR="00E512B8" w:rsidRPr="00420D8D" w14:paraId="50E2EEAD" w14:textId="77777777" w:rsidTr="0099624D">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88144B"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bCs w:val="0"/>
              </w:rPr>
              <w:t>PODRUČJE OBUHVATA</w:t>
            </w:r>
          </w:p>
        </w:tc>
        <w:tc>
          <w:tcPr>
            <w:tcW w:w="7654" w:type="dxa"/>
          </w:tcPr>
          <w:p w14:paraId="507F3924" w14:textId="77777777" w:rsidR="00E512B8" w:rsidRPr="00420D8D" w:rsidRDefault="00053848" w:rsidP="0099624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 xml:space="preserve">Mjera bi se trebala provoditi </w:t>
            </w:r>
            <w:r w:rsidR="00AA649D">
              <w:rPr>
                <w:rFonts w:asciiTheme="minorHAnsi" w:hAnsiTheme="minorHAnsi" w:cstheme="minorHAnsi"/>
              </w:rPr>
              <w:t>pod</w:t>
            </w:r>
            <w:r w:rsidRPr="00420D8D">
              <w:rPr>
                <w:rFonts w:asciiTheme="minorHAnsi" w:hAnsiTheme="minorHAnsi" w:cstheme="minorHAnsi"/>
              </w:rPr>
              <w:t xml:space="preserve">regionalno (Jadran), uz suradnju  svih jadranskih zemalja. </w:t>
            </w:r>
          </w:p>
          <w:p w14:paraId="3BC00740" w14:textId="77777777" w:rsidR="00E512B8" w:rsidRPr="00420D8D" w:rsidRDefault="00053848" w:rsidP="0099624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Jačanje znanja i dijeljenje iskustava trebalo bi se provoditi sa svim ZČ EU pa i šire.</w:t>
            </w:r>
          </w:p>
        </w:tc>
      </w:tr>
      <w:tr w:rsidR="00E512B8" w:rsidRPr="00420D8D" w14:paraId="4C270BC1" w14:textId="77777777" w:rsidTr="0099624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CEB472E"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 xml:space="preserve">PERIOD </w:t>
            </w:r>
            <w:r w:rsidR="005947DF">
              <w:rPr>
                <w:rFonts w:asciiTheme="minorHAnsi" w:hAnsiTheme="minorHAnsi" w:cstheme="minorHAnsi"/>
              </w:rPr>
              <w:t>PRIMJEN</w:t>
            </w:r>
            <w:r w:rsidRPr="00420D8D">
              <w:rPr>
                <w:rFonts w:asciiTheme="minorHAnsi" w:hAnsiTheme="minorHAnsi" w:cstheme="minorHAnsi"/>
              </w:rPr>
              <w:t>E MJERE</w:t>
            </w:r>
          </w:p>
        </w:tc>
        <w:tc>
          <w:tcPr>
            <w:tcW w:w="7654" w:type="dxa"/>
          </w:tcPr>
          <w:p w14:paraId="59166B81" w14:textId="7713DC65" w:rsidR="00E512B8" w:rsidRPr="00420D8D" w:rsidRDefault="00A52BB7" w:rsidP="0099624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420D8D">
              <w:rPr>
                <w:rFonts w:asciiTheme="minorHAnsi" w:hAnsiTheme="minorHAnsi" w:cstheme="minorHAnsi"/>
              </w:rPr>
              <w:t>202</w:t>
            </w:r>
            <w:r w:rsidR="002C586A" w:rsidRPr="00420D8D">
              <w:rPr>
                <w:rFonts w:asciiTheme="minorHAnsi" w:hAnsiTheme="minorHAnsi" w:cstheme="minorHAnsi"/>
              </w:rPr>
              <w:t>7</w:t>
            </w:r>
            <w:r w:rsidR="00053848" w:rsidRPr="00420D8D">
              <w:rPr>
                <w:rFonts w:asciiTheme="minorHAnsi" w:hAnsiTheme="minorHAnsi" w:cstheme="minorHAnsi"/>
              </w:rPr>
              <w:t>.</w:t>
            </w:r>
          </w:p>
        </w:tc>
      </w:tr>
      <w:tr w:rsidR="00E512B8" w:rsidRPr="00420D8D" w14:paraId="358EC8D2" w14:textId="77777777" w:rsidTr="0099624D">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0FAC76E"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VEZA S DRUGIM STRATEGIJAMA</w:t>
            </w:r>
          </w:p>
        </w:tc>
        <w:tc>
          <w:tcPr>
            <w:tcW w:w="7654" w:type="dxa"/>
          </w:tcPr>
          <w:p w14:paraId="7FC1720B" w14:textId="77777777" w:rsidR="00E512B8" w:rsidRPr="0099624D" w:rsidRDefault="00053848" w:rsidP="001A6B6F">
            <w:pPr>
              <w:numPr>
                <w:ilvl w:val="0"/>
                <w:numId w:val="199"/>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99624D">
              <w:rPr>
                <w:rFonts w:asciiTheme="minorHAnsi" w:eastAsia="MS Mincho" w:hAnsiTheme="minorHAnsi" w:cstheme="minorHAnsi"/>
              </w:rPr>
              <w:t>Strategija održivog razvitka Republike Hrvatske (</w:t>
            </w:r>
            <w:r w:rsidRPr="0099624D">
              <w:rPr>
                <w:rFonts w:asciiTheme="minorHAnsi" w:eastAsia="MS Mincho" w:hAnsiTheme="minorHAnsi" w:cstheme="minorHAnsi"/>
                <w:lang w:val="pl-PL"/>
              </w:rPr>
              <w:t>Narodne novine</w:t>
            </w:r>
            <w:r w:rsidRPr="0099624D">
              <w:rPr>
                <w:rFonts w:asciiTheme="minorHAnsi" w:eastAsia="MS Mincho" w:hAnsiTheme="minorHAnsi" w:cstheme="minorHAnsi"/>
              </w:rPr>
              <w:t>,</w:t>
            </w:r>
            <w:r w:rsidR="00F16A20">
              <w:rPr>
                <w:rFonts w:asciiTheme="minorHAnsi" w:eastAsia="MS Mincho" w:hAnsiTheme="minorHAnsi" w:cstheme="minorHAnsi"/>
              </w:rPr>
              <w:t xml:space="preserve"> br.</w:t>
            </w:r>
            <w:r w:rsidRPr="0099624D">
              <w:rPr>
                <w:rFonts w:asciiTheme="minorHAnsi" w:eastAsia="MS Mincho" w:hAnsiTheme="minorHAnsi" w:cstheme="minorHAnsi"/>
              </w:rPr>
              <w:t xml:space="preserve"> 30/09)</w:t>
            </w:r>
            <w:r w:rsidR="0099624D" w:rsidRPr="0099624D">
              <w:rPr>
                <w:rFonts w:asciiTheme="minorHAnsi" w:eastAsia="MS Mincho" w:hAnsiTheme="minorHAnsi" w:cstheme="minorHAnsi"/>
              </w:rPr>
              <w:t>,</w:t>
            </w:r>
          </w:p>
          <w:p w14:paraId="3B40FAD8" w14:textId="77777777" w:rsidR="00E512B8" w:rsidRPr="0099624D" w:rsidRDefault="00053848" w:rsidP="001A6B6F">
            <w:pPr>
              <w:numPr>
                <w:ilvl w:val="0"/>
                <w:numId w:val="199"/>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99624D">
              <w:rPr>
                <w:rFonts w:asciiTheme="minorHAnsi" w:eastAsia="MS Mincho" w:hAnsiTheme="minorHAnsi" w:cstheme="minorHAnsi"/>
              </w:rPr>
              <w:t xml:space="preserve">Strategija razvoja </w:t>
            </w:r>
            <w:r w:rsidR="00545541">
              <w:rPr>
                <w:rFonts w:asciiTheme="minorHAnsi" w:eastAsia="MS Mincho" w:hAnsiTheme="minorHAnsi" w:cstheme="minorHAnsi"/>
              </w:rPr>
              <w:t xml:space="preserve">održivog </w:t>
            </w:r>
            <w:r w:rsidRPr="0099624D">
              <w:rPr>
                <w:rFonts w:asciiTheme="minorHAnsi" w:eastAsia="MS Mincho" w:hAnsiTheme="minorHAnsi" w:cstheme="minorHAnsi"/>
              </w:rPr>
              <w:t>turizma do 20</w:t>
            </w:r>
            <w:r w:rsidR="00545541">
              <w:rPr>
                <w:rFonts w:asciiTheme="minorHAnsi" w:eastAsia="MS Mincho" w:hAnsiTheme="minorHAnsi" w:cstheme="minorHAnsi"/>
              </w:rPr>
              <w:t>3</w:t>
            </w:r>
            <w:r w:rsidRPr="0099624D">
              <w:rPr>
                <w:rFonts w:asciiTheme="minorHAnsi" w:eastAsia="MS Mincho" w:hAnsiTheme="minorHAnsi" w:cstheme="minorHAnsi"/>
              </w:rPr>
              <w:t>0. godine (</w:t>
            </w:r>
            <w:r w:rsidRPr="0099624D">
              <w:rPr>
                <w:rFonts w:asciiTheme="minorHAnsi" w:eastAsia="MS Mincho" w:hAnsiTheme="minorHAnsi" w:cstheme="minorHAnsi"/>
                <w:lang w:val="pl-PL"/>
              </w:rPr>
              <w:t>Narodne novine</w:t>
            </w:r>
            <w:r w:rsidRPr="0099624D">
              <w:rPr>
                <w:rFonts w:asciiTheme="minorHAnsi" w:eastAsia="MS Mincho" w:hAnsiTheme="minorHAnsi" w:cstheme="minorHAnsi"/>
              </w:rPr>
              <w:t xml:space="preserve">, </w:t>
            </w:r>
            <w:r w:rsidR="00F16A20">
              <w:rPr>
                <w:rFonts w:asciiTheme="minorHAnsi" w:eastAsia="MS Mincho" w:hAnsiTheme="minorHAnsi" w:cstheme="minorHAnsi"/>
              </w:rPr>
              <w:t xml:space="preserve">br. </w:t>
            </w:r>
            <w:r w:rsidR="00545541">
              <w:rPr>
                <w:rFonts w:asciiTheme="minorHAnsi" w:eastAsia="MS Mincho" w:hAnsiTheme="minorHAnsi" w:cstheme="minorHAnsi"/>
              </w:rPr>
              <w:t>2/23</w:t>
            </w:r>
            <w:r w:rsidRPr="0099624D">
              <w:rPr>
                <w:rFonts w:asciiTheme="minorHAnsi" w:eastAsia="MS Mincho" w:hAnsiTheme="minorHAnsi" w:cstheme="minorHAnsi"/>
              </w:rPr>
              <w:t>)</w:t>
            </w:r>
            <w:r w:rsidR="0099624D" w:rsidRPr="0099624D">
              <w:rPr>
                <w:rFonts w:asciiTheme="minorHAnsi" w:eastAsia="MS Mincho" w:hAnsiTheme="minorHAnsi" w:cstheme="minorHAnsi"/>
              </w:rPr>
              <w:t>;</w:t>
            </w:r>
          </w:p>
          <w:p w14:paraId="46E40B35" w14:textId="77777777" w:rsidR="00E512B8" w:rsidRPr="0099624D" w:rsidRDefault="00053848" w:rsidP="001A6B6F">
            <w:pPr>
              <w:numPr>
                <w:ilvl w:val="0"/>
                <w:numId w:val="199"/>
              </w:numPr>
              <w:tabs>
                <w:tab w:val="left" w:pos="360"/>
                <w:tab w:val="left" w:pos="606"/>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99624D">
              <w:rPr>
                <w:rFonts w:asciiTheme="minorHAnsi" w:eastAsia="MS Mincho" w:hAnsiTheme="minorHAnsi" w:cstheme="minorHAnsi"/>
              </w:rPr>
              <w:t>Strategija gospodarenja mineralnim sirovinama Republike Hrvatske (ožujak</w:t>
            </w:r>
            <w:r w:rsidR="00197A05">
              <w:rPr>
                <w:rFonts w:asciiTheme="minorHAnsi" w:eastAsia="MS Mincho" w:hAnsiTheme="minorHAnsi" w:cstheme="minorHAnsi"/>
              </w:rPr>
              <w:t>,</w:t>
            </w:r>
            <w:r w:rsidRPr="0099624D">
              <w:rPr>
                <w:rFonts w:asciiTheme="minorHAnsi" w:eastAsia="MS Mincho" w:hAnsiTheme="minorHAnsi" w:cstheme="minorHAnsi"/>
              </w:rPr>
              <w:t xml:space="preserve"> 2008.)</w:t>
            </w:r>
            <w:r w:rsidR="0099624D" w:rsidRPr="0099624D">
              <w:rPr>
                <w:rFonts w:asciiTheme="minorHAnsi" w:eastAsia="MS Mincho" w:hAnsiTheme="minorHAnsi" w:cstheme="minorHAnsi"/>
              </w:rPr>
              <w:t>.</w:t>
            </w:r>
          </w:p>
        </w:tc>
      </w:tr>
      <w:tr w:rsidR="00E512B8" w:rsidRPr="00420D8D" w14:paraId="69909A9F" w14:textId="77777777" w:rsidTr="00996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1BAEE97" w14:textId="0A12A251" w:rsidR="00E512B8" w:rsidRPr="00420D8D" w:rsidRDefault="00500558" w:rsidP="0099624D">
            <w:pPr>
              <w:spacing w:line="276" w:lineRule="auto"/>
              <w:rPr>
                <w:rFonts w:asciiTheme="minorHAnsi" w:hAnsiTheme="minorHAnsi" w:cstheme="minorHAnsi"/>
              </w:rPr>
            </w:pPr>
            <w:r w:rsidRPr="00420D8D">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420D8D" w:rsidDel="00A52BB7">
              <w:rPr>
                <w:rFonts w:asciiTheme="minorHAnsi" w:hAnsiTheme="minorHAnsi" w:cstheme="minorHAnsi"/>
              </w:rPr>
              <w:t xml:space="preserve"> </w:t>
            </w:r>
            <w:r w:rsidRPr="00420D8D">
              <w:rPr>
                <w:rFonts w:asciiTheme="minorHAnsi" w:hAnsiTheme="minorHAnsi" w:cstheme="minorHAnsi"/>
              </w:rPr>
              <w:t>2027.</w:t>
            </w:r>
          </w:p>
        </w:tc>
        <w:tc>
          <w:tcPr>
            <w:tcW w:w="7654" w:type="dxa"/>
          </w:tcPr>
          <w:p w14:paraId="3B5FE994" w14:textId="011A5AF9" w:rsidR="00E512B8" w:rsidRPr="00420D8D" w:rsidRDefault="00053848" w:rsidP="0099624D">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i/>
                <w:iCs/>
              </w:rPr>
            </w:pPr>
            <w:r w:rsidRPr="00420D8D">
              <w:rPr>
                <w:rFonts w:asciiTheme="minorHAnsi" w:eastAsia="MS Mincho" w:hAnsiTheme="minorHAnsi" w:cstheme="minorHAnsi"/>
                <w:iCs/>
              </w:rPr>
              <w:t>3.7.1</w:t>
            </w:r>
            <w:r w:rsidR="0099624D">
              <w:rPr>
                <w:rFonts w:asciiTheme="minorHAnsi" w:eastAsia="MS Mincho" w:hAnsiTheme="minorHAnsi" w:cstheme="minorHAnsi"/>
                <w:iCs/>
              </w:rPr>
              <w:t>.</w:t>
            </w:r>
            <w:r w:rsidRPr="00420D8D">
              <w:rPr>
                <w:rFonts w:asciiTheme="minorHAnsi" w:eastAsia="MS Mincho" w:hAnsiTheme="minorHAnsi" w:cstheme="minorHAnsi"/>
                <w:iCs/>
              </w:rPr>
              <w:t>, 3.7.2</w:t>
            </w:r>
            <w:r w:rsidR="0099624D">
              <w:rPr>
                <w:rFonts w:asciiTheme="minorHAnsi" w:eastAsia="MS Mincho" w:hAnsiTheme="minorHAnsi" w:cstheme="minorHAnsi"/>
                <w:iCs/>
              </w:rPr>
              <w:t>.</w:t>
            </w:r>
          </w:p>
        </w:tc>
      </w:tr>
      <w:tr w:rsidR="00E512B8" w:rsidRPr="00420D8D" w14:paraId="36FC8DA1" w14:textId="77777777" w:rsidTr="0099624D">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B88A704"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 xml:space="preserve">PRETPOSTAVKE I RIZICI ZA PROVEDBU </w:t>
            </w:r>
          </w:p>
        </w:tc>
        <w:tc>
          <w:tcPr>
            <w:tcW w:w="7654" w:type="dxa"/>
          </w:tcPr>
          <w:p w14:paraId="747C3BD0" w14:textId="77777777" w:rsidR="00E512B8" w:rsidRPr="00420D8D" w:rsidRDefault="00053848" w:rsidP="0099624D">
            <w:pPr>
              <w:tabs>
                <w:tab w:val="left" w:pos="360"/>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i/>
                <w:iCs/>
              </w:rPr>
              <w:t>Pretpostavke</w:t>
            </w:r>
            <w:r w:rsidRPr="00420D8D">
              <w:rPr>
                <w:rFonts w:asciiTheme="minorHAnsi" w:eastAsia="MS Mincho" w:hAnsiTheme="minorHAnsi" w:cstheme="minorHAnsi"/>
                <w:iCs/>
              </w:rPr>
              <w:t xml:space="preserve">: </w:t>
            </w:r>
            <w:r w:rsidRPr="00420D8D">
              <w:rPr>
                <w:rFonts w:asciiTheme="minorHAnsi" w:eastAsia="MS Mincho" w:hAnsiTheme="minorHAnsi" w:cstheme="minorHAnsi"/>
              </w:rPr>
              <w:t>dogovor i suradnja jadranskih zemalja na višim političkim razinama; međunarodni sporazumi; nastavak i administrativna i financijska potpora članstvu u EU Tehničkoj grupi za podvodnu buku i druge oblike energije (Technical Group on Underwater Noise and other forms of energy (TG Noise), te ostalim povremenim stručnim i ekspertnim skupinama (npr. CBD, ACCOBAMS), kao mjestima na kojima se diskutiraju i pripremaju prijedlozi budućih političkih odluka i daju pomoć i smjernice u implementaciji sadašnji i budućih mjera.</w:t>
            </w:r>
          </w:p>
          <w:p w14:paraId="5D0F8209" w14:textId="77777777" w:rsidR="00E512B8" w:rsidRPr="00420D8D" w:rsidRDefault="00053848" w:rsidP="0099624D">
            <w:pPr>
              <w:tabs>
                <w:tab w:val="left" w:pos="360"/>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420D8D">
              <w:rPr>
                <w:rFonts w:asciiTheme="minorHAnsi" w:eastAsia="MS Mincho" w:hAnsiTheme="minorHAnsi" w:cstheme="minorHAnsi"/>
                <w:i/>
                <w:iCs/>
              </w:rPr>
              <w:t>Rizici</w:t>
            </w:r>
            <w:r w:rsidRPr="00420D8D">
              <w:rPr>
                <w:rFonts w:asciiTheme="minorHAnsi" w:eastAsia="MS Mincho" w:hAnsiTheme="minorHAnsi" w:cstheme="minorHAnsi"/>
                <w:iCs/>
              </w:rPr>
              <w:t xml:space="preserve">: </w:t>
            </w:r>
            <w:r w:rsidRPr="00420D8D">
              <w:rPr>
                <w:rFonts w:asciiTheme="minorHAnsi" w:eastAsia="MS Mincho" w:hAnsiTheme="minorHAnsi" w:cstheme="minorHAnsi"/>
              </w:rPr>
              <w:t xml:space="preserve">nedovoljna angažiranost državne administracije na </w:t>
            </w:r>
            <w:r w:rsidR="00AA649D">
              <w:rPr>
                <w:rFonts w:asciiTheme="minorHAnsi" w:eastAsia="MS Mincho" w:hAnsiTheme="minorHAnsi" w:cstheme="minorHAnsi"/>
              </w:rPr>
              <w:t>pod</w:t>
            </w:r>
            <w:r w:rsidRPr="00420D8D">
              <w:rPr>
                <w:rFonts w:asciiTheme="minorHAnsi" w:eastAsia="MS Mincho" w:hAnsiTheme="minorHAnsi" w:cstheme="minorHAnsi"/>
              </w:rPr>
              <w:t>regionalnoj suradnji; nedovoljni resursi (ljudski i materijalni) za kvalitetno praćenje suradnje.</w:t>
            </w:r>
          </w:p>
        </w:tc>
      </w:tr>
      <w:tr w:rsidR="00E512B8" w:rsidRPr="00420D8D" w14:paraId="227CC4B4" w14:textId="77777777" w:rsidTr="00996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1D224B8"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ZADUŽENJE ZA PROVEDBU MJERE</w:t>
            </w:r>
          </w:p>
        </w:tc>
        <w:tc>
          <w:tcPr>
            <w:tcW w:w="7654" w:type="dxa"/>
          </w:tcPr>
          <w:p w14:paraId="45D76868" w14:textId="35676E31" w:rsidR="00E512B8" w:rsidRPr="00236E5A" w:rsidRDefault="00053848" w:rsidP="001A6B6F">
            <w:pPr>
              <w:numPr>
                <w:ilvl w:val="0"/>
                <w:numId w:val="20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236E5A">
              <w:rPr>
                <w:rFonts w:asciiTheme="minorHAnsi" w:eastAsia="MS Mincho" w:hAnsiTheme="minorHAnsi" w:cstheme="minorHAnsi"/>
              </w:rPr>
              <w:t>Ministarstva zadužena za: vanjske poslove, zaštitu okoliša, zaštitu prirode, turizam, znanost</w:t>
            </w:r>
            <w:r w:rsidR="00EE141C">
              <w:rPr>
                <w:rFonts w:asciiTheme="minorHAnsi" w:eastAsia="MS Mincho" w:hAnsiTheme="minorHAnsi" w:cstheme="minorHAnsi"/>
              </w:rPr>
              <w:t xml:space="preserve"> –</w:t>
            </w:r>
            <w:r w:rsidRPr="00236E5A">
              <w:rPr>
                <w:rFonts w:asciiTheme="minorHAnsi" w:eastAsia="MS Mincho" w:hAnsiTheme="minorHAnsi" w:cstheme="minorHAnsi"/>
              </w:rPr>
              <w:t xml:space="preserve"> administrativna provedba;</w:t>
            </w:r>
          </w:p>
          <w:p w14:paraId="73CD3525" w14:textId="3D170B89" w:rsidR="00E512B8" w:rsidRPr="00236E5A" w:rsidRDefault="00053848" w:rsidP="001A6B6F">
            <w:pPr>
              <w:numPr>
                <w:ilvl w:val="0"/>
                <w:numId w:val="200"/>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236E5A">
              <w:rPr>
                <w:rFonts w:asciiTheme="minorHAnsi" w:eastAsia="MS Mincho" w:hAnsiTheme="minorHAnsi" w:cstheme="minorHAnsi"/>
              </w:rPr>
              <w:t xml:space="preserve">Stručne institucije </w:t>
            </w:r>
            <w:r w:rsidR="00EE141C">
              <w:rPr>
                <w:rFonts w:asciiTheme="minorHAnsi" w:eastAsia="MS Mincho" w:hAnsiTheme="minorHAnsi" w:cstheme="minorHAnsi"/>
              </w:rPr>
              <w:t>–</w:t>
            </w:r>
            <w:r w:rsidRPr="00236E5A">
              <w:rPr>
                <w:rFonts w:asciiTheme="minorHAnsi" w:eastAsia="MS Mincho" w:hAnsiTheme="minorHAnsi" w:cstheme="minorHAnsi"/>
              </w:rPr>
              <w:t xml:space="preserve"> stručna provedba</w:t>
            </w:r>
            <w:r w:rsidR="00236E5A" w:rsidRPr="00236E5A">
              <w:rPr>
                <w:rFonts w:asciiTheme="minorHAnsi" w:eastAsia="MS Mincho" w:hAnsiTheme="minorHAnsi" w:cstheme="minorHAnsi"/>
              </w:rPr>
              <w:t>.</w:t>
            </w:r>
          </w:p>
        </w:tc>
      </w:tr>
      <w:tr w:rsidR="00E512B8" w:rsidRPr="00420D8D" w14:paraId="7A9DB931" w14:textId="77777777" w:rsidTr="0099624D">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792F566"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ZAKONODAVNI OKVIR</w:t>
            </w:r>
          </w:p>
        </w:tc>
        <w:tc>
          <w:tcPr>
            <w:tcW w:w="7654" w:type="dxa"/>
          </w:tcPr>
          <w:p w14:paraId="4BDD12E2" w14:textId="77777777" w:rsidR="00E512B8" w:rsidRDefault="00053848" w:rsidP="001A6B6F">
            <w:pPr>
              <w:numPr>
                <w:ilvl w:val="0"/>
                <w:numId w:val="239"/>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A70">
              <w:rPr>
                <w:rFonts w:asciiTheme="minorHAnsi" w:hAnsiTheme="minorHAnsi" w:cstheme="minorHAnsi"/>
              </w:rPr>
              <w:t>Uredba</w:t>
            </w:r>
            <w:r w:rsidR="005D3A70">
              <w:rPr>
                <w:rFonts w:asciiTheme="minorHAnsi" w:hAnsiTheme="minorHAnsi" w:cstheme="minorHAnsi"/>
              </w:rPr>
              <w:t>;</w:t>
            </w:r>
          </w:p>
          <w:p w14:paraId="7B2A5738" w14:textId="77777777" w:rsidR="005D3A70" w:rsidRDefault="005D3A70" w:rsidP="001A6B6F">
            <w:pPr>
              <w:numPr>
                <w:ilvl w:val="0"/>
                <w:numId w:val="239"/>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ODMS:</w:t>
            </w:r>
          </w:p>
          <w:p w14:paraId="2260E77F" w14:textId="77777777" w:rsidR="005D3A70" w:rsidRPr="005D3A70" w:rsidRDefault="005D3A70" w:rsidP="001A6B6F">
            <w:pPr>
              <w:numPr>
                <w:ilvl w:val="0"/>
                <w:numId w:val="239"/>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22E7">
              <w:rPr>
                <w:rFonts w:asciiTheme="minorHAnsi" w:hAnsiTheme="minorHAnsi" w:cstheme="minorHAnsi"/>
              </w:rPr>
              <w:t>Zakon o potvrđivanju Protokola o zaštiti Sredozemnog mora od onečišćenja koje proizlazi iz istraživanja i iskorištavanja epikontinentalnog pojasa, morskog dna i morskog podzemlja (Narodne novine – Međunarodni ugovori, br. 13/17)</w:t>
            </w:r>
            <w:r>
              <w:rPr>
                <w:rFonts w:asciiTheme="minorHAnsi" w:hAnsiTheme="minorHAnsi" w:cstheme="minorHAnsi"/>
              </w:rPr>
              <w:t>.</w:t>
            </w:r>
          </w:p>
        </w:tc>
      </w:tr>
      <w:tr w:rsidR="00E512B8" w:rsidRPr="00420D8D" w14:paraId="46C696B2" w14:textId="77777777" w:rsidTr="00996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D686A3" w14:textId="77777777" w:rsidR="00E512B8" w:rsidRPr="00420D8D" w:rsidRDefault="0007443C" w:rsidP="0099624D">
            <w:pPr>
              <w:spacing w:line="276" w:lineRule="auto"/>
              <w:rPr>
                <w:rFonts w:asciiTheme="minorHAnsi" w:hAnsiTheme="minorHAnsi" w:cstheme="minorHAnsi"/>
                <w:highlight w:val="yellow"/>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33F7DC2E" w14:textId="44F14D6B" w:rsidR="00E512B8" w:rsidRPr="00420D8D" w:rsidRDefault="00C521E0" w:rsidP="0099624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521E0">
              <w:rPr>
                <w:rFonts w:asciiTheme="minorHAnsi" w:hAnsiTheme="minorHAnsi" w:cstheme="minorHAnsi"/>
              </w:rPr>
              <w:t>Mjera će se provoditi u sklopu redovnih aktivnosti tijela zaduženih za provedbu mjere. U skladu s opisom mjere nije moguće unaprijed procijeniti trošak provedbe.</w:t>
            </w:r>
          </w:p>
        </w:tc>
      </w:tr>
      <w:tr w:rsidR="00E512B8" w:rsidRPr="00420D8D" w14:paraId="4AC5561A" w14:textId="77777777" w:rsidTr="0099624D">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B8FF72A"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IZVORI FINANCIRANJA</w:t>
            </w:r>
          </w:p>
        </w:tc>
        <w:tc>
          <w:tcPr>
            <w:tcW w:w="7654" w:type="dxa"/>
          </w:tcPr>
          <w:p w14:paraId="6D09F18D" w14:textId="4872D2CF" w:rsidR="0006074D" w:rsidRPr="00C521E0" w:rsidRDefault="00053848" w:rsidP="001A6B6F">
            <w:pPr>
              <w:numPr>
                <w:ilvl w:val="0"/>
                <w:numId w:val="24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074D">
              <w:rPr>
                <w:rFonts w:asciiTheme="minorHAnsi" w:hAnsiTheme="minorHAnsi" w:cstheme="minorHAnsi"/>
              </w:rPr>
              <w:t>Državni proračun</w:t>
            </w:r>
            <w:r w:rsidR="004C2376">
              <w:rPr>
                <w:rFonts w:asciiTheme="minorHAnsi" w:hAnsiTheme="minorHAnsi" w:cstheme="minorHAnsi"/>
              </w:rPr>
              <w:t>:</w:t>
            </w:r>
            <w:r w:rsidR="00C521E0">
              <w:rPr>
                <w:rFonts w:asciiTheme="minorHAnsi" w:hAnsiTheme="minorHAnsi" w:cstheme="minorHAnsi"/>
              </w:rPr>
              <w:t xml:space="preserve"> ministarstva zadužena za vanjske poslove, turizma i znanost i stručne institucije provode mjeru u sklopu svojih redovitih aktivnosti; ministarstvo zaduženo za zaštitu okoliša i prirode provodi mjeru u sklopu svojih redovnih aktivnosti na aktivnosti A576264</w:t>
            </w:r>
            <w:r w:rsidR="00D45634">
              <w:rPr>
                <w:rFonts w:asciiTheme="minorHAnsi" w:hAnsiTheme="minorHAnsi" w:cstheme="minorHAnsi"/>
              </w:rPr>
              <w:t xml:space="preserve"> i </w:t>
            </w:r>
            <w:r w:rsidR="006B5AD7">
              <w:rPr>
                <w:rFonts w:asciiTheme="minorHAnsi" w:hAnsiTheme="minorHAnsi" w:cstheme="minorHAnsi"/>
              </w:rPr>
              <w:t xml:space="preserve">aktivnosti </w:t>
            </w:r>
            <w:r w:rsidR="00D45634">
              <w:rPr>
                <w:rFonts w:asciiTheme="minorHAnsi" w:hAnsiTheme="minorHAnsi" w:cstheme="minorHAnsi"/>
              </w:rPr>
              <w:t>A905019</w:t>
            </w:r>
            <w:r w:rsidR="0006074D" w:rsidRPr="00C521E0">
              <w:rPr>
                <w:rFonts w:asciiTheme="minorHAnsi" w:hAnsiTheme="minorHAnsi" w:cstheme="minorHAnsi"/>
              </w:rPr>
              <w:t>;</w:t>
            </w:r>
          </w:p>
          <w:p w14:paraId="3184B29F" w14:textId="77777777" w:rsidR="00E512B8" w:rsidRPr="00420D8D" w:rsidRDefault="002C586A" w:rsidP="001A6B6F">
            <w:pPr>
              <w:numPr>
                <w:ilvl w:val="0"/>
                <w:numId w:val="24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0D8D">
              <w:rPr>
                <w:rFonts w:asciiTheme="minorHAnsi" w:hAnsiTheme="minorHAnsi" w:cstheme="minorHAnsi"/>
              </w:rPr>
              <w:t>EU fondovi prema raspoloživosti kroz vrijeme provedbe</w:t>
            </w:r>
            <w:r w:rsidR="0006074D">
              <w:rPr>
                <w:rFonts w:asciiTheme="minorHAnsi" w:hAnsiTheme="minorHAnsi" w:cstheme="minorHAnsi"/>
              </w:rPr>
              <w:t>.</w:t>
            </w:r>
          </w:p>
        </w:tc>
      </w:tr>
      <w:tr w:rsidR="00E512B8" w:rsidRPr="00420D8D" w14:paraId="3D5EF60C" w14:textId="77777777" w:rsidTr="00996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F850335" w14:textId="77777777" w:rsidR="00E512B8" w:rsidRPr="00420D8D" w:rsidRDefault="00053848" w:rsidP="0099624D">
            <w:pPr>
              <w:spacing w:line="276" w:lineRule="auto"/>
              <w:rPr>
                <w:rFonts w:asciiTheme="minorHAnsi" w:hAnsiTheme="minorHAnsi" w:cstheme="minorHAnsi"/>
              </w:rPr>
            </w:pPr>
            <w:r w:rsidRPr="00420D8D">
              <w:rPr>
                <w:rFonts w:asciiTheme="minorHAnsi" w:hAnsiTheme="minorHAnsi" w:cstheme="minorHAnsi"/>
              </w:rPr>
              <w:t>POKAZATELJI ZA PRAĆENJE PROVEDBE MJERE</w:t>
            </w:r>
          </w:p>
        </w:tc>
        <w:tc>
          <w:tcPr>
            <w:tcW w:w="7654" w:type="dxa"/>
          </w:tcPr>
          <w:p w14:paraId="7CD8C0F9" w14:textId="77777777" w:rsidR="00E512B8" w:rsidRPr="00236E5A" w:rsidRDefault="00053848" w:rsidP="001A6B6F">
            <w:pPr>
              <w:numPr>
                <w:ilvl w:val="0"/>
                <w:numId w:val="20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36E5A">
              <w:rPr>
                <w:rFonts w:asciiTheme="minorHAnsi" w:hAnsiTheme="minorHAnsi" w:cstheme="minorHAnsi"/>
              </w:rPr>
              <w:t>Uspostava regionalne suradnje, stupanj usklađenosti registra impulsnih antropogenih izvora buke, mogućnost i relevantnost razmjene podataka iz registra, usklađenost rezultata mjerenja kontinuirane podvodne buke.</w:t>
            </w:r>
          </w:p>
          <w:p w14:paraId="226FFD8E" w14:textId="77777777" w:rsidR="00E512B8" w:rsidRPr="00236E5A" w:rsidRDefault="00053848" w:rsidP="001A6B6F">
            <w:pPr>
              <w:numPr>
                <w:ilvl w:val="0"/>
                <w:numId w:val="20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36E5A">
              <w:rPr>
                <w:rFonts w:asciiTheme="minorHAnsi" w:hAnsiTheme="minorHAnsi" w:cstheme="minorHAnsi"/>
              </w:rPr>
              <w:t>Primjena novih spoznaja i mogućnosti u programu praćenja u cilju bržeg dostizanja DSO.</w:t>
            </w:r>
          </w:p>
        </w:tc>
      </w:tr>
    </w:tbl>
    <w:p w14:paraId="6DA8B331" w14:textId="77777777" w:rsidR="006225AA" w:rsidRDefault="006225AA" w:rsidP="006225AA">
      <w:pPr>
        <w:spacing w:before="120" w:after="120"/>
        <w:rPr>
          <w:rFonts w:asciiTheme="minorHAnsi" w:hAnsiTheme="minorHAnsi" w:cstheme="minorHAnsi"/>
        </w:rPr>
      </w:pPr>
    </w:p>
    <w:p w14:paraId="54BE0CD7" w14:textId="75DC2C88" w:rsidR="00B97A41" w:rsidRDefault="00B97A41">
      <w:pPr>
        <w:rPr>
          <w:rFonts w:asciiTheme="minorHAnsi" w:hAnsiTheme="minorHAnsi" w:cstheme="minorHAnsi"/>
        </w:rPr>
      </w:pPr>
      <w:r>
        <w:rPr>
          <w:rFonts w:asciiTheme="minorHAnsi" w:hAnsiTheme="minorHAnsi" w:cstheme="minorHAnsi"/>
        </w:rPr>
        <w:br w:type="page"/>
      </w:r>
    </w:p>
    <w:p w14:paraId="6E99C6C2" w14:textId="77777777" w:rsidR="007D418B" w:rsidRDefault="00053848" w:rsidP="000731C5">
      <w:pPr>
        <w:pStyle w:val="Heading2"/>
        <w:spacing w:after="240" w:line="276" w:lineRule="auto"/>
        <w:jc w:val="both"/>
        <w:rPr>
          <w:sz w:val="28"/>
          <w:szCs w:val="28"/>
        </w:rPr>
      </w:pPr>
      <w:bookmarkStart w:id="184" w:name="_Toc450205425"/>
      <w:bookmarkStart w:id="185" w:name="_Toc448479211"/>
      <w:bookmarkStart w:id="186" w:name="_Toc132973043"/>
      <w:bookmarkStart w:id="187" w:name="_Toc162364119"/>
      <w:r w:rsidRPr="007D418B">
        <w:rPr>
          <w:sz w:val="28"/>
          <w:szCs w:val="28"/>
        </w:rPr>
        <w:t>3.8.</w:t>
      </w:r>
      <w:r w:rsidRPr="007D418B">
        <w:rPr>
          <w:sz w:val="28"/>
          <w:szCs w:val="28"/>
        </w:rPr>
        <w:tab/>
        <w:t>Mjere zaštite i očuvanja bioraznolikosti</w:t>
      </w:r>
      <w:bookmarkEnd w:id="184"/>
      <w:bookmarkEnd w:id="185"/>
      <w:bookmarkEnd w:id="186"/>
      <w:bookmarkEnd w:id="187"/>
    </w:p>
    <w:p w14:paraId="1C6AFEA9" w14:textId="77777777" w:rsidR="0046278F" w:rsidRPr="0046278F" w:rsidRDefault="0046278F" w:rsidP="000731C5">
      <w:pPr>
        <w:spacing w:after="240" w:line="276" w:lineRule="auto"/>
        <w:jc w:val="both"/>
      </w:pPr>
    </w:p>
    <w:p w14:paraId="4FB84860" w14:textId="77777777" w:rsidR="00E512B8" w:rsidRPr="006342C4" w:rsidRDefault="00053848" w:rsidP="00944629">
      <w:pPr>
        <w:pStyle w:val="Heading3"/>
        <w:spacing w:after="120" w:line="276" w:lineRule="auto"/>
        <w:ind w:left="567"/>
        <w:jc w:val="both"/>
        <w:rPr>
          <w:rFonts w:asciiTheme="minorHAnsi" w:hAnsiTheme="minorHAnsi" w:cstheme="minorHAnsi"/>
          <w:b w:val="0"/>
          <w:sz w:val="24"/>
          <w:szCs w:val="24"/>
          <w:u w:val="none"/>
        </w:rPr>
      </w:pPr>
      <w:bookmarkStart w:id="188" w:name="_Toc162364120"/>
      <w:bookmarkStart w:id="189" w:name="_Toc132973044"/>
      <w:r w:rsidRPr="006342C4">
        <w:rPr>
          <w:rFonts w:asciiTheme="minorHAnsi" w:hAnsiTheme="minorHAnsi" w:cstheme="minorHAnsi"/>
          <w:b w:val="0"/>
          <w:sz w:val="24"/>
          <w:szCs w:val="24"/>
          <w:u w:val="none"/>
        </w:rPr>
        <w:t>3.8.1</w:t>
      </w:r>
      <w:r w:rsidRPr="006342C4">
        <w:rPr>
          <w:rFonts w:asciiTheme="minorHAnsi" w:hAnsiTheme="minorHAnsi" w:cstheme="minorHAnsi"/>
          <w:b w:val="0"/>
          <w:sz w:val="24"/>
          <w:szCs w:val="24"/>
          <w:u w:val="none"/>
          <w:shd w:val="clear" w:color="auto" w:fill="FFFFFF" w:themeFill="background1"/>
        </w:rPr>
        <w:t>.</w:t>
      </w:r>
      <w:r w:rsidRPr="006225AA">
        <w:rPr>
          <w:rFonts w:asciiTheme="minorHAnsi" w:hAnsiTheme="minorHAnsi" w:cstheme="minorHAnsi"/>
          <w:b w:val="0"/>
          <w:sz w:val="24"/>
          <w:szCs w:val="24"/>
          <w:u w:val="none"/>
          <w:shd w:val="clear" w:color="auto" w:fill="FFFFFF" w:themeFill="background1"/>
        </w:rPr>
        <w:t xml:space="preserve"> </w:t>
      </w:r>
      <w:r w:rsidR="00703D58" w:rsidRPr="00703D58">
        <w:rPr>
          <w:rFonts w:asciiTheme="minorHAnsi" w:hAnsiTheme="minorHAnsi" w:cstheme="minorHAnsi"/>
          <w:b w:val="0"/>
          <w:sz w:val="24"/>
          <w:szCs w:val="24"/>
          <w:u w:val="none"/>
          <w:shd w:val="clear" w:color="auto" w:fill="FFFFFF" w:themeFill="background1"/>
        </w:rPr>
        <w:t>Analizirati rizike slučajnog ulova morskih sisavaca, morskih ptica, morskih kornjača i riba hrskavičnjača (morski psi i raže) u različitim ribolovnim alatima</w:t>
      </w:r>
      <w:bookmarkEnd w:id="188"/>
      <w:r w:rsidR="00703D58" w:rsidRPr="00703D58">
        <w:rPr>
          <w:rFonts w:asciiTheme="minorHAnsi" w:hAnsiTheme="minorHAnsi" w:cstheme="minorHAnsi"/>
          <w:b w:val="0"/>
          <w:sz w:val="24"/>
          <w:szCs w:val="24"/>
          <w:u w:val="none"/>
          <w:shd w:val="clear" w:color="auto" w:fill="FFFFFF" w:themeFill="background1"/>
        </w:rPr>
        <w:t xml:space="preserve"> </w:t>
      </w:r>
      <w:bookmarkEnd w:id="189"/>
    </w:p>
    <w:tbl>
      <w:tblPr>
        <w:tblStyle w:val="PlainTable2"/>
        <w:tblW w:w="9695" w:type="dxa"/>
        <w:tblLayout w:type="fixed"/>
        <w:tblLook w:val="04A0" w:firstRow="1" w:lastRow="0" w:firstColumn="1" w:lastColumn="0" w:noHBand="0" w:noVBand="1"/>
      </w:tblPr>
      <w:tblGrid>
        <w:gridCol w:w="2041"/>
        <w:gridCol w:w="7654"/>
      </w:tblGrid>
      <w:tr w:rsidR="00E512B8" w:rsidRPr="006312BB" w14:paraId="6ABF27DD" w14:textId="77777777" w:rsidTr="000731C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BBD6071" w14:textId="77777777" w:rsidR="00E512B8" w:rsidRPr="000A341F" w:rsidRDefault="007D418B" w:rsidP="00944629">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5B29B986" w14:textId="77777777" w:rsidR="00E512B8" w:rsidRPr="007D418B" w:rsidRDefault="007D418B" w:rsidP="00944629">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D418B">
              <w:rPr>
                <w:rFonts w:asciiTheme="minorHAnsi" w:hAnsiTheme="minorHAnsi" w:cstheme="minorHAnsi"/>
              </w:rPr>
              <w:t>Razrada</w:t>
            </w:r>
          </w:p>
        </w:tc>
      </w:tr>
      <w:tr w:rsidR="001E389D" w:rsidRPr="006312BB" w14:paraId="019200F6" w14:textId="77777777" w:rsidTr="009446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42692F7D" w14:textId="77777777" w:rsidR="001E389D" w:rsidRPr="006312BB" w:rsidRDefault="001E389D" w:rsidP="00944629">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584F9EF5" w14:textId="77777777" w:rsidR="001E389D" w:rsidRPr="006312BB" w:rsidRDefault="001E389D"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2A591C12" w14:textId="77777777" w:rsidTr="00944629">
        <w:trPr>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93B9CAE"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OPIS MJERE</w:t>
            </w:r>
          </w:p>
        </w:tc>
        <w:tc>
          <w:tcPr>
            <w:tcW w:w="7654" w:type="dxa"/>
          </w:tcPr>
          <w:p w14:paraId="5EF6ABB5" w14:textId="77777777" w:rsidR="00EF7DA9" w:rsidRPr="00EF7DA9" w:rsidRDefault="00EF7DA9" w:rsidP="00D670F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EF7DA9">
              <w:rPr>
                <w:rFonts w:asciiTheme="minorHAnsi" w:hAnsiTheme="minorHAnsi" w:cstheme="minorHAnsi"/>
                <w:lang w:eastAsia="hr-HR"/>
              </w:rPr>
              <w:t>Analizom rezultata praćenja slučajno ulovljenih jedinki morskih sisavac</w:t>
            </w:r>
            <w:r>
              <w:rPr>
                <w:rFonts w:asciiTheme="minorHAnsi" w:hAnsiTheme="minorHAnsi" w:cstheme="minorHAnsi"/>
                <w:lang w:eastAsia="hr-HR"/>
              </w:rPr>
              <w:t>a,</w:t>
            </w:r>
            <w:r w:rsidRPr="00EF7DA9">
              <w:rPr>
                <w:rFonts w:asciiTheme="minorHAnsi" w:hAnsiTheme="minorHAnsi" w:cstheme="minorHAnsi"/>
                <w:lang w:eastAsia="hr-HR"/>
              </w:rPr>
              <w:t xml:space="preserve"> </w:t>
            </w:r>
            <w:r w:rsidR="001D3E3C">
              <w:rPr>
                <w:rFonts w:asciiTheme="minorHAnsi" w:hAnsiTheme="minorHAnsi" w:cstheme="minorHAnsi"/>
                <w:lang w:eastAsia="hr-HR"/>
              </w:rPr>
              <w:t xml:space="preserve">morskih </w:t>
            </w:r>
            <w:r w:rsidR="001D3E3C" w:rsidRPr="00EF7DA9">
              <w:rPr>
                <w:rFonts w:asciiTheme="minorHAnsi" w:hAnsiTheme="minorHAnsi" w:cstheme="minorHAnsi"/>
                <w:lang w:eastAsia="hr-HR"/>
              </w:rPr>
              <w:t>ptica</w:t>
            </w:r>
            <w:r w:rsidR="001D3E3C">
              <w:rPr>
                <w:rFonts w:asciiTheme="minorHAnsi" w:hAnsiTheme="minorHAnsi" w:cstheme="minorHAnsi"/>
                <w:lang w:eastAsia="hr-HR"/>
              </w:rPr>
              <w:t xml:space="preserve">, morskih kornjača i </w:t>
            </w:r>
            <w:r w:rsidR="00703D58">
              <w:rPr>
                <w:rFonts w:asciiTheme="minorHAnsi" w:hAnsiTheme="minorHAnsi" w:cstheme="minorHAnsi"/>
                <w:lang w:eastAsia="hr-HR"/>
              </w:rPr>
              <w:t xml:space="preserve">riba </w:t>
            </w:r>
            <w:r w:rsidR="001D3E3C">
              <w:rPr>
                <w:rFonts w:asciiTheme="minorHAnsi" w:hAnsiTheme="minorHAnsi" w:cstheme="minorHAnsi"/>
                <w:lang w:eastAsia="hr-HR"/>
              </w:rPr>
              <w:t>hrskavičnjača</w:t>
            </w:r>
            <w:r w:rsidR="001D3E3C" w:rsidRPr="00EF7DA9">
              <w:rPr>
                <w:rFonts w:asciiTheme="minorHAnsi" w:hAnsiTheme="minorHAnsi" w:cstheme="minorHAnsi"/>
                <w:lang w:eastAsia="hr-HR"/>
              </w:rPr>
              <w:t xml:space="preserve"> </w:t>
            </w:r>
            <w:r w:rsidR="001D3E3C">
              <w:rPr>
                <w:rFonts w:asciiTheme="minorHAnsi" w:hAnsiTheme="minorHAnsi" w:cstheme="minorHAnsi"/>
                <w:lang w:eastAsia="hr-HR"/>
              </w:rPr>
              <w:t xml:space="preserve">(morski psi i raže) </w:t>
            </w:r>
            <w:r w:rsidRPr="00EF7DA9">
              <w:rPr>
                <w:rFonts w:asciiTheme="minorHAnsi" w:hAnsiTheme="minorHAnsi" w:cstheme="minorHAnsi"/>
                <w:lang w:eastAsia="hr-HR"/>
              </w:rPr>
              <w:t>utvrditi koji ribarski alati predstavljaju najveću opasnost za pojedine organizme te izraditi analizu rizika za pojedine grupe organizama.</w:t>
            </w:r>
          </w:p>
          <w:p w14:paraId="382624A8" w14:textId="77777777" w:rsidR="00A810C2" w:rsidRPr="00A810C2" w:rsidRDefault="001D3E3C" w:rsidP="00B3314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eastAsia="hr-HR"/>
              </w:rPr>
            </w:pPr>
            <w:r w:rsidRPr="00DB20A2">
              <w:rPr>
                <w:rFonts w:asciiTheme="minorHAnsi" w:hAnsiTheme="minorHAnsi" w:cstheme="minorHAnsi"/>
                <w:lang w:eastAsia="hr-HR"/>
              </w:rPr>
              <w:t xml:space="preserve">Praćenje </w:t>
            </w:r>
            <w:r w:rsidRPr="001D3E3C">
              <w:rPr>
                <w:rFonts w:asciiTheme="minorHAnsi" w:hAnsiTheme="minorHAnsi" w:cstheme="minorHAnsi"/>
                <w:lang w:eastAsia="hr-HR"/>
              </w:rPr>
              <w:t xml:space="preserve">slučajno ulovljenih </w:t>
            </w:r>
            <w:r>
              <w:rPr>
                <w:rFonts w:asciiTheme="minorHAnsi" w:hAnsiTheme="minorHAnsi" w:cstheme="minorHAnsi"/>
                <w:lang w:eastAsia="hr-HR"/>
              </w:rPr>
              <w:t xml:space="preserve">vrsta se u Hrvatskoj </w:t>
            </w:r>
            <w:r w:rsidR="00DB20A2">
              <w:rPr>
                <w:rFonts w:asciiTheme="minorHAnsi" w:hAnsiTheme="minorHAnsi" w:cstheme="minorHAnsi"/>
                <w:lang w:eastAsia="hr-HR"/>
              </w:rPr>
              <w:t xml:space="preserve">u okviru DCF programa </w:t>
            </w:r>
            <w:r>
              <w:rPr>
                <w:rFonts w:asciiTheme="minorHAnsi" w:hAnsiTheme="minorHAnsi" w:cstheme="minorHAnsi"/>
                <w:lang w:eastAsia="hr-HR"/>
              </w:rPr>
              <w:t>odvija prema protokolima GFCM-a</w:t>
            </w:r>
            <w:r w:rsidR="00976F71">
              <w:rPr>
                <w:rFonts w:asciiTheme="minorHAnsi" w:hAnsiTheme="minorHAnsi" w:cstheme="minorHAnsi"/>
                <w:lang w:eastAsia="hr-HR"/>
              </w:rPr>
              <w:t>: (</w:t>
            </w:r>
            <w:r w:rsidRPr="001D3E3C">
              <w:rPr>
                <w:rFonts w:asciiTheme="minorHAnsi" w:hAnsiTheme="minorHAnsi" w:cstheme="minorHAnsi"/>
                <w:i/>
                <w:lang w:eastAsia="hr-HR"/>
              </w:rPr>
              <w:t xml:space="preserve">FAO. 2019. Monitoring the incidental catch of vulnerable species in Mediterranean and Black Sea fisheries: </w:t>
            </w:r>
            <w:r w:rsidR="00B3314B">
              <w:rPr>
                <w:rFonts w:asciiTheme="minorHAnsi" w:hAnsiTheme="minorHAnsi" w:cstheme="minorHAnsi"/>
                <w:i/>
                <w:lang w:eastAsia="hr-HR"/>
              </w:rPr>
              <w:t>Methodology for data collection</w:t>
            </w:r>
            <w:r>
              <w:rPr>
                <w:rFonts w:asciiTheme="minorHAnsi" w:hAnsiTheme="minorHAnsi" w:cstheme="minorHAnsi"/>
                <w:lang w:eastAsia="hr-HR"/>
              </w:rPr>
              <w:t xml:space="preserve">), koji uključuju </w:t>
            </w:r>
            <w:r w:rsidR="00700B86">
              <w:rPr>
                <w:rFonts w:asciiTheme="minorHAnsi" w:hAnsiTheme="minorHAnsi" w:cstheme="minorHAnsi"/>
                <w:lang w:eastAsia="hr-HR"/>
              </w:rPr>
              <w:t>Dodatak</w:t>
            </w:r>
            <w:r w:rsidR="00976F71">
              <w:rPr>
                <w:rFonts w:asciiTheme="minorHAnsi" w:hAnsiTheme="minorHAnsi" w:cstheme="minorHAnsi"/>
                <w:lang w:eastAsia="hr-HR"/>
              </w:rPr>
              <w:t xml:space="preserve"> </w:t>
            </w:r>
            <w:r w:rsidR="00700B86">
              <w:rPr>
                <w:rFonts w:asciiTheme="minorHAnsi" w:hAnsiTheme="minorHAnsi" w:cstheme="minorHAnsi"/>
                <w:lang w:eastAsia="hr-HR"/>
              </w:rPr>
              <w:t>I</w:t>
            </w:r>
            <w:r w:rsidR="00976F71" w:rsidRPr="00976F71">
              <w:rPr>
                <w:rFonts w:asciiTheme="minorHAnsi" w:hAnsiTheme="minorHAnsi" w:cstheme="minorHAnsi"/>
                <w:lang w:eastAsia="hr-HR"/>
              </w:rPr>
              <w:t xml:space="preserve">I </w:t>
            </w:r>
            <w:r w:rsidR="00976F71">
              <w:rPr>
                <w:rFonts w:asciiTheme="minorHAnsi" w:hAnsiTheme="minorHAnsi" w:cstheme="minorHAnsi"/>
                <w:lang w:eastAsia="hr-HR"/>
              </w:rPr>
              <w:t xml:space="preserve">i </w:t>
            </w:r>
            <w:r w:rsidR="00700B86">
              <w:rPr>
                <w:rFonts w:asciiTheme="minorHAnsi" w:hAnsiTheme="minorHAnsi" w:cstheme="minorHAnsi"/>
                <w:lang w:eastAsia="hr-HR"/>
              </w:rPr>
              <w:t>Dodatak</w:t>
            </w:r>
            <w:r w:rsidR="00976F71" w:rsidRPr="00976F71">
              <w:rPr>
                <w:rFonts w:asciiTheme="minorHAnsi" w:hAnsiTheme="minorHAnsi" w:cstheme="minorHAnsi"/>
                <w:lang w:eastAsia="hr-HR"/>
              </w:rPr>
              <w:t xml:space="preserve"> III Protokol</w:t>
            </w:r>
            <w:r w:rsidR="00976F71">
              <w:rPr>
                <w:rFonts w:asciiTheme="minorHAnsi" w:hAnsiTheme="minorHAnsi" w:cstheme="minorHAnsi"/>
                <w:lang w:eastAsia="hr-HR"/>
              </w:rPr>
              <w:t>a</w:t>
            </w:r>
            <w:r w:rsidR="00976F71" w:rsidRPr="00976F71">
              <w:rPr>
                <w:rFonts w:asciiTheme="minorHAnsi" w:hAnsiTheme="minorHAnsi" w:cstheme="minorHAnsi"/>
                <w:lang w:eastAsia="hr-HR"/>
              </w:rPr>
              <w:t xml:space="preserve"> o posebno zaštićenim područjima i biološkoj raznolikosti u Sredozemlju</w:t>
            </w:r>
            <w:r w:rsidR="00976F71">
              <w:rPr>
                <w:rFonts w:asciiTheme="minorHAnsi" w:hAnsiTheme="minorHAnsi" w:cstheme="minorHAnsi"/>
                <w:lang w:eastAsia="hr-HR"/>
              </w:rPr>
              <w:t xml:space="preserve"> </w:t>
            </w:r>
            <w:r w:rsidR="00976F71" w:rsidRPr="00976F71">
              <w:rPr>
                <w:rFonts w:asciiTheme="minorHAnsi" w:hAnsiTheme="minorHAnsi" w:cstheme="minorHAnsi"/>
                <w:lang w:eastAsia="hr-HR"/>
              </w:rPr>
              <w:t>(</w:t>
            </w:r>
            <w:r w:rsidR="008E3721" w:rsidRPr="008E3721">
              <w:rPr>
                <w:rFonts w:asciiTheme="minorHAnsi" w:hAnsiTheme="minorHAnsi" w:cstheme="minorHAnsi"/>
                <w:lang w:eastAsia="hr-HR"/>
              </w:rPr>
              <w:t>Barcelonska konvencija</w:t>
            </w:r>
            <w:r w:rsidR="00976F71" w:rsidRPr="00976F71">
              <w:rPr>
                <w:rFonts w:asciiTheme="minorHAnsi" w:hAnsiTheme="minorHAnsi" w:cstheme="minorHAnsi"/>
                <w:lang w:eastAsia="hr-HR"/>
              </w:rPr>
              <w:t>)</w:t>
            </w:r>
            <w:r w:rsidR="00976F71">
              <w:rPr>
                <w:rFonts w:asciiTheme="minorHAnsi" w:hAnsiTheme="minorHAnsi" w:cstheme="minorHAnsi"/>
                <w:lang w:eastAsia="hr-HR"/>
              </w:rPr>
              <w:t xml:space="preserve"> </w:t>
            </w:r>
            <w:r w:rsidR="00700B86">
              <w:rPr>
                <w:rFonts w:asciiTheme="minorHAnsi" w:hAnsiTheme="minorHAnsi" w:cstheme="minorHAnsi"/>
                <w:lang w:eastAsia="hr-HR"/>
              </w:rPr>
              <w:t xml:space="preserve">te </w:t>
            </w:r>
            <w:r w:rsidR="00700B86" w:rsidRPr="00700B86">
              <w:rPr>
                <w:rFonts w:asciiTheme="minorHAnsi" w:hAnsiTheme="minorHAnsi" w:cstheme="minorHAnsi"/>
                <w:lang w:eastAsia="hr-HR"/>
              </w:rPr>
              <w:t xml:space="preserve">International Union for Conservation of Nature </w:t>
            </w:r>
            <w:r w:rsidR="00700B86">
              <w:rPr>
                <w:rFonts w:asciiTheme="minorHAnsi" w:hAnsiTheme="minorHAnsi" w:cstheme="minorHAnsi"/>
                <w:lang w:eastAsia="hr-HR"/>
              </w:rPr>
              <w:t>(</w:t>
            </w:r>
            <w:r>
              <w:rPr>
                <w:rFonts w:asciiTheme="minorHAnsi" w:hAnsiTheme="minorHAnsi" w:cstheme="minorHAnsi"/>
                <w:lang w:eastAsia="hr-HR"/>
              </w:rPr>
              <w:t>IUCN</w:t>
            </w:r>
            <w:r w:rsidR="00700B86">
              <w:rPr>
                <w:rFonts w:asciiTheme="minorHAnsi" w:hAnsiTheme="minorHAnsi" w:cstheme="minorHAnsi"/>
                <w:lang w:eastAsia="hr-HR"/>
              </w:rPr>
              <w:t>)</w:t>
            </w:r>
            <w:r>
              <w:rPr>
                <w:rFonts w:asciiTheme="minorHAnsi" w:hAnsiTheme="minorHAnsi" w:cstheme="minorHAnsi"/>
                <w:lang w:eastAsia="hr-HR"/>
              </w:rPr>
              <w:t xml:space="preserve"> list</w:t>
            </w:r>
            <w:r w:rsidR="006D2A7D">
              <w:rPr>
                <w:rFonts w:asciiTheme="minorHAnsi" w:hAnsiTheme="minorHAnsi" w:cstheme="minorHAnsi"/>
                <w:lang w:eastAsia="hr-HR"/>
              </w:rPr>
              <w:t>om</w:t>
            </w:r>
            <w:r>
              <w:rPr>
                <w:rFonts w:asciiTheme="minorHAnsi" w:hAnsiTheme="minorHAnsi" w:cstheme="minorHAnsi"/>
                <w:lang w:eastAsia="hr-HR"/>
              </w:rPr>
              <w:t xml:space="preserve"> ugroženih vrsta (za hrskavičnjače).</w:t>
            </w:r>
          </w:p>
        </w:tc>
      </w:tr>
      <w:tr w:rsidR="00E512B8" w:rsidRPr="006312BB" w14:paraId="204E8D67" w14:textId="77777777" w:rsidTr="00944629">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796AC9D"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AKTIVNOSTI</w:t>
            </w:r>
          </w:p>
        </w:tc>
        <w:tc>
          <w:tcPr>
            <w:tcW w:w="7654" w:type="dxa"/>
          </w:tcPr>
          <w:p w14:paraId="2A68E737" w14:textId="77777777" w:rsidR="00312D92" w:rsidRPr="00D14AB5" w:rsidRDefault="00EF596A"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Nastaviti p</w:t>
            </w:r>
            <w:r w:rsidR="00053848" w:rsidRPr="00944629">
              <w:rPr>
                <w:rFonts w:asciiTheme="minorHAnsi" w:hAnsiTheme="minorHAnsi" w:cstheme="minorHAnsi"/>
              </w:rPr>
              <w:t>ratiti i procijeniti opseg slučajnog ulova korištenjem promatrača na ribarskim plovilima te ciljanim prikupljanjem podataka</w:t>
            </w:r>
            <w:r w:rsidR="00944629" w:rsidRPr="00944629">
              <w:rPr>
                <w:rFonts w:asciiTheme="minorHAnsi" w:hAnsiTheme="minorHAnsi" w:cstheme="minorHAnsi"/>
              </w:rPr>
              <w:t>;</w:t>
            </w:r>
          </w:p>
          <w:p w14:paraId="157AFD34" w14:textId="77777777" w:rsidR="00312D92" w:rsidRPr="00312D92" w:rsidRDefault="00312D92"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2D92">
              <w:rPr>
                <w:rFonts w:asciiTheme="minorHAnsi" w:hAnsiTheme="minorHAnsi" w:cstheme="minorHAnsi"/>
              </w:rPr>
              <w:t>U kontekstu ocjene utjecaja ribolova na morske kornjače, morske sisavce, morske pse, raže i morske ptice, osim podataka iz službene baze podatka Uprave ribarstva, mogu se uzeti u razmatranje i podaci iz drugih izvora, pa i oni dobiveni dojavama te uključivanjem zainteresirane javnosti</w:t>
            </w:r>
            <w:r>
              <w:rPr>
                <w:rFonts w:asciiTheme="minorHAnsi" w:hAnsiTheme="minorHAnsi" w:cstheme="minorHAnsi"/>
              </w:rPr>
              <w:t>;</w:t>
            </w:r>
          </w:p>
          <w:p w14:paraId="2A506DA9" w14:textId="77777777" w:rsidR="00944629" w:rsidRPr="00944629" w:rsidRDefault="000F1475"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053848" w:rsidRPr="00944629">
              <w:rPr>
                <w:rFonts w:asciiTheme="minorHAnsi" w:hAnsiTheme="minorHAnsi" w:cstheme="minorHAnsi"/>
              </w:rPr>
              <w:t>opuniti podatke evidentiranjem slučajnog ulova morskih kornjača, morskih sisavaca, morskih pasa, raža i morskih ptica dojavama raznih korisnika mora (ribari, pomorci) te uključivanjem javnosti (princip građanin znanstvenik)</w:t>
            </w:r>
            <w:r w:rsidR="00944629" w:rsidRPr="00944629">
              <w:rPr>
                <w:rFonts w:asciiTheme="minorHAnsi" w:hAnsiTheme="minorHAnsi" w:cstheme="minorHAnsi"/>
              </w:rPr>
              <w:t>;</w:t>
            </w:r>
          </w:p>
          <w:p w14:paraId="6A8BC7F4" w14:textId="77777777" w:rsidR="00944629" w:rsidRPr="00944629" w:rsidRDefault="00DB6BD1"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6BD1">
              <w:rPr>
                <w:rFonts w:asciiTheme="minorHAnsi" w:hAnsiTheme="minorHAnsi" w:cstheme="minorHAnsi"/>
              </w:rPr>
              <w:t>Nadograditi sustav evidencije slučajnog ulova osjetljivih vrsta kako bi se evidentiralo u kakvom je stanju jedinka puštena</w:t>
            </w:r>
            <w:r w:rsidR="00944629" w:rsidRPr="00944629">
              <w:rPr>
                <w:rFonts w:asciiTheme="minorHAnsi" w:hAnsiTheme="minorHAnsi" w:cstheme="minorHAnsi"/>
              </w:rPr>
              <w:t>;</w:t>
            </w:r>
          </w:p>
          <w:p w14:paraId="0F82DA7F" w14:textId="77777777" w:rsidR="00944629" w:rsidRPr="00944629" w:rsidRDefault="00944629"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T</w:t>
            </w:r>
            <w:r w:rsidR="00053848" w:rsidRPr="00944629">
              <w:rPr>
                <w:rFonts w:asciiTheme="minorHAnsi" w:hAnsiTheme="minorHAnsi" w:cstheme="minorHAnsi"/>
              </w:rPr>
              <w:t>emeljem rezultata praćenja napraviti analizu rizika stradavanja navedenih vrsta te utjecaj na populacije</w:t>
            </w:r>
            <w:r w:rsidRPr="00944629">
              <w:rPr>
                <w:rFonts w:asciiTheme="minorHAnsi" w:hAnsiTheme="minorHAnsi" w:cstheme="minorHAnsi"/>
              </w:rPr>
              <w:t xml:space="preserve">; </w:t>
            </w:r>
          </w:p>
          <w:p w14:paraId="2A050178" w14:textId="77777777" w:rsidR="00944629" w:rsidRDefault="00944629"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J</w:t>
            </w:r>
            <w:r w:rsidR="00053848" w:rsidRPr="00944629">
              <w:rPr>
                <w:rFonts w:asciiTheme="minorHAnsi" w:hAnsiTheme="minorHAnsi" w:cstheme="minorHAnsi"/>
              </w:rPr>
              <w:t>ačanje svijesti svih sudionika u ribolovnim aktivnostima, kao i svih ostalih građana o važnosti morskih sisavaca, kornjača, morskih pasa, raža i morskih ptica u hranidbenom lancu u moru, odnosno u očuvanju morskog ekosustava</w:t>
            </w:r>
            <w:r w:rsidRPr="00944629">
              <w:rPr>
                <w:rFonts w:asciiTheme="minorHAnsi" w:hAnsiTheme="minorHAnsi" w:cstheme="minorHAnsi"/>
              </w:rPr>
              <w:t>;</w:t>
            </w:r>
          </w:p>
          <w:p w14:paraId="1D162F70" w14:textId="77777777" w:rsidR="00312D92" w:rsidRPr="00312D92" w:rsidRDefault="00312D92"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2D92">
              <w:rPr>
                <w:rFonts w:asciiTheme="minorHAnsi" w:hAnsiTheme="minorHAnsi" w:cstheme="minorHAnsi"/>
              </w:rPr>
              <w:t>Edukacija svih sudionika u ribolovnim aktivnostima o prepoznavanju i postupanju  s osjetljivim morskim vrstama</w:t>
            </w:r>
            <w:r w:rsidR="00D14AB5">
              <w:rPr>
                <w:rFonts w:asciiTheme="minorHAnsi" w:hAnsiTheme="minorHAnsi" w:cstheme="minorHAnsi"/>
              </w:rPr>
              <w:t>;</w:t>
            </w:r>
          </w:p>
          <w:p w14:paraId="7726A32B" w14:textId="77777777" w:rsidR="00E512B8" w:rsidRPr="00312D92" w:rsidRDefault="00944629" w:rsidP="001A6B6F">
            <w:pPr>
              <w:numPr>
                <w:ilvl w:val="0"/>
                <w:numId w:val="20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2D92">
              <w:rPr>
                <w:rFonts w:asciiTheme="minorHAnsi" w:hAnsiTheme="minorHAnsi" w:cstheme="minorHAnsi"/>
              </w:rPr>
              <w:t>U</w:t>
            </w:r>
            <w:r w:rsidR="00053848" w:rsidRPr="00312D92">
              <w:rPr>
                <w:rFonts w:asciiTheme="minorHAnsi" w:hAnsiTheme="minorHAnsi" w:cstheme="minorHAnsi"/>
              </w:rPr>
              <w:t>poznavanje šire javnosti, posebice sudionika u raznim aktivnostima na moru s adresama na koje će se slati dojave o nalazima</w:t>
            </w:r>
            <w:r w:rsidRPr="00312D92">
              <w:rPr>
                <w:rFonts w:asciiTheme="minorHAnsi" w:hAnsiTheme="minorHAnsi" w:cstheme="minorHAnsi"/>
              </w:rPr>
              <w:t>.</w:t>
            </w:r>
          </w:p>
        </w:tc>
      </w:tr>
      <w:tr w:rsidR="00E512B8" w:rsidRPr="006312BB" w14:paraId="2CB01F67"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09367BD"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OČEKIVANI REZULTAT</w:t>
            </w:r>
          </w:p>
        </w:tc>
        <w:tc>
          <w:tcPr>
            <w:tcW w:w="7654" w:type="dxa"/>
          </w:tcPr>
          <w:p w14:paraId="31FF5D6E" w14:textId="30A6D6BE" w:rsidR="00E512B8" w:rsidRPr="006312BB" w:rsidRDefault="00053848" w:rsidP="00944629">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Primjenom ove mjere će se utvrditi najčešći načini slučajnog ulova </w:t>
            </w:r>
            <w:r w:rsidR="00B3314B" w:rsidRPr="00B3314B">
              <w:rPr>
                <w:rFonts w:asciiTheme="minorHAnsi" w:hAnsiTheme="minorHAnsi" w:cstheme="minorHAnsi"/>
                <w:sz w:val="22"/>
                <w:szCs w:val="22"/>
                <w:lang w:val="hr-HR"/>
              </w:rPr>
              <w:t>morskih sisavaca, morskih ptica, morskih kornjača i riba hrskavičnjača (morski psi i raže)</w:t>
            </w:r>
            <w:r w:rsidRPr="006312BB">
              <w:rPr>
                <w:rFonts w:asciiTheme="minorHAnsi" w:hAnsiTheme="minorHAnsi" w:cstheme="minorHAnsi"/>
                <w:sz w:val="22"/>
                <w:szCs w:val="22"/>
                <w:lang w:val="hr-HR" w:eastAsia="hr-HR"/>
              </w:rPr>
              <w:t>, odnosno koji su ribolovni alati najčešći uzrok stradavanja ovih vrsta. Analiza rizika pružit će podatke za utvrđivanje mjera upravljanja i ublažavanja posljedica te poboljšanje selektivnosti pojedinih ribarskih alata.</w:t>
            </w:r>
          </w:p>
        </w:tc>
      </w:tr>
      <w:tr w:rsidR="00E512B8" w:rsidRPr="006312BB" w14:paraId="063FFD8F" w14:textId="77777777" w:rsidTr="0094462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BB17A9C"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OPRAVDANJE ZA MJERU</w:t>
            </w:r>
          </w:p>
        </w:tc>
        <w:tc>
          <w:tcPr>
            <w:tcW w:w="7654" w:type="dxa"/>
          </w:tcPr>
          <w:p w14:paraId="62B9A01A" w14:textId="2254805B" w:rsidR="00E512B8" w:rsidRPr="006312BB" w:rsidRDefault="00053848" w:rsidP="00E23959">
            <w:pPr>
              <w:pStyle w:val="NormalIndent"/>
              <w:shd w:val="clear" w:color="auto" w:fill="FFFFFF"/>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U mrežama i na udicama, uz ciljani ulov </w:t>
            </w:r>
            <w:r w:rsidR="00825AF4" w:rsidRPr="00825AF4">
              <w:rPr>
                <w:rFonts w:asciiTheme="minorHAnsi" w:hAnsiTheme="minorHAnsi" w:cstheme="minorHAnsi"/>
              </w:rPr>
              <w:t>moguće je naći i slučajno ulovljene osjetljive vrste poput</w:t>
            </w:r>
            <w:r w:rsidRPr="006312BB">
              <w:rPr>
                <w:rFonts w:asciiTheme="minorHAnsi" w:hAnsiTheme="minorHAnsi" w:cstheme="minorHAnsi"/>
              </w:rPr>
              <w:t xml:space="preserve"> dupina, pučinskih vrsta ptica i morskih kornjača, zbog čega danas slučajni ulov </w:t>
            </w:r>
            <w:r w:rsidR="00E23959">
              <w:rPr>
                <w:rFonts w:asciiTheme="minorHAnsi" w:hAnsiTheme="minorHAnsi" w:cstheme="minorHAnsi"/>
              </w:rPr>
              <w:t>predstavlja realan pritisak na osjetljive vrste, posebice morske kornjače</w:t>
            </w:r>
            <w:r w:rsidR="00B024ED">
              <w:rPr>
                <w:rFonts w:asciiTheme="minorHAnsi" w:hAnsiTheme="minorHAnsi" w:cstheme="minorHAnsi"/>
              </w:rPr>
              <w:t>,</w:t>
            </w:r>
            <w:r w:rsidR="00E23959">
              <w:rPr>
                <w:rFonts w:asciiTheme="minorHAnsi" w:hAnsiTheme="minorHAnsi" w:cstheme="minorHAnsi"/>
              </w:rPr>
              <w:t xml:space="preserve"> za koje je taj pritisak u prethodnom razdoblju ocijenjen kao značajan. </w:t>
            </w:r>
            <w:r w:rsidRPr="006312BB">
              <w:rPr>
                <w:rFonts w:asciiTheme="minorHAnsi" w:hAnsiTheme="minorHAnsi" w:cstheme="minorHAnsi"/>
              </w:rPr>
              <w:t xml:space="preserve">Stvarni </w:t>
            </w:r>
            <w:r w:rsidR="00E23959">
              <w:rPr>
                <w:rFonts w:asciiTheme="minorHAnsi" w:hAnsiTheme="minorHAnsi" w:cstheme="minorHAnsi"/>
              </w:rPr>
              <w:t xml:space="preserve">recentni </w:t>
            </w:r>
            <w:r w:rsidRPr="006312BB">
              <w:rPr>
                <w:rFonts w:asciiTheme="minorHAnsi" w:hAnsiTheme="minorHAnsi" w:cstheme="minorHAnsi"/>
              </w:rPr>
              <w:t xml:space="preserve">opseg slučajnog ulova te utjecaja na mortalitet u populacijama nije utvrđen, zbog čega je trenutno nemoguće procijeniti </w:t>
            </w:r>
            <w:r w:rsidR="00E23959">
              <w:rPr>
                <w:rFonts w:asciiTheme="minorHAnsi" w:hAnsiTheme="minorHAnsi" w:cstheme="minorHAnsi"/>
              </w:rPr>
              <w:t xml:space="preserve">trenutni </w:t>
            </w:r>
            <w:r w:rsidRPr="006312BB">
              <w:rPr>
                <w:rFonts w:asciiTheme="minorHAnsi" w:hAnsiTheme="minorHAnsi" w:cstheme="minorHAnsi"/>
              </w:rPr>
              <w:t xml:space="preserve">stvarni utjecaj na populacije ovih zaštićenih vrsta. </w:t>
            </w:r>
          </w:p>
        </w:tc>
      </w:tr>
      <w:tr w:rsidR="00E512B8" w:rsidRPr="006312BB" w14:paraId="057731F3" w14:textId="77777777" w:rsidTr="00944629">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FEF10F1"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VEZA S KVALITATIVNIM DESKRIPTORIMA</w:t>
            </w:r>
            <w:r w:rsidR="007D418B">
              <w:rPr>
                <w:rFonts w:asciiTheme="minorHAnsi" w:hAnsiTheme="minorHAnsi" w:cstheme="minorHAnsi"/>
              </w:rPr>
              <w:t xml:space="preserve"> ODMS</w:t>
            </w:r>
          </w:p>
        </w:tc>
        <w:tc>
          <w:tcPr>
            <w:tcW w:w="7654" w:type="dxa"/>
          </w:tcPr>
          <w:p w14:paraId="7169DE04" w14:textId="77777777" w:rsidR="00E512B8" w:rsidRPr="006312BB" w:rsidRDefault="00053848" w:rsidP="0094462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w:t>
            </w:r>
          </w:p>
        </w:tc>
      </w:tr>
      <w:tr w:rsidR="00E512B8" w:rsidRPr="006312BB" w14:paraId="5D51EA54" w14:textId="77777777" w:rsidTr="0094462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8C3D95F"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VEZA S CILJEVIMA DSO</w:t>
            </w:r>
          </w:p>
        </w:tc>
        <w:tc>
          <w:tcPr>
            <w:tcW w:w="7654" w:type="dxa"/>
          </w:tcPr>
          <w:p w14:paraId="1C76DDCB" w14:textId="77777777" w:rsidR="00944629"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6312BB">
              <w:rPr>
                <w:rFonts w:asciiTheme="minorHAnsi" w:hAnsiTheme="minorHAnsi" w:cstheme="minorHAnsi"/>
              </w:rPr>
              <w:t xml:space="preserve">Mortalitet </w:t>
            </w:r>
            <w:r w:rsidR="00B3314B" w:rsidRPr="00B3314B">
              <w:rPr>
                <w:rFonts w:asciiTheme="minorHAnsi" w:hAnsiTheme="minorHAnsi" w:cstheme="minorHAnsi"/>
              </w:rPr>
              <w:t>morskih sisavaca, morskih ptica, morskih kornjača i riba hrskavičnjača (morski psi i raže)</w:t>
            </w:r>
            <w:r w:rsidR="00B3314B">
              <w:rPr>
                <w:rFonts w:asciiTheme="minorHAnsi" w:hAnsiTheme="minorHAnsi" w:cstheme="minorHAnsi"/>
              </w:rPr>
              <w:t xml:space="preserve"> </w:t>
            </w:r>
            <w:r w:rsidRPr="006312BB">
              <w:rPr>
                <w:rFonts w:asciiTheme="minorHAnsi" w:hAnsiTheme="minorHAnsi" w:cstheme="minorHAnsi"/>
              </w:rPr>
              <w:t xml:space="preserve">prouzročen ribarskim alatima je na razini koja ne ugrožava obnovu njihovih </w:t>
            </w:r>
            <w:r w:rsidRPr="00944629">
              <w:rPr>
                <w:rFonts w:asciiTheme="minorHAnsi" w:hAnsiTheme="minorHAnsi" w:cstheme="minorHAnsi"/>
              </w:rPr>
              <w:t>populacija</w:t>
            </w:r>
            <w:r w:rsidR="00944629" w:rsidRPr="00944629">
              <w:rPr>
                <w:rFonts w:asciiTheme="minorHAnsi" w:hAnsiTheme="minorHAnsi" w:cstheme="minorHAnsi"/>
              </w:rPr>
              <w:t>.</w:t>
            </w:r>
          </w:p>
          <w:p w14:paraId="172764C7" w14:textId="77777777" w:rsidR="00E512B8" w:rsidRPr="006312BB" w:rsidRDefault="00096C27"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D1T2, D1T3, D1T4, </w:t>
            </w:r>
            <w:r w:rsidR="00F83096" w:rsidRPr="006312BB">
              <w:rPr>
                <w:rFonts w:asciiTheme="minorHAnsi" w:hAnsiTheme="minorHAnsi" w:cstheme="minorHAnsi"/>
              </w:rPr>
              <w:t xml:space="preserve">D1T5, </w:t>
            </w:r>
            <w:r w:rsidR="00D21A67" w:rsidRPr="006312BB">
              <w:rPr>
                <w:rFonts w:asciiTheme="minorHAnsi" w:hAnsiTheme="minorHAnsi" w:cstheme="minorHAnsi"/>
              </w:rPr>
              <w:t xml:space="preserve">D2T1, D3T1, D3T2, </w:t>
            </w:r>
            <w:r w:rsidR="00F83096" w:rsidRPr="006312BB">
              <w:rPr>
                <w:rFonts w:asciiTheme="minorHAnsi" w:hAnsiTheme="minorHAnsi" w:cstheme="minorHAnsi"/>
              </w:rPr>
              <w:t>D4T1</w:t>
            </w:r>
            <w:r w:rsidR="00053848" w:rsidRPr="006312BB">
              <w:rPr>
                <w:rFonts w:asciiTheme="minorHAnsi" w:hAnsiTheme="minorHAnsi" w:cstheme="minorHAnsi"/>
              </w:rPr>
              <w:t>.</w:t>
            </w:r>
          </w:p>
        </w:tc>
      </w:tr>
      <w:tr w:rsidR="00E512B8" w:rsidRPr="006312BB" w14:paraId="2D28A143"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A976FA9" w14:textId="77777777" w:rsidR="00E512B8" w:rsidRPr="006312BB" w:rsidRDefault="00053848" w:rsidP="00944629">
            <w:pPr>
              <w:rPr>
                <w:rFonts w:asciiTheme="minorHAnsi" w:hAnsiTheme="minorHAnsi" w:cstheme="minorHAnsi"/>
              </w:rPr>
            </w:pPr>
            <w:r w:rsidRPr="006312BB">
              <w:rPr>
                <w:rFonts w:asciiTheme="minorHAnsi" w:hAnsiTheme="minorHAnsi" w:cstheme="minorHAnsi"/>
                <w:bCs w:val="0"/>
              </w:rPr>
              <w:t>PODRUČJE OBUHVATA</w:t>
            </w:r>
          </w:p>
        </w:tc>
        <w:tc>
          <w:tcPr>
            <w:tcW w:w="7654" w:type="dxa"/>
          </w:tcPr>
          <w:p w14:paraId="0EA36364" w14:textId="77777777" w:rsidR="00E512B8" w:rsidRPr="006312BB" w:rsidRDefault="00053848" w:rsidP="0094462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Nacionalno</w:t>
            </w:r>
            <w:r w:rsidR="008D7AAD" w:rsidRPr="006312BB">
              <w:rPr>
                <w:rFonts w:asciiTheme="minorHAnsi" w:hAnsiTheme="minorHAnsi" w:cstheme="minorHAnsi"/>
              </w:rPr>
              <w:t xml:space="preserve"> (morsko područje)</w:t>
            </w:r>
            <w:r w:rsidRPr="006312BB">
              <w:rPr>
                <w:rFonts w:asciiTheme="minorHAnsi" w:hAnsiTheme="minorHAnsi" w:cstheme="minorHAnsi"/>
              </w:rPr>
              <w:t xml:space="preserve">, </w:t>
            </w:r>
            <w:r w:rsidR="00AA649D">
              <w:rPr>
                <w:rFonts w:asciiTheme="minorHAnsi" w:hAnsiTheme="minorHAnsi" w:cstheme="minorHAnsi"/>
              </w:rPr>
              <w:t>pod</w:t>
            </w:r>
            <w:r w:rsidRPr="006312BB">
              <w:rPr>
                <w:rFonts w:asciiTheme="minorHAnsi" w:hAnsiTheme="minorHAnsi" w:cstheme="minorHAnsi"/>
              </w:rPr>
              <w:t>regionalno.</w:t>
            </w:r>
          </w:p>
        </w:tc>
      </w:tr>
      <w:tr w:rsidR="00E512B8" w:rsidRPr="006312BB" w14:paraId="7FE31D91"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ABF4815" w14:textId="77777777" w:rsidR="00E512B8" w:rsidRPr="006312BB" w:rsidRDefault="008D45A3" w:rsidP="00944629">
            <w:pPr>
              <w:rPr>
                <w:rFonts w:asciiTheme="minorHAnsi" w:hAnsiTheme="minorHAnsi" w:cstheme="minorHAnsi"/>
              </w:rPr>
            </w:pPr>
            <w:r w:rsidRPr="006312BB">
              <w:rPr>
                <w:rFonts w:asciiTheme="minorHAnsi" w:hAnsiTheme="minorHAnsi" w:cstheme="minorHAnsi"/>
              </w:rPr>
              <w:t>PERIOD PRIMJENE MJERE</w:t>
            </w:r>
          </w:p>
        </w:tc>
        <w:tc>
          <w:tcPr>
            <w:tcW w:w="7654" w:type="dxa"/>
          </w:tcPr>
          <w:p w14:paraId="673CFEB4" w14:textId="77777777" w:rsidR="00E512B8" w:rsidRPr="006312BB"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Provoditi kontinuirano</w:t>
            </w:r>
          </w:p>
          <w:p w14:paraId="2A043E9F" w14:textId="07E9AE35" w:rsidR="008D7AAD" w:rsidRPr="006312BB" w:rsidRDefault="00A52BB7"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8D7AAD" w:rsidRPr="006312BB">
              <w:rPr>
                <w:rFonts w:asciiTheme="minorHAnsi" w:hAnsiTheme="minorHAnsi" w:cstheme="minorHAnsi"/>
              </w:rPr>
              <w:t>2027.</w:t>
            </w:r>
          </w:p>
        </w:tc>
      </w:tr>
      <w:tr w:rsidR="00E512B8" w:rsidRPr="006312BB" w14:paraId="061D0EF2" w14:textId="77777777" w:rsidTr="00564C11">
        <w:trPr>
          <w:trHeight w:val="57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6F252A4"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595926EF" w14:textId="77777777" w:rsidR="00E512B8" w:rsidRDefault="00053848" w:rsidP="001A6B6F">
            <w:pPr>
              <w:pStyle w:val="Alinea"/>
              <w:numPr>
                <w:ilvl w:val="0"/>
                <w:numId w:val="203"/>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F16A20">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7858D0">
              <w:rPr>
                <w:rFonts w:asciiTheme="minorHAnsi" w:hAnsiTheme="minorHAnsi" w:cstheme="minorHAnsi"/>
                <w:sz w:val="22"/>
                <w:szCs w:val="22"/>
                <w:lang w:val="hr-HR"/>
              </w:rPr>
              <w:t>;</w:t>
            </w:r>
          </w:p>
          <w:p w14:paraId="4C3771FF" w14:textId="77777777" w:rsidR="007858D0" w:rsidRPr="00564C11" w:rsidRDefault="007858D0" w:rsidP="001A6B6F">
            <w:pPr>
              <w:pStyle w:val="Alinea"/>
              <w:numPr>
                <w:ilvl w:val="0"/>
                <w:numId w:val="203"/>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EU-BDS.</w:t>
            </w:r>
          </w:p>
        </w:tc>
      </w:tr>
      <w:tr w:rsidR="00E512B8" w:rsidRPr="006312BB" w14:paraId="377F57A6"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D2FC15" w14:textId="3B9BE0D0" w:rsidR="00E512B8" w:rsidRPr="006312BB" w:rsidRDefault="00500558" w:rsidP="00944629">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701D84DF" w14:textId="77777777" w:rsidR="00E512B8" w:rsidRPr="006312BB" w:rsidRDefault="00053848" w:rsidP="00944629">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2.3.3</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3.8.2</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3.8.3</w:t>
            </w:r>
            <w:r w:rsidR="00944629">
              <w:rPr>
                <w:rFonts w:asciiTheme="minorHAnsi" w:hAnsiTheme="minorHAnsi" w:cstheme="minorHAnsi"/>
                <w:iCs/>
                <w:sz w:val="22"/>
                <w:szCs w:val="22"/>
                <w:lang w:val="hr-HR"/>
              </w:rPr>
              <w:t>.</w:t>
            </w:r>
          </w:p>
        </w:tc>
      </w:tr>
      <w:tr w:rsidR="00E512B8" w:rsidRPr="006312BB" w14:paraId="4223D3BD"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B523FDE"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0D68E2D8" w14:textId="77777777" w:rsidR="00E512B8" w:rsidRPr="006312BB" w:rsidRDefault="00053848" w:rsidP="00944629">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dobra suradnja između znanstvenika koji prikupljaju podatke i ribara koji bi trebali prijaviti slučajni ulov; postojanje svijesti sudionika u ribolovnim aktivnostima, kao i svih ostalih građana o važnosti </w:t>
            </w:r>
            <w:r w:rsidR="00700B86" w:rsidRPr="00700B86">
              <w:rPr>
                <w:rFonts w:asciiTheme="minorHAnsi" w:hAnsiTheme="minorHAnsi" w:cstheme="minorHAnsi"/>
                <w:sz w:val="22"/>
                <w:szCs w:val="22"/>
                <w:lang w:val="hr-HR"/>
              </w:rPr>
              <w:t xml:space="preserve">morskih sisavaca, morskih ptica, morskih kornjača i hrskavičnjača (morski psi i raže) </w:t>
            </w:r>
            <w:r w:rsidRPr="006312BB">
              <w:rPr>
                <w:rFonts w:asciiTheme="minorHAnsi" w:hAnsiTheme="minorHAnsi" w:cstheme="minorHAnsi"/>
                <w:sz w:val="22"/>
                <w:szCs w:val="22"/>
                <w:lang w:val="hr-HR"/>
              </w:rPr>
              <w:t>u hranidbenom lancu u moru, odnosno u očuvanju morskog ekosustava.</w:t>
            </w:r>
          </w:p>
          <w:p w14:paraId="0BD33EFB" w14:textId="77777777" w:rsidR="00E512B8" w:rsidRPr="006312BB" w:rsidRDefault="00053848" w:rsidP="00944629">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eastAsia="hr-HR"/>
              </w:rPr>
              <w:t>Rizici</w:t>
            </w:r>
            <w:r w:rsidRPr="006312BB">
              <w:rPr>
                <w:rFonts w:asciiTheme="minorHAnsi" w:hAnsiTheme="minorHAnsi" w:cstheme="minorHAnsi"/>
                <w:iCs/>
                <w:sz w:val="22"/>
                <w:szCs w:val="22"/>
                <w:lang w:val="hr-HR" w:eastAsia="hr-HR"/>
              </w:rPr>
              <w:t>:</w:t>
            </w:r>
            <w:r w:rsidRPr="006312BB">
              <w:rPr>
                <w:rFonts w:asciiTheme="minorHAnsi" w:hAnsiTheme="minorHAnsi" w:cstheme="minorHAnsi"/>
                <w:sz w:val="22"/>
                <w:szCs w:val="22"/>
                <w:lang w:val="hr-HR" w:eastAsia="hr-HR"/>
              </w:rPr>
              <w:t xml:space="preserve"> neobaviještenost ribara, pomoraca i ostalih građana o potrebi, kao i mogućnosti dojave nalaza; neprovođenje mjera kontrole slučajnog ulova od strane ribarske inspekcije.</w:t>
            </w:r>
          </w:p>
        </w:tc>
      </w:tr>
      <w:tr w:rsidR="00E512B8" w:rsidRPr="006312BB" w14:paraId="360A1ACA"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37EC81B"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61CFBAD4" w14:textId="62061183" w:rsidR="00E512B8" w:rsidRPr="006312BB" w:rsidRDefault="00053848" w:rsidP="001A6B6F">
            <w:pPr>
              <w:pStyle w:val="Alinea"/>
              <w:numPr>
                <w:ilvl w:val="0"/>
                <w:numId w:val="20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ribarstvo</w:t>
            </w:r>
            <w:r w:rsidR="00850835">
              <w:rPr>
                <w:rFonts w:asciiTheme="minorHAnsi" w:hAnsiTheme="minorHAnsi" w:cstheme="minorHAnsi"/>
                <w:sz w:val="22"/>
                <w:szCs w:val="22"/>
                <w:lang w:val="hr-HR"/>
              </w:rPr>
              <w:t xml:space="preserve"> i akvakulturu,</w:t>
            </w:r>
            <w:r w:rsidRPr="006312BB">
              <w:rPr>
                <w:rFonts w:asciiTheme="minorHAnsi" w:hAnsiTheme="minorHAnsi" w:cstheme="minorHAnsi"/>
                <w:sz w:val="22"/>
                <w:szCs w:val="22"/>
                <w:lang w:val="hr-HR"/>
              </w:rPr>
              <w:t xml:space="preserve"> i prirodu –</w:t>
            </w:r>
            <w:r w:rsidR="00395F67">
              <w:rPr>
                <w:rFonts w:asciiTheme="minorHAnsi" w:hAnsiTheme="minorHAnsi" w:cstheme="minorHAnsi"/>
                <w:sz w:val="22"/>
                <w:szCs w:val="22"/>
                <w:lang w:val="hr-HR"/>
              </w:rPr>
              <w:t xml:space="preserve"> </w:t>
            </w:r>
            <w:r w:rsidRPr="006312BB">
              <w:rPr>
                <w:rFonts w:asciiTheme="minorHAnsi" w:hAnsiTheme="minorHAnsi" w:cstheme="minorHAnsi"/>
                <w:sz w:val="22"/>
                <w:szCs w:val="22"/>
                <w:lang w:val="hr-HR"/>
              </w:rPr>
              <w:t>administrativna provedba</w:t>
            </w:r>
            <w:r w:rsidR="00944629">
              <w:rPr>
                <w:rFonts w:asciiTheme="minorHAnsi" w:hAnsiTheme="minorHAnsi" w:cstheme="minorHAnsi"/>
                <w:sz w:val="22"/>
                <w:szCs w:val="22"/>
                <w:lang w:val="hr-HR"/>
              </w:rPr>
              <w:t>;</w:t>
            </w:r>
          </w:p>
          <w:p w14:paraId="793F3D24" w14:textId="77777777" w:rsidR="00E512B8" w:rsidRPr="006312BB" w:rsidRDefault="00053848" w:rsidP="001A6B6F">
            <w:pPr>
              <w:pStyle w:val="Alinea"/>
              <w:numPr>
                <w:ilvl w:val="0"/>
                <w:numId w:val="20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Sudionici u ribarskim aktivnostima (prijava slučajnog ulova)</w:t>
            </w:r>
            <w:r w:rsidR="00944629">
              <w:rPr>
                <w:rFonts w:asciiTheme="minorHAnsi" w:hAnsiTheme="minorHAnsi" w:cstheme="minorHAnsi"/>
                <w:sz w:val="22"/>
                <w:szCs w:val="22"/>
                <w:lang w:val="hr-HR"/>
              </w:rPr>
              <w:t>;</w:t>
            </w:r>
          </w:p>
          <w:p w14:paraId="0A197E06" w14:textId="77777777" w:rsidR="00E512B8" w:rsidRPr="006312BB" w:rsidRDefault="00053848" w:rsidP="001A6B6F">
            <w:pPr>
              <w:pStyle w:val="Alinea"/>
              <w:numPr>
                <w:ilvl w:val="0"/>
                <w:numId w:val="20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Ribarske inspekcijske službe (kontrola slučajnog ulova)</w:t>
            </w:r>
            <w:r w:rsidR="00944629">
              <w:rPr>
                <w:rFonts w:asciiTheme="minorHAnsi" w:hAnsiTheme="minorHAnsi" w:cstheme="minorHAnsi"/>
                <w:sz w:val="22"/>
                <w:szCs w:val="22"/>
                <w:lang w:val="hr-HR"/>
              </w:rPr>
              <w:t>;</w:t>
            </w:r>
          </w:p>
          <w:p w14:paraId="0F046E0C" w14:textId="77777777" w:rsidR="00E512B8" w:rsidRPr="006312BB" w:rsidRDefault="00053848" w:rsidP="001A6B6F">
            <w:pPr>
              <w:pStyle w:val="Alinea"/>
              <w:numPr>
                <w:ilvl w:val="0"/>
                <w:numId w:val="20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Pomorci, nautičari i ostali građani (dojava o nalazu uginulih ili ranjenih životinja)</w:t>
            </w:r>
            <w:r w:rsidR="00944629">
              <w:rPr>
                <w:rFonts w:asciiTheme="minorHAnsi" w:hAnsiTheme="minorHAnsi" w:cstheme="minorHAnsi"/>
                <w:sz w:val="22"/>
                <w:szCs w:val="22"/>
                <w:lang w:val="hr-HR"/>
              </w:rPr>
              <w:t>;</w:t>
            </w:r>
          </w:p>
          <w:p w14:paraId="37FE68E0" w14:textId="77777777" w:rsidR="00E512B8" w:rsidRPr="006312BB" w:rsidRDefault="00053848" w:rsidP="001A6B6F">
            <w:pPr>
              <w:pStyle w:val="Alinea"/>
              <w:numPr>
                <w:ilvl w:val="0"/>
                <w:numId w:val="204"/>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Znanstvene institucije (analiza prikupljenih podataka).</w:t>
            </w:r>
          </w:p>
        </w:tc>
      </w:tr>
      <w:tr w:rsidR="00E512B8" w:rsidRPr="006312BB" w14:paraId="300BA1F8"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CB280D0"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ZAKONODAVNI OKVIR</w:t>
            </w:r>
          </w:p>
        </w:tc>
        <w:tc>
          <w:tcPr>
            <w:tcW w:w="7654" w:type="dxa"/>
          </w:tcPr>
          <w:p w14:paraId="270485B4" w14:textId="77777777" w:rsidR="003D5E48" w:rsidRDefault="00053848" w:rsidP="001A6B6F">
            <w:pPr>
              <w:numPr>
                <w:ilvl w:val="0"/>
                <w:numId w:val="20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944629">
              <w:rPr>
                <w:rFonts w:asciiTheme="minorHAnsi" w:hAnsiTheme="minorHAnsi" w:cstheme="minorHAnsi"/>
              </w:rPr>
              <w:t>)</w:t>
            </w:r>
            <w:r w:rsidR="003D5E48">
              <w:rPr>
                <w:rFonts w:asciiTheme="minorHAnsi" w:hAnsiTheme="minorHAnsi" w:cstheme="minorHAnsi"/>
              </w:rPr>
              <w:t>;</w:t>
            </w:r>
            <w:r w:rsidRPr="00944629">
              <w:rPr>
                <w:rFonts w:asciiTheme="minorHAnsi" w:hAnsiTheme="minorHAnsi" w:cstheme="minorHAnsi"/>
              </w:rPr>
              <w:t xml:space="preserve"> </w:t>
            </w:r>
          </w:p>
          <w:p w14:paraId="738A1192" w14:textId="3A44A1C8" w:rsidR="003D5E48" w:rsidRDefault="00053848" w:rsidP="001A6B6F">
            <w:pPr>
              <w:numPr>
                <w:ilvl w:val="0"/>
                <w:numId w:val="20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 xml:space="preserve">Zakon o morskom ribarstvu (Narodne novine, </w:t>
            </w:r>
            <w:r w:rsidR="00F16A20">
              <w:rPr>
                <w:rFonts w:asciiTheme="minorHAnsi" w:hAnsiTheme="minorHAnsi" w:cstheme="minorHAnsi"/>
              </w:rPr>
              <w:t xml:space="preserve">br. </w:t>
            </w:r>
            <w:r w:rsidRPr="00944629">
              <w:rPr>
                <w:rFonts w:asciiTheme="minorHAnsi" w:hAnsiTheme="minorHAnsi" w:cstheme="minorHAnsi"/>
              </w:rPr>
              <w:t>62/17</w:t>
            </w:r>
            <w:r w:rsidR="00286E86" w:rsidRPr="00944629">
              <w:rPr>
                <w:rFonts w:asciiTheme="minorHAnsi" w:hAnsiTheme="minorHAnsi" w:cstheme="minorHAnsi"/>
              </w:rPr>
              <w:t>, 130/17, 14/19</w:t>
            </w:r>
            <w:r w:rsidR="00E72D81">
              <w:rPr>
                <w:rFonts w:asciiTheme="minorHAnsi" w:hAnsiTheme="minorHAnsi" w:cstheme="minorHAnsi"/>
              </w:rPr>
              <w:t>,</w:t>
            </w:r>
            <w:r w:rsidR="005A2B32">
              <w:rPr>
                <w:rFonts w:asciiTheme="minorHAnsi" w:hAnsiTheme="minorHAnsi" w:cstheme="minorHAnsi"/>
              </w:rPr>
              <w:t xml:space="preserve"> 30/23</w:t>
            </w:r>
            <w:r w:rsidR="00E72D81">
              <w:rPr>
                <w:rFonts w:asciiTheme="minorHAnsi" w:hAnsiTheme="minorHAnsi" w:cstheme="minorHAnsi"/>
              </w:rPr>
              <w:t xml:space="preserve"> i 14/24</w:t>
            </w:r>
            <w:r w:rsidRPr="00944629">
              <w:rPr>
                <w:rFonts w:asciiTheme="minorHAnsi" w:hAnsiTheme="minorHAnsi" w:cstheme="minorHAnsi"/>
              </w:rPr>
              <w:t>)</w:t>
            </w:r>
            <w:r w:rsidR="00944629" w:rsidRPr="00944629">
              <w:rPr>
                <w:rFonts w:asciiTheme="minorHAnsi" w:hAnsiTheme="minorHAnsi" w:cstheme="minorHAnsi"/>
              </w:rPr>
              <w:t>;</w:t>
            </w:r>
          </w:p>
          <w:p w14:paraId="12D0FD50" w14:textId="77777777" w:rsidR="00E512B8" w:rsidRPr="003D5E48" w:rsidRDefault="00053848" w:rsidP="001A6B6F">
            <w:pPr>
              <w:numPr>
                <w:ilvl w:val="0"/>
                <w:numId w:val="20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5E48">
              <w:rPr>
                <w:rFonts w:asciiTheme="minorHAnsi" w:hAnsiTheme="minorHAnsi" w:cstheme="minorHAnsi"/>
              </w:rPr>
              <w:t xml:space="preserve">Direktiva </w:t>
            </w:r>
            <w:r w:rsidR="003D5E48" w:rsidRPr="003D5E48">
              <w:rPr>
                <w:rFonts w:asciiTheme="minorHAnsi" w:hAnsiTheme="minorHAnsi" w:cstheme="minorHAnsi"/>
              </w:rPr>
              <w:t>o staništima</w:t>
            </w:r>
            <w:r w:rsidR="00944629" w:rsidRPr="003D5E48">
              <w:rPr>
                <w:rFonts w:asciiTheme="minorHAnsi" w:hAnsiTheme="minorHAnsi" w:cstheme="minorHAnsi"/>
              </w:rPr>
              <w:t>;</w:t>
            </w:r>
          </w:p>
          <w:p w14:paraId="76928F7F" w14:textId="77777777" w:rsidR="007858D0" w:rsidRPr="00F455F0" w:rsidRDefault="00053848" w:rsidP="001A6B6F">
            <w:pPr>
              <w:numPr>
                <w:ilvl w:val="0"/>
                <w:numId w:val="20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944629">
              <w:rPr>
                <w:rFonts w:asciiTheme="minorHAnsi" w:hAnsiTheme="minorHAnsi" w:cstheme="minorHAnsi"/>
              </w:rPr>
              <w:t>Direktiva o zaštiti ptica</w:t>
            </w:r>
            <w:r w:rsidR="00944629" w:rsidRPr="00944629">
              <w:rPr>
                <w:rFonts w:asciiTheme="minorHAnsi" w:hAnsiTheme="minorHAnsi" w:cstheme="minorHAnsi"/>
              </w:rPr>
              <w:t>;</w:t>
            </w:r>
          </w:p>
          <w:p w14:paraId="6F97E622" w14:textId="0031510F" w:rsidR="00F455F0" w:rsidRPr="007858D0" w:rsidRDefault="00BF708B" w:rsidP="001A6B6F">
            <w:pPr>
              <w:numPr>
                <w:ilvl w:val="0"/>
                <w:numId w:val="20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BF708B">
              <w:rPr>
                <w:rFonts w:cstheme="minorHAnsi"/>
              </w:rPr>
              <w:t>Uredba (EU) br. 2124/2023 Europskog parlamenta i Vijeća od 4. listopada 2023. o određenim odredbama za ribolov na području Sporazuma o Općoj komisiji za ribarstvo Sredozemlja (GFCM) (preinaka)</w:t>
            </w:r>
            <w:r w:rsidR="00F455F0">
              <w:rPr>
                <w:rFonts w:cstheme="minorHAnsi"/>
              </w:rPr>
              <w:t>;</w:t>
            </w:r>
          </w:p>
          <w:p w14:paraId="31648EE1" w14:textId="7E1BB478" w:rsidR="00AE54ED" w:rsidRPr="007858D0" w:rsidRDefault="00AE54ED" w:rsidP="001A6B6F">
            <w:pPr>
              <w:numPr>
                <w:ilvl w:val="0"/>
                <w:numId w:val="20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14568B">
              <w:rPr>
                <w:rFonts w:eastAsia="Arial" w:cstheme="minorHAnsi"/>
                <w:spacing w:val="-4"/>
              </w:rPr>
              <w:t>Odluka Vijeća od 25. listopada 1993. o sklapanju Konvencije o biološkoj raznolikosti (93/626/EEZ) (SL L 309, 13.12.1993.) (Konvencija o biološkoj raznolikosti (CBD) (Odluka o proglašenju zakona o potvrđivanju konvencije o biološkoj raznolikosti (Narodne novine, br. 6/96))</w:t>
            </w:r>
            <w:r>
              <w:rPr>
                <w:rFonts w:eastAsia="Arial" w:cstheme="minorHAnsi"/>
                <w:spacing w:val="-4"/>
              </w:rPr>
              <w:t xml:space="preserve"> (dalje u tekstu: EU-CBD)</w:t>
            </w:r>
            <w:r w:rsidR="000731C5">
              <w:rPr>
                <w:rFonts w:eastAsia="Arial" w:cstheme="minorHAnsi"/>
                <w:spacing w:val="-4"/>
              </w:rPr>
              <w:t>;</w:t>
            </w:r>
          </w:p>
          <w:p w14:paraId="79CA1032" w14:textId="07E76B7D" w:rsidR="00976F71" w:rsidRDefault="00053848" w:rsidP="001A6B6F">
            <w:pPr>
              <w:numPr>
                <w:ilvl w:val="0"/>
                <w:numId w:val="20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Uredba Vijeća (EZ) br. 1185/2003 od 26. lipnja 2003. o uklanjanju peraja morskih pasa na plovilima</w:t>
            </w:r>
            <w:r w:rsidR="00343238">
              <w:rPr>
                <w:rFonts w:asciiTheme="minorHAnsi" w:hAnsiTheme="minorHAnsi" w:cstheme="minorHAnsi"/>
              </w:rPr>
              <w:t xml:space="preserve"> (SL L167</w:t>
            </w:r>
            <w:r w:rsidR="00343238">
              <w:rPr>
                <w:rFonts w:asciiTheme="minorHAnsi" w:hAnsiTheme="minorHAnsi" w:cstheme="minorHAnsi"/>
                <w:bCs/>
              </w:rPr>
              <w:t xml:space="preserve">, 4.7.2013.), (dalje u tekstu: </w:t>
            </w:r>
            <w:r w:rsidR="00343238" w:rsidRPr="00944629">
              <w:rPr>
                <w:rFonts w:asciiTheme="minorHAnsi" w:hAnsiTheme="minorHAnsi" w:cstheme="minorHAnsi"/>
              </w:rPr>
              <w:t>Uredba Vijeća (EZ) br. 1185/2003</w:t>
            </w:r>
            <w:r w:rsidR="00343238">
              <w:rPr>
                <w:rFonts w:asciiTheme="minorHAnsi" w:hAnsiTheme="minorHAnsi" w:cstheme="minorHAnsi"/>
              </w:rPr>
              <w:t>)</w:t>
            </w:r>
            <w:r w:rsidR="000731C5">
              <w:rPr>
                <w:rFonts w:asciiTheme="minorHAnsi" w:hAnsiTheme="minorHAnsi" w:cstheme="minorHAnsi"/>
              </w:rPr>
              <w:t>;</w:t>
            </w:r>
          </w:p>
          <w:p w14:paraId="57DC52C9" w14:textId="0457C6DD" w:rsidR="00E512B8" w:rsidRDefault="00976F71" w:rsidP="001A6B6F">
            <w:pPr>
              <w:numPr>
                <w:ilvl w:val="0"/>
                <w:numId w:val="20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Protokol</w:t>
            </w:r>
            <w:r w:rsidRPr="00976F71">
              <w:rPr>
                <w:rFonts w:asciiTheme="minorHAnsi" w:hAnsiTheme="minorHAnsi" w:cstheme="minorHAnsi"/>
              </w:rPr>
              <w:t xml:space="preserve"> o posebno zaštićenim područjima i biološkoj raznolikosti u Sredozemlju (</w:t>
            </w:r>
            <w:r w:rsidR="008E3721">
              <w:rPr>
                <w:rFonts w:asciiTheme="minorHAnsi" w:hAnsiTheme="minorHAnsi" w:cstheme="minorHAnsi"/>
              </w:rPr>
              <w:t>Barcelonska konvencija</w:t>
            </w:r>
            <w:r>
              <w:rPr>
                <w:rFonts w:asciiTheme="minorHAnsi" w:hAnsiTheme="minorHAnsi" w:cstheme="minorHAnsi"/>
              </w:rPr>
              <w:t>)</w:t>
            </w:r>
            <w:r w:rsidRPr="00976F71">
              <w:rPr>
                <w:rFonts w:asciiTheme="minorHAnsi" w:hAnsiTheme="minorHAnsi" w:cstheme="minorHAnsi"/>
              </w:rPr>
              <w:t xml:space="preserve"> </w:t>
            </w:r>
            <w:r w:rsidR="000731C5">
              <w:rPr>
                <w:rFonts w:asciiTheme="minorHAnsi" w:hAnsiTheme="minorHAnsi" w:cstheme="minorHAnsi"/>
              </w:rPr>
              <w:t>(</w:t>
            </w:r>
            <w:r w:rsidRPr="00976F71">
              <w:rPr>
                <w:rFonts w:asciiTheme="minorHAnsi" w:hAnsiTheme="minorHAnsi" w:cstheme="minorHAnsi"/>
              </w:rPr>
              <w:t>N</w:t>
            </w:r>
            <w:r>
              <w:rPr>
                <w:rFonts w:asciiTheme="minorHAnsi" w:hAnsiTheme="minorHAnsi" w:cstheme="minorHAnsi"/>
              </w:rPr>
              <w:t xml:space="preserve">arodne novine </w:t>
            </w:r>
            <w:r w:rsidR="008E3721">
              <w:rPr>
                <w:rFonts w:asciiTheme="minorHAnsi" w:hAnsiTheme="minorHAnsi" w:cstheme="minorHAnsi"/>
              </w:rPr>
              <w:t>–</w:t>
            </w:r>
            <w:r w:rsidR="004E55D9">
              <w:rPr>
                <w:rFonts w:asciiTheme="minorHAnsi" w:hAnsiTheme="minorHAnsi" w:cstheme="minorHAnsi"/>
              </w:rPr>
              <w:t xml:space="preserve"> </w:t>
            </w:r>
            <w:r w:rsidRPr="00976F71">
              <w:rPr>
                <w:rFonts w:asciiTheme="minorHAnsi" w:hAnsiTheme="minorHAnsi" w:cstheme="minorHAnsi"/>
              </w:rPr>
              <w:t>M</w:t>
            </w:r>
            <w:r w:rsidR="008E3721">
              <w:rPr>
                <w:rFonts w:asciiTheme="minorHAnsi" w:hAnsiTheme="minorHAnsi" w:cstheme="minorHAnsi"/>
              </w:rPr>
              <w:t>eđunarodni ugovori</w:t>
            </w:r>
            <w:r w:rsidRPr="00976F71">
              <w:rPr>
                <w:rFonts w:asciiTheme="minorHAnsi" w:hAnsiTheme="minorHAnsi" w:cstheme="minorHAnsi"/>
              </w:rPr>
              <w:t xml:space="preserve"> br. 11/0</w:t>
            </w:r>
            <w:r>
              <w:rPr>
                <w:rFonts w:asciiTheme="minorHAnsi" w:hAnsiTheme="minorHAnsi" w:cstheme="minorHAnsi"/>
              </w:rPr>
              <w:t>4</w:t>
            </w:r>
            <w:r w:rsidR="000731C5">
              <w:rPr>
                <w:rFonts w:asciiTheme="minorHAnsi" w:hAnsiTheme="minorHAnsi" w:cstheme="minorHAnsi"/>
              </w:rPr>
              <w:t>)</w:t>
            </w:r>
            <w:r w:rsidR="004E55D9">
              <w:rPr>
                <w:rFonts w:asciiTheme="minorHAnsi" w:hAnsiTheme="minorHAnsi" w:cstheme="minorHAnsi"/>
              </w:rPr>
              <w:t>;</w:t>
            </w:r>
          </w:p>
          <w:p w14:paraId="3A60D657" w14:textId="77777777" w:rsidR="004E55D9" w:rsidRPr="00343238" w:rsidRDefault="004E55D9" w:rsidP="001A6B6F">
            <w:pPr>
              <w:numPr>
                <w:ilvl w:val="0"/>
                <w:numId w:val="205"/>
              </w:numPr>
              <w:autoSpaceDE w:val="0"/>
              <w:autoSpaceDN w:val="0"/>
              <w:adjustRightInd w:val="0"/>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CFP.</w:t>
            </w:r>
          </w:p>
        </w:tc>
      </w:tr>
      <w:tr w:rsidR="00E512B8" w:rsidRPr="006312BB" w14:paraId="5C94A43F"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951832E" w14:textId="77777777" w:rsidR="00E512B8" w:rsidRPr="006312BB" w:rsidRDefault="0007443C" w:rsidP="00944629">
            <w:pPr>
              <w:rPr>
                <w:rFonts w:asciiTheme="minorHAnsi" w:hAnsiTheme="minorHAnsi" w:cstheme="minorHAnsi"/>
                <w:highlight w:val="yellow"/>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57225E9D" w14:textId="77777777" w:rsidR="00E512B8" w:rsidRPr="006312BB"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Trošak provedbe mjere bi se mogao smatrati zanemarivim (ovisi o dojavama građana, praćenje stanja u okviru Programa praćenja)</w:t>
            </w:r>
          </w:p>
        </w:tc>
      </w:tr>
      <w:tr w:rsidR="00E512B8" w:rsidRPr="006312BB" w14:paraId="6A245438"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D6DDE5A"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IZVORI FINANCIRANJA</w:t>
            </w:r>
          </w:p>
        </w:tc>
        <w:tc>
          <w:tcPr>
            <w:tcW w:w="7654" w:type="dxa"/>
          </w:tcPr>
          <w:p w14:paraId="0AF7F7E4" w14:textId="66C3DD08" w:rsidR="00944629" w:rsidRPr="00944629" w:rsidRDefault="00053848" w:rsidP="004C2376">
            <w:pPr>
              <w:numPr>
                <w:ilvl w:val="0"/>
                <w:numId w:val="206"/>
              </w:numPr>
              <w:spacing w:line="276" w:lineRule="auto"/>
              <w:ind w:left="263" w:hanging="2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Državni proračun</w:t>
            </w:r>
            <w:r w:rsidR="004C2376">
              <w:rPr>
                <w:rFonts w:asciiTheme="minorHAnsi" w:hAnsiTheme="minorHAnsi" w:cstheme="minorHAnsi"/>
              </w:rPr>
              <w:t>:</w:t>
            </w:r>
            <w:r w:rsidR="00D45634">
              <w:rPr>
                <w:rFonts w:asciiTheme="minorHAnsi" w:hAnsiTheme="minorHAnsi" w:cstheme="minorHAnsi"/>
              </w:rPr>
              <w:t xml:space="preserve"> </w:t>
            </w:r>
            <w:r w:rsidR="006B5AD7">
              <w:rPr>
                <w:rFonts w:asciiTheme="minorHAnsi" w:hAnsiTheme="minorHAnsi" w:cstheme="minorHAnsi"/>
              </w:rPr>
              <w:t xml:space="preserve">ministarstvo nadležno za ribarstvo i akvakulturu provodi mjeru s aktivnosti </w:t>
            </w:r>
            <w:r w:rsidR="00D45634">
              <w:rPr>
                <w:rFonts w:asciiTheme="minorHAnsi" w:hAnsiTheme="minorHAnsi" w:cstheme="minorHAnsi"/>
              </w:rPr>
              <w:t>A568004</w:t>
            </w:r>
            <w:r w:rsidR="006B5AD7">
              <w:rPr>
                <w:rFonts w:asciiTheme="minorHAnsi" w:hAnsiTheme="minorHAnsi" w:cstheme="minorHAnsi"/>
              </w:rPr>
              <w:t>,</w:t>
            </w:r>
            <w:r w:rsidR="006B5AD7">
              <w:t xml:space="preserve"> a </w:t>
            </w:r>
            <w:r w:rsidR="006B5AD7" w:rsidRPr="006B5AD7">
              <w:rPr>
                <w:rFonts w:asciiTheme="minorHAnsi" w:hAnsiTheme="minorHAnsi" w:cstheme="minorHAnsi"/>
              </w:rPr>
              <w:t xml:space="preserve">ostala tijela i institucije zadužene za provedbu mjere provode mjeru u sklopu </w:t>
            </w:r>
            <w:r w:rsidR="006B5AD7">
              <w:rPr>
                <w:rFonts w:asciiTheme="minorHAnsi" w:hAnsiTheme="minorHAnsi" w:cstheme="minorHAnsi"/>
              </w:rPr>
              <w:t xml:space="preserve">svojih </w:t>
            </w:r>
            <w:r w:rsidR="006B5AD7" w:rsidRPr="006B5AD7">
              <w:rPr>
                <w:rFonts w:asciiTheme="minorHAnsi" w:hAnsiTheme="minorHAnsi" w:cstheme="minorHAnsi"/>
              </w:rPr>
              <w:t>redovitih aktivnosti</w:t>
            </w:r>
            <w:r w:rsidR="006B5AD7">
              <w:rPr>
                <w:rFonts w:asciiTheme="minorHAnsi" w:hAnsiTheme="minorHAnsi" w:cstheme="minorHAnsi"/>
              </w:rPr>
              <w:t xml:space="preserve"> </w:t>
            </w:r>
            <w:r w:rsidR="00944629" w:rsidRPr="00944629">
              <w:rPr>
                <w:rFonts w:asciiTheme="minorHAnsi" w:hAnsiTheme="minorHAnsi" w:cstheme="minorHAnsi"/>
              </w:rPr>
              <w:t>;</w:t>
            </w:r>
          </w:p>
          <w:p w14:paraId="65EDAD75" w14:textId="77777777" w:rsidR="00E512B8" w:rsidRPr="00944629" w:rsidRDefault="0036152E" w:rsidP="004C2376">
            <w:pPr>
              <w:numPr>
                <w:ilvl w:val="0"/>
                <w:numId w:val="206"/>
              </w:numPr>
              <w:spacing w:line="276" w:lineRule="auto"/>
              <w:ind w:left="263" w:hanging="2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EU fondovi prema raspoloživosti kroz vrijeme provedb</w:t>
            </w:r>
            <w:r w:rsidR="00944629" w:rsidRPr="00944629">
              <w:rPr>
                <w:rFonts w:asciiTheme="minorHAnsi" w:hAnsiTheme="minorHAnsi" w:cstheme="minorHAnsi"/>
              </w:rPr>
              <w:t>e.</w:t>
            </w:r>
          </w:p>
        </w:tc>
      </w:tr>
      <w:tr w:rsidR="00E512B8" w:rsidRPr="006312BB" w14:paraId="07BF27A4"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EBFC5B5"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6E1070AA" w14:textId="77777777" w:rsidR="00E512B8" w:rsidRPr="006312BB"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Trendovi broja slučajno ulovljenih jedinki </w:t>
            </w:r>
            <w:r w:rsidR="00B3314B" w:rsidRPr="00B3314B">
              <w:rPr>
                <w:rFonts w:asciiTheme="minorHAnsi" w:hAnsiTheme="minorHAnsi" w:cstheme="minorHAnsi"/>
              </w:rPr>
              <w:t>morskih sisavaca, morskih ptica, morskih kornjača i riba hrskavičnjača (morski psi i raže)</w:t>
            </w:r>
            <w:r w:rsidR="00B3314B">
              <w:rPr>
                <w:rFonts w:asciiTheme="minorHAnsi" w:hAnsiTheme="minorHAnsi" w:cstheme="minorHAnsi"/>
              </w:rPr>
              <w:t xml:space="preserve"> </w:t>
            </w:r>
            <w:r w:rsidRPr="006312BB">
              <w:rPr>
                <w:rFonts w:asciiTheme="minorHAnsi" w:hAnsiTheme="minorHAnsi" w:cstheme="minorHAnsi"/>
              </w:rPr>
              <w:t>u Jadranu.</w:t>
            </w:r>
          </w:p>
        </w:tc>
      </w:tr>
    </w:tbl>
    <w:p w14:paraId="4B60780C" w14:textId="77777777" w:rsidR="00E512B8" w:rsidRDefault="00E512B8" w:rsidP="000731C5">
      <w:pPr>
        <w:spacing w:after="240" w:line="276" w:lineRule="auto"/>
        <w:rPr>
          <w:rFonts w:asciiTheme="minorHAnsi" w:hAnsiTheme="minorHAnsi" w:cstheme="minorHAnsi"/>
          <w:highlight w:val="red"/>
        </w:rPr>
      </w:pPr>
    </w:p>
    <w:p w14:paraId="4EEA4A69" w14:textId="77777777" w:rsidR="00395F67" w:rsidRDefault="00395F67" w:rsidP="00944629">
      <w:pPr>
        <w:spacing w:after="240" w:line="276" w:lineRule="auto"/>
        <w:rPr>
          <w:rFonts w:asciiTheme="minorHAnsi" w:hAnsiTheme="minorHAnsi" w:cstheme="minorHAnsi"/>
          <w:highlight w:val="red"/>
        </w:rPr>
      </w:pPr>
    </w:p>
    <w:p w14:paraId="0D35871F" w14:textId="353225B5" w:rsidR="00E512B8" w:rsidRPr="006342C4" w:rsidRDefault="00053848" w:rsidP="00944629">
      <w:pPr>
        <w:pStyle w:val="Heading3"/>
        <w:spacing w:after="120" w:line="276" w:lineRule="auto"/>
        <w:ind w:left="567"/>
        <w:jc w:val="both"/>
        <w:rPr>
          <w:rFonts w:asciiTheme="minorHAnsi" w:hAnsiTheme="minorHAnsi" w:cstheme="minorHAnsi"/>
          <w:b w:val="0"/>
          <w:sz w:val="24"/>
          <w:szCs w:val="24"/>
          <w:u w:val="none"/>
        </w:rPr>
      </w:pPr>
      <w:bookmarkStart w:id="190" w:name="_Toc132973045"/>
      <w:bookmarkStart w:id="191" w:name="_Toc162364121"/>
      <w:r w:rsidRPr="006342C4">
        <w:rPr>
          <w:rFonts w:asciiTheme="minorHAnsi" w:hAnsiTheme="minorHAnsi" w:cstheme="minorHAnsi"/>
          <w:b w:val="0"/>
          <w:sz w:val="24"/>
          <w:szCs w:val="24"/>
          <w:u w:val="none"/>
        </w:rPr>
        <w:t>3.8.2. Izraditi plan za smanjenje slučajnog ulova zaštićenih vrsta kralježnjaka (</w:t>
      </w:r>
      <w:r w:rsidR="00B3314B" w:rsidRPr="00B3314B">
        <w:rPr>
          <w:rFonts w:asciiTheme="minorHAnsi" w:hAnsiTheme="minorHAnsi" w:cstheme="minorHAnsi"/>
          <w:b w:val="0"/>
          <w:sz w:val="24"/>
          <w:szCs w:val="24"/>
          <w:u w:val="none"/>
        </w:rPr>
        <w:t>morski sisavc</w:t>
      </w:r>
      <w:r w:rsidR="00B3314B">
        <w:rPr>
          <w:rFonts w:asciiTheme="minorHAnsi" w:hAnsiTheme="minorHAnsi" w:cstheme="minorHAnsi"/>
          <w:b w:val="0"/>
          <w:sz w:val="24"/>
          <w:szCs w:val="24"/>
          <w:u w:val="none"/>
        </w:rPr>
        <w:t>i</w:t>
      </w:r>
      <w:r w:rsidR="00B3314B" w:rsidRPr="00B3314B">
        <w:rPr>
          <w:rFonts w:asciiTheme="minorHAnsi" w:hAnsiTheme="minorHAnsi" w:cstheme="minorHAnsi"/>
          <w:b w:val="0"/>
          <w:sz w:val="24"/>
          <w:szCs w:val="24"/>
          <w:u w:val="none"/>
        </w:rPr>
        <w:t>, morsk</w:t>
      </w:r>
      <w:r w:rsidR="00B3314B">
        <w:rPr>
          <w:rFonts w:asciiTheme="minorHAnsi" w:hAnsiTheme="minorHAnsi" w:cstheme="minorHAnsi"/>
          <w:b w:val="0"/>
          <w:sz w:val="24"/>
          <w:szCs w:val="24"/>
          <w:u w:val="none"/>
        </w:rPr>
        <w:t>e</w:t>
      </w:r>
      <w:r w:rsidR="00B3314B" w:rsidRPr="00B3314B">
        <w:rPr>
          <w:rFonts w:asciiTheme="minorHAnsi" w:hAnsiTheme="minorHAnsi" w:cstheme="minorHAnsi"/>
          <w:b w:val="0"/>
          <w:sz w:val="24"/>
          <w:szCs w:val="24"/>
          <w:u w:val="none"/>
        </w:rPr>
        <w:t xml:space="preserve"> ptic</w:t>
      </w:r>
      <w:r w:rsidR="00B3314B">
        <w:rPr>
          <w:rFonts w:asciiTheme="minorHAnsi" w:hAnsiTheme="minorHAnsi" w:cstheme="minorHAnsi"/>
          <w:b w:val="0"/>
          <w:sz w:val="24"/>
          <w:szCs w:val="24"/>
          <w:u w:val="none"/>
        </w:rPr>
        <w:t>e</w:t>
      </w:r>
      <w:r w:rsidR="00B3314B" w:rsidRPr="00B3314B">
        <w:rPr>
          <w:rFonts w:asciiTheme="minorHAnsi" w:hAnsiTheme="minorHAnsi" w:cstheme="minorHAnsi"/>
          <w:b w:val="0"/>
          <w:sz w:val="24"/>
          <w:szCs w:val="24"/>
          <w:u w:val="none"/>
        </w:rPr>
        <w:t>, morsk</w:t>
      </w:r>
      <w:r w:rsidR="00B3314B">
        <w:rPr>
          <w:rFonts w:asciiTheme="minorHAnsi" w:hAnsiTheme="minorHAnsi" w:cstheme="minorHAnsi"/>
          <w:b w:val="0"/>
          <w:sz w:val="24"/>
          <w:szCs w:val="24"/>
          <w:u w:val="none"/>
        </w:rPr>
        <w:t>e</w:t>
      </w:r>
      <w:r w:rsidR="00B3314B" w:rsidRPr="00B3314B">
        <w:rPr>
          <w:rFonts w:asciiTheme="minorHAnsi" w:hAnsiTheme="minorHAnsi" w:cstheme="minorHAnsi"/>
          <w:b w:val="0"/>
          <w:sz w:val="24"/>
          <w:szCs w:val="24"/>
          <w:u w:val="none"/>
        </w:rPr>
        <w:t xml:space="preserve"> kornjač</w:t>
      </w:r>
      <w:r w:rsidR="00B3314B">
        <w:rPr>
          <w:rFonts w:asciiTheme="minorHAnsi" w:hAnsiTheme="minorHAnsi" w:cstheme="minorHAnsi"/>
          <w:b w:val="0"/>
          <w:sz w:val="24"/>
          <w:szCs w:val="24"/>
          <w:u w:val="none"/>
        </w:rPr>
        <w:t>e</w:t>
      </w:r>
      <w:r w:rsidR="00B3314B" w:rsidRPr="00B3314B">
        <w:rPr>
          <w:rFonts w:asciiTheme="minorHAnsi" w:hAnsiTheme="minorHAnsi" w:cstheme="minorHAnsi"/>
          <w:b w:val="0"/>
          <w:sz w:val="24"/>
          <w:szCs w:val="24"/>
          <w:u w:val="none"/>
        </w:rPr>
        <w:t xml:space="preserve"> i rib</w:t>
      </w:r>
      <w:r w:rsidR="00B3314B">
        <w:rPr>
          <w:rFonts w:asciiTheme="minorHAnsi" w:hAnsiTheme="minorHAnsi" w:cstheme="minorHAnsi"/>
          <w:b w:val="0"/>
          <w:sz w:val="24"/>
          <w:szCs w:val="24"/>
          <w:u w:val="none"/>
        </w:rPr>
        <w:t>e</w:t>
      </w:r>
      <w:r w:rsidR="00B3314B" w:rsidRPr="00B3314B">
        <w:rPr>
          <w:rFonts w:asciiTheme="minorHAnsi" w:hAnsiTheme="minorHAnsi" w:cstheme="minorHAnsi"/>
          <w:b w:val="0"/>
          <w:sz w:val="24"/>
          <w:szCs w:val="24"/>
          <w:u w:val="none"/>
        </w:rPr>
        <w:t xml:space="preserve"> hrskavičnjač</w:t>
      </w:r>
      <w:r w:rsidR="00B3314B">
        <w:rPr>
          <w:rFonts w:asciiTheme="minorHAnsi" w:hAnsiTheme="minorHAnsi" w:cstheme="minorHAnsi"/>
          <w:b w:val="0"/>
          <w:sz w:val="24"/>
          <w:szCs w:val="24"/>
          <w:u w:val="none"/>
        </w:rPr>
        <w:t>e</w:t>
      </w:r>
      <w:r w:rsidR="00B3314B" w:rsidRPr="00B3314B">
        <w:rPr>
          <w:rFonts w:asciiTheme="minorHAnsi" w:hAnsiTheme="minorHAnsi" w:cstheme="minorHAnsi"/>
          <w:b w:val="0"/>
          <w:sz w:val="24"/>
          <w:szCs w:val="24"/>
          <w:u w:val="none"/>
        </w:rPr>
        <w:t xml:space="preserve"> (morski psi i raže)</w:t>
      </w:r>
      <w:r w:rsidRPr="006342C4">
        <w:rPr>
          <w:rFonts w:asciiTheme="minorHAnsi" w:hAnsiTheme="minorHAnsi" w:cstheme="minorHAnsi"/>
          <w:b w:val="0"/>
          <w:sz w:val="24"/>
          <w:szCs w:val="24"/>
          <w:u w:val="none"/>
        </w:rPr>
        <w:t xml:space="preserve"> ribolovnim alatima</w:t>
      </w:r>
      <w:bookmarkEnd w:id="190"/>
      <w:bookmarkEnd w:id="191"/>
    </w:p>
    <w:tbl>
      <w:tblPr>
        <w:tblStyle w:val="PlainTable2"/>
        <w:tblW w:w="9695" w:type="dxa"/>
        <w:tblLook w:val="04A0" w:firstRow="1" w:lastRow="0" w:firstColumn="1" w:lastColumn="0" w:noHBand="0" w:noVBand="1"/>
      </w:tblPr>
      <w:tblGrid>
        <w:gridCol w:w="2041"/>
        <w:gridCol w:w="7654"/>
      </w:tblGrid>
      <w:tr w:rsidR="00E512B8" w:rsidRPr="006312BB" w14:paraId="2CE0BC7B" w14:textId="77777777" w:rsidTr="000731C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598D7618" w14:textId="77777777" w:rsidR="00E512B8" w:rsidRPr="000A341F" w:rsidRDefault="007D418B" w:rsidP="00944629">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22F85BA6" w14:textId="77777777" w:rsidR="00E512B8" w:rsidRPr="007D418B" w:rsidRDefault="007D418B" w:rsidP="00944629">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D418B">
              <w:rPr>
                <w:rFonts w:asciiTheme="minorHAnsi" w:hAnsiTheme="minorHAnsi" w:cstheme="minorHAnsi"/>
              </w:rPr>
              <w:t>Razrada</w:t>
            </w:r>
          </w:p>
        </w:tc>
      </w:tr>
      <w:tr w:rsidR="001E389D" w:rsidRPr="006312BB" w14:paraId="2BD41F0F" w14:textId="77777777" w:rsidTr="009446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44AB97F8" w14:textId="77777777" w:rsidR="001E389D" w:rsidRPr="006312BB" w:rsidRDefault="001E389D" w:rsidP="00944629">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05F1E468" w14:textId="77777777" w:rsidR="001E389D" w:rsidRPr="006312BB" w:rsidRDefault="001E389D"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6CBAE2C1" w14:textId="77777777" w:rsidTr="00944629">
        <w:trPr>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3B83B8C"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OPIS MJERE</w:t>
            </w:r>
          </w:p>
        </w:tc>
        <w:tc>
          <w:tcPr>
            <w:tcW w:w="7654" w:type="dxa"/>
          </w:tcPr>
          <w:p w14:paraId="4DD12D12" w14:textId="77777777" w:rsidR="00612CD5" w:rsidRPr="005015A9" w:rsidRDefault="00053848" w:rsidP="001C5A1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eastAsia="hr-HR"/>
              </w:rPr>
            </w:pPr>
            <w:r w:rsidRPr="00093F01">
              <w:rPr>
                <w:rFonts w:asciiTheme="minorHAnsi" w:hAnsiTheme="minorHAnsi" w:cstheme="minorHAnsi"/>
              </w:rPr>
              <w:t xml:space="preserve">Temeljem analize rizika izraditi plan za smanjenje slučajnog ulova </w:t>
            </w:r>
            <w:r w:rsidRPr="00093F01">
              <w:rPr>
                <w:rFonts w:asciiTheme="minorHAnsi" w:hAnsiTheme="minorHAnsi" w:cstheme="minorHAnsi"/>
                <w:bCs/>
              </w:rPr>
              <w:t>zaštićenih morskih kralježnjaka (</w:t>
            </w:r>
            <w:r w:rsidR="00B3314B" w:rsidRPr="00B3314B">
              <w:rPr>
                <w:rFonts w:asciiTheme="minorHAnsi" w:hAnsiTheme="minorHAnsi" w:cstheme="minorHAnsi"/>
                <w:bCs/>
              </w:rPr>
              <w:t>morskih sisavaca, morskih ptica, morskih kornjača i riba hrskavičnjača (morski psi i raže)</w:t>
            </w:r>
            <w:r w:rsidRPr="00093F01">
              <w:rPr>
                <w:rFonts w:asciiTheme="minorHAnsi" w:hAnsiTheme="minorHAnsi" w:cstheme="minorHAnsi"/>
                <w:bCs/>
              </w:rPr>
              <w:t xml:space="preserve">). Plan za smanjenje slučajnog ulova bi se najvećim dijelom trebao temeljiti </w:t>
            </w:r>
            <w:r w:rsidR="0007642C" w:rsidRPr="00093F01">
              <w:rPr>
                <w:rFonts w:asciiTheme="minorHAnsi" w:hAnsiTheme="minorHAnsi" w:cstheme="minorHAnsi"/>
                <w:bCs/>
              </w:rPr>
              <w:t>na</w:t>
            </w:r>
            <w:r w:rsidRPr="00093F01">
              <w:rPr>
                <w:rFonts w:asciiTheme="minorHAnsi" w:hAnsiTheme="minorHAnsi" w:cstheme="minorHAnsi"/>
                <w:bCs/>
              </w:rPr>
              <w:t xml:space="preserve"> </w:t>
            </w:r>
            <w:r w:rsidR="0007642C" w:rsidRPr="00093F01">
              <w:rPr>
                <w:rFonts w:asciiTheme="minorHAnsi" w:hAnsiTheme="minorHAnsi" w:cstheme="minorHAnsi"/>
                <w:bCs/>
              </w:rPr>
              <w:t xml:space="preserve">modifikaciji </w:t>
            </w:r>
            <w:r w:rsidRPr="00093F01">
              <w:rPr>
                <w:rFonts w:asciiTheme="minorHAnsi" w:hAnsiTheme="minorHAnsi" w:cstheme="minorHAnsi"/>
                <w:bCs/>
              </w:rPr>
              <w:t>pojedinih ribarskih alata, modifikaci</w:t>
            </w:r>
            <w:r w:rsidR="0007642C" w:rsidRPr="00093F01">
              <w:rPr>
                <w:rFonts w:asciiTheme="minorHAnsi" w:hAnsiTheme="minorHAnsi" w:cstheme="minorHAnsi"/>
                <w:bCs/>
              </w:rPr>
              <w:t>ji</w:t>
            </w:r>
            <w:r w:rsidRPr="00093F01">
              <w:rPr>
                <w:rFonts w:asciiTheme="minorHAnsi" w:hAnsiTheme="minorHAnsi" w:cstheme="minorHAnsi"/>
                <w:bCs/>
              </w:rPr>
              <w:t xml:space="preserve"> uobičajene ribarske prakse, razvojem mjera </w:t>
            </w:r>
            <w:r w:rsidR="001C5A13" w:rsidRPr="00093F01">
              <w:rPr>
                <w:rFonts w:asciiTheme="minorHAnsi" w:hAnsiTheme="minorHAnsi" w:cstheme="minorHAnsi"/>
                <w:bCs/>
              </w:rPr>
              <w:t>upravljanj</w:t>
            </w:r>
            <w:r w:rsidR="001C5A13">
              <w:rPr>
                <w:rFonts w:asciiTheme="minorHAnsi" w:hAnsiTheme="minorHAnsi" w:cstheme="minorHAnsi"/>
                <w:bCs/>
              </w:rPr>
              <w:t>a</w:t>
            </w:r>
            <w:r w:rsidR="001C5A13" w:rsidRPr="00093F01">
              <w:rPr>
                <w:rFonts w:asciiTheme="minorHAnsi" w:hAnsiTheme="minorHAnsi" w:cstheme="minorHAnsi"/>
                <w:bCs/>
              </w:rPr>
              <w:t xml:space="preserve"> </w:t>
            </w:r>
            <w:r w:rsidRPr="00093F01">
              <w:rPr>
                <w:rFonts w:asciiTheme="minorHAnsi" w:hAnsiTheme="minorHAnsi" w:cstheme="minorHAnsi"/>
                <w:bCs/>
              </w:rPr>
              <w:t xml:space="preserve">u pojedinim područjima te mogućim korištenjem (nakon utvrđivanja učinkovitosti) različitih uređaja koji ove organizme odbijaju da se uopće približavaju ribarskim </w:t>
            </w:r>
            <w:r w:rsidR="001C5A13">
              <w:rPr>
                <w:rFonts w:asciiTheme="minorHAnsi" w:hAnsiTheme="minorHAnsi" w:cstheme="minorHAnsi"/>
                <w:bCs/>
              </w:rPr>
              <w:t>alatima</w:t>
            </w:r>
            <w:r w:rsidRPr="00093F01">
              <w:rPr>
                <w:rFonts w:asciiTheme="minorHAnsi" w:hAnsiTheme="minorHAnsi" w:cstheme="minorHAnsi"/>
                <w:bCs/>
              </w:rPr>
              <w:t xml:space="preserve">. </w:t>
            </w:r>
            <w:r w:rsidR="00093F01" w:rsidRPr="00093F01">
              <w:rPr>
                <w:rFonts w:asciiTheme="minorHAnsi" w:hAnsiTheme="minorHAnsi" w:cstheme="minorHAnsi"/>
                <w:bCs/>
              </w:rPr>
              <w:t>Gdje se ukaže potreba primijeniti mitigacijske mjere, uzimajući u obzir značaj područja, rizik pojedinog alata i socio-ekonomski učinak takvih mjera.</w:t>
            </w:r>
          </w:p>
        </w:tc>
      </w:tr>
      <w:tr w:rsidR="00E512B8" w:rsidRPr="006312BB" w14:paraId="4EA1D0AE" w14:textId="77777777" w:rsidTr="00944629">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899F06F"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AKTIVNOSTI</w:t>
            </w:r>
          </w:p>
        </w:tc>
        <w:tc>
          <w:tcPr>
            <w:tcW w:w="7654" w:type="dxa"/>
          </w:tcPr>
          <w:p w14:paraId="24A9C8F0" w14:textId="77777777" w:rsidR="00E512B8" w:rsidRPr="00944629" w:rsidRDefault="00053848" w:rsidP="001A6B6F">
            <w:pPr>
              <w:numPr>
                <w:ilvl w:val="0"/>
                <w:numId w:val="20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Analizirati učinkovitost mjera za smanjenje slučajnog ulova pojedinih vrsta zaštićenih morskih kralježnjaka vezano uz pojedine alate i pojedine vrste;</w:t>
            </w:r>
          </w:p>
          <w:p w14:paraId="208E6745" w14:textId="77777777" w:rsidR="00E512B8" w:rsidRPr="00944629" w:rsidRDefault="00053848" w:rsidP="001A6B6F">
            <w:pPr>
              <w:numPr>
                <w:ilvl w:val="0"/>
                <w:numId w:val="20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 xml:space="preserve">Temeljem analize učinkovitosti </w:t>
            </w:r>
            <w:r w:rsidR="0007642C">
              <w:rPr>
                <w:rFonts w:asciiTheme="minorHAnsi" w:hAnsiTheme="minorHAnsi" w:cstheme="minorHAnsi"/>
              </w:rPr>
              <w:t xml:space="preserve">i isplativosti </w:t>
            </w:r>
            <w:r w:rsidRPr="00944629">
              <w:rPr>
                <w:rFonts w:asciiTheme="minorHAnsi" w:hAnsiTheme="minorHAnsi" w:cstheme="minorHAnsi"/>
              </w:rPr>
              <w:t>odrediti kojim mjerama će se dati prednost u provedbi;</w:t>
            </w:r>
          </w:p>
          <w:p w14:paraId="121C91DE" w14:textId="77777777" w:rsidR="00E512B8" w:rsidRPr="00825AF4" w:rsidRDefault="00825AF4" w:rsidP="001A6B6F">
            <w:pPr>
              <w:numPr>
                <w:ilvl w:val="0"/>
                <w:numId w:val="20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25AF4">
              <w:rPr>
                <w:rFonts w:asciiTheme="minorHAnsi" w:hAnsiTheme="minorHAnsi" w:cstheme="minorHAnsi"/>
              </w:rPr>
              <w:t>Stimulirati provedbu mjera za smanjenje slučajnog ulova</w:t>
            </w:r>
            <w:r w:rsidRPr="00944629">
              <w:rPr>
                <w:rFonts w:asciiTheme="minorHAnsi" w:hAnsiTheme="minorHAnsi" w:cstheme="minorHAnsi"/>
              </w:rPr>
              <w:t xml:space="preserve"> </w:t>
            </w:r>
            <w:r w:rsidR="00053848" w:rsidRPr="00944629">
              <w:rPr>
                <w:rFonts w:asciiTheme="minorHAnsi" w:hAnsiTheme="minorHAnsi" w:cstheme="minorHAnsi"/>
              </w:rPr>
              <w:t>(</w:t>
            </w:r>
            <w:r>
              <w:rPr>
                <w:rFonts w:asciiTheme="minorHAnsi" w:hAnsiTheme="minorHAnsi" w:cstheme="minorHAnsi"/>
              </w:rPr>
              <w:t xml:space="preserve">npr. </w:t>
            </w:r>
            <w:r w:rsidRPr="00825AF4">
              <w:rPr>
                <w:rFonts w:asciiTheme="minorHAnsi" w:hAnsiTheme="minorHAnsi" w:cstheme="minorHAnsi"/>
              </w:rPr>
              <w:t>sufinanciranj</w:t>
            </w:r>
            <w:r>
              <w:rPr>
                <w:rFonts w:asciiTheme="minorHAnsi" w:hAnsiTheme="minorHAnsi" w:cstheme="minorHAnsi"/>
              </w:rPr>
              <w:t>e</w:t>
            </w:r>
            <w:r w:rsidRPr="00825AF4">
              <w:rPr>
                <w:rFonts w:asciiTheme="minorHAnsi" w:hAnsiTheme="minorHAnsi" w:cstheme="minorHAnsi"/>
              </w:rPr>
              <w:t xml:space="preserve"> nabavke modificiranih alata/opreme/</w:t>
            </w:r>
            <w:r>
              <w:rPr>
                <w:rFonts w:asciiTheme="minorHAnsi" w:hAnsiTheme="minorHAnsi" w:cstheme="minorHAnsi"/>
              </w:rPr>
              <w:t xml:space="preserve"> </w:t>
            </w:r>
            <w:r w:rsidRPr="00825AF4">
              <w:rPr>
                <w:rFonts w:asciiTheme="minorHAnsi" w:hAnsiTheme="minorHAnsi" w:cstheme="minorHAnsi"/>
              </w:rPr>
              <w:t>uređaja za odvraćanje</w:t>
            </w:r>
            <w:r>
              <w:rPr>
                <w:rFonts w:asciiTheme="minorHAnsi" w:hAnsiTheme="minorHAnsi" w:cstheme="minorHAnsi"/>
              </w:rPr>
              <w:t>)</w:t>
            </w:r>
            <w:r w:rsidR="00053848" w:rsidRPr="00825AF4">
              <w:rPr>
                <w:rFonts w:asciiTheme="minorHAnsi" w:hAnsiTheme="minorHAnsi" w:cstheme="minorHAnsi"/>
              </w:rPr>
              <w:t>;</w:t>
            </w:r>
          </w:p>
          <w:p w14:paraId="6D14B648" w14:textId="77777777" w:rsidR="00E512B8" w:rsidRPr="00944629" w:rsidRDefault="00053848" w:rsidP="001A6B6F">
            <w:pPr>
              <w:numPr>
                <w:ilvl w:val="0"/>
                <w:numId w:val="20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4629">
              <w:rPr>
                <w:rFonts w:asciiTheme="minorHAnsi" w:hAnsiTheme="minorHAnsi" w:cstheme="minorHAnsi"/>
              </w:rPr>
              <w:t xml:space="preserve">Stimulirati istraživanja koja imaju za cilj utvrđivanje novih (učinkovitijih, jeftinijih, jednostavnijih) metoda, koje se mogu primijeniti u smanjenju slučajnog ulova zaštićenih morskih kralješnjaka.  </w:t>
            </w:r>
          </w:p>
        </w:tc>
      </w:tr>
      <w:tr w:rsidR="00E512B8" w:rsidRPr="006312BB" w14:paraId="0CC60F38"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0CF8C09"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OČEKIVANI REZULTAT</w:t>
            </w:r>
          </w:p>
        </w:tc>
        <w:tc>
          <w:tcPr>
            <w:tcW w:w="7654" w:type="dxa"/>
          </w:tcPr>
          <w:p w14:paraId="253C1388" w14:textId="13F4EDD0" w:rsidR="00E512B8" w:rsidRPr="006312BB" w:rsidRDefault="00053848" w:rsidP="00944629">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Primjenom ove mjere smanjit će se slučajni ulov te osigurati populacijska sposobnost za opstanak (vi</w:t>
            </w:r>
            <w:r w:rsidR="00672BFD">
              <w:rPr>
                <w:rFonts w:asciiTheme="minorHAnsi" w:hAnsiTheme="minorHAnsi" w:cstheme="minorHAnsi"/>
                <w:sz w:val="22"/>
                <w:szCs w:val="22"/>
                <w:lang w:val="hr-HR"/>
              </w:rPr>
              <w:t>j</w:t>
            </w:r>
            <w:r w:rsidRPr="006312BB">
              <w:rPr>
                <w:rFonts w:asciiTheme="minorHAnsi" w:hAnsiTheme="minorHAnsi" w:cstheme="minorHAnsi"/>
                <w:sz w:val="22"/>
                <w:szCs w:val="22"/>
                <w:lang w:val="hr-HR"/>
              </w:rPr>
              <w:t>abilnost) pojedinih vrsta zaštićenih kralježnjaka.</w:t>
            </w:r>
          </w:p>
        </w:tc>
      </w:tr>
      <w:tr w:rsidR="00E512B8" w:rsidRPr="006312BB" w14:paraId="49028B54" w14:textId="77777777" w:rsidTr="0094462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5427D69"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OPRAVDANJE ZA MJERU</w:t>
            </w:r>
          </w:p>
        </w:tc>
        <w:tc>
          <w:tcPr>
            <w:tcW w:w="7654" w:type="dxa"/>
          </w:tcPr>
          <w:p w14:paraId="02D1E31D" w14:textId="3C8BE3BA" w:rsidR="00E512B8" w:rsidRPr="006312BB" w:rsidRDefault="00053848" w:rsidP="009C0868">
            <w:pPr>
              <w:pStyle w:val="NormalIndent"/>
              <w:shd w:val="clear" w:color="auto" w:fill="FFFFFF"/>
              <w:spacing w:line="276" w:lineRule="auto"/>
              <w:ind w:left="0" w:hanging="1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U mrežama i na udicama uz ciljani ulov </w:t>
            </w:r>
            <w:r w:rsidR="003467D9">
              <w:rPr>
                <w:rFonts w:asciiTheme="minorHAnsi" w:hAnsiTheme="minorHAnsi" w:cstheme="minorHAnsi"/>
              </w:rPr>
              <w:t>moguć</w:t>
            </w:r>
            <w:r w:rsidR="00E23959">
              <w:rPr>
                <w:rFonts w:asciiTheme="minorHAnsi" w:hAnsiTheme="minorHAnsi" w:cstheme="minorHAnsi"/>
              </w:rPr>
              <w:t>e je naći i</w:t>
            </w:r>
            <w:r w:rsidR="003467D9">
              <w:rPr>
                <w:rFonts w:asciiTheme="minorHAnsi" w:hAnsiTheme="minorHAnsi" w:cstheme="minorHAnsi"/>
              </w:rPr>
              <w:t xml:space="preserve"> </w:t>
            </w:r>
            <w:r w:rsidR="00E23959">
              <w:rPr>
                <w:rFonts w:asciiTheme="minorHAnsi" w:hAnsiTheme="minorHAnsi" w:cstheme="minorHAnsi"/>
              </w:rPr>
              <w:t xml:space="preserve">slučajno ulovljene osjetljive vrste </w:t>
            </w:r>
            <w:r w:rsidRPr="006312BB">
              <w:rPr>
                <w:rFonts w:asciiTheme="minorHAnsi" w:hAnsiTheme="minorHAnsi" w:cstheme="minorHAnsi"/>
              </w:rPr>
              <w:t>poput dupina, pučinskih vrsta ptica i morskih kornjača</w:t>
            </w:r>
            <w:r w:rsidR="00E23959">
              <w:rPr>
                <w:rFonts w:asciiTheme="minorHAnsi" w:hAnsiTheme="minorHAnsi" w:cstheme="minorHAnsi"/>
              </w:rPr>
              <w:t>, zbog čega d</w:t>
            </w:r>
            <w:r w:rsidR="00B024ED">
              <w:rPr>
                <w:rFonts w:asciiTheme="minorHAnsi" w:hAnsiTheme="minorHAnsi" w:cstheme="minorHAnsi"/>
              </w:rPr>
              <w:t>anas slučajni ulov predstavlja r</w:t>
            </w:r>
            <w:r w:rsidR="00E23959">
              <w:rPr>
                <w:rFonts w:asciiTheme="minorHAnsi" w:hAnsiTheme="minorHAnsi" w:cstheme="minorHAnsi"/>
              </w:rPr>
              <w:t>ealan pritisak na osjetljive vrste, posebice morske kornjače</w:t>
            </w:r>
            <w:r w:rsidR="009C0868">
              <w:rPr>
                <w:rFonts w:asciiTheme="minorHAnsi" w:hAnsiTheme="minorHAnsi" w:cstheme="minorHAnsi"/>
              </w:rPr>
              <w:t>,</w:t>
            </w:r>
            <w:r w:rsidR="00E23959">
              <w:rPr>
                <w:rFonts w:asciiTheme="minorHAnsi" w:hAnsiTheme="minorHAnsi" w:cstheme="minorHAnsi"/>
              </w:rPr>
              <w:t xml:space="preserve"> za koje je taj pritisak u prethodnom razdoblju ocijenjen kao značajan.</w:t>
            </w:r>
            <w:r w:rsidRPr="006312BB">
              <w:rPr>
                <w:rFonts w:asciiTheme="minorHAnsi" w:hAnsiTheme="minorHAnsi" w:cstheme="minorHAnsi"/>
              </w:rPr>
              <w:t xml:space="preserve"> Stvarni </w:t>
            </w:r>
            <w:r w:rsidR="00E23959">
              <w:rPr>
                <w:rFonts w:asciiTheme="minorHAnsi" w:hAnsiTheme="minorHAnsi" w:cstheme="minorHAnsi"/>
              </w:rPr>
              <w:t xml:space="preserve">recentni </w:t>
            </w:r>
            <w:r w:rsidRPr="006312BB">
              <w:rPr>
                <w:rFonts w:asciiTheme="minorHAnsi" w:hAnsiTheme="minorHAnsi" w:cstheme="minorHAnsi"/>
              </w:rPr>
              <w:t>opseg slučajnog ulova</w:t>
            </w:r>
            <w:r w:rsidR="00E23959">
              <w:rPr>
                <w:rFonts w:asciiTheme="minorHAnsi" w:hAnsiTheme="minorHAnsi" w:cstheme="minorHAnsi"/>
              </w:rPr>
              <w:t xml:space="preserve"> te</w:t>
            </w:r>
            <w:r w:rsidRPr="006312BB">
              <w:rPr>
                <w:rFonts w:asciiTheme="minorHAnsi" w:hAnsiTheme="minorHAnsi" w:cstheme="minorHAnsi"/>
              </w:rPr>
              <w:t xml:space="preserve"> utjecaja na mortalitet u populacijama nije utvrđen </w:t>
            </w:r>
            <w:r w:rsidR="00E23959">
              <w:rPr>
                <w:rFonts w:asciiTheme="minorHAnsi" w:hAnsiTheme="minorHAnsi" w:cstheme="minorHAnsi"/>
              </w:rPr>
              <w:t>zbog čega</w:t>
            </w:r>
            <w:r w:rsidR="00E23959" w:rsidRPr="006312BB">
              <w:rPr>
                <w:rFonts w:asciiTheme="minorHAnsi" w:hAnsiTheme="minorHAnsi" w:cstheme="minorHAnsi"/>
              </w:rPr>
              <w:t xml:space="preserve"> </w:t>
            </w:r>
            <w:r w:rsidRPr="006312BB">
              <w:rPr>
                <w:rFonts w:asciiTheme="minorHAnsi" w:hAnsiTheme="minorHAnsi" w:cstheme="minorHAnsi"/>
              </w:rPr>
              <w:t xml:space="preserve">je trenutno nemoguće procijeniti </w:t>
            </w:r>
            <w:r w:rsidR="00E23959">
              <w:rPr>
                <w:rFonts w:asciiTheme="minorHAnsi" w:hAnsiTheme="minorHAnsi" w:cstheme="minorHAnsi"/>
              </w:rPr>
              <w:t xml:space="preserve">trenutni </w:t>
            </w:r>
            <w:r w:rsidRPr="006312BB">
              <w:rPr>
                <w:rFonts w:asciiTheme="minorHAnsi" w:hAnsiTheme="minorHAnsi" w:cstheme="minorHAnsi"/>
              </w:rPr>
              <w:t xml:space="preserve">stvarni utjecaj na populacije ovih zaštićenih vrsta. </w:t>
            </w:r>
          </w:p>
        </w:tc>
      </w:tr>
      <w:tr w:rsidR="00E512B8" w:rsidRPr="006312BB" w14:paraId="4A966177" w14:textId="77777777" w:rsidTr="00944629">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1A7ED6A"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VEZA S KVALITATIVNIM DESKRIPTORIMA</w:t>
            </w:r>
            <w:r w:rsidR="009970CB">
              <w:rPr>
                <w:rFonts w:asciiTheme="minorHAnsi" w:hAnsiTheme="minorHAnsi" w:cstheme="minorHAnsi"/>
              </w:rPr>
              <w:t xml:space="preserve"> ODMS</w:t>
            </w:r>
          </w:p>
        </w:tc>
        <w:tc>
          <w:tcPr>
            <w:tcW w:w="7654" w:type="dxa"/>
          </w:tcPr>
          <w:p w14:paraId="224BA219" w14:textId="77777777" w:rsidR="00E512B8" w:rsidRPr="006312BB" w:rsidRDefault="00053848" w:rsidP="0094462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w:t>
            </w:r>
          </w:p>
        </w:tc>
      </w:tr>
      <w:tr w:rsidR="00E512B8" w:rsidRPr="006312BB" w14:paraId="69E65C89" w14:textId="77777777" w:rsidTr="0094462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625E30B"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VEZA S CILJEVIMA DSO</w:t>
            </w:r>
          </w:p>
        </w:tc>
        <w:tc>
          <w:tcPr>
            <w:tcW w:w="7654" w:type="dxa"/>
          </w:tcPr>
          <w:p w14:paraId="7683DFD4" w14:textId="77777777" w:rsidR="00944629"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Mortalitet </w:t>
            </w:r>
            <w:r w:rsidR="00700B86" w:rsidRPr="00700B86">
              <w:rPr>
                <w:rFonts w:asciiTheme="minorHAnsi" w:hAnsiTheme="minorHAnsi" w:cstheme="minorHAnsi"/>
              </w:rPr>
              <w:t xml:space="preserve">morskih sisavaca, morskih ptica, morskih kornjača i hrskavičnjača (morski psi i raže) </w:t>
            </w:r>
            <w:r w:rsidRPr="006312BB">
              <w:rPr>
                <w:rFonts w:asciiTheme="minorHAnsi" w:hAnsiTheme="minorHAnsi" w:cstheme="minorHAnsi"/>
              </w:rPr>
              <w:t>prouzročen ribarskim alatima je na razini koja ne ugrožava obnovu njihovih populacija</w:t>
            </w:r>
            <w:r w:rsidR="00944629">
              <w:rPr>
                <w:rFonts w:asciiTheme="minorHAnsi" w:hAnsiTheme="minorHAnsi" w:cstheme="minorHAnsi"/>
              </w:rPr>
              <w:t>.</w:t>
            </w:r>
          </w:p>
          <w:p w14:paraId="3C2EC91E" w14:textId="77777777" w:rsidR="00E512B8" w:rsidRPr="006312BB"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w:t>
            </w:r>
            <w:r w:rsidR="00096C27" w:rsidRPr="006312BB">
              <w:rPr>
                <w:rFonts w:asciiTheme="minorHAnsi" w:hAnsiTheme="minorHAnsi" w:cstheme="minorHAnsi"/>
              </w:rPr>
              <w:t>D1T2, D1T3, D1T4, D1T5</w:t>
            </w:r>
            <w:r w:rsidR="00F83096" w:rsidRPr="006312BB">
              <w:rPr>
                <w:rFonts w:asciiTheme="minorHAnsi" w:hAnsiTheme="minorHAnsi" w:cstheme="minorHAnsi"/>
              </w:rPr>
              <w:t>, D2T1, D3T1, D3T2, D4T1</w:t>
            </w:r>
            <w:r w:rsidRPr="006312BB">
              <w:rPr>
                <w:rFonts w:asciiTheme="minorHAnsi" w:hAnsiTheme="minorHAnsi" w:cstheme="minorHAnsi"/>
              </w:rPr>
              <w:t>.</w:t>
            </w:r>
          </w:p>
        </w:tc>
      </w:tr>
      <w:tr w:rsidR="00E512B8" w:rsidRPr="006312BB" w14:paraId="4AEAB50C"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578EF67" w14:textId="77777777" w:rsidR="00E512B8" w:rsidRPr="006312BB" w:rsidRDefault="00053848" w:rsidP="00944629">
            <w:pPr>
              <w:rPr>
                <w:rFonts w:asciiTheme="minorHAnsi" w:hAnsiTheme="minorHAnsi" w:cstheme="minorHAnsi"/>
              </w:rPr>
            </w:pPr>
            <w:r w:rsidRPr="006312BB">
              <w:rPr>
                <w:rFonts w:asciiTheme="minorHAnsi" w:hAnsiTheme="minorHAnsi" w:cstheme="minorHAnsi"/>
                <w:bCs w:val="0"/>
              </w:rPr>
              <w:t>PODRUČJE OBUHVATA</w:t>
            </w:r>
          </w:p>
        </w:tc>
        <w:tc>
          <w:tcPr>
            <w:tcW w:w="7654" w:type="dxa"/>
          </w:tcPr>
          <w:p w14:paraId="4B851104" w14:textId="77777777" w:rsidR="00E512B8" w:rsidRPr="006312BB" w:rsidRDefault="00053848" w:rsidP="0094462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Nacionalno</w:t>
            </w:r>
            <w:r w:rsidR="008D7AAD" w:rsidRPr="006312BB">
              <w:rPr>
                <w:rFonts w:asciiTheme="minorHAnsi" w:hAnsiTheme="minorHAnsi" w:cstheme="minorHAnsi"/>
              </w:rPr>
              <w:t xml:space="preserve"> (morsko područje)</w:t>
            </w:r>
            <w:r w:rsidRPr="006312BB">
              <w:rPr>
                <w:rFonts w:asciiTheme="minorHAnsi" w:hAnsiTheme="minorHAnsi" w:cstheme="minorHAnsi"/>
              </w:rPr>
              <w:t xml:space="preserve">, </w:t>
            </w:r>
            <w:r w:rsidR="00AA649D">
              <w:rPr>
                <w:rFonts w:asciiTheme="minorHAnsi" w:hAnsiTheme="minorHAnsi" w:cstheme="minorHAnsi"/>
              </w:rPr>
              <w:t>pod</w:t>
            </w:r>
            <w:r w:rsidRPr="006312BB">
              <w:rPr>
                <w:rFonts w:asciiTheme="minorHAnsi" w:hAnsiTheme="minorHAnsi" w:cstheme="minorHAnsi"/>
              </w:rPr>
              <w:t>regionalno.</w:t>
            </w:r>
          </w:p>
        </w:tc>
      </w:tr>
      <w:tr w:rsidR="00E512B8" w:rsidRPr="006312BB" w14:paraId="13486225"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9306B19" w14:textId="77777777" w:rsidR="00E512B8" w:rsidRPr="006312BB" w:rsidRDefault="008D45A3" w:rsidP="00944629">
            <w:pPr>
              <w:rPr>
                <w:rFonts w:asciiTheme="minorHAnsi" w:hAnsiTheme="minorHAnsi" w:cstheme="minorHAnsi"/>
              </w:rPr>
            </w:pPr>
            <w:r w:rsidRPr="006312BB">
              <w:rPr>
                <w:rFonts w:asciiTheme="minorHAnsi" w:hAnsiTheme="minorHAnsi" w:cstheme="minorHAnsi"/>
              </w:rPr>
              <w:t>PERIOD PRIMJENE MJERE</w:t>
            </w:r>
          </w:p>
        </w:tc>
        <w:tc>
          <w:tcPr>
            <w:tcW w:w="7654" w:type="dxa"/>
          </w:tcPr>
          <w:p w14:paraId="41895A79" w14:textId="77777777" w:rsidR="00E512B8"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Provoditi kontinuirano</w:t>
            </w:r>
          </w:p>
          <w:p w14:paraId="4D60BD3B" w14:textId="7E78F93D" w:rsidR="008D45A3" w:rsidRPr="008D45A3" w:rsidRDefault="005D5267"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8D45A3" w:rsidRPr="008D45A3">
              <w:rPr>
                <w:rFonts w:asciiTheme="minorHAnsi" w:hAnsiTheme="minorHAnsi" w:cstheme="minorHAnsi"/>
              </w:rPr>
              <w:t>2027</w:t>
            </w:r>
            <w:r w:rsidR="000731C5">
              <w:rPr>
                <w:rFonts w:asciiTheme="minorHAnsi" w:hAnsiTheme="minorHAnsi" w:cstheme="minorHAnsi"/>
              </w:rPr>
              <w:t>.</w:t>
            </w:r>
          </w:p>
        </w:tc>
      </w:tr>
      <w:tr w:rsidR="00E512B8" w:rsidRPr="006312BB" w14:paraId="2E708198"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AE9D385"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57648A5A" w14:textId="77777777" w:rsidR="00E512B8" w:rsidRDefault="00053848" w:rsidP="001A6B6F">
            <w:pPr>
              <w:pStyle w:val="Alinea"/>
              <w:numPr>
                <w:ilvl w:val="0"/>
                <w:numId w:val="208"/>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F16A20">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7858D0">
              <w:rPr>
                <w:rFonts w:asciiTheme="minorHAnsi" w:hAnsiTheme="minorHAnsi" w:cstheme="minorHAnsi"/>
                <w:sz w:val="22"/>
                <w:szCs w:val="22"/>
                <w:lang w:val="hr-HR"/>
              </w:rPr>
              <w:t>;</w:t>
            </w:r>
          </w:p>
          <w:p w14:paraId="471C9442" w14:textId="77777777" w:rsidR="007858D0" w:rsidRPr="00346B1A" w:rsidRDefault="007858D0" w:rsidP="001A6B6F">
            <w:pPr>
              <w:pStyle w:val="Alinea"/>
              <w:numPr>
                <w:ilvl w:val="0"/>
                <w:numId w:val="208"/>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EU-BDS.</w:t>
            </w:r>
          </w:p>
        </w:tc>
      </w:tr>
      <w:tr w:rsidR="00E512B8" w:rsidRPr="006312BB" w14:paraId="65291C12"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D2860FD" w14:textId="77871C5A" w:rsidR="00E512B8" w:rsidRPr="006312BB" w:rsidRDefault="00500558" w:rsidP="00944629">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011D894E" w14:textId="77777777" w:rsidR="00E512B8" w:rsidRPr="006312BB" w:rsidRDefault="00053848" w:rsidP="00944629">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2.3.3</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3.8.1</w:t>
            </w:r>
            <w:r w:rsidR="00944629">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3.8.3</w:t>
            </w:r>
            <w:r w:rsidR="00944629">
              <w:rPr>
                <w:rFonts w:asciiTheme="minorHAnsi" w:hAnsiTheme="minorHAnsi" w:cstheme="minorHAnsi"/>
                <w:iCs/>
                <w:sz w:val="22"/>
                <w:szCs w:val="22"/>
                <w:lang w:val="hr-HR"/>
              </w:rPr>
              <w:t>.</w:t>
            </w:r>
          </w:p>
        </w:tc>
      </w:tr>
      <w:tr w:rsidR="00E512B8" w:rsidRPr="006312BB" w14:paraId="49A09521"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526DB38"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6EB4E23C" w14:textId="77777777" w:rsidR="00E512B8" w:rsidRPr="006312BB" w:rsidRDefault="00053848" w:rsidP="00C33956">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financijska mogućnost za stimuliranje provedbe ove mjere; izrada i provedba istraživačkih projekata vezanih uz osmišljavanje, testiranje i provedbu mjera za smanjenje slučajnog ulova.</w:t>
            </w:r>
          </w:p>
          <w:p w14:paraId="2C581168" w14:textId="77777777" w:rsidR="00E512B8" w:rsidRPr="006312BB" w:rsidRDefault="00053848" w:rsidP="00C33956">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eastAsia="hr-HR"/>
              </w:rPr>
              <w:t>Rizici</w:t>
            </w:r>
            <w:r w:rsidRPr="006312BB">
              <w:rPr>
                <w:rFonts w:asciiTheme="minorHAnsi" w:hAnsiTheme="minorHAnsi" w:cstheme="minorHAnsi"/>
                <w:iCs/>
                <w:sz w:val="22"/>
                <w:szCs w:val="22"/>
                <w:lang w:val="hr-HR" w:eastAsia="hr-HR"/>
              </w:rPr>
              <w:t>:</w:t>
            </w:r>
            <w:r w:rsidRPr="006312BB">
              <w:rPr>
                <w:rFonts w:asciiTheme="minorHAnsi" w:hAnsiTheme="minorHAnsi" w:cstheme="minorHAnsi"/>
                <w:sz w:val="22"/>
                <w:szCs w:val="22"/>
                <w:lang w:val="hr-HR" w:eastAsia="hr-HR"/>
              </w:rPr>
              <w:t xml:space="preserve"> Nedostatak sredstava za stimulacije i provedbu istraživanja.</w:t>
            </w:r>
          </w:p>
        </w:tc>
      </w:tr>
      <w:tr w:rsidR="00E512B8" w:rsidRPr="006312BB" w14:paraId="1004049C"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085DE5E"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AB08BA6" w14:textId="41371AB0" w:rsidR="00E512B8" w:rsidRPr="006312BB" w:rsidRDefault="00053848" w:rsidP="001A6B6F">
            <w:pPr>
              <w:pStyle w:val="Alinea"/>
              <w:numPr>
                <w:ilvl w:val="0"/>
                <w:numId w:val="20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ribarstvo</w:t>
            </w:r>
            <w:r w:rsidR="00850835">
              <w:rPr>
                <w:rFonts w:asciiTheme="minorHAnsi" w:hAnsiTheme="minorHAnsi" w:cstheme="minorHAnsi"/>
                <w:sz w:val="22"/>
                <w:szCs w:val="22"/>
                <w:lang w:val="hr-HR"/>
              </w:rPr>
              <w:t xml:space="preserve"> i akvakulturu,</w:t>
            </w:r>
            <w:r w:rsidRPr="006312BB">
              <w:rPr>
                <w:rFonts w:asciiTheme="minorHAnsi" w:hAnsiTheme="minorHAnsi" w:cstheme="minorHAnsi"/>
                <w:sz w:val="22"/>
                <w:szCs w:val="22"/>
                <w:lang w:val="hr-HR"/>
              </w:rPr>
              <w:t xml:space="preserve"> i prirodu – administrativna provedba</w:t>
            </w:r>
            <w:r w:rsidR="00C33956">
              <w:rPr>
                <w:rFonts w:asciiTheme="minorHAnsi" w:hAnsiTheme="minorHAnsi" w:cstheme="minorHAnsi"/>
                <w:sz w:val="22"/>
                <w:szCs w:val="22"/>
                <w:lang w:val="hr-HR"/>
              </w:rPr>
              <w:t>;</w:t>
            </w:r>
          </w:p>
          <w:p w14:paraId="01EA2E6F" w14:textId="77777777" w:rsidR="00E512B8" w:rsidRPr="006312BB" w:rsidRDefault="00053848" w:rsidP="001A6B6F">
            <w:pPr>
              <w:pStyle w:val="Alinea"/>
              <w:numPr>
                <w:ilvl w:val="0"/>
                <w:numId w:val="20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Znanstvene i stručne institucije i organizacije, kao i sudionici u ribarskim aktivnostima (analiza selektivnosti alata, istraživanja)</w:t>
            </w:r>
            <w:r w:rsidR="00C33956">
              <w:rPr>
                <w:rFonts w:asciiTheme="minorHAnsi" w:hAnsiTheme="minorHAnsi" w:cstheme="minorHAnsi"/>
                <w:sz w:val="22"/>
                <w:szCs w:val="22"/>
                <w:lang w:val="hr-HR"/>
              </w:rPr>
              <w:t>.</w:t>
            </w:r>
          </w:p>
        </w:tc>
      </w:tr>
      <w:tr w:rsidR="00E512B8" w:rsidRPr="006312BB" w14:paraId="672A7213"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319591"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ZAKONODAVNI OKVIR</w:t>
            </w:r>
          </w:p>
        </w:tc>
        <w:tc>
          <w:tcPr>
            <w:tcW w:w="7654" w:type="dxa"/>
          </w:tcPr>
          <w:p w14:paraId="5A438B54" w14:textId="77777777" w:rsidR="00E512B8" w:rsidRPr="00C33956" w:rsidRDefault="00053848" w:rsidP="001A6B6F">
            <w:pPr>
              <w:numPr>
                <w:ilvl w:val="0"/>
                <w:numId w:val="21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3956">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C33956">
              <w:rPr>
                <w:rFonts w:asciiTheme="minorHAnsi" w:hAnsiTheme="minorHAnsi" w:cstheme="minorHAnsi"/>
              </w:rPr>
              <w:t>)</w:t>
            </w:r>
            <w:r w:rsidR="00C33956" w:rsidRPr="00C33956">
              <w:rPr>
                <w:rFonts w:asciiTheme="minorHAnsi" w:hAnsiTheme="minorHAnsi" w:cstheme="minorHAnsi"/>
              </w:rPr>
              <w:t>;</w:t>
            </w:r>
          </w:p>
          <w:p w14:paraId="6C45036F" w14:textId="4D8F20EB" w:rsidR="00C01FAC" w:rsidRDefault="00053848" w:rsidP="001A6B6F">
            <w:pPr>
              <w:numPr>
                <w:ilvl w:val="0"/>
                <w:numId w:val="21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3956">
              <w:rPr>
                <w:rFonts w:asciiTheme="minorHAnsi" w:hAnsiTheme="minorHAnsi" w:cstheme="minorHAnsi"/>
              </w:rPr>
              <w:t xml:space="preserve">Zakon o morskom ribarstvu (Narodne novine, </w:t>
            </w:r>
            <w:r w:rsidR="005C6C0E">
              <w:rPr>
                <w:rFonts w:asciiTheme="minorHAnsi" w:hAnsiTheme="minorHAnsi" w:cstheme="minorHAnsi"/>
              </w:rPr>
              <w:t xml:space="preserve">br. </w:t>
            </w:r>
            <w:r w:rsidRPr="00C33956">
              <w:rPr>
                <w:rFonts w:asciiTheme="minorHAnsi" w:hAnsiTheme="minorHAnsi" w:cstheme="minorHAnsi"/>
              </w:rPr>
              <w:t>62/17</w:t>
            </w:r>
            <w:r w:rsidR="00286E86" w:rsidRPr="00C33956">
              <w:rPr>
                <w:rFonts w:asciiTheme="minorHAnsi" w:hAnsiTheme="minorHAnsi" w:cstheme="minorHAnsi"/>
              </w:rPr>
              <w:t>, 130/17, 14/19</w:t>
            </w:r>
            <w:r w:rsidR="004312BF">
              <w:rPr>
                <w:rFonts w:asciiTheme="minorHAnsi" w:hAnsiTheme="minorHAnsi" w:cstheme="minorHAnsi"/>
              </w:rPr>
              <w:t>,</w:t>
            </w:r>
            <w:r w:rsidR="005A2B32">
              <w:rPr>
                <w:rFonts w:asciiTheme="minorHAnsi" w:hAnsiTheme="minorHAnsi" w:cstheme="minorHAnsi"/>
              </w:rPr>
              <w:t xml:space="preserve"> 30/23</w:t>
            </w:r>
            <w:r w:rsidR="004312BF">
              <w:rPr>
                <w:rFonts w:asciiTheme="minorHAnsi" w:hAnsiTheme="minorHAnsi" w:cstheme="minorHAnsi"/>
              </w:rPr>
              <w:t xml:space="preserve"> i 14/24</w:t>
            </w:r>
            <w:r w:rsidRPr="00C33956">
              <w:rPr>
                <w:rFonts w:asciiTheme="minorHAnsi" w:hAnsiTheme="minorHAnsi" w:cstheme="minorHAnsi"/>
              </w:rPr>
              <w:t>)</w:t>
            </w:r>
            <w:r w:rsidR="00C01FAC">
              <w:rPr>
                <w:rFonts w:asciiTheme="minorHAnsi" w:hAnsiTheme="minorHAnsi" w:cstheme="minorHAnsi"/>
              </w:rPr>
              <w:t>;</w:t>
            </w:r>
          </w:p>
          <w:p w14:paraId="2EA1A513" w14:textId="77777777" w:rsidR="00C01FAC" w:rsidRDefault="00C01FAC" w:rsidP="001A6B6F">
            <w:pPr>
              <w:numPr>
                <w:ilvl w:val="0"/>
                <w:numId w:val="21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01FAC">
              <w:rPr>
                <w:rFonts w:asciiTheme="minorHAnsi" w:hAnsiTheme="minorHAnsi" w:cstheme="minorHAnsi"/>
              </w:rPr>
              <w:t>Direktiva o staništima;</w:t>
            </w:r>
          </w:p>
          <w:p w14:paraId="0A46852D" w14:textId="77777777" w:rsidR="00C01FAC" w:rsidRDefault="00C01FAC" w:rsidP="001A6B6F">
            <w:pPr>
              <w:numPr>
                <w:ilvl w:val="0"/>
                <w:numId w:val="21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01FAC">
              <w:rPr>
                <w:rFonts w:asciiTheme="minorHAnsi" w:hAnsiTheme="minorHAnsi" w:cstheme="minorHAnsi"/>
              </w:rPr>
              <w:t xml:space="preserve">Direktiva o zaštiti ptica; </w:t>
            </w:r>
          </w:p>
          <w:p w14:paraId="4E6FB676" w14:textId="0D836D4F" w:rsidR="00F455F0" w:rsidRDefault="00383E4C" w:rsidP="001A6B6F">
            <w:pPr>
              <w:numPr>
                <w:ilvl w:val="0"/>
                <w:numId w:val="21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83E4C">
              <w:rPr>
                <w:rFonts w:cstheme="minorHAnsi"/>
              </w:rPr>
              <w:t>Uredba (EU) br. 2124/2023 Europskog parlamenta i Vijeća od 4. listopada 2023. o određenim odredbama za ribolov na području Sporazuma o Općoj komisiji za ribarstvo Sredozemlja (GFCM) (preinaka)</w:t>
            </w:r>
            <w:r w:rsidR="00F455F0">
              <w:rPr>
                <w:rFonts w:cstheme="minorHAnsi"/>
              </w:rPr>
              <w:t>;</w:t>
            </w:r>
          </w:p>
          <w:p w14:paraId="2EB79FAA" w14:textId="77777777" w:rsidR="00AE54ED" w:rsidRDefault="00AE54ED" w:rsidP="001A6B6F">
            <w:pPr>
              <w:numPr>
                <w:ilvl w:val="0"/>
                <w:numId w:val="21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CFP;</w:t>
            </w:r>
          </w:p>
          <w:p w14:paraId="55750B95" w14:textId="77777777" w:rsidR="00AE54ED" w:rsidRDefault="00AE54ED" w:rsidP="001A6B6F">
            <w:pPr>
              <w:numPr>
                <w:ilvl w:val="0"/>
                <w:numId w:val="21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eastAsia="Arial" w:cstheme="minorHAnsi"/>
                <w:spacing w:val="-4"/>
              </w:rPr>
              <w:t>EU-CBD;</w:t>
            </w:r>
          </w:p>
          <w:p w14:paraId="064A3045" w14:textId="77777777" w:rsidR="00C01FAC" w:rsidRPr="00AE54ED" w:rsidRDefault="00C01FAC" w:rsidP="001A6B6F">
            <w:pPr>
              <w:numPr>
                <w:ilvl w:val="0"/>
                <w:numId w:val="21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01FAC">
              <w:rPr>
                <w:rFonts w:asciiTheme="minorHAnsi" w:hAnsiTheme="minorHAnsi" w:cstheme="minorHAnsi"/>
              </w:rPr>
              <w:t>Protokol o posebno zaštićenim područjima i biološkoj raznolikosti u Sredozemlju (Barcelonska konvencija) Narodne novine – Međunarodni ugovori br. 11/04</w:t>
            </w:r>
            <w:r w:rsidR="00AE54ED">
              <w:rPr>
                <w:rFonts w:asciiTheme="minorHAnsi" w:hAnsiTheme="minorHAnsi" w:cstheme="minorHAnsi"/>
              </w:rPr>
              <w:t>.</w:t>
            </w:r>
          </w:p>
        </w:tc>
      </w:tr>
      <w:tr w:rsidR="00E512B8" w:rsidRPr="006312BB" w14:paraId="199FD168"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26726C8" w14:textId="77777777" w:rsidR="00E512B8" w:rsidRPr="006312BB" w:rsidRDefault="0007443C" w:rsidP="00944629">
            <w:pPr>
              <w:rPr>
                <w:rFonts w:asciiTheme="minorHAnsi" w:hAnsiTheme="minorHAnsi" w:cstheme="minorHAnsi"/>
                <w:highlight w:val="yellow"/>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2A47A55E" w14:textId="52D2DE53" w:rsidR="00E512B8" w:rsidRPr="006312BB" w:rsidRDefault="00977A0C" w:rsidP="006B5AD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7A0C">
              <w:rPr>
                <w:rFonts w:asciiTheme="minorHAnsi" w:hAnsiTheme="minorHAnsi" w:cstheme="minorHAnsi"/>
              </w:rPr>
              <w:t>Trošak provedbe mjere predviđen u okviru redovnih aktivnosti ministarstva nadležnog za ribarstvo i akvakulturu. Mjera se provodi kroz mjere Programa za ribarstvo i akvakulturu - Inovacije u ribolovu i akvakulturi (I.1 i II.1) i Otkup ribolovnih alata (I.7.)</w:t>
            </w:r>
          </w:p>
        </w:tc>
      </w:tr>
      <w:tr w:rsidR="00E512B8" w:rsidRPr="006312BB" w14:paraId="52D1CB7F" w14:textId="77777777" w:rsidTr="00944629">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31367C"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IZVORI FINANCIRANJA</w:t>
            </w:r>
          </w:p>
        </w:tc>
        <w:tc>
          <w:tcPr>
            <w:tcW w:w="7654" w:type="dxa"/>
          </w:tcPr>
          <w:p w14:paraId="3203F343" w14:textId="6D2D7394" w:rsidR="00C33956" w:rsidRPr="00C33956" w:rsidRDefault="00977A0C" w:rsidP="004C2376">
            <w:pPr>
              <w:numPr>
                <w:ilvl w:val="0"/>
                <w:numId w:val="211"/>
              </w:numPr>
              <w:spacing w:line="276" w:lineRule="auto"/>
              <w:ind w:left="263" w:hanging="2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77A0C">
              <w:rPr>
                <w:rFonts w:asciiTheme="minorHAnsi" w:hAnsiTheme="minorHAnsi" w:cstheme="minorHAnsi"/>
              </w:rPr>
              <w:t>Državni proračun</w:t>
            </w:r>
            <w:r w:rsidR="004C2376">
              <w:rPr>
                <w:rFonts w:asciiTheme="minorHAnsi" w:hAnsiTheme="minorHAnsi" w:cstheme="minorHAnsi"/>
              </w:rPr>
              <w:t>:</w:t>
            </w:r>
            <w:r w:rsidRPr="00977A0C">
              <w:rPr>
                <w:rFonts w:asciiTheme="minorHAnsi" w:hAnsiTheme="minorHAnsi" w:cstheme="minorHAnsi"/>
              </w:rPr>
              <w:t xml:space="preserve"> </w:t>
            </w:r>
            <w:r w:rsidR="006B5AD7">
              <w:rPr>
                <w:rFonts w:asciiTheme="minorHAnsi" w:hAnsiTheme="minorHAnsi" w:cstheme="minorHAnsi"/>
              </w:rPr>
              <w:t xml:space="preserve">ministarstvo </w:t>
            </w:r>
            <w:r w:rsidR="006B5AD7" w:rsidRPr="006B5AD7">
              <w:rPr>
                <w:rFonts w:asciiTheme="minorHAnsi" w:hAnsiTheme="minorHAnsi" w:cstheme="minorHAnsi"/>
              </w:rPr>
              <w:t xml:space="preserve">nadležno za ribarstvo i akvakulturu </w:t>
            </w:r>
            <w:r w:rsidR="006B5AD7">
              <w:rPr>
                <w:rFonts w:asciiTheme="minorHAnsi" w:hAnsiTheme="minorHAnsi" w:cstheme="minorHAnsi"/>
              </w:rPr>
              <w:t xml:space="preserve">provodi mjeru s aktivnosti </w:t>
            </w:r>
            <w:r w:rsidRPr="00977A0C">
              <w:rPr>
                <w:rFonts w:asciiTheme="minorHAnsi" w:hAnsiTheme="minorHAnsi" w:cstheme="minorHAnsi"/>
              </w:rPr>
              <w:t>A828057</w:t>
            </w:r>
            <w:r w:rsidR="006B5AD7">
              <w:rPr>
                <w:rFonts w:asciiTheme="minorHAnsi" w:hAnsiTheme="minorHAnsi" w:cstheme="minorHAnsi"/>
              </w:rPr>
              <w:t xml:space="preserve">,a </w:t>
            </w:r>
            <w:r w:rsidRPr="00977A0C">
              <w:rPr>
                <w:rFonts w:asciiTheme="minorHAnsi" w:hAnsiTheme="minorHAnsi" w:cstheme="minorHAnsi"/>
              </w:rPr>
              <w:t>ostala tijela i institucije provode mjeru u sklopu svojih redovitih aktivnosti</w:t>
            </w:r>
            <w:r w:rsidR="00C33956" w:rsidRPr="00C33956">
              <w:rPr>
                <w:rFonts w:asciiTheme="minorHAnsi" w:hAnsiTheme="minorHAnsi" w:cstheme="minorHAnsi"/>
              </w:rPr>
              <w:t>;</w:t>
            </w:r>
          </w:p>
          <w:p w14:paraId="5C981E5D" w14:textId="77777777" w:rsidR="00E512B8" w:rsidRPr="00C33956" w:rsidRDefault="0036152E" w:rsidP="004C2376">
            <w:pPr>
              <w:numPr>
                <w:ilvl w:val="0"/>
                <w:numId w:val="211"/>
              </w:numPr>
              <w:spacing w:line="276" w:lineRule="auto"/>
              <w:ind w:left="263" w:hanging="2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3956">
              <w:rPr>
                <w:rFonts w:asciiTheme="minorHAnsi" w:hAnsiTheme="minorHAnsi" w:cstheme="minorHAnsi"/>
              </w:rPr>
              <w:t>EU fondovi prema raspoloživosti kroz vrijeme provedbe</w:t>
            </w:r>
            <w:r w:rsidR="00C33956" w:rsidRPr="00C33956">
              <w:rPr>
                <w:rFonts w:asciiTheme="minorHAnsi" w:hAnsiTheme="minorHAnsi" w:cstheme="minorHAnsi"/>
              </w:rPr>
              <w:t>.</w:t>
            </w:r>
          </w:p>
        </w:tc>
      </w:tr>
      <w:tr w:rsidR="00E512B8" w:rsidRPr="006312BB" w14:paraId="513F3527" w14:textId="77777777" w:rsidTr="0094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578AEB0" w14:textId="77777777" w:rsidR="00E512B8" w:rsidRPr="006312BB" w:rsidRDefault="00053848" w:rsidP="00944629">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1D270D4" w14:textId="77777777" w:rsidR="00E512B8" w:rsidRPr="006312BB" w:rsidRDefault="00053848" w:rsidP="0094462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Trendovi broja slučajno ulovljenih jedinki morskih kornjača, morskih sisavaca, morskih ptica, morskih pasa i velikih raža u Jadranu.</w:t>
            </w:r>
          </w:p>
        </w:tc>
      </w:tr>
    </w:tbl>
    <w:p w14:paraId="4716FCE8" w14:textId="77777777" w:rsidR="00707E2D" w:rsidRDefault="00707E2D" w:rsidP="00BF4C13">
      <w:bookmarkStart w:id="192" w:name="_Toc132973046"/>
    </w:p>
    <w:p w14:paraId="5C50DD42" w14:textId="5284E424" w:rsidR="00707E2D" w:rsidRDefault="00707E2D" w:rsidP="00BF4C13"/>
    <w:p w14:paraId="4F312845" w14:textId="77777777" w:rsidR="00B97A41" w:rsidRDefault="00B97A41" w:rsidP="00BF4C13"/>
    <w:p w14:paraId="39466855" w14:textId="57F13A27" w:rsidR="00E512B8" w:rsidRPr="006342C4" w:rsidRDefault="00053848" w:rsidP="00685A76">
      <w:pPr>
        <w:pStyle w:val="Heading3"/>
        <w:spacing w:before="120" w:after="120" w:line="276" w:lineRule="auto"/>
        <w:ind w:left="567"/>
        <w:jc w:val="both"/>
        <w:rPr>
          <w:rFonts w:asciiTheme="minorHAnsi" w:hAnsiTheme="minorHAnsi" w:cstheme="minorHAnsi"/>
          <w:b w:val="0"/>
          <w:sz w:val="24"/>
          <w:szCs w:val="24"/>
          <w:u w:val="none"/>
        </w:rPr>
      </w:pPr>
      <w:bookmarkStart w:id="193" w:name="_Toc162364122"/>
      <w:r w:rsidRPr="006342C4">
        <w:rPr>
          <w:rFonts w:asciiTheme="minorHAnsi" w:hAnsiTheme="minorHAnsi" w:cstheme="minorHAnsi"/>
          <w:b w:val="0"/>
          <w:sz w:val="24"/>
          <w:szCs w:val="24"/>
          <w:u w:val="none"/>
        </w:rPr>
        <w:t>3.8.3. Donijeti ribolovne odredbe kojima bi se utjecalo na smanjenje slučajnog ulova</w:t>
      </w:r>
      <w:bookmarkEnd w:id="192"/>
      <w:bookmarkEnd w:id="193"/>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06227FEE" w14:textId="77777777" w:rsidTr="000731C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5D1D4863" w14:textId="77777777" w:rsidR="00E512B8" w:rsidRPr="000A341F" w:rsidRDefault="009970CB" w:rsidP="00C33956">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476EF10E" w14:textId="77777777" w:rsidR="00E512B8" w:rsidRPr="009970CB" w:rsidRDefault="009970CB" w:rsidP="00C33956">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9970CB">
              <w:rPr>
                <w:rFonts w:asciiTheme="minorHAnsi" w:hAnsiTheme="minorHAnsi" w:cstheme="minorHAnsi"/>
              </w:rPr>
              <w:t>Razrada</w:t>
            </w:r>
          </w:p>
        </w:tc>
      </w:tr>
      <w:tr w:rsidR="001E389D" w:rsidRPr="006312BB" w14:paraId="7521E34D" w14:textId="77777777" w:rsidTr="00C339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749278C4" w14:textId="77777777" w:rsidR="001E389D" w:rsidRPr="009970CB" w:rsidRDefault="001E389D" w:rsidP="00C33956">
            <w:pPr>
              <w:rPr>
                <w:rFonts w:asciiTheme="minorHAnsi" w:hAnsiTheme="minorHAnsi" w:cstheme="minorHAnsi"/>
              </w:rPr>
            </w:pPr>
            <w:r w:rsidRPr="009970CB">
              <w:rPr>
                <w:rFonts w:asciiTheme="minorHAnsi" w:hAnsiTheme="minorHAnsi" w:cstheme="minorHAnsi"/>
              </w:rPr>
              <w:t>TIP MJERE</w:t>
            </w:r>
          </w:p>
        </w:tc>
        <w:tc>
          <w:tcPr>
            <w:tcW w:w="7654" w:type="dxa"/>
            <w:shd w:val="clear" w:color="auto" w:fill="B8EFFA"/>
            <w:vAlign w:val="center"/>
          </w:tcPr>
          <w:p w14:paraId="322FF6F5" w14:textId="77777777" w:rsidR="001E389D" w:rsidRPr="00C33956" w:rsidRDefault="001E389D" w:rsidP="00C3395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3956">
              <w:rPr>
                <w:rFonts w:asciiTheme="minorHAnsi" w:hAnsiTheme="minorHAnsi" w:cstheme="minorHAnsi"/>
              </w:rPr>
              <w:t>2a</w:t>
            </w:r>
          </w:p>
        </w:tc>
      </w:tr>
      <w:tr w:rsidR="00E512B8" w:rsidRPr="006312BB" w14:paraId="228F6698" w14:textId="77777777" w:rsidTr="00C33956">
        <w:trPr>
          <w:trHeight w:val="22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019FA0F"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OPIS MJERE</w:t>
            </w:r>
          </w:p>
        </w:tc>
        <w:tc>
          <w:tcPr>
            <w:tcW w:w="7654" w:type="dxa"/>
          </w:tcPr>
          <w:p w14:paraId="6F9AD94E" w14:textId="77777777" w:rsidR="00612CD5" w:rsidRPr="00023576" w:rsidRDefault="00053848" w:rsidP="00B3314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3314B">
              <w:rPr>
                <w:rFonts w:asciiTheme="minorHAnsi" w:hAnsiTheme="minorHAnsi" w:cstheme="minorHAnsi"/>
              </w:rPr>
              <w:t xml:space="preserve">U skladu s rezultatima analize rizika slučajnog ulova </w:t>
            </w:r>
            <w:r w:rsidRPr="00B3314B">
              <w:rPr>
                <w:rFonts w:asciiTheme="minorHAnsi" w:hAnsiTheme="minorHAnsi" w:cstheme="minorHAnsi"/>
                <w:bCs/>
              </w:rPr>
              <w:t>zaštićenih kralježnjaka (</w:t>
            </w:r>
            <w:r w:rsidR="00B3314B" w:rsidRPr="00B3314B">
              <w:rPr>
                <w:rFonts w:asciiTheme="minorHAnsi" w:hAnsiTheme="minorHAnsi" w:cstheme="minorHAnsi"/>
                <w:bCs/>
              </w:rPr>
              <w:t>morskih sisavaca, morskih ptica, morskih kornjača i riba hrskavičnjača (morski psi i raže)</w:t>
            </w:r>
            <w:r w:rsidR="00B3314B">
              <w:rPr>
                <w:rFonts w:asciiTheme="minorHAnsi" w:hAnsiTheme="minorHAnsi" w:cstheme="minorHAnsi"/>
                <w:bCs/>
              </w:rPr>
              <w:t>)</w:t>
            </w:r>
            <w:r w:rsidRPr="00B3314B">
              <w:rPr>
                <w:rFonts w:asciiTheme="minorHAnsi" w:hAnsiTheme="minorHAnsi" w:cstheme="minorHAnsi"/>
                <w:bCs/>
              </w:rPr>
              <w:t xml:space="preserve">, kao i s rezultatima vezanih uz kvantitativni i kvalitativni sastav </w:t>
            </w:r>
            <w:r w:rsidR="00023576" w:rsidRPr="00B3314B">
              <w:rPr>
                <w:rFonts w:asciiTheme="minorHAnsi" w:hAnsiTheme="minorHAnsi" w:cstheme="minorHAnsi"/>
                <w:bCs/>
              </w:rPr>
              <w:t xml:space="preserve">prilova i </w:t>
            </w:r>
            <w:r w:rsidR="007F5D2D" w:rsidRPr="00B3314B">
              <w:rPr>
                <w:rFonts w:asciiTheme="minorHAnsi" w:hAnsiTheme="minorHAnsi" w:cstheme="minorHAnsi"/>
                <w:bCs/>
              </w:rPr>
              <w:t>slučajnog ulo</w:t>
            </w:r>
            <w:r w:rsidR="00093F01" w:rsidRPr="00B3314B">
              <w:rPr>
                <w:rFonts w:asciiTheme="minorHAnsi" w:hAnsiTheme="minorHAnsi" w:cstheme="minorHAnsi"/>
                <w:bCs/>
              </w:rPr>
              <w:t>v</w:t>
            </w:r>
            <w:r w:rsidR="007F5D2D" w:rsidRPr="00B3314B">
              <w:rPr>
                <w:rFonts w:asciiTheme="minorHAnsi" w:hAnsiTheme="minorHAnsi" w:cstheme="minorHAnsi"/>
                <w:bCs/>
              </w:rPr>
              <w:t>a osjetlji</w:t>
            </w:r>
            <w:r w:rsidR="00093F01" w:rsidRPr="00B3314B">
              <w:rPr>
                <w:rFonts w:asciiTheme="minorHAnsi" w:hAnsiTheme="minorHAnsi" w:cstheme="minorHAnsi"/>
                <w:bCs/>
              </w:rPr>
              <w:t>vi</w:t>
            </w:r>
            <w:r w:rsidR="007F5D2D" w:rsidRPr="00B3314B">
              <w:rPr>
                <w:rFonts w:asciiTheme="minorHAnsi" w:hAnsiTheme="minorHAnsi" w:cstheme="minorHAnsi"/>
                <w:bCs/>
              </w:rPr>
              <w:t>h vrsta</w:t>
            </w:r>
            <w:r w:rsidR="00023576" w:rsidRPr="00B3314B">
              <w:rPr>
                <w:rFonts w:asciiTheme="minorHAnsi" w:hAnsiTheme="minorHAnsi" w:cstheme="minorHAnsi"/>
                <w:bCs/>
              </w:rPr>
              <w:t xml:space="preserve"> </w:t>
            </w:r>
            <w:r w:rsidRPr="00B3314B">
              <w:rPr>
                <w:rFonts w:asciiTheme="minorHAnsi" w:hAnsiTheme="minorHAnsi" w:cstheme="minorHAnsi"/>
                <w:bCs/>
              </w:rPr>
              <w:t>u jadranskim vodama.</w:t>
            </w:r>
          </w:p>
        </w:tc>
      </w:tr>
      <w:tr w:rsidR="00E512B8" w:rsidRPr="006312BB" w14:paraId="367C177C" w14:textId="77777777" w:rsidTr="00C339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25FA65D"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AKTIVNOSTI</w:t>
            </w:r>
          </w:p>
        </w:tc>
        <w:tc>
          <w:tcPr>
            <w:tcW w:w="7654" w:type="dxa"/>
          </w:tcPr>
          <w:p w14:paraId="5A7E331F" w14:textId="77777777" w:rsidR="00E512B8" w:rsidRPr="006312BB" w:rsidRDefault="00053848" w:rsidP="00B3314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lang w:eastAsia="hr-HR"/>
              </w:rPr>
            </w:pPr>
            <w:r w:rsidRPr="006312BB">
              <w:rPr>
                <w:rFonts w:asciiTheme="minorHAnsi" w:hAnsiTheme="minorHAnsi" w:cstheme="minorHAnsi"/>
                <w:lang w:eastAsia="hr-HR"/>
              </w:rPr>
              <w:t>Temeljem aktivnosti provedenih u mjerama 3.8.1</w:t>
            </w:r>
            <w:r w:rsidR="00C33956">
              <w:rPr>
                <w:rFonts w:asciiTheme="minorHAnsi" w:hAnsiTheme="minorHAnsi" w:cstheme="minorHAnsi"/>
                <w:lang w:eastAsia="hr-HR"/>
              </w:rPr>
              <w:t>.</w:t>
            </w:r>
            <w:r w:rsidRPr="006312BB">
              <w:rPr>
                <w:rFonts w:asciiTheme="minorHAnsi" w:hAnsiTheme="minorHAnsi" w:cstheme="minorHAnsi"/>
                <w:lang w:eastAsia="hr-HR"/>
              </w:rPr>
              <w:t xml:space="preserve"> i 3.8.2</w:t>
            </w:r>
            <w:r w:rsidR="00C33956">
              <w:rPr>
                <w:rFonts w:asciiTheme="minorHAnsi" w:hAnsiTheme="minorHAnsi" w:cstheme="minorHAnsi"/>
                <w:lang w:eastAsia="hr-HR"/>
              </w:rPr>
              <w:t>.</w:t>
            </w:r>
            <w:r w:rsidRPr="006312BB">
              <w:rPr>
                <w:rFonts w:asciiTheme="minorHAnsi" w:hAnsiTheme="minorHAnsi" w:cstheme="minorHAnsi"/>
                <w:lang w:eastAsia="hr-HR"/>
              </w:rPr>
              <w:t xml:space="preserve"> donijeti zakonske odredbe kojima bi se stimulirala provedba utvrđenih metoda, alata i tehnologija za smanjenje slučajnog ulova pojedinih vrsta.</w:t>
            </w:r>
          </w:p>
        </w:tc>
      </w:tr>
      <w:tr w:rsidR="00E512B8" w:rsidRPr="006312BB" w14:paraId="07F45927"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19DC71D"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OČEKIVANI REZULTAT</w:t>
            </w:r>
          </w:p>
        </w:tc>
        <w:tc>
          <w:tcPr>
            <w:tcW w:w="7654" w:type="dxa"/>
          </w:tcPr>
          <w:p w14:paraId="2CEC7FEC" w14:textId="77777777" w:rsidR="00E512B8" w:rsidRPr="006312BB" w:rsidRDefault="00053848" w:rsidP="00C33956">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Primjenom ove mjere će se smanjiti slučajni ulov zaštićenih kralježnjaka</w:t>
            </w:r>
            <w:r w:rsidRPr="006312BB">
              <w:rPr>
                <w:rFonts w:asciiTheme="minorHAnsi" w:hAnsiTheme="minorHAnsi" w:cstheme="minorHAnsi"/>
                <w:sz w:val="22"/>
                <w:szCs w:val="22"/>
                <w:lang w:val="hr-HR" w:eastAsia="hr-HR"/>
              </w:rPr>
              <w:t>, ali također i slučajni ulov u cjelini.</w:t>
            </w:r>
          </w:p>
        </w:tc>
      </w:tr>
      <w:tr w:rsidR="00E512B8" w:rsidRPr="006312BB" w14:paraId="3134E49F" w14:textId="77777777" w:rsidTr="00C33956">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40CED88"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OPRAVDANJE ZA MJERU</w:t>
            </w:r>
          </w:p>
        </w:tc>
        <w:tc>
          <w:tcPr>
            <w:tcW w:w="7654" w:type="dxa"/>
          </w:tcPr>
          <w:p w14:paraId="3F01555F" w14:textId="24762A47" w:rsidR="00E512B8" w:rsidRPr="006312BB" w:rsidRDefault="00053848" w:rsidP="00DE0EEB">
            <w:pPr>
              <w:pStyle w:val="NormalIndent"/>
              <w:shd w:val="clear" w:color="auto" w:fill="FFFFFF"/>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Uz ciljani ulov, u lovinama je </w:t>
            </w:r>
            <w:r w:rsidR="00DE0EEB">
              <w:rPr>
                <w:rFonts w:asciiTheme="minorHAnsi" w:hAnsiTheme="minorHAnsi" w:cstheme="minorHAnsi"/>
              </w:rPr>
              <w:t xml:space="preserve">su </w:t>
            </w:r>
            <w:r w:rsidR="00DE0EEB" w:rsidRPr="006312BB">
              <w:rPr>
                <w:rFonts w:asciiTheme="minorHAnsi" w:hAnsiTheme="minorHAnsi" w:cstheme="minorHAnsi"/>
              </w:rPr>
              <w:t>prisut</w:t>
            </w:r>
            <w:r w:rsidR="00DE0EEB">
              <w:rPr>
                <w:rFonts w:asciiTheme="minorHAnsi" w:hAnsiTheme="minorHAnsi" w:cstheme="minorHAnsi"/>
              </w:rPr>
              <w:t>ne</w:t>
            </w:r>
            <w:r w:rsidR="00DE0EEB" w:rsidRPr="006312BB">
              <w:rPr>
                <w:rFonts w:asciiTheme="minorHAnsi" w:hAnsiTheme="minorHAnsi" w:cstheme="minorHAnsi"/>
              </w:rPr>
              <w:t xml:space="preserve"> </w:t>
            </w:r>
            <w:r w:rsidRPr="006312BB">
              <w:rPr>
                <w:rFonts w:asciiTheme="minorHAnsi" w:hAnsiTheme="minorHAnsi" w:cstheme="minorHAnsi"/>
              </w:rPr>
              <w:t xml:space="preserve">i slučajno </w:t>
            </w:r>
            <w:r w:rsidR="00DE0EEB" w:rsidRPr="006312BB">
              <w:rPr>
                <w:rFonts w:asciiTheme="minorHAnsi" w:hAnsiTheme="minorHAnsi" w:cstheme="minorHAnsi"/>
              </w:rPr>
              <w:t>ulovljen</w:t>
            </w:r>
            <w:r w:rsidR="00DE0EEB">
              <w:rPr>
                <w:rFonts w:asciiTheme="minorHAnsi" w:hAnsiTheme="minorHAnsi" w:cstheme="minorHAnsi"/>
              </w:rPr>
              <w:t>e</w:t>
            </w:r>
            <w:r w:rsidR="00DE0EEB" w:rsidRPr="006312BB">
              <w:rPr>
                <w:rFonts w:asciiTheme="minorHAnsi" w:hAnsiTheme="minorHAnsi" w:cstheme="minorHAnsi"/>
              </w:rPr>
              <w:t xml:space="preserve"> vrst</w:t>
            </w:r>
            <w:r w:rsidR="00DE0EEB">
              <w:rPr>
                <w:rFonts w:asciiTheme="minorHAnsi" w:hAnsiTheme="minorHAnsi" w:cstheme="minorHAnsi"/>
              </w:rPr>
              <w:t xml:space="preserve">e. Slučajno ulovljene vrste čine neciljane vrste ili ciljane vrste ili čije su jedinke manje od </w:t>
            </w:r>
            <w:r w:rsidRPr="006312BB">
              <w:rPr>
                <w:rFonts w:asciiTheme="minorHAnsi" w:hAnsiTheme="minorHAnsi" w:cstheme="minorHAnsi"/>
              </w:rPr>
              <w:t xml:space="preserve">propisanih </w:t>
            </w:r>
            <w:r w:rsidR="001E53A8">
              <w:rPr>
                <w:rFonts w:asciiTheme="minorHAnsi" w:hAnsiTheme="minorHAnsi" w:cstheme="minorHAnsi"/>
              </w:rPr>
              <w:t>mininimalnih referentnih veličina za očuvanje</w:t>
            </w:r>
            <w:r w:rsidR="00DE0EEB">
              <w:rPr>
                <w:rFonts w:asciiTheme="minorHAnsi" w:hAnsiTheme="minorHAnsi" w:cstheme="minorHAnsi"/>
              </w:rPr>
              <w:t>.</w:t>
            </w:r>
            <w:r w:rsidR="006255F4">
              <w:t xml:space="preserve"> </w:t>
            </w:r>
            <w:r w:rsidR="00DE0EEB">
              <w:rPr>
                <w:rFonts w:asciiTheme="minorHAnsi" w:hAnsiTheme="minorHAnsi" w:cstheme="minorHAnsi"/>
              </w:rPr>
              <w:t>M</w:t>
            </w:r>
            <w:r w:rsidR="00DE0EEB" w:rsidRPr="006255F4">
              <w:rPr>
                <w:rFonts w:asciiTheme="minorHAnsi" w:hAnsiTheme="minorHAnsi" w:cstheme="minorHAnsi"/>
              </w:rPr>
              <w:t xml:space="preserve">eđu </w:t>
            </w:r>
            <w:r w:rsidR="006255F4" w:rsidRPr="006255F4">
              <w:rPr>
                <w:rFonts w:asciiTheme="minorHAnsi" w:hAnsiTheme="minorHAnsi" w:cstheme="minorHAnsi"/>
              </w:rPr>
              <w:t xml:space="preserve">njima se </w:t>
            </w:r>
            <w:r w:rsidR="00DE0EEB" w:rsidRPr="00DE0EEB">
              <w:rPr>
                <w:rFonts w:asciiTheme="minorHAnsi" w:hAnsiTheme="minorHAnsi" w:cstheme="minorHAnsi"/>
              </w:rPr>
              <w:t>ponekad</w:t>
            </w:r>
            <w:r w:rsidR="00DE0EEB">
              <w:rPr>
                <w:rFonts w:asciiTheme="minorHAnsi" w:hAnsiTheme="minorHAnsi" w:cstheme="minorHAnsi"/>
              </w:rPr>
              <w:t xml:space="preserve"> </w:t>
            </w:r>
            <w:r w:rsidR="006255F4" w:rsidRPr="006255F4">
              <w:rPr>
                <w:rFonts w:asciiTheme="minorHAnsi" w:hAnsiTheme="minorHAnsi" w:cstheme="minorHAnsi"/>
              </w:rPr>
              <w:t>mogu naći i strogo zaštićene vrste poput dupina, pučinskih vrsta ptica i morskih kornjača</w:t>
            </w:r>
            <w:r w:rsidR="008A75D4">
              <w:rPr>
                <w:rFonts w:asciiTheme="minorHAnsi" w:hAnsiTheme="minorHAnsi" w:cstheme="minorHAnsi"/>
              </w:rPr>
              <w:t xml:space="preserve">. </w:t>
            </w:r>
          </w:p>
        </w:tc>
      </w:tr>
      <w:tr w:rsidR="00E512B8" w:rsidRPr="006312BB" w14:paraId="0C1C0DAB" w14:textId="77777777" w:rsidTr="00C33956">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53369B3"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VEZA S KVALITATIVNIM DESKRIPTORIMA</w:t>
            </w:r>
            <w:r w:rsidR="009970CB">
              <w:rPr>
                <w:rFonts w:asciiTheme="minorHAnsi" w:hAnsiTheme="minorHAnsi" w:cstheme="minorHAnsi"/>
              </w:rPr>
              <w:t xml:space="preserve"> ODMS</w:t>
            </w:r>
          </w:p>
        </w:tc>
        <w:tc>
          <w:tcPr>
            <w:tcW w:w="7654" w:type="dxa"/>
          </w:tcPr>
          <w:p w14:paraId="306ACBE0" w14:textId="77777777" w:rsidR="00E512B8" w:rsidRPr="006312BB" w:rsidRDefault="00053848" w:rsidP="00C339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w:t>
            </w:r>
          </w:p>
        </w:tc>
      </w:tr>
      <w:tr w:rsidR="00E512B8" w:rsidRPr="006312BB" w14:paraId="054E5F04" w14:textId="77777777" w:rsidTr="00C3395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B4522ED"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VEZA S CILJEVIMA DSO</w:t>
            </w:r>
          </w:p>
        </w:tc>
        <w:tc>
          <w:tcPr>
            <w:tcW w:w="7654" w:type="dxa"/>
          </w:tcPr>
          <w:p w14:paraId="1659B4B8" w14:textId="77777777" w:rsidR="00C33956" w:rsidRDefault="00053848" w:rsidP="00C3395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Mortalitet </w:t>
            </w:r>
            <w:r w:rsidR="00700B86" w:rsidRPr="00700B86">
              <w:rPr>
                <w:rFonts w:asciiTheme="minorHAnsi" w:hAnsiTheme="minorHAnsi" w:cstheme="minorHAnsi"/>
              </w:rPr>
              <w:t xml:space="preserve">morskih sisavaca, morskih ptica, morskih kornjača i hrskavičnjača (morski psi i raže) </w:t>
            </w:r>
            <w:r w:rsidR="00B3314B">
              <w:rPr>
                <w:rFonts w:asciiTheme="minorHAnsi" w:hAnsiTheme="minorHAnsi" w:cstheme="minorHAnsi"/>
              </w:rPr>
              <w:t xml:space="preserve">prouzročen ribarskim alatima </w:t>
            </w:r>
            <w:r w:rsidRPr="006312BB">
              <w:rPr>
                <w:rFonts w:asciiTheme="minorHAnsi" w:hAnsiTheme="minorHAnsi" w:cstheme="minorHAnsi"/>
              </w:rPr>
              <w:t>je na razini koja ne ugrožava održavanje njihovih populacija. Bioraznolikost morskih zajednica je očuvana</w:t>
            </w:r>
            <w:r w:rsidR="00C33956">
              <w:rPr>
                <w:rFonts w:asciiTheme="minorHAnsi" w:hAnsiTheme="minorHAnsi" w:cstheme="minorHAnsi"/>
              </w:rPr>
              <w:t>.</w:t>
            </w:r>
          </w:p>
          <w:p w14:paraId="0A76A96D" w14:textId="77777777" w:rsidR="00E512B8" w:rsidRPr="006312BB" w:rsidRDefault="00053848" w:rsidP="00C3395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w:t>
            </w:r>
            <w:r w:rsidR="00A41BB7" w:rsidRPr="006312BB">
              <w:rPr>
                <w:rFonts w:asciiTheme="minorHAnsi" w:hAnsiTheme="minorHAnsi" w:cstheme="minorHAnsi"/>
              </w:rPr>
              <w:t>D1T2, D1T3, D1T4, D1T5, D2T1, D3T1, D3T2, D4T1</w:t>
            </w:r>
            <w:r w:rsidRPr="006312BB">
              <w:rPr>
                <w:rFonts w:asciiTheme="minorHAnsi" w:hAnsiTheme="minorHAnsi" w:cstheme="minorHAnsi"/>
              </w:rPr>
              <w:t>.</w:t>
            </w:r>
          </w:p>
        </w:tc>
      </w:tr>
      <w:tr w:rsidR="00E512B8" w:rsidRPr="006312BB" w14:paraId="3D724137"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A9FDA92" w14:textId="77777777" w:rsidR="00E512B8" w:rsidRPr="006312BB" w:rsidRDefault="00053848" w:rsidP="00C33956">
            <w:pPr>
              <w:rPr>
                <w:rFonts w:asciiTheme="minorHAnsi" w:hAnsiTheme="minorHAnsi" w:cstheme="minorHAnsi"/>
              </w:rPr>
            </w:pPr>
            <w:r w:rsidRPr="006312BB">
              <w:rPr>
                <w:rFonts w:asciiTheme="minorHAnsi" w:hAnsiTheme="minorHAnsi" w:cstheme="minorHAnsi"/>
                <w:bCs w:val="0"/>
              </w:rPr>
              <w:t>PODRUČJE OBUHVATA</w:t>
            </w:r>
          </w:p>
        </w:tc>
        <w:tc>
          <w:tcPr>
            <w:tcW w:w="7654" w:type="dxa"/>
          </w:tcPr>
          <w:p w14:paraId="5190DCC5" w14:textId="77777777" w:rsidR="00E512B8" w:rsidRPr="006312BB" w:rsidRDefault="00053848" w:rsidP="00C339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Nacionalno</w:t>
            </w:r>
            <w:r w:rsidR="008D7AAD" w:rsidRPr="006312BB">
              <w:rPr>
                <w:rFonts w:asciiTheme="minorHAnsi" w:hAnsiTheme="minorHAnsi" w:cstheme="minorHAnsi"/>
              </w:rPr>
              <w:t xml:space="preserve"> (morsko područje)</w:t>
            </w:r>
            <w:r w:rsidRPr="006312BB">
              <w:rPr>
                <w:rFonts w:asciiTheme="minorHAnsi" w:hAnsiTheme="minorHAnsi" w:cstheme="minorHAnsi"/>
              </w:rPr>
              <w:t xml:space="preserve">, </w:t>
            </w:r>
            <w:r w:rsidR="00AA649D">
              <w:rPr>
                <w:rFonts w:asciiTheme="minorHAnsi" w:hAnsiTheme="minorHAnsi" w:cstheme="minorHAnsi"/>
              </w:rPr>
              <w:t>pod</w:t>
            </w:r>
            <w:r w:rsidRPr="006312BB">
              <w:rPr>
                <w:rFonts w:asciiTheme="minorHAnsi" w:hAnsiTheme="minorHAnsi" w:cstheme="minorHAnsi"/>
              </w:rPr>
              <w:t>regionalno.</w:t>
            </w:r>
          </w:p>
        </w:tc>
      </w:tr>
      <w:tr w:rsidR="00E512B8" w:rsidRPr="006312BB" w14:paraId="22884C6C"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33CB80A"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 xml:space="preserve">PERIOD </w:t>
            </w:r>
            <w:r w:rsidR="00985267" w:rsidRPr="006312BB">
              <w:rPr>
                <w:rFonts w:asciiTheme="minorHAnsi" w:hAnsiTheme="minorHAnsi" w:cstheme="minorHAnsi"/>
              </w:rPr>
              <w:t xml:space="preserve">PRIMJENE </w:t>
            </w:r>
            <w:r w:rsidRPr="006312BB">
              <w:rPr>
                <w:rFonts w:asciiTheme="minorHAnsi" w:hAnsiTheme="minorHAnsi" w:cstheme="minorHAnsi"/>
              </w:rPr>
              <w:t>MJERE</w:t>
            </w:r>
          </w:p>
        </w:tc>
        <w:tc>
          <w:tcPr>
            <w:tcW w:w="7654" w:type="dxa"/>
          </w:tcPr>
          <w:p w14:paraId="2B6D4867" w14:textId="77777777" w:rsidR="00E512B8" w:rsidRPr="008D45A3" w:rsidRDefault="00053848" w:rsidP="00C3395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D45A3">
              <w:rPr>
                <w:rFonts w:asciiTheme="minorHAnsi" w:hAnsiTheme="minorHAnsi" w:cstheme="minorHAnsi"/>
              </w:rPr>
              <w:t>Provoditi kontinuirano</w:t>
            </w:r>
          </w:p>
          <w:p w14:paraId="1A7F590F" w14:textId="603C229C" w:rsidR="008D7AAD" w:rsidRPr="006312BB" w:rsidRDefault="005D5267" w:rsidP="00C3395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8D7AAD" w:rsidRPr="008D45A3">
              <w:rPr>
                <w:rFonts w:asciiTheme="minorHAnsi" w:hAnsiTheme="minorHAnsi" w:cstheme="minorHAnsi"/>
              </w:rPr>
              <w:t>2027.</w:t>
            </w:r>
          </w:p>
        </w:tc>
      </w:tr>
      <w:tr w:rsidR="00E512B8" w:rsidRPr="006312BB" w14:paraId="25419766"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1E89902"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3342D066" w14:textId="72E21A81" w:rsidR="00E512B8" w:rsidRPr="00346B1A" w:rsidRDefault="00053848" w:rsidP="00347D9E">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5C6C0E">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347D9E">
              <w:rPr>
                <w:rFonts w:asciiTheme="minorHAnsi" w:hAnsiTheme="minorHAnsi" w:cstheme="minorHAnsi"/>
                <w:sz w:val="22"/>
                <w:szCs w:val="22"/>
                <w:lang w:val="hr-HR"/>
              </w:rPr>
              <w:t>.</w:t>
            </w:r>
          </w:p>
        </w:tc>
      </w:tr>
      <w:tr w:rsidR="00E512B8" w:rsidRPr="006312BB" w14:paraId="5890A7A8"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059DC53" w14:textId="5E98CD3E" w:rsidR="00E512B8" w:rsidRPr="006312BB" w:rsidRDefault="00500558" w:rsidP="00C33956">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726645CC" w14:textId="77777777" w:rsidR="00E512B8" w:rsidRPr="006312BB" w:rsidRDefault="00053848" w:rsidP="00C33956">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1.2.5</w:t>
            </w:r>
            <w:r w:rsidR="00C33956">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w:t>
            </w:r>
            <w:r w:rsidR="00C33956">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2.3.3</w:t>
            </w:r>
            <w:r w:rsidR="00C33956">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C33956">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C33956">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3.8.2</w:t>
            </w:r>
            <w:r w:rsidR="00C33956">
              <w:rPr>
                <w:rFonts w:asciiTheme="minorHAnsi" w:hAnsiTheme="minorHAnsi" w:cstheme="minorHAnsi"/>
                <w:iCs/>
                <w:sz w:val="22"/>
                <w:szCs w:val="22"/>
                <w:lang w:val="hr-HR"/>
              </w:rPr>
              <w:t>.</w:t>
            </w:r>
          </w:p>
        </w:tc>
      </w:tr>
      <w:tr w:rsidR="00E512B8" w:rsidRPr="006312BB" w14:paraId="35DBEE9E"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07CBE4F"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0C9DB438" w14:textId="77777777" w:rsidR="00E512B8" w:rsidRPr="006312BB" w:rsidRDefault="00053848" w:rsidP="00C33956">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financijska mogućnost za stimuliranje provedbe ove mjere; postojanje istraživačkih projekata vezanih uz osmišljavanje metoda, alata i tehnologija za smanjenje slučajnog ulova pojedinih vrsta.</w:t>
            </w:r>
          </w:p>
          <w:p w14:paraId="191781D1" w14:textId="77777777" w:rsidR="00E512B8" w:rsidRPr="006312BB" w:rsidRDefault="00053848" w:rsidP="00C33956">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eastAsia="hr-HR"/>
              </w:rPr>
              <w:t>Rizici</w:t>
            </w:r>
            <w:r w:rsidRPr="006312BB">
              <w:rPr>
                <w:rFonts w:asciiTheme="minorHAnsi" w:hAnsiTheme="minorHAnsi" w:cstheme="minorHAnsi"/>
                <w:iCs/>
                <w:sz w:val="22"/>
                <w:szCs w:val="22"/>
                <w:lang w:val="hr-HR" w:eastAsia="hr-HR"/>
              </w:rPr>
              <w:t xml:space="preserve">: </w:t>
            </w:r>
            <w:r w:rsidRPr="006312BB">
              <w:rPr>
                <w:rFonts w:asciiTheme="minorHAnsi" w:hAnsiTheme="minorHAnsi" w:cstheme="minorHAnsi"/>
                <w:sz w:val="22"/>
                <w:szCs w:val="22"/>
                <w:lang w:val="hr-HR" w:eastAsia="hr-HR"/>
              </w:rPr>
              <w:t>Nedostatak sredstava za stimulacije i provedbu istraživanja.</w:t>
            </w:r>
          </w:p>
        </w:tc>
      </w:tr>
      <w:tr w:rsidR="00E512B8" w:rsidRPr="006312BB" w14:paraId="71B8B6EE"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15DE602"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A4DC6ED" w14:textId="28786C75" w:rsidR="00E512B8" w:rsidRPr="006312BB" w:rsidRDefault="00053848" w:rsidP="001A6B6F">
            <w:pPr>
              <w:pStyle w:val="Alinea"/>
              <w:numPr>
                <w:ilvl w:val="0"/>
                <w:numId w:val="212"/>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ribarstvo</w:t>
            </w:r>
            <w:r w:rsidR="00850835">
              <w:rPr>
                <w:rFonts w:asciiTheme="minorHAnsi" w:hAnsiTheme="minorHAnsi" w:cstheme="minorHAnsi"/>
                <w:sz w:val="22"/>
                <w:szCs w:val="22"/>
                <w:lang w:val="hr-HR"/>
              </w:rPr>
              <w:t xml:space="preserve"> i akvakulturu,</w:t>
            </w:r>
            <w:r w:rsidRPr="006312BB">
              <w:rPr>
                <w:rFonts w:asciiTheme="minorHAnsi" w:hAnsiTheme="minorHAnsi" w:cstheme="minorHAnsi"/>
                <w:sz w:val="22"/>
                <w:szCs w:val="22"/>
                <w:lang w:val="hr-HR"/>
              </w:rPr>
              <w:t xml:space="preserve"> i prirodu – administrativna provedba</w:t>
            </w:r>
            <w:r w:rsidR="00C33956">
              <w:rPr>
                <w:rFonts w:asciiTheme="minorHAnsi" w:hAnsiTheme="minorHAnsi" w:cstheme="minorHAnsi"/>
                <w:sz w:val="22"/>
                <w:szCs w:val="22"/>
                <w:lang w:val="hr-HR"/>
              </w:rPr>
              <w:t>;</w:t>
            </w:r>
          </w:p>
          <w:p w14:paraId="34D530AA" w14:textId="77777777" w:rsidR="00E512B8" w:rsidRPr="006312BB" w:rsidRDefault="00053848" w:rsidP="001A6B6F">
            <w:pPr>
              <w:pStyle w:val="Alinea"/>
              <w:numPr>
                <w:ilvl w:val="0"/>
                <w:numId w:val="212"/>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Znanstvene institucije i sudionici u ribarskim aktivnostima (analiza selektivnosti alata, istraživanja)</w:t>
            </w:r>
            <w:r w:rsidR="00C33956">
              <w:rPr>
                <w:rFonts w:asciiTheme="minorHAnsi" w:hAnsiTheme="minorHAnsi" w:cstheme="minorHAnsi"/>
                <w:sz w:val="22"/>
                <w:szCs w:val="22"/>
                <w:lang w:val="hr-HR"/>
              </w:rPr>
              <w:t>.</w:t>
            </w:r>
          </w:p>
        </w:tc>
      </w:tr>
      <w:tr w:rsidR="00E512B8" w:rsidRPr="006312BB" w14:paraId="3A59FF5E"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64ECC1C"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ZAKONODAVNI OKVIR</w:t>
            </w:r>
          </w:p>
        </w:tc>
        <w:tc>
          <w:tcPr>
            <w:tcW w:w="7654" w:type="dxa"/>
          </w:tcPr>
          <w:p w14:paraId="27F92D8F" w14:textId="77777777" w:rsidR="00435EE3" w:rsidRDefault="00286E86"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6312BB">
              <w:rPr>
                <w:rFonts w:asciiTheme="minorHAnsi" w:hAnsiTheme="minorHAnsi" w:cstheme="minorHAnsi"/>
              </w:rPr>
              <w:t>)</w:t>
            </w:r>
            <w:r w:rsidR="00C33956">
              <w:rPr>
                <w:rFonts w:asciiTheme="minorHAnsi" w:hAnsiTheme="minorHAnsi" w:cstheme="minorHAnsi"/>
              </w:rPr>
              <w:t>;</w:t>
            </w:r>
          </w:p>
          <w:p w14:paraId="1D558332" w14:textId="742529B8" w:rsidR="00CA2CD3" w:rsidRDefault="00286E86"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5EE3">
              <w:rPr>
                <w:rFonts w:asciiTheme="minorHAnsi" w:hAnsiTheme="minorHAnsi" w:cstheme="minorHAnsi"/>
              </w:rPr>
              <w:t xml:space="preserve">Zakon o morskom ribarstvu (Narodne novine, </w:t>
            </w:r>
            <w:r w:rsidR="005C6C0E" w:rsidRPr="00435EE3">
              <w:rPr>
                <w:rFonts w:asciiTheme="minorHAnsi" w:hAnsiTheme="minorHAnsi" w:cstheme="minorHAnsi"/>
              </w:rPr>
              <w:t xml:space="preserve">br. </w:t>
            </w:r>
            <w:r w:rsidRPr="00435EE3">
              <w:rPr>
                <w:rFonts w:asciiTheme="minorHAnsi" w:hAnsiTheme="minorHAnsi" w:cstheme="minorHAnsi"/>
              </w:rPr>
              <w:t>62/17, 130/17, 14/19</w:t>
            </w:r>
            <w:r w:rsidR="00377F60">
              <w:rPr>
                <w:rFonts w:asciiTheme="minorHAnsi" w:hAnsiTheme="minorHAnsi" w:cstheme="minorHAnsi"/>
              </w:rPr>
              <w:t>,</w:t>
            </w:r>
            <w:r w:rsidR="005A2B32">
              <w:rPr>
                <w:rFonts w:asciiTheme="minorHAnsi" w:hAnsiTheme="minorHAnsi" w:cstheme="minorHAnsi"/>
              </w:rPr>
              <w:t xml:space="preserve"> 30/23</w:t>
            </w:r>
            <w:r w:rsidR="00377F60">
              <w:rPr>
                <w:rFonts w:asciiTheme="minorHAnsi" w:hAnsiTheme="minorHAnsi" w:cstheme="minorHAnsi"/>
              </w:rPr>
              <w:t xml:space="preserve"> i 14/24</w:t>
            </w:r>
            <w:r w:rsidR="00C33956" w:rsidRPr="00435EE3">
              <w:rPr>
                <w:rFonts w:asciiTheme="minorHAnsi" w:hAnsiTheme="minorHAnsi" w:cstheme="minorHAnsi"/>
              </w:rPr>
              <w:t>)</w:t>
            </w:r>
            <w:r w:rsidR="00CA2CD3">
              <w:rPr>
                <w:rFonts w:asciiTheme="minorHAnsi" w:hAnsiTheme="minorHAnsi" w:cstheme="minorHAnsi"/>
              </w:rPr>
              <w:t>;</w:t>
            </w:r>
          </w:p>
          <w:p w14:paraId="7496CA23" w14:textId="77777777" w:rsidR="00435EE3" w:rsidRDefault="00435EE3"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5EE3">
              <w:rPr>
                <w:rFonts w:asciiTheme="minorHAnsi" w:hAnsiTheme="minorHAnsi" w:cstheme="minorHAnsi"/>
              </w:rPr>
              <w:t>Direktiva o staništima;</w:t>
            </w:r>
          </w:p>
          <w:p w14:paraId="57D58AAA" w14:textId="77777777" w:rsidR="00435EE3" w:rsidRDefault="00435EE3"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5EE3">
              <w:rPr>
                <w:rFonts w:asciiTheme="minorHAnsi" w:hAnsiTheme="minorHAnsi" w:cstheme="minorHAnsi"/>
              </w:rPr>
              <w:t xml:space="preserve">Direktiva o zaštiti ptica; </w:t>
            </w:r>
          </w:p>
          <w:p w14:paraId="36356F9A" w14:textId="34977457" w:rsidR="00B41632" w:rsidRPr="00B41632" w:rsidRDefault="00BE4417"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4417">
              <w:rPr>
                <w:rFonts w:cstheme="minorHAnsi"/>
              </w:rPr>
              <w:t>Uredba (EU) br. 2124/2023 Europskog parlamenta i Vijeća od 4. listopada 2023. o određenim odredbama za ribolov na području Sporazuma o Općoj komisiji za ribarstvo Sredozemlja (GFCM) (preinaka)</w:t>
            </w:r>
            <w:r w:rsidR="00B41632">
              <w:rPr>
                <w:rFonts w:cstheme="minorHAnsi"/>
              </w:rPr>
              <w:t>;</w:t>
            </w:r>
          </w:p>
          <w:p w14:paraId="3B074A9A" w14:textId="77777777" w:rsidR="00B41632" w:rsidRDefault="00B41632"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CFP;</w:t>
            </w:r>
          </w:p>
          <w:p w14:paraId="21C5BFC0" w14:textId="77777777" w:rsidR="00E512B8" w:rsidRPr="00B41632" w:rsidRDefault="00435EE3" w:rsidP="001A6B6F">
            <w:pPr>
              <w:numPr>
                <w:ilvl w:val="0"/>
                <w:numId w:val="21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5EE3">
              <w:rPr>
                <w:rFonts w:asciiTheme="minorHAnsi" w:hAnsiTheme="minorHAnsi" w:cstheme="minorHAnsi"/>
              </w:rPr>
              <w:t>Protokol o posebno zaštićenim područjima i biološkoj raznolikosti u Sredozemlju (Barcelonska konvencija) Narodne novine – Međunarodni ugovori br. 11/04</w:t>
            </w:r>
            <w:r w:rsidR="00B41632">
              <w:rPr>
                <w:rFonts w:asciiTheme="minorHAnsi" w:hAnsiTheme="minorHAnsi" w:cstheme="minorHAnsi"/>
              </w:rPr>
              <w:t>.</w:t>
            </w:r>
          </w:p>
        </w:tc>
      </w:tr>
      <w:tr w:rsidR="00E512B8" w:rsidRPr="006312BB" w14:paraId="7498C7D4"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9A69217" w14:textId="77777777" w:rsidR="00E512B8" w:rsidRPr="006312BB" w:rsidRDefault="0007443C" w:rsidP="00C33956">
            <w:pPr>
              <w:rPr>
                <w:rFonts w:asciiTheme="minorHAnsi" w:hAnsiTheme="minorHAnsi" w:cstheme="minorHAnsi"/>
                <w:highlight w:val="yellow"/>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763F4722" w14:textId="278A3E25" w:rsidR="00E512B8" w:rsidRPr="006312BB" w:rsidRDefault="00053848" w:rsidP="0081727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Trošak provedbe mjere </w:t>
            </w:r>
            <w:r w:rsidR="00C33956">
              <w:rPr>
                <w:rFonts w:asciiTheme="minorHAnsi" w:hAnsiTheme="minorHAnsi" w:cstheme="minorHAnsi"/>
              </w:rPr>
              <w:t>–</w:t>
            </w:r>
            <w:r w:rsidRPr="006312BB">
              <w:rPr>
                <w:rFonts w:asciiTheme="minorHAnsi" w:hAnsiTheme="minorHAnsi" w:cstheme="minorHAnsi"/>
              </w:rPr>
              <w:t xml:space="preserve"> u okviru </w:t>
            </w:r>
            <w:r w:rsidR="0081727C">
              <w:rPr>
                <w:rFonts w:asciiTheme="minorHAnsi" w:hAnsiTheme="minorHAnsi" w:cstheme="minorHAnsi"/>
              </w:rPr>
              <w:t xml:space="preserve">redovnih </w:t>
            </w:r>
            <w:r w:rsidRPr="006312BB">
              <w:rPr>
                <w:rFonts w:asciiTheme="minorHAnsi" w:hAnsiTheme="minorHAnsi" w:cstheme="minorHAnsi"/>
              </w:rPr>
              <w:t xml:space="preserve">poslova ministarstva nadležnog za </w:t>
            </w:r>
            <w:r w:rsidR="0081727C">
              <w:rPr>
                <w:rFonts w:asciiTheme="minorHAnsi" w:hAnsiTheme="minorHAnsi" w:cstheme="minorHAnsi"/>
              </w:rPr>
              <w:t xml:space="preserve">zaštitu </w:t>
            </w:r>
            <w:r w:rsidR="0081727C" w:rsidRPr="006312BB">
              <w:rPr>
                <w:rFonts w:asciiTheme="minorHAnsi" w:hAnsiTheme="minorHAnsi" w:cstheme="minorHAnsi"/>
              </w:rPr>
              <w:t>prirod</w:t>
            </w:r>
            <w:r w:rsidR="0081727C">
              <w:rPr>
                <w:rFonts w:asciiTheme="minorHAnsi" w:hAnsiTheme="minorHAnsi" w:cstheme="minorHAnsi"/>
              </w:rPr>
              <w:t>e,</w:t>
            </w:r>
            <w:r w:rsidR="0081727C" w:rsidRPr="006312BB">
              <w:rPr>
                <w:rFonts w:asciiTheme="minorHAnsi" w:hAnsiTheme="minorHAnsi" w:cstheme="minorHAnsi"/>
              </w:rPr>
              <w:t xml:space="preserve"> </w:t>
            </w:r>
            <w:r w:rsidRPr="006312BB">
              <w:rPr>
                <w:rFonts w:asciiTheme="minorHAnsi" w:hAnsiTheme="minorHAnsi" w:cstheme="minorHAnsi"/>
              </w:rPr>
              <w:t>ministarstva nadležnog za ribarstvo</w:t>
            </w:r>
            <w:r w:rsidR="00850835">
              <w:rPr>
                <w:rFonts w:asciiTheme="minorHAnsi" w:hAnsiTheme="minorHAnsi" w:cstheme="minorHAnsi"/>
              </w:rPr>
              <w:t xml:space="preserve"> i akvakulturu</w:t>
            </w:r>
            <w:r w:rsidR="0081727C">
              <w:rPr>
                <w:rFonts w:asciiTheme="minorHAnsi" w:hAnsiTheme="minorHAnsi" w:cstheme="minorHAnsi"/>
              </w:rPr>
              <w:t xml:space="preserve"> i znanstvenih institucija</w:t>
            </w:r>
            <w:r w:rsidR="00347D9E">
              <w:rPr>
                <w:rFonts w:asciiTheme="minorHAnsi" w:hAnsiTheme="minorHAnsi" w:cstheme="minorHAnsi"/>
              </w:rPr>
              <w:t>.</w:t>
            </w:r>
          </w:p>
        </w:tc>
      </w:tr>
      <w:tr w:rsidR="00E512B8" w:rsidRPr="006312BB" w14:paraId="3A8FAB31"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437002F"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IZVORI FINANCIRANJA</w:t>
            </w:r>
          </w:p>
        </w:tc>
        <w:tc>
          <w:tcPr>
            <w:tcW w:w="7654" w:type="dxa"/>
          </w:tcPr>
          <w:p w14:paraId="6D0EE1C4" w14:textId="2389D67E" w:rsidR="00C33956" w:rsidRDefault="0081727C" w:rsidP="001A6B6F">
            <w:pPr>
              <w:numPr>
                <w:ilvl w:val="0"/>
                <w:numId w:val="21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Ministarstvo nadležno za zaštitu prirode s aktivnosti A576264 u okviru redovitih aktivnosti, a ministarstvo nadležno za ribarstvo i akvakulturu i ostalih institucija u okviru redovnih aktivnosti</w:t>
            </w:r>
            <w:r w:rsidR="00C33956" w:rsidRPr="00C33956">
              <w:rPr>
                <w:rFonts w:asciiTheme="minorHAnsi" w:hAnsiTheme="minorHAnsi" w:cstheme="minorHAnsi"/>
              </w:rPr>
              <w:t>;</w:t>
            </w:r>
          </w:p>
          <w:p w14:paraId="6EF7FC1C" w14:textId="77777777" w:rsidR="00E512B8" w:rsidRPr="00C33956" w:rsidRDefault="00C33956" w:rsidP="001A6B6F">
            <w:pPr>
              <w:numPr>
                <w:ilvl w:val="0"/>
                <w:numId w:val="21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3956">
              <w:rPr>
                <w:rFonts w:asciiTheme="minorHAnsi" w:hAnsiTheme="minorHAnsi" w:cstheme="minorHAnsi"/>
              </w:rPr>
              <w:t>EU fondovi prema raspoloživosti kroz vrijeme provedbe.</w:t>
            </w:r>
          </w:p>
        </w:tc>
      </w:tr>
      <w:tr w:rsidR="00E512B8" w:rsidRPr="006312BB" w14:paraId="52CD2975"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4A75BBB" w14:textId="77777777" w:rsidR="00E512B8" w:rsidRPr="006312BB" w:rsidRDefault="00053848" w:rsidP="00C33956">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376E21D" w14:textId="77777777" w:rsidR="00E512B8" w:rsidRPr="006312BB" w:rsidRDefault="00053848" w:rsidP="00C3395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Trendovi broja slučajno ulovljenih jedinki kornjača, morskih sisavaca, morskih ptica, morskih pasa i velikih raža u Jadranu.</w:t>
            </w:r>
          </w:p>
        </w:tc>
      </w:tr>
    </w:tbl>
    <w:p w14:paraId="23BC4CD1" w14:textId="77777777" w:rsidR="00E512B8" w:rsidRDefault="00E512B8" w:rsidP="00C33956">
      <w:pPr>
        <w:spacing w:after="240" w:line="276" w:lineRule="auto"/>
        <w:jc w:val="both"/>
      </w:pPr>
      <w:bookmarkStart w:id="194" w:name="_Toc450205426"/>
      <w:bookmarkStart w:id="195" w:name="_Toc448479212"/>
    </w:p>
    <w:p w14:paraId="09DBA334" w14:textId="77777777" w:rsidR="00435EE3" w:rsidRDefault="00435EE3" w:rsidP="00C33956">
      <w:pPr>
        <w:spacing w:after="240" w:line="276" w:lineRule="auto"/>
        <w:jc w:val="both"/>
      </w:pPr>
    </w:p>
    <w:p w14:paraId="4A10BAFC" w14:textId="77777777" w:rsidR="00B70555" w:rsidRPr="000C429C" w:rsidRDefault="00B70555" w:rsidP="00685A76">
      <w:pPr>
        <w:pStyle w:val="Heading3"/>
        <w:spacing w:after="120" w:line="276" w:lineRule="auto"/>
        <w:ind w:left="567"/>
        <w:jc w:val="both"/>
        <w:rPr>
          <w:rFonts w:asciiTheme="minorHAnsi" w:hAnsiTheme="minorHAnsi" w:cstheme="minorHAnsi"/>
          <w:sz w:val="24"/>
          <w:szCs w:val="24"/>
          <w:u w:val="none"/>
        </w:rPr>
      </w:pPr>
      <w:bookmarkStart w:id="196" w:name="_Toc132973047"/>
      <w:bookmarkStart w:id="197" w:name="_Toc162364123"/>
      <w:r w:rsidRPr="00A65DE0">
        <w:rPr>
          <w:rFonts w:asciiTheme="minorHAnsi" w:hAnsiTheme="minorHAnsi" w:cstheme="minorHAnsi"/>
          <w:bCs/>
          <w:sz w:val="24"/>
          <w:szCs w:val="24"/>
        </w:rPr>
        <w:t>3.8.</w:t>
      </w:r>
      <w:r w:rsidR="00EE7518" w:rsidRPr="00A65DE0">
        <w:rPr>
          <w:rFonts w:asciiTheme="minorHAnsi" w:hAnsiTheme="minorHAnsi" w:cstheme="minorHAnsi"/>
          <w:bCs/>
          <w:sz w:val="24"/>
          <w:szCs w:val="24"/>
        </w:rPr>
        <w:t>4</w:t>
      </w:r>
      <w:r w:rsidRPr="00A65DE0">
        <w:rPr>
          <w:rFonts w:asciiTheme="minorHAnsi" w:hAnsiTheme="minorHAnsi" w:cstheme="minorHAnsi"/>
          <w:bCs/>
          <w:sz w:val="24"/>
          <w:szCs w:val="24"/>
        </w:rPr>
        <w:t>.</w:t>
      </w:r>
      <w:r w:rsidRPr="00A65DE0">
        <w:rPr>
          <w:rFonts w:asciiTheme="minorHAnsi" w:hAnsiTheme="minorHAnsi" w:cstheme="minorHAnsi"/>
          <w:b w:val="0"/>
          <w:bCs/>
          <w:sz w:val="24"/>
          <w:szCs w:val="24"/>
        </w:rPr>
        <w:t xml:space="preserve"> </w:t>
      </w:r>
      <w:r w:rsidR="00EE7518" w:rsidRPr="00A65DE0">
        <w:rPr>
          <w:rFonts w:asciiTheme="minorHAnsi" w:hAnsiTheme="minorHAnsi" w:cstheme="minorHAnsi"/>
          <w:sz w:val="24"/>
          <w:szCs w:val="24"/>
        </w:rPr>
        <w:t>Identificirati</w:t>
      </w:r>
      <w:r w:rsidR="00EE7518" w:rsidRPr="00047CF3">
        <w:rPr>
          <w:rFonts w:asciiTheme="minorHAnsi" w:hAnsiTheme="minorHAnsi" w:cstheme="minorHAnsi"/>
          <w:sz w:val="24"/>
          <w:szCs w:val="24"/>
        </w:rPr>
        <w:t xml:space="preserve"> najugroženije dijelove morskog ekosustava kojima je potrebna obnova</w:t>
      </w:r>
      <w:r w:rsidR="009A18DF" w:rsidRPr="00047CF3">
        <w:rPr>
          <w:rFonts w:asciiTheme="minorHAnsi" w:hAnsiTheme="minorHAnsi" w:cstheme="minorHAnsi"/>
          <w:sz w:val="24"/>
          <w:szCs w:val="24"/>
        </w:rPr>
        <w:t>, s posebnim fokusom na obalno more</w:t>
      </w:r>
      <w:r w:rsidR="009970CB" w:rsidRPr="00047CF3">
        <w:rPr>
          <w:rFonts w:asciiTheme="minorHAnsi" w:hAnsiTheme="minorHAnsi" w:cstheme="minorHAnsi"/>
          <w:sz w:val="24"/>
          <w:szCs w:val="24"/>
        </w:rPr>
        <w:t xml:space="preserve"> </w:t>
      </w:r>
      <w:r w:rsidR="00EE7518" w:rsidRPr="00047CF3">
        <w:rPr>
          <w:rFonts w:asciiTheme="minorHAnsi" w:hAnsiTheme="minorHAnsi" w:cstheme="minorHAnsi"/>
          <w:sz w:val="24"/>
          <w:szCs w:val="24"/>
        </w:rPr>
        <w:t>(nova mjera)</w:t>
      </w:r>
      <w:bookmarkEnd w:id="196"/>
      <w:bookmarkEnd w:id="197"/>
    </w:p>
    <w:tbl>
      <w:tblPr>
        <w:tblStyle w:val="PlainTable2"/>
        <w:tblW w:w="9695" w:type="dxa"/>
        <w:tblLook w:val="04A0" w:firstRow="1" w:lastRow="0" w:firstColumn="1" w:lastColumn="0" w:noHBand="0" w:noVBand="1"/>
      </w:tblPr>
      <w:tblGrid>
        <w:gridCol w:w="2041"/>
        <w:gridCol w:w="7654"/>
      </w:tblGrid>
      <w:tr w:rsidR="00B70555" w:rsidRPr="006312BB" w14:paraId="3207B5A5" w14:textId="77777777" w:rsidTr="00347D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EE23F1E" w14:textId="77777777" w:rsidR="00B70555" w:rsidRPr="000A341F" w:rsidRDefault="009970CB" w:rsidP="00AE0E65">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489C5F7A" w14:textId="77777777" w:rsidR="00B70555" w:rsidRPr="009970CB" w:rsidRDefault="009970CB" w:rsidP="0041765C">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9970CB">
              <w:rPr>
                <w:rFonts w:asciiTheme="minorHAnsi" w:hAnsiTheme="minorHAnsi" w:cstheme="minorHAnsi"/>
              </w:rPr>
              <w:t>Razrada</w:t>
            </w:r>
          </w:p>
        </w:tc>
      </w:tr>
      <w:tr w:rsidR="00B70555" w:rsidRPr="006312BB" w14:paraId="2BBB6A16" w14:textId="77777777" w:rsidTr="00C3395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CD04B1D" w14:textId="77777777" w:rsidR="00B70555" w:rsidRPr="006312BB" w:rsidRDefault="00B70555" w:rsidP="00AE0E65">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tcPr>
          <w:p w14:paraId="0DDE7F04" w14:textId="77777777" w:rsidR="00B70555" w:rsidRPr="006312BB" w:rsidRDefault="00B70555" w:rsidP="0041765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B70555" w:rsidRPr="006312BB" w14:paraId="0831EB70" w14:textId="77777777" w:rsidTr="00C33956">
        <w:trPr>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FE19938"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OPIS MJERE</w:t>
            </w:r>
          </w:p>
        </w:tc>
        <w:tc>
          <w:tcPr>
            <w:tcW w:w="7654" w:type="dxa"/>
            <w:vAlign w:val="center"/>
          </w:tcPr>
          <w:p w14:paraId="1CBFE146" w14:textId="142A4483" w:rsidR="00B70555" w:rsidRPr="006312BB" w:rsidRDefault="00EE7518" w:rsidP="009B303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U cilju cjelovitog očuvanja zdravog i raznolikog morskog ekosustava odnosno osiguravanja njegovog kontinuiranog, dugoročnog i održivog oporavka, potrebno je identificirati najugroženije dijelove kojima je potrebna obnova, uključujući one dijelove koji su pod najvećim pritiskom. Posebice se to odnosi na najugroženija staništa i vrste (one nepovoljnog stanja ili trenda, ugrožene i kritično ugrožene vrste i staništa, vrste i staništa pod značajnim pritiskom ljudskih aktivnosti, vrste s važnom ulogom u funkcioniranju ekosustava  i dr.); na temelju analize izraditi prijedlog mjera obnove.</w:t>
            </w:r>
            <w:r w:rsidR="00C759C9">
              <w:rPr>
                <w:rFonts w:asciiTheme="minorHAnsi" w:hAnsiTheme="minorHAnsi" w:cstheme="minorHAnsi"/>
                <w:lang w:eastAsia="hr-HR"/>
              </w:rPr>
              <w:t xml:space="preserve"> </w:t>
            </w:r>
            <w:r w:rsidRPr="006312BB">
              <w:rPr>
                <w:rFonts w:asciiTheme="minorHAnsi" w:hAnsiTheme="minorHAnsi" w:cstheme="minorHAnsi"/>
                <w:lang w:eastAsia="hr-HR"/>
              </w:rPr>
              <w:t>Mjera nadopunjuje mjere u okviru drugih sektorskih politika</w:t>
            </w:r>
            <w:r w:rsidR="009B3033">
              <w:rPr>
                <w:rFonts w:asciiTheme="minorHAnsi" w:hAnsiTheme="minorHAnsi" w:cstheme="minorHAnsi"/>
                <w:lang w:eastAsia="hr-HR"/>
              </w:rPr>
              <w:t xml:space="preserve"> posebice sektora ribarstva i zaštite prirode.</w:t>
            </w:r>
          </w:p>
        </w:tc>
      </w:tr>
      <w:tr w:rsidR="00B70555" w:rsidRPr="006312BB" w14:paraId="7E141E00" w14:textId="77777777" w:rsidTr="00C339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E21D338"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AKTIVNOSTI</w:t>
            </w:r>
          </w:p>
        </w:tc>
        <w:tc>
          <w:tcPr>
            <w:tcW w:w="7654" w:type="dxa"/>
          </w:tcPr>
          <w:p w14:paraId="72B0F9A3" w14:textId="77777777" w:rsidR="00AE0E65" w:rsidRPr="00AE0E65" w:rsidRDefault="00EE7518" w:rsidP="001A6B6F">
            <w:pPr>
              <w:numPr>
                <w:ilvl w:val="0"/>
                <w:numId w:val="21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Analiza i identifikacija najugroženijih dijelova morskog ekosustava kojima je potrebna obnova, uključujući one dijelove koji su pod najvećim pritiskom ljudskih aktivnosti. Prioritetno se to odnosi na najugroženija staništa i vrste (one nepovoljnog stanja ili trenda, ugrožene i kritično ugrožene vrste i staništa, vrste i staništa pod značajnim pritiskom ljudskih aktivnosti, vrste s važnom ulogom u funkcioniranju ekosustava  i dr.), uključujući analizu stanja i potreba u odnosu na pritiske i prijetnje na morske ekosustave</w:t>
            </w:r>
            <w:r w:rsidR="00AE0E65" w:rsidRPr="00AE0E65">
              <w:rPr>
                <w:rFonts w:asciiTheme="minorHAnsi" w:hAnsiTheme="minorHAnsi" w:cstheme="minorHAnsi"/>
              </w:rPr>
              <w:t>;</w:t>
            </w:r>
          </w:p>
          <w:p w14:paraId="0A65CA72" w14:textId="77777777" w:rsidR="00B70555" w:rsidRPr="00AE0E65" w:rsidRDefault="00EE7518" w:rsidP="001A6B6F">
            <w:pPr>
              <w:numPr>
                <w:ilvl w:val="0"/>
                <w:numId w:val="213"/>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Izrada prijedloga mjera obnove najugroženijih dijelova morskog ekosustava koji će uključiti i vezu na postojeće i predviđene mjere i aktivnosti očuvanja propisanih i/ili donesenih u okviru relevantnih sektora</w:t>
            </w:r>
            <w:r w:rsidR="00AE0E65" w:rsidRPr="00AE0E65">
              <w:rPr>
                <w:rFonts w:asciiTheme="minorHAnsi" w:hAnsiTheme="minorHAnsi" w:cstheme="minorHAnsi"/>
              </w:rPr>
              <w:t>.</w:t>
            </w:r>
          </w:p>
        </w:tc>
      </w:tr>
      <w:tr w:rsidR="00B70555" w:rsidRPr="006312BB" w14:paraId="60C00EEB"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4CFD4BE"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OČEKIVANI REZULTAT</w:t>
            </w:r>
          </w:p>
        </w:tc>
        <w:tc>
          <w:tcPr>
            <w:tcW w:w="7654" w:type="dxa"/>
          </w:tcPr>
          <w:p w14:paraId="142168D9" w14:textId="77777777" w:rsidR="00B70555" w:rsidRPr="006312BB" w:rsidRDefault="00EE7518" w:rsidP="0041765C">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Prijedlog popisa/indikativnih mapa najugroženijih dijelova morskog ekosustava kojima je potrebna obnova s prijedlogom mjera obnove.</w:t>
            </w:r>
          </w:p>
        </w:tc>
      </w:tr>
      <w:tr w:rsidR="00B70555" w:rsidRPr="006312BB" w14:paraId="03186527" w14:textId="77777777" w:rsidTr="00C33956">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3092F27"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OPRAVDANJE ZA MJERU</w:t>
            </w:r>
          </w:p>
        </w:tc>
        <w:tc>
          <w:tcPr>
            <w:tcW w:w="7654" w:type="dxa"/>
          </w:tcPr>
          <w:p w14:paraId="5262C694" w14:textId="2762D726" w:rsidR="00B70555" w:rsidRDefault="00EE7518" w:rsidP="00D14AB5">
            <w:pPr>
              <w:pStyle w:val="NormalIndent"/>
              <w:shd w:val="clear" w:color="auto" w:fill="FFFFFF"/>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Ekosustavi pružaju osnovu za život (hranu, vodu, čisti zrak i mnoge druge usluge). Morski ekosustavi pod izrazitim su pritiskom ljudskih aktivnosti i sve izraženijih klimatskih promjena, što je prepoznato i na EU i globalnoj razini. EU Zeleni plan te vezane strategije i legislativa potiču države članice da usmjere napore u očuvanje i obnovu ekosustava koji su neophodni za dugoročni i održivi opstanak stanovništva. Trenutne politike u zaštiti prirode i okoliša imaju za cilj sveobuhvatno očuvanje ekosustava, no nisu u potpunosti obuhvatile temu cjelovite analize potreba obnove najugroženijih dijelova ekosustava i plana provedbe obnove. Strategija EU-a za bioraznolikost do 2030. predvidjela je donošenje EU zakonodavnog akta o obnovi prirode (prijedlog Uredbe o obnovi prirode COM/2022/304) čije se stupanje na snagu očekuje u 2024. godini. Prema nacrtu ovog akta</w:t>
            </w:r>
            <w:r w:rsidR="004E3642">
              <w:rPr>
                <w:rFonts w:asciiTheme="minorHAnsi" w:hAnsiTheme="minorHAnsi" w:cstheme="minorHAnsi"/>
              </w:rPr>
              <w:t xml:space="preserve"> u</w:t>
            </w:r>
            <w:r w:rsidRPr="006312BB">
              <w:rPr>
                <w:rFonts w:asciiTheme="minorHAnsi" w:hAnsiTheme="minorHAnsi" w:cstheme="minorHAnsi"/>
              </w:rPr>
              <w:t>svajanje Nacionalnog plana obnove predviđeno je u roku dvije godine od stupanja na snagu Uredbe. Ovom mjerom identificirat će se najugroženiji dijelovi morskog ekosustava za čiji je opstanak nužna provedba mjera obnove te time osigurati kvalitetni ulazni podaci za nacionalni plan obnove ekosustava koji će se prenijeti u odgovarajuće sektorske planove i programe. Postojeće procjene stanja očuvanosti i stanja morskog okoliša već ukazuju na potencijalne prioritete te će se iste uzeti u obzir prilikom izrade analize i plana obnove.</w:t>
            </w:r>
          </w:p>
          <w:p w14:paraId="32690CAF" w14:textId="77777777" w:rsidR="00CC6ACC" w:rsidRPr="006312BB" w:rsidRDefault="00CC6ACC" w:rsidP="00D14AB5">
            <w:pPr>
              <w:pStyle w:val="NormalIndent"/>
              <w:shd w:val="clear" w:color="auto" w:fill="FFFFFF"/>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w:t>
            </w:r>
            <w:r w:rsidRPr="00CC6ACC">
              <w:rPr>
                <w:rFonts w:asciiTheme="minorHAnsi" w:hAnsiTheme="minorHAnsi" w:cstheme="minorHAnsi"/>
              </w:rPr>
              <w:t xml:space="preserve">ažno je naglasiti kako se u </w:t>
            </w:r>
            <w:r>
              <w:rPr>
                <w:rFonts w:asciiTheme="minorHAnsi" w:hAnsiTheme="minorHAnsi" w:cstheme="minorHAnsi"/>
              </w:rPr>
              <w:t xml:space="preserve">sklopu provedbe politika zaštite okoliša i ribarstva i u suradnji s ribarskim sektorom radi na postizanju zajedničkog dogovora o izradi nacionalnog prijedloga </w:t>
            </w:r>
            <w:r w:rsidRPr="00CC6ACC">
              <w:rPr>
                <w:rFonts w:asciiTheme="minorHAnsi" w:hAnsiTheme="minorHAnsi" w:cstheme="minorHAnsi"/>
              </w:rPr>
              <w:t>za dodatnu zaštitu u moru. Isto tako, u okviru izrade Nacionalne strategije zaštite prirode, priprema se prijedlog područja za zaštitu i strogu zaštitu na kopnu i moru kao doprinos ispunjenju EU ciljeva (zaštita (30%), odnosno stroga zaštita (10%) područja).</w:t>
            </w:r>
          </w:p>
        </w:tc>
      </w:tr>
      <w:tr w:rsidR="00B70555" w:rsidRPr="006312BB" w14:paraId="053963E6" w14:textId="77777777" w:rsidTr="00C33956">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9ED38E5"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VEZA S KVALITATIVNIM DESKRIPTORIMA</w:t>
            </w:r>
            <w:r w:rsidR="009970CB">
              <w:rPr>
                <w:rFonts w:asciiTheme="minorHAnsi" w:hAnsiTheme="minorHAnsi" w:cstheme="minorHAnsi"/>
              </w:rPr>
              <w:t xml:space="preserve"> ODMS</w:t>
            </w:r>
          </w:p>
        </w:tc>
        <w:tc>
          <w:tcPr>
            <w:tcW w:w="7654" w:type="dxa"/>
          </w:tcPr>
          <w:p w14:paraId="7CAC9E14" w14:textId="77777777" w:rsidR="00B70555" w:rsidRPr="006312BB" w:rsidRDefault="00EE7518" w:rsidP="0041765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D1, D4, D6, D8 </w:t>
            </w:r>
          </w:p>
        </w:tc>
      </w:tr>
      <w:tr w:rsidR="00B70555" w:rsidRPr="006312BB" w14:paraId="226A6353" w14:textId="77777777" w:rsidTr="00C3395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5BA2123"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VEZA S CILJEVIMA DSO</w:t>
            </w:r>
          </w:p>
        </w:tc>
        <w:tc>
          <w:tcPr>
            <w:tcW w:w="7654" w:type="dxa"/>
          </w:tcPr>
          <w:p w14:paraId="5095E021" w14:textId="77777777" w:rsidR="00AE0E65" w:rsidRDefault="00EE7518" w:rsidP="0041765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uz zaštitu i očuvanje morskog ekosustava</w:t>
            </w:r>
            <w:r w:rsidR="00AE0E65">
              <w:rPr>
                <w:rFonts w:asciiTheme="minorHAnsi" w:hAnsiTheme="minorHAnsi" w:cstheme="minorHAnsi"/>
              </w:rPr>
              <w:t>.</w:t>
            </w:r>
            <w:r w:rsidRPr="006312BB">
              <w:rPr>
                <w:rFonts w:asciiTheme="minorHAnsi" w:hAnsiTheme="minorHAnsi" w:cstheme="minorHAnsi"/>
              </w:rPr>
              <w:t xml:space="preserve"> </w:t>
            </w:r>
          </w:p>
          <w:p w14:paraId="20C43678" w14:textId="77777777" w:rsidR="00B70555" w:rsidRPr="006312BB" w:rsidRDefault="00EE7518" w:rsidP="0041765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D1T1, D1T3, D1T4, </w:t>
            </w:r>
            <w:r w:rsidR="00F10CB2" w:rsidRPr="006312BB">
              <w:rPr>
                <w:rFonts w:asciiTheme="minorHAnsi" w:hAnsiTheme="minorHAnsi" w:cstheme="minorHAnsi"/>
              </w:rPr>
              <w:t xml:space="preserve">D4T1, D4T2, D4T3, D4T4, </w:t>
            </w:r>
            <w:r w:rsidRPr="006312BB">
              <w:rPr>
                <w:rFonts w:asciiTheme="minorHAnsi" w:hAnsiTheme="minorHAnsi" w:cstheme="minorHAnsi"/>
              </w:rPr>
              <w:t>D6T1, D6T2, D6T3, D6T4, D6T5, D6T6 i D8T3</w:t>
            </w:r>
            <w:r w:rsidR="00AE0E65">
              <w:rPr>
                <w:rFonts w:asciiTheme="minorHAnsi" w:hAnsiTheme="minorHAnsi" w:cstheme="minorHAnsi"/>
              </w:rPr>
              <w:t>.</w:t>
            </w:r>
          </w:p>
        </w:tc>
      </w:tr>
      <w:tr w:rsidR="00B70555" w:rsidRPr="006312BB" w14:paraId="3FD5D92C"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67136CD" w14:textId="77777777" w:rsidR="00B70555" w:rsidRPr="006312BB" w:rsidRDefault="00B70555" w:rsidP="00AE0E65">
            <w:pPr>
              <w:rPr>
                <w:rFonts w:asciiTheme="minorHAnsi" w:hAnsiTheme="minorHAnsi" w:cstheme="minorHAnsi"/>
              </w:rPr>
            </w:pPr>
            <w:r w:rsidRPr="006312BB">
              <w:rPr>
                <w:rFonts w:asciiTheme="minorHAnsi" w:hAnsiTheme="minorHAnsi" w:cstheme="minorHAnsi"/>
                <w:bCs w:val="0"/>
              </w:rPr>
              <w:t>PODRUČJE OBUHVATA</w:t>
            </w:r>
          </w:p>
        </w:tc>
        <w:tc>
          <w:tcPr>
            <w:tcW w:w="7654" w:type="dxa"/>
          </w:tcPr>
          <w:p w14:paraId="20503389" w14:textId="77777777" w:rsidR="00B70555" w:rsidRPr="006312BB" w:rsidRDefault="00EE7518" w:rsidP="0041765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Mjeru je neophodno provoditi u vodama pod jurisdikcijom RH  </w:t>
            </w:r>
          </w:p>
        </w:tc>
      </w:tr>
      <w:tr w:rsidR="00B70555" w:rsidRPr="006312BB" w14:paraId="14401CE1"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9F954FD" w14:textId="77777777" w:rsidR="00B70555" w:rsidRPr="006312BB" w:rsidRDefault="00985267" w:rsidP="00AE0E65">
            <w:pPr>
              <w:rPr>
                <w:rFonts w:asciiTheme="minorHAnsi" w:hAnsiTheme="minorHAnsi" w:cstheme="minorHAnsi"/>
              </w:rPr>
            </w:pPr>
            <w:r w:rsidRPr="006312BB">
              <w:rPr>
                <w:rFonts w:asciiTheme="minorHAnsi" w:hAnsiTheme="minorHAnsi" w:cstheme="minorHAnsi"/>
              </w:rPr>
              <w:t>PERIOD PRIMJENE MJERE</w:t>
            </w:r>
          </w:p>
        </w:tc>
        <w:tc>
          <w:tcPr>
            <w:tcW w:w="7654" w:type="dxa"/>
          </w:tcPr>
          <w:p w14:paraId="3D3E25E2" w14:textId="6E13D32E" w:rsidR="00B70555" w:rsidRPr="006312BB" w:rsidRDefault="00394F1B" w:rsidP="00394F1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Od 2025. d</w:t>
            </w:r>
            <w:r w:rsidR="005D5267">
              <w:rPr>
                <w:rFonts w:asciiTheme="minorHAnsi" w:hAnsiTheme="minorHAnsi" w:cstheme="minorHAnsi"/>
              </w:rPr>
              <w:t>o</w:t>
            </w:r>
            <w:r w:rsidR="005D5267" w:rsidRPr="006312BB">
              <w:rPr>
                <w:rFonts w:asciiTheme="minorHAnsi" w:hAnsiTheme="minorHAnsi" w:cstheme="minorHAnsi"/>
              </w:rPr>
              <w:t xml:space="preserve"> </w:t>
            </w:r>
            <w:r w:rsidR="008D45A3" w:rsidRPr="008D45A3">
              <w:rPr>
                <w:rFonts w:asciiTheme="minorHAnsi" w:hAnsiTheme="minorHAnsi" w:cstheme="minorHAnsi"/>
              </w:rPr>
              <w:t>2027.</w:t>
            </w:r>
          </w:p>
        </w:tc>
      </w:tr>
      <w:tr w:rsidR="00B70555" w:rsidRPr="006312BB" w14:paraId="63A88A8C"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AA0AC0A"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00F506B4" w14:textId="77777777" w:rsidR="00B70555" w:rsidRPr="00AE0E65" w:rsidRDefault="00985267"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Strategija i akcijski plan zaštite prirode Republike Hrvatske (Narodne novine,</w:t>
            </w:r>
            <w:r w:rsidR="005C6C0E">
              <w:rPr>
                <w:rFonts w:asciiTheme="minorHAnsi" w:hAnsiTheme="minorHAnsi" w:cstheme="minorHAnsi"/>
              </w:rPr>
              <w:t xml:space="preserve"> br.</w:t>
            </w:r>
            <w:r w:rsidRPr="00AE0E65">
              <w:rPr>
                <w:rFonts w:asciiTheme="minorHAnsi" w:hAnsiTheme="minorHAnsi" w:cstheme="minorHAnsi"/>
              </w:rPr>
              <w:t xml:space="preserve"> 72/17)</w:t>
            </w:r>
            <w:r w:rsidR="00AE0E65" w:rsidRPr="00AE0E65">
              <w:rPr>
                <w:rFonts w:asciiTheme="minorHAnsi" w:hAnsiTheme="minorHAnsi" w:cstheme="minorHAnsi"/>
              </w:rPr>
              <w:t>;</w:t>
            </w:r>
          </w:p>
          <w:p w14:paraId="530EDFA9" w14:textId="77777777" w:rsidR="00985267" w:rsidRPr="00AE0E65" w:rsidRDefault="00985267"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Strategija razvoja održivog turizma do 2030. godine (N</w:t>
            </w:r>
            <w:r w:rsidR="001F057C">
              <w:rPr>
                <w:rFonts w:asciiTheme="minorHAnsi" w:hAnsiTheme="minorHAnsi" w:cstheme="minorHAnsi"/>
              </w:rPr>
              <w:t>arodne novine</w:t>
            </w:r>
            <w:r w:rsidR="005C6C0E">
              <w:rPr>
                <w:rFonts w:asciiTheme="minorHAnsi" w:hAnsiTheme="minorHAnsi" w:cstheme="minorHAnsi"/>
              </w:rPr>
              <w:t xml:space="preserve">, br. </w:t>
            </w:r>
            <w:r w:rsidRPr="00AE0E65">
              <w:rPr>
                <w:rFonts w:asciiTheme="minorHAnsi" w:hAnsiTheme="minorHAnsi" w:cstheme="minorHAnsi"/>
              </w:rPr>
              <w:t xml:space="preserve"> 2/2023)</w:t>
            </w:r>
            <w:r w:rsidR="00AE0E65" w:rsidRPr="00AE0E65">
              <w:rPr>
                <w:rFonts w:asciiTheme="minorHAnsi" w:hAnsiTheme="minorHAnsi" w:cstheme="minorHAnsi"/>
              </w:rPr>
              <w:t>;</w:t>
            </w:r>
          </w:p>
          <w:p w14:paraId="7CA7400B" w14:textId="77777777" w:rsidR="00985267" w:rsidRPr="00AE0E65" w:rsidRDefault="00985267"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Strategija prilagodbe klimatskim promjenama u Republici Hrvatskoj za razdoblje do 2040. godine s pogledom na 2070. godinu (N</w:t>
            </w:r>
            <w:r w:rsidR="001F057C">
              <w:rPr>
                <w:rFonts w:asciiTheme="minorHAnsi" w:hAnsiTheme="minorHAnsi" w:cstheme="minorHAnsi"/>
              </w:rPr>
              <w:t>arodne novine</w:t>
            </w:r>
            <w:r w:rsidR="005C6C0E">
              <w:rPr>
                <w:rFonts w:asciiTheme="minorHAnsi" w:hAnsiTheme="minorHAnsi" w:cstheme="minorHAnsi"/>
              </w:rPr>
              <w:t>, br.</w:t>
            </w:r>
            <w:r w:rsidRPr="00AE0E65">
              <w:rPr>
                <w:rFonts w:asciiTheme="minorHAnsi" w:hAnsiTheme="minorHAnsi" w:cstheme="minorHAnsi"/>
              </w:rPr>
              <w:t xml:space="preserve"> 46/20)</w:t>
            </w:r>
            <w:r w:rsidR="00AE0E65" w:rsidRPr="00AE0E65">
              <w:rPr>
                <w:rFonts w:asciiTheme="minorHAnsi" w:hAnsiTheme="minorHAnsi" w:cstheme="minorHAnsi"/>
              </w:rPr>
              <w:t>;</w:t>
            </w:r>
          </w:p>
          <w:p w14:paraId="323ACB47" w14:textId="77777777" w:rsidR="00985267" w:rsidRPr="00AE0E65" w:rsidRDefault="007858D0"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EU-BDS</w:t>
            </w:r>
            <w:r w:rsidR="00AE0E65" w:rsidRPr="00AE0E65">
              <w:rPr>
                <w:rFonts w:asciiTheme="minorHAnsi" w:hAnsiTheme="minorHAnsi" w:cstheme="minorHAnsi"/>
              </w:rPr>
              <w:t>;</w:t>
            </w:r>
          </w:p>
          <w:p w14:paraId="14953092" w14:textId="77777777" w:rsidR="00985267" w:rsidRPr="00AE0E65" w:rsidRDefault="00985267"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Strategija Europske unije za jadransku i jonsku regiju (EUSAIR)</w:t>
            </w:r>
            <w:r w:rsidR="00AE0E65" w:rsidRPr="00AE0E65">
              <w:rPr>
                <w:rFonts w:asciiTheme="minorHAnsi" w:hAnsiTheme="minorHAnsi" w:cstheme="minorHAnsi"/>
              </w:rPr>
              <w:t>;</w:t>
            </w:r>
          </w:p>
          <w:p w14:paraId="3A751958" w14:textId="77777777" w:rsidR="00985267" w:rsidRPr="00AE0E65" w:rsidRDefault="00985267"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98" w:name="_Hlk134437744"/>
            <w:r w:rsidRPr="00AE0E65">
              <w:rPr>
                <w:rFonts w:asciiTheme="minorHAnsi" w:hAnsiTheme="minorHAnsi" w:cstheme="minorHAnsi"/>
              </w:rPr>
              <w:t>Strateški akcijski program za očuvanje bioraznolikosti u Mediteranu (SAP BIO)</w:t>
            </w:r>
            <w:r w:rsidR="00AE0E65" w:rsidRPr="00AE0E65">
              <w:rPr>
                <w:rFonts w:asciiTheme="minorHAnsi" w:hAnsiTheme="minorHAnsi" w:cstheme="minorHAnsi"/>
              </w:rPr>
              <w:t>;</w:t>
            </w:r>
          </w:p>
          <w:bookmarkEnd w:id="198"/>
          <w:p w14:paraId="395A29AC" w14:textId="77777777" w:rsidR="00985267" w:rsidRPr="00AE0E65" w:rsidRDefault="00DB62C6"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5E2A">
              <w:rPr>
                <w:rFonts w:asciiTheme="minorHAnsi" w:hAnsiTheme="minorHAnsi" w:cstheme="minorHAnsi"/>
              </w:rPr>
              <w:t>Strategija prostornog razvoja R</w:t>
            </w:r>
            <w:r w:rsidR="004D36DA">
              <w:rPr>
                <w:rFonts w:asciiTheme="minorHAnsi" w:hAnsiTheme="minorHAnsi" w:cstheme="minorHAnsi"/>
              </w:rPr>
              <w:t xml:space="preserve">epublike </w:t>
            </w:r>
            <w:r w:rsidRPr="00945E2A">
              <w:rPr>
                <w:rFonts w:asciiTheme="minorHAnsi" w:hAnsiTheme="minorHAnsi" w:cstheme="minorHAnsi"/>
              </w:rPr>
              <w:t>H</w:t>
            </w:r>
            <w:r w:rsidR="004D36DA">
              <w:rPr>
                <w:rFonts w:asciiTheme="minorHAnsi" w:hAnsiTheme="minorHAnsi" w:cstheme="minorHAnsi"/>
              </w:rPr>
              <w:t>rvatske</w:t>
            </w:r>
            <w:r>
              <w:rPr>
                <w:rFonts w:asciiTheme="minorHAnsi" w:hAnsiTheme="minorHAnsi" w:cstheme="minorHAnsi"/>
              </w:rPr>
              <w:t xml:space="preserve"> (Narodne novine, br. 106/17)</w:t>
            </w:r>
            <w:r w:rsidR="00AE0E65" w:rsidRPr="00AE0E65">
              <w:rPr>
                <w:rFonts w:asciiTheme="minorHAnsi" w:hAnsiTheme="minorHAnsi" w:cstheme="minorHAnsi"/>
              </w:rPr>
              <w:t>;</w:t>
            </w:r>
          </w:p>
          <w:p w14:paraId="52FD8A1E" w14:textId="77777777" w:rsidR="00985267" w:rsidRPr="00AE0E65" w:rsidRDefault="00985267" w:rsidP="001A6B6F">
            <w:pPr>
              <w:numPr>
                <w:ilvl w:val="0"/>
                <w:numId w:val="214"/>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E0E65">
              <w:rPr>
                <w:rFonts w:asciiTheme="minorHAnsi" w:hAnsiTheme="minorHAnsi" w:cstheme="minorHAnsi"/>
              </w:rPr>
              <w:t>Nacionalna razvojna strategija Republike Hrvatske do 2030. godine</w:t>
            </w:r>
            <w:r w:rsidR="00AE0E65" w:rsidRPr="00AE0E65">
              <w:rPr>
                <w:rFonts w:asciiTheme="minorHAnsi" w:hAnsiTheme="minorHAnsi" w:cstheme="minorHAnsi"/>
              </w:rPr>
              <w:t>.</w:t>
            </w:r>
            <w:r w:rsidR="00A73351">
              <w:rPr>
                <w:rFonts w:asciiTheme="minorHAnsi" w:hAnsiTheme="minorHAnsi" w:cstheme="minorHAnsi"/>
              </w:rPr>
              <w:t xml:space="preserve"> (Narodne novine, br. 13/21)</w:t>
            </w:r>
          </w:p>
        </w:tc>
      </w:tr>
      <w:tr w:rsidR="00B70555" w:rsidRPr="006312BB" w14:paraId="26086414"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3D7FB0B" w14:textId="4E38ED05" w:rsidR="00B70555" w:rsidRPr="006312BB" w:rsidRDefault="00B70555" w:rsidP="00AE0E65">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1FC6BB33" w14:textId="77777777" w:rsidR="00B70555" w:rsidRPr="006312BB" w:rsidRDefault="00985267" w:rsidP="0041765C">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1.2.2., 1.2.3., 2.1.3., 1.2.5</w:t>
            </w:r>
            <w:r w:rsidR="00AE0E6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2.3.2., 2.3.3</w:t>
            </w:r>
            <w:r w:rsidR="00AE0E6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2.3.4</w:t>
            </w:r>
            <w:r w:rsidR="00AE0E6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2.3.5</w:t>
            </w:r>
            <w:r w:rsidR="00AE0E6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3.8.1</w:t>
            </w:r>
            <w:r w:rsidR="00AE0E6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3.8.2</w:t>
            </w:r>
            <w:r w:rsidR="00AE0E6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3.8.3</w:t>
            </w:r>
            <w:r w:rsidR="00AE0E65">
              <w:rPr>
                <w:rFonts w:asciiTheme="minorHAnsi" w:hAnsiTheme="minorHAnsi" w:cstheme="minorHAnsi"/>
                <w:iCs/>
                <w:sz w:val="22"/>
                <w:szCs w:val="22"/>
                <w:lang w:val="hr-HR"/>
              </w:rPr>
              <w:t>.</w:t>
            </w:r>
          </w:p>
        </w:tc>
      </w:tr>
      <w:tr w:rsidR="00B70555" w:rsidRPr="006312BB" w14:paraId="1D4BF54C"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AF410DC"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7037873C" w14:textId="657C5E76" w:rsidR="00B70555" w:rsidRPr="006312BB" w:rsidRDefault="003E651C" w:rsidP="003E651C">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Pr>
                <w:rFonts w:asciiTheme="minorHAnsi" w:hAnsiTheme="minorHAnsi" w:cstheme="minorHAnsi"/>
              </w:rPr>
              <w:t xml:space="preserve">Tijela </w:t>
            </w:r>
            <w:r w:rsidR="00DE3CFF">
              <w:rPr>
                <w:rFonts w:asciiTheme="minorHAnsi" w:hAnsiTheme="minorHAnsi" w:cstheme="minorHAnsi"/>
              </w:rPr>
              <w:t>državne uprave</w:t>
            </w:r>
            <w:r w:rsidR="00985267" w:rsidRPr="006312BB">
              <w:rPr>
                <w:rFonts w:asciiTheme="minorHAnsi" w:hAnsiTheme="minorHAnsi" w:cstheme="minorHAnsi"/>
                <w:sz w:val="22"/>
                <w:szCs w:val="22"/>
                <w:lang w:val="hr-HR" w:eastAsia="hr-HR"/>
              </w:rPr>
              <w:t xml:space="preserve"> nadležna za poslove zaštite prirode i okoliša, uz potporu </w:t>
            </w:r>
            <w:r w:rsidR="00DE3CFF">
              <w:rPr>
                <w:rFonts w:asciiTheme="minorHAnsi" w:hAnsiTheme="minorHAnsi" w:cstheme="minorHAnsi"/>
              </w:rPr>
              <w:t>tijela državne uprave</w:t>
            </w:r>
            <w:r w:rsidR="00985267" w:rsidRPr="006312BB">
              <w:rPr>
                <w:rFonts w:asciiTheme="minorHAnsi" w:hAnsiTheme="minorHAnsi" w:cstheme="minorHAnsi"/>
                <w:sz w:val="22"/>
                <w:szCs w:val="22"/>
                <w:lang w:val="hr-HR" w:eastAsia="hr-HR"/>
              </w:rPr>
              <w:t xml:space="preserve"> nadležnih za poslove ribarstva</w:t>
            </w:r>
            <w:r w:rsidR="00850835">
              <w:rPr>
                <w:rFonts w:asciiTheme="minorHAnsi" w:hAnsiTheme="minorHAnsi" w:cstheme="minorHAnsi"/>
                <w:sz w:val="22"/>
                <w:szCs w:val="22"/>
                <w:lang w:val="hr-HR" w:eastAsia="hr-HR"/>
              </w:rPr>
              <w:t xml:space="preserve"> i akvakulture</w:t>
            </w:r>
            <w:r w:rsidR="00985267" w:rsidRPr="006312BB">
              <w:rPr>
                <w:rFonts w:asciiTheme="minorHAnsi" w:hAnsiTheme="minorHAnsi" w:cstheme="minorHAnsi"/>
                <w:sz w:val="22"/>
                <w:szCs w:val="22"/>
                <w:lang w:val="hr-HR" w:eastAsia="hr-HR"/>
              </w:rPr>
              <w:t>, gospodarstva, energetike, pomorstva, mora, prometa, turizma i infrastrukture,</w:t>
            </w:r>
            <w:r w:rsidR="00985267" w:rsidRPr="006312BB">
              <w:rPr>
                <w:rFonts w:asciiTheme="minorHAnsi" w:hAnsiTheme="minorHAnsi" w:cstheme="minorHAnsi"/>
                <w:sz w:val="22"/>
                <w:szCs w:val="22"/>
                <w:lang w:val="hr-HR"/>
              </w:rPr>
              <w:t xml:space="preserve"> z</w:t>
            </w:r>
            <w:r w:rsidR="00985267" w:rsidRPr="006312BB">
              <w:rPr>
                <w:rFonts w:asciiTheme="minorHAnsi" w:hAnsiTheme="minorHAnsi" w:cstheme="minorHAnsi"/>
                <w:sz w:val="22"/>
                <w:szCs w:val="22"/>
                <w:lang w:val="hr-HR" w:eastAsia="hr-HR"/>
              </w:rPr>
              <w:t>nanstvene institucije, javne ustanove u području zaštite prirode i okoliša te pomorstva, ribarstva i akvakulture; pravne i fizičke osobe koje gospodare i/ili upravljaju prirodnim dobrima, OCD-i koji djeluju u području zaštite prirode, jedinice lokalne i područne (regionalne) samouprave.</w:t>
            </w:r>
          </w:p>
        </w:tc>
      </w:tr>
      <w:tr w:rsidR="00B70555" w:rsidRPr="006312BB" w14:paraId="263E6298"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60E18B0"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ZAKONODAVNI OKVIR</w:t>
            </w:r>
          </w:p>
        </w:tc>
        <w:tc>
          <w:tcPr>
            <w:tcW w:w="7654" w:type="dxa"/>
          </w:tcPr>
          <w:p w14:paraId="65D5D4A1" w14:textId="77777777" w:rsidR="0041765C" w:rsidRDefault="008257D5"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ODV</w:t>
            </w:r>
            <w:r w:rsidR="005E1891" w:rsidRPr="0041765C">
              <w:rPr>
                <w:rFonts w:asciiTheme="minorHAnsi" w:hAnsiTheme="minorHAnsi" w:cstheme="minorHAnsi"/>
              </w:rPr>
              <w:t>;</w:t>
            </w:r>
          </w:p>
          <w:p w14:paraId="574B0345" w14:textId="77777777" w:rsidR="0041765C" w:rsidRDefault="00985267"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765C">
              <w:rPr>
                <w:rFonts w:asciiTheme="minorHAnsi" w:hAnsiTheme="minorHAnsi" w:cstheme="minorHAnsi"/>
              </w:rPr>
              <w:t>Direktiva o staništima</w:t>
            </w:r>
            <w:r w:rsidR="005E1891" w:rsidRPr="0041765C">
              <w:rPr>
                <w:rFonts w:asciiTheme="minorHAnsi" w:hAnsiTheme="minorHAnsi" w:cstheme="minorHAnsi"/>
              </w:rPr>
              <w:t>;</w:t>
            </w:r>
          </w:p>
          <w:p w14:paraId="73C965A6" w14:textId="77777777" w:rsidR="0041765C" w:rsidRDefault="00A61E0F"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Direktiva o zaštiti ptica</w:t>
            </w:r>
            <w:r w:rsidR="005E1891" w:rsidRPr="0041765C">
              <w:rPr>
                <w:rFonts w:asciiTheme="minorHAnsi" w:hAnsiTheme="minorHAnsi" w:cstheme="minorHAnsi"/>
              </w:rPr>
              <w:t>;</w:t>
            </w:r>
          </w:p>
          <w:p w14:paraId="104D8D9D" w14:textId="6F40D2D2" w:rsidR="0041765C" w:rsidRDefault="00985267"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765C">
              <w:rPr>
                <w:rFonts w:asciiTheme="minorHAnsi" w:hAnsiTheme="minorHAnsi" w:cstheme="minorHAnsi"/>
              </w:rPr>
              <w:t>Zakon o morskom ribarstvu (Narodne novine,</w:t>
            </w:r>
            <w:r w:rsidR="00D50A9A">
              <w:rPr>
                <w:rFonts w:asciiTheme="minorHAnsi" w:hAnsiTheme="minorHAnsi" w:cstheme="minorHAnsi"/>
              </w:rPr>
              <w:t xml:space="preserve"> br.</w:t>
            </w:r>
            <w:r w:rsidRPr="0041765C">
              <w:rPr>
                <w:rFonts w:asciiTheme="minorHAnsi" w:hAnsiTheme="minorHAnsi" w:cstheme="minorHAnsi"/>
              </w:rPr>
              <w:t xml:space="preserve"> 62/17, 130/17, 14/19</w:t>
            </w:r>
            <w:r w:rsidR="00DB05E8">
              <w:rPr>
                <w:rFonts w:asciiTheme="minorHAnsi" w:hAnsiTheme="minorHAnsi" w:cstheme="minorHAnsi"/>
              </w:rPr>
              <w:t>,</w:t>
            </w:r>
            <w:r w:rsidR="005A2B32">
              <w:rPr>
                <w:rFonts w:asciiTheme="minorHAnsi" w:hAnsiTheme="minorHAnsi" w:cstheme="minorHAnsi"/>
              </w:rPr>
              <w:t xml:space="preserve"> 30/23</w:t>
            </w:r>
            <w:r w:rsidR="00DB05E8">
              <w:rPr>
                <w:rFonts w:asciiTheme="minorHAnsi" w:hAnsiTheme="minorHAnsi" w:cstheme="minorHAnsi"/>
              </w:rPr>
              <w:t xml:space="preserve"> i 14/24</w:t>
            </w:r>
            <w:r w:rsidRPr="0041765C">
              <w:rPr>
                <w:rFonts w:asciiTheme="minorHAnsi" w:hAnsiTheme="minorHAnsi" w:cstheme="minorHAnsi"/>
              </w:rPr>
              <w:t>)</w:t>
            </w:r>
            <w:r w:rsidR="005E1891" w:rsidRPr="0041765C">
              <w:rPr>
                <w:rFonts w:asciiTheme="minorHAnsi" w:hAnsiTheme="minorHAnsi" w:cstheme="minorHAnsi"/>
              </w:rPr>
              <w:t>;</w:t>
            </w:r>
          </w:p>
          <w:p w14:paraId="0A3E80B4" w14:textId="77777777" w:rsidR="0041765C" w:rsidRDefault="00985267"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765C">
              <w:rPr>
                <w:rFonts w:asciiTheme="minorHAnsi" w:hAnsiTheme="minorHAnsi" w:cstheme="minorHAnsi"/>
              </w:rPr>
              <w:t>Uredba Vijeća (EZ) br. 1967/</w:t>
            </w:r>
            <w:r w:rsidR="00F34B25">
              <w:rPr>
                <w:rFonts w:asciiTheme="minorHAnsi" w:hAnsiTheme="minorHAnsi" w:cstheme="minorHAnsi"/>
              </w:rPr>
              <w:t>2006</w:t>
            </w:r>
            <w:r w:rsidR="0041765C" w:rsidRPr="0041765C">
              <w:rPr>
                <w:rFonts w:asciiTheme="minorHAnsi" w:hAnsiTheme="minorHAnsi" w:cstheme="minorHAnsi"/>
              </w:rPr>
              <w:t>;</w:t>
            </w:r>
          </w:p>
          <w:p w14:paraId="1ADC2381" w14:textId="77777777" w:rsidR="0041765C" w:rsidRDefault="007A6A64"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765C">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41765C">
              <w:rPr>
                <w:rFonts w:asciiTheme="minorHAnsi" w:hAnsiTheme="minorHAnsi" w:cstheme="minorHAnsi"/>
              </w:rPr>
              <w:t>)</w:t>
            </w:r>
            <w:r w:rsidR="0041765C" w:rsidRPr="0041765C">
              <w:rPr>
                <w:rFonts w:asciiTheme="minorHAnsi" w:hAnsiTheme="minorHAnsi" w:cstheme="minorHAnsi"/>
              </w:rPr>
              <w:t>;</w:t>
            </w:r>
          </w:p>
          <w:p w14:paraId="0A4AC27D" w14:textId="77777777" w:rsidR="0041765C" w:rsidRDefault="007A6A64"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765C">
              <w:rPr>
                <w:rFonts w:asciiTheme="minorHAnsi" w:hAnsiTheme="minorHAnsi" w:cstheme="minorHAnsi"/>
              </w:rPr>
              <w:t>Zakon o sprječavanju unošenja i širenja stranih te invazivnih stranih vrsta i upravljanju njima (N</w:t>
            </w:r>
            <w:r w:rsidR="001F057C">
              <w:rPr>
                <w:rFonts w:asciiTheme="minorHAnsi" w:hAnsiTheme="minorHAnsi" w:cstheme="minorHAnsi"/>
              </w:rPr>
              <w:t>arodne novine</w:t>
            </w:r>
            <w:r w:rsidR="00D50A9A">
              <w:rPr>
                <w:rFonts w:asciiTheme="minorHAnsi" w:hAnsiTheme="minorHAnsi" w:cstheme="minorHAnsi"/>
              </w:rPr>
              <w:t xml:space="preserve">, br. </w:t>
            </w:r>
            <w:r w:rsidRPr="0041765C">
              <w:rPr>
                <w:rFonts w:asciiTheme="minorHAnsi" w:hAnsiTheme="minorHAnsi" w:cstheme="minorHAnsi"/>
              </w:rPr>
              <w:t>15/18, 14/19)</w:t>
            </w:r>
            <w:r w:rsidR="0041765C" w:rsidRPr="0041765C">
              <w:rPr>
                <w:rFonts w:asciiTheme="minorHAnsi" w:hAnsiTheme="minorHAnsi" w:cstheme="minorHAnsi"/>
              </w:rPr>
              <w:t>;</w:t>
            </w:r>
          </w:p>
          <w:p w14:paraId="7113F8D8" w14:textId="77777777" w:rsidR="00985267" w:rsidRPr="0041765C" w:rsidRDefault="007A6A64" w:rsidP="001A6B6F">
            <w:pPr>
              <w:numPr>
                <w:ilvl w:val="0"/>
                <w:numId w:val="21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765C">
              <w:rPr>
                <w:rFonts w:asciiTheme="minorHAnsi" w:hAnsiTheme="minorHAnsi" w:cstheme="minorHAnsi"/>
              </w:rPr>
              <w:t xml:space="preserve">Protokol o </w:t>
            </w:r>
            <w:r w:rsidR="008257D5">
              <w:rPr>
                <w:rFonts w:asciiTheme="minorHAnsi" w:hAnsiTheme="minorHAnsi" w:cstheme="minorHAnsi"/>
              </w:rPr>
              <w:t>IUOP.</w:t>
            </w:r>
          </w:p>
        </w:tc>
      </w:tr>
      <w:tr w:rsidR="00B70555" w:rsidRPr="006312BB" w14:paraId="597D3E81"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25918E4" w14:textId="77777777" w:rsidR="00B70555" w:rsidRPr="006312BB" w:rsidRDefault="0007443C" w:rsidP="00AE0E65">
            <w:pPr>
              <w:rPr>
                <w:rFonts w:asciiTheme="minorHAnsi" w:hAnsiTheme="minorHAnsi" w:cstheme="minorHAnsi"/>
                <w:highlight w:val="yellow"/>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5D6A8EFF" w14:textId="7B520854" w:rsidR="00225961" w:rsidRDefault="007A6A64" w:rsidP="00DF347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Trošak provedbe analize, trošak razrade mjera obnove</w:t>
            </w:r>
            <w:r w:rsidR="00631FB6">
              <w:rPr>
                <w:rFonts w:asciiTheme="minorHAnsi" w:hAnsiTheme="minorHAnsi" w:cstheme="minorHAnsi"/>
              </w:rPr>
              <w:t xml:space="preserve"> </w:t>
            </w:r>
            <w:r w:rsidR="00631FB6" w:rsidRPr="00631FB6">
              <w:rPr>
                <w:rFonts w:asciiTheme="minorHAnsi" w:hAnsiTheme="minorHAnsi" w:cstheme="minorHAnsi"/>
              </w:rPr>
              <w:t xml:space="preserve">za sve grupe staništa </w:t>
            </w:r>
            <w:r w:rsidRPr="006312BB">
              <w:rPr>
                <w:rFonts w:asciiTheme="minorHAnsi" w:hAnsiTheme="minorHAnsi" w:cstheme="minorHAnsi"/>
              </w:rPr>
              <w:t xml:space="preserve"> (stručno-znanstvene analize; radni sastanci i radionice; izrada dokumenata). </w:t>
            </w:r>
          </w:p>
          <w:p w14:paraId="436960F3" w14:textId="4CE3F4E9" w:rsidR="00DF3471" w:rsidRDefault="00DF3471" w:rsidP="00DF347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3471">
              <w:rPr>
                <w:rFonts w:asciiTheme="minorHAnsi" w:hAnsiTheme="minorHAnsi" w:cstheme="minorHAnsi"/>
              </w:rPr>
              <w:t xml:space="preserve">Budući da se radi o širokom spektru staništa biti će potrebno uključiti velik broj stručnjaka i znanstvenika specifičnog poznavanja pojedinih staništa i vrsta čija je staništa potrebno obnoviti, stručnjake za ocjenu stanja staništa, vrsta i ekosustava (sukladno EU smjernicama), stručnjake s ekspertizom u metodologijama za obnovu staništa i sl. </w:t>
            </w:r>
          </w:p>
          <w:p w14:paraId="60375AEB" w14:textId="0D2A2D75" w:rsidR="00225961" w:rsidRDefault="00225961" w:rsidP="00DF347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Procjena troška izrade analize: </w:t>
            </w:r>
            <w:r w:rsidRPr="00225961">
              <w:rPr>
                <w:rFonts w:asciiTheme="minorHAnsi" w:hAnsiTheme="minorHAnsi" w:cstheme="minorHAnsi"/>
              </w:rPr>
              <w:t>500.000 EUR</w:t>
            </w:r>
            <w:r>
              <w:rPr>
                <w:rFonts w:asciiTheme="minorHAnsi" w:hAnsiTheme="minorHAnsi" w:cstheme="minorHAnsi"/>
              </w:rPr>
              <w:t xml:space="preserve"> </w:t>
            </w:r>
          </w:p>
          <w:p w14:paraId="3C426082" w14:textId="10FF9EBA" w:rsidR="007A6A64" w:rsidRPr="006312BB" w:rsidRDefault="00225961" w:rsidP="0041765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Procjena troška radnih sastanaka, radionica i izrade dokumenata: 30.000 EUR</w:t>
            </w:r>
          </w:p>
        </w:tc>
      </w:tr>
      <w:tr w:rsidR="00B70555" w:rsidRPr="006312BB" w14:paraId="15B07913" w14:textId="77777777" w:rsidTr="00C33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4D3CE8E"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IZVORI FINANCIRANJA</w:t>
            </w:r>
          </w:p>
        </w:tc>
        <w:tc>
          <w:tcPr>
            <w:tcW w:w="7654" w:type="dxa"/>
          </w:tcPr>
          <w:p w14:paraId="4455BB13" w14:textId="5E2416B7" w:rsidR="002B044A" w:rsidRPr="002B044A" w:rsidRDefault="002B044A" w:rsidP="004C2376">
            <w:pPr>
              <w:numPr>
                <w:ilvl w:val="0"/>
                <w:numId w:val="211"/>
              </w:numPr>
              <w:spacing w:line="276" w:lineRule="auto"/>
              <w:ind w:left="263" w:hanging="26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044A">
              <w:rPr>
                <w:rFonts w:asciiTheme="minorHAnsi" w:hAnsiTheme="minorHAnsi" w:cstheme="minorHAnsi"/>
              </w:rPr>
              <w:t>Državni proračun</w:t>
            </w:r>
            <w:r w:rsidR="004C2376">
              <w:rPr>
                <w:rFonts w:asciiTheme="minorHAnsi" w:hAnsiTheme="minorHAnsi" w:cstheme="minorHAnsi"/>
              </w:rPr>
              <w:t>:</w:t>
            </w:r>
            <w:r w:rsidRPr="002B044A">
              <w:rPr>
                <w:rFonts w:asciiTheme="minorHAnsi" w:hAnsiTheme="minorHAnsi" w:cstheme="minorHAnsi"/>
              </w:rPr>
              <w:t xml:space="preserve"> </w:t>
            </w:r>
            <w:r>
              <w:rPr>
                <w:rFonts w:asciiTheme="minorHAnsi" w:hAnsiTheme="minorHAnsi" w:cstheme="minorHAnsi"/>
              </w:rPr>
              <w:t>m</w:t>
            </w:r>
            <w:r w:rsidRPr="002B044A">
              <w:rPr>
                <w:rFonts w:asciiTheme="minorHAnsi" w:hAnsiTheme="minorHAnsi" w:cstheme="minorHAnsi"/>
              </w:rPr>
              <w:t>inistars</w:t>
            </w:r>
            <w:r>
              <w:rPr>
                <w:rFonts w:asciiTheme="minorHAnsi" w:hAnsiTheme="minorHAnsi" w:cstheme="minorHAnsi"/>
              </w:rPr>
              <w:t xml:space="preserve">tvo nadležno za zaštitu okoliša, prirode, gospodarstva i energetike </w:t>
            </w:r>
            <w:r w:rsidRPr="002B044A">
              <w:rPr>
                <w:rFonts w:asciiTheme="minorHAnsi" w:hAnsiTheme="minorHAnsi" w:cstheme="minorHAnsi"/>
              </w:rPr>
              <w:t>sa aktivnosti A</w:t>
            </w:r>
            <w:r>
              <w:rPr>
                <w:rFonts w:asciiTheme="minorHAnsi" w:hAnsiTheme="minorHAnsi" w:cstheme="minorHAnsi"/>
              </w:rPr>
              <w:t xml:space="preserve">576264 </w:t>
            </w:r>
            <w:r w:rsidRPr="002B044A">
              <w:rPr>
                <w:rFonts w:asciiTheme="minorHAnsi" w:hAnsiTheme="minorHAnsi" w:cstheme="minorHAnsi"/>
              </w:rPr>
              <w:t>(trošak provedbe programa praćenja posidonije); sva ostala tijela</w:t>
            </w:r>
            <w:r>
              <w:rPr>
                <w:rFonts w:asciiTheme="minorHAnsi" w:hAnsiTheme="minorHAnsi" w:cstheme="minorHAnsi"/>
              </w:rPr>
              <w:t xml:space="preserve"> i institucije</w:t>
            </w:r>
            <w:r w:rsidRPr="002B044A">
              <w:rPr>
                <w:rFonts w:asciiTheme="minorHAnsi" w:hAnsiTheme="minorHAnsi" w:cstheme="minorHAnsi"/>
              </w:rPr>
              <w:t xml:space="preserve"> u sklopu svojih redovnih aktivnosti;</w:t>
            </w:r>
          </w:p>
          <w:p w14:paraId="0FA7067C" w14:textId="69E7DA87" w:rsidR="00B70555" w:rsidRPr="004C2376" w:rsidRDefault="002B044A" w:rsidP="004C2376">
            <w:pPr>
              <w:numPr>
                <w:ilvl w:val="0"/>
                <w:numId w:val="211"/>
              </w:numPr>
              <w:spacing w:line="276" w:lineRule="auto"/>
              <w:ind w:left="263" w:hanging="26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044A">
              <w:rPr>
                <w:rFonts w:asciiTheme="minorHAnsi" w:hAnsiTheme="minorHAnsi" w:cstheme="minorHAnsi"/>
              </w:rPr>
              <w:t>Ministarstvo nadležno za zaštitu prirode s planirane aktivnosti PKK 21-27 (specifični cilj 2.VII – „Jačanje zaštite i očuvanja prirode, bioraznolikosti i zelene infrastrukture, među ostalim urbanim područjima, te smanjenje svih oblika onečišćenja“) od 2025. na dalje</w:t>
            </w:r>
          </w:p>
        </w:tc>
      </w:tr>
      <w:tr w:rsidR="00B70555" w:rsidRPr="006312BB" w14:paraId="3B6CF9E1" w14:textId="77777777" w:rsidTr="00C33956">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E217FF5" w14:textId="77777777" w:rsidR="00B70555" w:rsidRPr="006312BB" w:rsidRDefault="00B70555" w:rsidP="00AE0E65">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56369A5E" w14:textId="77777777" w:rsidR="0041765C" w:rsidRDefault="007A6A64" w:rsidP="001A6B6F">
            <w:pPr>
              <w:numPr>
                <w:ilvl w:val="0"/>
                <w:numId w:val="21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Pokazatelji za praćenje provedbe mjere su izvješća Programa praćenja stanja očuvanosti te rezultati praćenja stanja morskog okoliša; </w:t>
            </w:r>
          </w:p>
          <w:p w14:paraId="07CCE31D" w14:textId="77777777" w:rsidR="0041765C" w:rsidRDefault="007A6A64" w:rsidP="001A6B6F">
            <w:pPr>
              <w:numPr>
                <w:ilvl w:val="0"/>
                <w:numId w:val="21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Izrađene analize; </w:t>
            </w:r>
          </w:p>
          <w:p w14:paraId="5A3196A4" w14:textId="77777777" w:rsidR="00B70555" w:rsidRPr="006312BB" w:rsidRDefault="007A6A64" w:rsidP="001A6B6F">
            <w:pPr>
              <w:numPr>
                <w:ilvl w:val="0"/>
                <w:numId w:val="216"/>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Provedeni radni sastanci/radionice</w:t>
            </w:r>
            <w:r w:rsidR="0041765C">
              <w:rPr>
                <w:rFonts w:asciiTheme="minorHAnsi" w:hAnsiTheme="minorHAnsi" w:cstheme="minorHAnsi"/>
              </w:rPr>
              <w:t>.</w:t>
            </w:r>
          </w:p>
        </w:tc>
      </w:tr>
    </w:tbl>
    <w:p w14:paraId="5EBB0095" w14:textId="77777777" w:rsidR="003D36FF" w:rsidRPr="006312BB" w:rsidRDefault="003D36FF" w:rsidP="0046278F">
      <w:pPr>
        <w:spacing w:before="120" w:after="120"/>
        <w:rPr>
          <w:rFonts w:asciiTheme="minorHAnsi" w:hAnsiTheme="minorHAnsi" w:cstheme="minorHAnsi"/>
        </w:rPr>
      </w:pPr>
    </w:p>
    <w:p w14:paraId="471237C9" w14:textId="77777777" w:rsidR="007A6A64" w:rsidRDefault="007A6A64" w:rsidP="0046278F">
      <w:pPr>
        <w:spacing w:before="120" w:after="120"/>
        <w:rPr>
          <w:rFonts w:asciiTheme="minorHAnsi" w:hAnsiTheme="minorHAnsi" w:cstheme="minorHAnsi"/>
        </w:rPr>
      </w:pPr>
    </w:p>
    <w:p w14:paraId="20F2E3D3" w14:textId="77777777" w:rsidR="002B1993" w:rsidRDefault="002B1993" w:rsidP="0046278F">
      <w:pPr>
        <w:spacing w:before="120" w:after="120"/>
        <w:rPr>
          <w:rFonts w:asciiTheme="minorHAnsi" w:hAnsiTheme="minorHAnsi" w:cstheme="minorHAnsi"/>
        </w:rPr>
      </w:pPr>
    </w:p>
    <w:p w14:paraId="211AEC46" w14:textId="4B8AAD58" w:rsidR="00B97A41" w:rsidRDefault="00B97A41">
      <w:pPr>
        <w:rPr>
          <w:rFonts w:asciiTheme="minorHAnsi" w:hAnsiTheme="minorHAnsi" w:cstheme="minorHAnsi"/>
        </w:rPr>
      </w:pPr>
      <w:r>
        <w:rPr>
          <w:rFonts w:asciiTheme="minorHAnsi" w:hAnsiTheme="minorHAnsi" w:cstheme="minorHAnsi"/>
        </w:rPr>
        <w:br w:type="page"/>
      </w:r>
    </w:p>
    <w:p w14:paraId="326BA90D" w14:textId="77777777" w:rsidR="009970CB" w:rsidRDefault="00053848" w:rsidP="00347D9E">
      <w:pPr>
        <w:pStyle w:val="Heading2"/>
        <w:spacing w:after="240" w:line="276" w:lineRule="auto"/>
        <w:jc w:val="both"/>
        <w:rPr>
          <w:rFonts w:asciiTheme="minorHAnsi" w:hAnsiTheme="minorHAnsi" w:cstheme="minorHAnsi"/>
          <w:sz w:val="28"/>
          <w:szCs w:val="28"/>
        </w:rPr>
      </w:pPr>
      <w:bookmarkStart w:id="199" w:name="_Toc132973048"/>
      <w:bookmarkStart w:id="200" w:name="_Toc162364124"/>
      <w:r w:rsidRPr="009970CB">
        <w:rPr>
          <w:rFonts w:asciiTheme="minorHAnsi" w:hAnsiTheme="minorHAnsi" w:cstheme="minorHAnsi"/>
          <w:sz w:val="28"/>
          <w:szCs w:val="28"/>
        </w:rPr>
        <w:t>3.9.</w:t>
      </w:r>
      <w:r w:rsidR="009970CB">
        <w:rPr>
          <w:rFonts w:asciiTheme="minorHAnsi" w:hAnsiTheme="minorHAnsi" w:cstheme="minorHAnsi"/>
          <w:sz w:val="28"/>
          <w:szCs w:val="28"/>
        </w:rPr>
        <w:t xml:space="preserve"> </w:t>
      </w:r>
      <w:r w:rsidRPr="009970CB">
        <w:rPr>
          <w:rFonts w:asciiTheme="minorHAnsi" w:hAnsiTheme="minorHAnsi" w:cstheme="minorHAnsi"/>
          <w:sz w:val="28"/>
          <w:szCs w:val="28"/>
        </w:rPr>
        <w:t>Mjere osmišljavanja i provođenja metoda i tehnologija prilagodbe na promjene u morskom i obalnom ekosustavu pod utjecajem klimatskih promjena</w:t>
      </w:r>
      <w:bookmarkEnd w:id="194"/>
      <w:bookmarkEnd w:id="195"/>
      <w:bookmarkEnd w:id="199"/>
      <w:bookmarkEnd w:id="200"/>
    </w:p>
    <w:p w14:paraId="6741196F" w14:textId="77777777" w:rsidR="0046278F" w:rsidRPr="0046278F" w:rsidRDefault="0046278F" w:rsidP="00347D9E">
      <w:pPr>
        <w:spacing w:after="240" w:line="276" w:lineRule="auto"/>
        <w:jc w:val="both"/>
      </w:pPr>
    </w:p>
    <w:p w14:paraId="47799CA1" w14:textId="77777777" w:rsidR="00E512B8" w:rsidRPr="006342C4" w:rsidRDefault="00053848" w:rsidP="00685A76">
      <w:pPr>
        <w:pStyle w:val="Heading3"/>
        <w:spacing w:after="120" w:line="276" w:lineRule="auto"/>
        <w:ind w:left="567"/>
        <w:jc w:val="both"/>
        <w:rPr>
          <w:rFonts w:asciiTheme="minorHAnsi" w:hAnsiTheme="minorHAnsi" w:cstheme="minorHAnsi"/>
          <w:b w:val="0"/>
          <w:color w:val="1F497D"/>
          <w:sz w:val="24"/>
          <w:szCs w:val="24"/>
          <w:u w:val="none"/>
        </w:rPr>
      </w:pPr>
      <w:bookmarkStart w:id="201" w:name="_Toc132973049"/>
      <w:bookmarkStart w:id="202" w:name="_Toc162364125"/>
      <w:r w:rsidRPr="006342C4">
        <w:rPr>
          <w:rFonts w:asciiTheme="minorHAnsi" w:hAnsiTheme="minorHAnsi" w:cstheme="minorHAnsi"/>
          <w:b w:val="0"/>
          <w:sz w:val="24"/>
          <w:szCs w:val="24"/>
          <w:u w:val="none"/>
        </w:rPr>
        <w:t xml:space="preserve">3.9.1. Provoditi biološko-ribarstvena istraživanja vezana uz iskorištavanje </w:t>
      </w:r>
      <w:r w:rsidRPr="006342C4">
        <w:rPr>
          <w:rFonts w:asciiTheme="minorHAnsi" w:hAnsiTheme="minorHAnsi" w:cstheme="minorHAnsi"/>
          <w:b w:val="0"/>
          <w:bCs/>
          <w:sz w:val="24"/>
          <w:szCs w:val="24"/>
          <w:u w:val="none"/>
          <w:lang w:eastAsia="hr-HR"/>
        </w:rPr>
        <w:t>nezavičajnih (alohtonih) gospodarski potencijalno važnih vrsta</w:t>
      </w:r>
      <w:bookmarkEnd w:id="201"/>
      <w:bookmarkEnd w:id="202"/>
      <w:r w:rsidRPr="006342C4">
        <w:rPr>
          <w:rFonts w:asciiTheme="minorHAnsi" w:hAnsiTheme="minorHAnsi" w:cstheme="minorHAnsi"/>
          <w:b w:val="0"/>
          <w:bCs/>
          <w:sz w:val="24"/>
          <w:szCs w:val="24"/>
          <w:u w:val="none"/>
          <w:lang w:eastAsia="hr-HR"/>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4B2FD071" w14:textId="77777777" w:rsidTr="00347D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1F7A9625" w14:textId="77777777" w:rsidR="00E512B8" w:rsidRPr="000A341F" w:rsidRDefault="00053848" w:rsidP="00097D45">
            <w:pPr>
              <w:rPr>
                <w:rFonts w:asciiTheme="minorHAnsi" w:hAnsiTheme="minorHAnsi" w:cstheme="minorHAnsi"/>
              </w:rPr>
            </w:pPr>
            <w:r w:rsidRPr="000A341F">
              <w:rPr>
                <w:rFonts w:asciiTheme="minorHAnsi" w:hAnsiTheme="minorHAnsi" w:cstheme="minorHAnsi"/>
              </w:rPr>
              <w:t>E</w:t>
            </w:r>
            <w:r w:rsidR="009970CB" w:rsidRPr="000A341F">
              <w:rPr>
                <w:rFonts w:asciiTheme="minorHAnsi" w:hAnsiTheme="minorHAnsi" w:cstheme="minorHAnsi"/>
              </w:rPr>
              <w:t>lement mjere</w:t>
            </w:r>
          </w:p>
        </w:tc>
        <w:tc>
          <w:tcPr>
            <w:tcW w:w="7654" w:type="dxa"/>
            <w:vAlign w:val="center"/>
          </w:tcPr>
          <w:p w14:paraId="3CDED21F" w14:textId="77777777" w:rsidR="00E512B8" w:rsidRPr="009970CB" w:rsidRDefault="009970CB" w:rsidP="009970C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970CB">
              <w:rPr>
                <w:rFonts w:asciiTheme="minorHAnsi" w:hAnsiTheme="minorHAnsi" w:cstheme="minorHAnsi"/>
              </w:rPr>
              <w:t>Razrada</w:t>
            </w:r>
          </w:p>
        </w:tc>
      </w:tr>
      <w:tr w:rsidR="001E389D" w:rsidRPr="006312BB" w14:paraId="5EDD2CFA" w14:textId="77777777" w:rsidTr="004176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045C6F72" w14:textId="77777777" w:rsidR="001E389D" w:rsidRPr="006312BB" w:rsidRDefault="001E389D" w:rsidP="000D2CA5">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692C2D92" w14:textId="77777777" w:rsidR="001E389D" w:rsidRPr="006312BB" w:rsidRDefault="001E389D"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27565AEC" w14:textId="77777777" w:rsidTr="0041765C">
        <w:trPr>
          <w:trHeight w:val="113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6136515"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OPIS MJERE</w:t>
            </w:r>
          </w:p>
        </w:tc>
        <w:tc>
          <w:tcPr>
            <w:tcW w:w="7654" w:type="dxa"/>
          </w:tcPr>
          <w:p w14:paraId="1119D6E9" w14:textId="77777777" w:rsidR="00E512B8" w:rsidRPr="006312BB" w:rsidRDefault="00D452C0" w:rsidP="000D2CA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Provedba istraživanja vezanih uz proučavanje životnih ciklusa </w:t>
            </w:r>
            <w:r w:rsidRPr="006312BB">
              <w:rPr>
                <w:rFonts w:asciiTheme="minorHAnsi" w:hAnsiTheme="minorHAnsi" w:cstheme="minorHAnsi"/>
                <w:bCs/>
                <w:lang w:eastAsia="hr-HR"/>
              </w:rPr>
              <w:t>nezavičajnih (alohtonih, stranih), s naglaskom na invazivne strane vrste, koje mogu biti gospodarski potencijalno važne (</w:t>
            </w:r>
            <w:r w:rsidRPr="006312BB">
              <w:rPr>
                <w:rFonts w:asciiTheme="minorHAnsi" w:hAnsiTheme="minorHAnsi" w:cstheme="minorHAnsi"/>
              </w:rPr>
              <w:t xml:space="preserve">razdoblje mriješćenja, vrijeme dostizanje spolne zrelosti, stanište itd.), kako bi se temeljem prikupljenih podataka strane i invazivne strane vrste uklonile i/ili držale pod kontrolom čime bi se smanjio njihov pritisak na bioraznolikost i na gospodarsko korištenje zavičajnih vrsta. Komercijalnim korištenjem stranih i invazivnih stranih vrsta smanjio bi se i njihov negativni utjecaj na aktivnosti u obalnom području (ribarstvo, marikultura, turizam) i/ili zdravlje ljudi.  </w:t>
            </w:r>
          </w:p>
        </w:tc>
      </w:tr>
      <w:tr w:rsidR="00E512B8" w:rsidRPr="006312BB" w14:paraId="5FD3F034" w14:textId="77777777" w:rsidTr="00417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6EAE501"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AKTIVNOSTI</w:t>
            </w:r>
          </w:p>
        </w:tc>
        <w:tc>
          <w:tcPr>
            <w:tcW w:w="7654" w:type="dxa"/>
          </w:tcPr>
          <w:p w14:paraId="6C6025F6" w14:textId="77777777" w:rsidR="007F25AD"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Istraživanje sezone i područja mriještenja stranih vrsta u Jadranu; Istraživanje brzine rasta i dostizanja spolne zrelosti stranih vrsta u Jadranu;</w:t>
            </w:r>
          </w:p>
          <w:p w14:paraId="3F9D3CF6" w14:textId="77777777" w:rsidR="007F25AD"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 xml:space="preserve">Istraživanje ishrane stranih vrsta u Jadranu; </w:t>
            </w:r>
          </w:p>
          <w:p w14:paraId="0E38871B" w14:textId="77777777" w:rsidR="007F25AD"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Analiza utjecaj invazivnih stranih vrsta</w:t>
            </w:r>
            <w:r w:rsidR="000D2CA5" w:rsidRPr="000D2CA5">
              <w:rPr>
                <w:rFonts w:asciiTheme="minorHAnsi" w:hAnsiTheme="minorHAnsi" w:cstheme="minorHAnsi"/>
              </w:rPr>
              <w:t>;</w:t>
            </w:r>
          </w:p>
          <w:p w14:paraId="29A3D334" w14:textId="77777777" w:rsidR="007F25AD"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Izrada mjera adaptivnog upravljanja stranim i invazivnim stranim vrstama</w:t>
            </w:r>
            <w:r w:rsidR="000D2CA5" w:rsidRPr="000D2CA5">
              <w:rPr>
                <w:rFonts w:asciiTheme="minorHAnsi" w:hAnsiTheme="minorHAnsi" w:cstheme="minorHAnsi"/>
              </w:rPr>
              <w:t>;</w:t>
            </w:r>
          </w:p>
          <w:p w14:paraId="0CEA34CE" w14:textId="77777777" w:rsidR="007F25AD"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Izrada ili nadopuna podzakonskih propisa vezanih uz ribolov novih i stranih vrsta</w:t>
            </w:r>
            <w:r w:rsidR="000D2CA5" w:rsidRPr="000D2CA5">
              <w:rPr>
                <w:rFonts w:asciiTheme="minorHAnsi" w:hAnsiTheme="minorHAnsi" w:cstheme="minorHAnsi"/>
              </w:rPr>
              <w:t>;</w:t>
            </w:r>
          </w:p>
          <w:p w14:paraId="0FF87E2F" w14:textId="77777777" w:rsidR="007F25AD"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Poticanje izlova novih, stranih i invazivnih stranih vrsta</w:t>
            </w:r>
            <w:r w:rsidR="000D2CA5" w:rsidRPr="000D2CA5">
              <w:rPr>
                <w:rFonts w:asciiTheme="minorHAnsi" w:hAnsiTheme="minorHAnsi" w:cstheme="minorHAnsi"/>
              </w:rPr>
              <w:t>;</w:t>
            </w:r>
          </w:p>
          <w:p w14:paraId="4B0D7F28" w14:textId="5BA26FD1" w:rsidR="00E512B8" w:rsidRPr="000D2CA5" w:rsidRDefault="007F25AD" w:rsidP="001A6B6F">
            <w:pPr>
              <w:numPr>
                <w:ilvl w:val="0"/>
                <w:numId w:val="217"/>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Marketi</w:t>
            </w:r>
            <w:r w:rsidR="009E371C">
              <w:rPr>
                <w:rFonts w:asciiTheme="minorHAnsi" w:hAnsiTheme="minorHAnsi" w:cstheme="minorHAnsi"/>
              </w:rPr>
              <w:t>n</w:t>
            </w:r>
            <w:r w:rsidRPr="000D2CA5">
              <w:rPr>
                <w:rFonts w:asciiTheme="minorHAnsi" w:hAnsiTheme="minorHAnsi" w:cstheme="minorHAnsi"/>
              </w:rPr>
              <w:t>ška prezentacija novih, stranih i invazivnih stranih vrsta na tržištu.</w:t>
            </w:r>
          </w:p>
        </w:tc>
      </w:tr>
      <w:tr w:rsidR="00E512B8" w:rsidRPr="006312BB" w14:paraId="0995AE3F" w14:textId="77777777" w:rsidTr="0041765C">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0B2F074"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OČEKIVANI REZULTAT</w:t>
            </w:r>
          </w:p>
        </w:tc>
        <w:tc>
          <w:tcPr>
            <w:tcW w:w="7654" w:type="dxa"/>
          </w:tcPr>
          <w:p w14:paraId="4BBF6BC1" w14:textId="77777777" w:rsidR="00E512B8" w:rsidRPr="006312BB" w:rsidRDefault="007F25AD" w:rsidP="000D2CA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Primjenom ove mjere se očekuje ublažavanje negativnih socio-ekonomskih posljedica utjecaja klimatskih promjena, kao i ublažavanje negativnih posljedica invazivnih stranih vrsta na bioraznolikost.   </w:t>
            </w:r>
          </w:p>
        </w:tc>
      </w:tr>
      <w:tr w:rsidR="00E512B8" w:rsidRPr="006312BB" w14:paraId="6D0AED82" w14:textId="77777777" w:rsidTr="0041765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E4A6647"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OPRAVDANJE ZA MJERU</w:t>
            </w:r>
          </w:p>
        </w:tc>
        <w:tc>
          <w:tcPr>
            <w:tcW w:w="7654" w:type="dxa"/>
          </w:tcPr>
          <w:p w14:paraId="17427EE6" w14:textId="77777777" w:rsidR="00E512B8" w:rsidRPr="006312BB" w:rsidRDefault="00F02330"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Z</w:t>
            </w:r>
            <w:r w:rsidR="007F25AD" w:rsidRPr="006312BB">
              <w:rPr>
                <w:rFonts w:asciiTheme="minorHAnsi" w:hAnsiTheme="minorHAnsi" w:cstheme="minorHAnsi"/>
              </w:rPr>
              <w:t>adnjih godina u Jadranu je zabilježen veći broj stranih vrsta organizama koji bi mogli imati iznimno velik gospodarski značaj, budući da se radi o visoko kvalitetnim i cijenjenim vrstama, a njihovo izlovljavanje moglo bi ublažiti negativne socio-ekonomske posljedice, kao i negativne posljedice na bioraznolikost.</w:t>
            </w:r>
          </w:p>
        </w:tc>
      </w:tr>
      <w:tr w:rsidR="00E512B8" w:rsidRPr="006312BB" w14:paraId="724A5718" w14:textId="77777777" w:rsidTr="0041765C">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74677A8"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VEZA S KVALITATIVNIM DESKRIPTORIMA</w:t>
            </w:r>
            <w:r w:rsidR="009970CB">
              <w:rPr>
                <w:rFonts w:asciiTheme="minorHAnsi" w:hAnsiTheme="minorHAnsi" w:cstheme="minorHAnsi"/>
              </w:rPr>
              <w:t xml:space="preserve"> ODMS</w:t>
            </w:r>
          </w:p>
        </w:tc>
        <w:tc>
          <w:tcPr>
            <w:tcW w:w="7654" w:type="dxa"/>
          </w:tcPr>
          <w:p w14:paraId="4569435E" w14:textId="77777777" w:rsidR="00E512B8" w:rsidRPr="006312BB" w:rsidRDefault="00053848" w:rsidP="000D2CA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D3, D4, D5, D6</w:t>
            </w:r>
            <w:r w:rsidR="00F248D4" w:rsidRPr="006312BB">
              <w:rPr>
                <w:rFonts w:asciiTheme="minorHAnsi" w:hAnsiTheme="minorHAnsi" w:cstheme="minorHAnsi"/>
              </w:rPr>
              <w:t>, D7</w:t>
            </w:r>
          </w:p>
        </w:tc>
      </w:tr>
      <w:tr w:rsidR="00E512B8" w:rsidRPr="006312BB" w14:paraId="67035879" w14:textId="77777777" w:rsidTr="004176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FC2DC7"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VEZA S CILJEVIMA DSO</w:t>
            </w:r>
          </w:p>
        </w:tc>
        <w:tc>
          <w:tcPr>
            <w:tcW w:w="7654" w:type="dxa"/>
          </w:tcPr>
          <w:p w14:paraId="6D750115" w14:textId="77777777" w:rsidR="000D2CA5" w:rsidRDefault="007F25AD"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uz smanjenje gospodarskih šteta u ribarstvu izazvanih klimatskim promjenama kao i uz smanjenje negativnog utjecaja novih, stranih i invazivnih stranih vrsta na okoliš putem njihova izlova</w:t>
            </w:r>
            <w:r w:rsidR="000D2CA5">
              <w:rPr>
                <w:rFonts w:asciiTheme="minorHAnsi" w:hAnsiTheme="minorHAnsi" w:cstheme="minorHAnsi"/>
              </w:rPr>
              <w:t>.</w:t>
            </w:r>
          </w:p>
          <w:p w14:paraId="3CB78202" w14:textId="77777777" w:rsidR="00E512B8" w:rsidRPr="006312BB" w:rsidRDefault="00053848"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DSO: </w:t>
            </w:r>
            <w:r w:rsidR="000B25E8" w:rsidRPr="006312BB">
              <w:rPr>
                <w:rFonts w:asciiTheme="minorHAnsi" w:hAnsiTheme="minorHAnsi" w:cstheme="minorHAnsi"/>
              </w:rPr>
              <w:t xml:space="preserve">D1T1, D1T2, D1T3, D1T4, D1T5, </w:t>
            </w:r>
            <w:r w:rsidR="00F248D4" w:rsidRPr="006312BB">
              <w:rPr>
                <w:rFonts w:asciiTheme="minorHAnsi" w:hAnsiTheme="minorHAnsi" w:cstheme="minorHAnsi"/>
              </w:rPr>
              <w:t xml:space="preserve">D2T1, </w:t>
            </w:r>
            <w:r w:rsidR="000B25E8" w:rsidRPr="006312BB">
              <w:rPr>
                <w:rFonts w:asciiTheme="minorHAnsi" w:hAnsiTheme="minorHAnsi" w:cstheme="minorHAnsi"/>
              </w:rPr>
              <w:t>D3T1, D4T1, D5T1, D6T1, D</w:t>
            </w:r>
            <w:r w:rsidR="00096C27" w:rsidRPr="006312BB">
              <w:rPr>
                <w:rFonts w:asciiTheme="minorHAnsi" w:hAnsiTheme="minorHAnsi" w:cstheme="minorHAnsi"/>
              </w:rPr>
              <w:t>7T1</w:t>
            </w:r>
            <w:r w:rsidRPr="006312BB">
              <w:rPr>
                <w:rFonts w:asciiTheme="minorHAnsi" w:hAnsiTheme="minorHAnsi" w:cstheme="minorHAnsi"/>
              </w:rPr>
              <w:t>.</w:t>
            </w:r>
          </w:p>
        </w:tc>
      </w:tr>
      <w:tr w:rsidR="00E512B8" w:rsidRPr="006312BB" w14:paraId="7C009088" w14:textId="77777777" w:rsidTr="0041765C">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665FA52"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PODRUČJE OBUHVATA</w:t>
            </w:r>
          </w:p>
        </w:tc>
        <w:tc>
          <w:tcPr>
            <w:tcW w:w="7654" w:type="dxa"/>
          </w:tcPr>
          <w:p w14:paraId="1140BF88" w14:textId="77777777" w:rsidR="00E512B8" w:rsidRPr="006312BB" w:rsidRDefault="00053848" w:rsidP="000D2CA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bi se trebala primjenjivati lokalno i </w:t>
            </w:r>
            <w:r w:rsidR="00AA649D">
              <w:rPr>
                <w:rFonts w:asciiTheme="minorHAnsi" w:hAnsiTheme="minorHAnsi" w:cstheme="minorHAnsi"/>
              </w:rPr>
              <w:t>pod</w:t>
            </w:r>
            <w:r w:rsidRPr="006312BB">
              <w:rPr>
                <w:rFonts w:asciiTheme="minorHAnsi" w:hAnsiTheme="minorHAnsi" w:cstheme="minorHAnsi"/>
              </w:rPr>
              <w:t>regionalno.</w:t>
            </w:r>
          </w:p>
        </w:tc>
      </w:tr>
      <w:tr w:rsidR="00E512B8" w:rsidRPr="006312BB" w14:paraId="44341598" w14:textId="77777777" w:rsidTr="00417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CB5A03A" w14:textId="77777777" w:rsidR="00E512B8" w:rsidRPr="006312BB" w:rsidRDefault="000D7802" w:rsidP="000D2CA5">
            <w:pPr>
              <w:rPr>
                <w:rFonts w:asciiTheme="minorHAnsi" w:hAnsiTheme="minorHAnsi" w:cstheme="minorHAnsi"/>
              </w:rPr>
            </w:pPr>
            <w:r w:rsidRPr="006312BB">
              <w:rPr>
                <w:rFonts w:asciiTheme="minorHAnsi" w:hAnsiTheme="minorHAnsi" w:cstheme="minorHAnsi"/>
              </w:rPr>
              <w:t>PERIOD PRIMJENE MJERE</w:t>
            </w:r>
          </w:p>
        </w:tc>
        <w:tc>
          <w:tcPr>
            <w:tcW w:w="7654" w:type="dxa"/>
          </w:tcPr>
          <w:p w14:paraId="1ED09D6D" w14:textId="42592DDC" w:rsidR="00E512B8" w:rsidRPr="006312BB" w:rsidRDefault="005D5267"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6312BB">
              <w:rPr>
                <w:rFonts w:asciiTheme="minorHAnsi" w:hAnsiTheme="minorHAnsi" w:cstheme="minorHAnsi"/>
              </w:rPr>
              <w:t>202</w:t>
            </w:r>
            <w:r w:rsidR="008D7AAD" w:rsidRPr="006312BB">
              <w:rPr>
                <w:rFonts w:asciiTheme="minorHAnsi" w:hAnsiTheme="minorHAnsi" w:cstheme="minorHAnsi"/>
              </w:rPr>
              <w:t>7</w:t>
            </w:r>
            <w:r w:rsidR="00053848" w:rsidRPr="006312BB">
              <w:rPr>
                <w:rFonts w:asciiTheme="minorHAnsi" w:hAnsiTheme="minorHAnsi" w:cstheme="minorHAnsi"/>
              </w:rPr>
              <w:t>.</w:t>
            </w:r>
          </w:p>
        </w:tc>
      </w:tr>
      <w:tr w:rsidR="00E512B8" w:rsidRPr="006312BB" w14:paraId="5754323D" w14:textId="77777777" w:rsidTr="0041765C">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D2D4E80"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6E2935A7" w14:textId="77777777" w:rsidR="00E512B8" w:rsidRPr="006312BB" w:rsidRDefault="00053848" w:rsidP="001A6B6F">
            <w:pPr>
              <w:pStyle w:val="Alinea"/>
              <w:numPr>
                <w:ilvl w:val="0"/>
                <w:numId w:val="218"/>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B348C7" w:rsidRPr="006312BB">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0D2CA5">
              <w:rPr>
                <w:rFonts w:asciiTheme="minorHAnsi" w:hAnsiTheme="minorHAnsi" w:cstheme="minorHAnsi"/>
                <w:sz w:val="22"/>
                <w:szCs w:val="22"/>
                <w:lang w:val="hr-HR"/>
              </w:rPr>
              <w:t>;</w:t>
            </w:r>
          </w:p>
          <w:p w14:paraId="3DFC2780" w14:textId="77777777" w:rsidR="00E512B8" w:rsidRPr="00A806D9" w:rsidRDefault="00A806D9" w:rsidP="001A6B6F">
            <w:pPr>
              <w:numPr>
                <w:ilvl w:val="0"/>
                <w:numId w:val="218"/>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6D9">
              <w:rPr>
                <w:rFonts w:eastAsia="Arial" w:cstheme="minorHAnsi"/>
                <w:color w:val="000000"/>
                <w:spacing w:val="-4"/>
              </w:rPr>
              <w:t>Bijela knjiga o budućnosti Europe Razmatranja i scenariji za EU27 do 2025. (Bruxelles, 1.3.2017. COM(2017) 2025 final)</w:t>
            </w:r>
            <w:r w:rsidR="000D2CA5" w:rsidRPr="00A806D9">
              <w:rPr>
                <w:rFonts w:asciiTheme="minorHAnsi" w:hAnsiTheme="minorHAnsi" w:cstheme="minorHAnsi"/>
              </w:rPr>
              <w:t>;</w:t>
            </w:r>
          </w:p>
          <w:p w14:paraId="0D843FA1" w14:textId="77777777" w:rsidR="00E512B8" w:rsidRPr="006312BB" w:rsidRDefault="00053848" w:rsidP="001A6B6F">
            <w:pPr>
              <w:pStyle w:val="Alinea"/>
              <w:numPr>
                <w:ilvl w:val="0"/>
                <w:numId w:val="218"/>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obrazovanja, znanosti i tehnologije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w:t>
            </w:r>
            <w:r w:rsidR="00B348C7" w:rsidRPr="006312BB">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124/14)</w:t>
            </w:r>
            <w:r w:rsidR="000D2CA5">
              <w:rPr>
                <w:rFonts w:asciiTheme="minorHAnsi" w:hAnsiTheme="minorHAnsi" w:cstheme="minorHAnsi"/>
                <w:sz w:val="22"/>
                <w:szCs w:val="22"/>
                <w:lang w:val="hr-HR"/>
              </w:rPr>
              <w:t>;</w:t>
            </w:r>
          </w:p>
          <w:p w14:paraId="2589CD12" w14:textId="77777777" w:rsidR="00E512B8" w:rsidRPr="006312BB" w:rsidRDefault="00053848" w:rsidP="001A6B6F">
            <w:pPr>
              <w:pStyle w:val="Alinea"/>
              <w:numPr>
                <w:ilvl w:val="0"/>
                <w:numId w:val="218"/>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poduzetništva i obrta za razdoblje 20</w:t>
            </w:r>
            <w:r w:rsidR="00C85158">
              <w:rPr>
                <w:rFonts w:asciiTheme="minorHAnsi" w:hAnsiTheme="minorHAnsi" w:cstheme="minorHAnsi"/>
                <w:sz w:val="22"/>
                <w:szCs w:val="22"/>
                <w:lang w:val="hr-HR"/>
              </w:rPr>
              <w:t>20</w:t>
            </w:r>
            <w:r w:rsidR="0065507D">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 20</w:t>
            </w:r>
            <w:r w:rsidR="00C85158">
              <w:rPr>
                <w:rFonts w:asciiTheme="minorHAnsi" w:hAnsiTheme="minorHAnsi" w:cstheme="minorHAnsi"/>
                <w:sz w:val="22"/>
                <w:szCs w:val="22"/>
                <w:lang w:val="hr-HR"/>
              </w:rPr>
              <w:t>22</w:t>
            </w:r>
            <w:r w:rsidRPr="006312BB">
              <w:rPr>
                <w:rFonts w:asciiTheme="minorHAnsi" w:hAnsiTheme="minorHAnsi" w:cstheme="minorHAnsi"/>
                <w:sz w:val="22"/>
                <w:szCs w:val="22"/>
                <w:lang w:val="hr-HR"/>
              </w:rPr>
              <w:t>. (ožujak 201</w:t>
            </w:r>
            <w:r w:rsidR="00C85158">
              <w:rPr>
                <w:rFonts w:asciiTheme="minorHAnsi" w:hAnsiTheme="minorHAnsi" w:cstheme="minorHAnsi"/>
                <w:sz w:val="22"/>
                <w:szCs w:val="22"/>
                <w:lang w:val="hr-HR"/>
              </w:rPr>
              <w:t>9</w:t>
            </w:r>
            <w:r w:rsidRPr="006312BB">
              <w:rPr>
                <w:rFonts w:asciiTheme="minorHAnsi" w:hAnsiTheme="minorHAnsi" w:cstheme="minorHAnsi"/>
                <w:sz w:val="22"/>
                <w:szCs w:val="22"/>
                <w:lang w:val="hr-HR"/>
              </w:rPr>
              <w:t>.)</w:t>
            </w:r>
            <w:r w:rsidR="000D2CA5">
              <w:rPr>
                <w:rFonts w:asciiTheme="minorHAnsi" w:hAnsiTheme="minorHAnsi" w:cstheme="minorHAnsi"/>
                <w:sz w:val="22"/>
                <w:szCs w:val="22"/>
                <w:lang w:val="hr-HR"/>
              </w:rPr>
              <w:t>;</w:t>
            </w:r>
          </w:p>
          <w:p w14:paraId="328CED41" w14:textId="77777777" w:rsidR="00E512B8" w:rsidRPr="006312BB" w:rsidRDefault="00053848" w:rsidP="001A6B6F">
            <w:pPr>
              <w:pStyle w:val="Alinea"/>
              <w:numPr>
                <w:ilvl w:val="0"/>
                <w:numId w:val="218"/>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gospodarstva za razdoblje 2016</w:t>
            </w:r>
            <w:r w:rsidR="00286E86" w:rsidRPr="006312BB">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 2018. (ožujak 2015.)</w:t>
            </w:r>
            <w:r w:rsidR="000D2CA5">
              <w:rPr>
                <w:rFonts w:asciiTheme="minorHAnsi" w:hAnsiTheme="minorHAnsi" w:cstheme="minorHAnsi"/>
                <w:sz w:val="22"/>
                <w:szCs w:val="22"/>
                <w:lang w:val="hr-HR"/>
              </w:rPr>
              <w:t>;</w:t>
            </w:r>
          </w:p>
          <w:p w14:paraId="6376958D" w14:textId="77777777" w:rsidR="007F25AD" w:rsidRPr="000D2CA5" w:rsidRDefault="007F25AD" w:rsidP="001A6B6F">
            <w:pPr>
              <w:numPr>
                <w:ilvl w:val="0"/>
                <w:numId w:val="218"/>
              </w:numPr>
              <w:tabs>
                <w:tab w:val="left" w:pos="360"/>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sidRPr="000D2CA5">
              <w:rPr>
                <w:rFonts w:asciiTheme="minorHAnsi" w:eastAsia="MS Mincho" w:hAnsiTheme="minorHAnsi" w:cstheme="minorHAnsi"/>
              </w:rPr>
              <w:t>Strategija i akcijski plan zaštite prirode Republike Hrvatske (Narodne novine, br. 72/17)</w:t>
            </w:r>
            <w:r w:rsidR="000D2CA5" w:rsidRPr="000D2CA5">
              <w:rPr>
                <w:rFonts w:asciiTheme="minorHAnsi" w:eastAsia="MS Mincho" w:hAnsiTheme="minorHAnsi" w:cstheme="minorHAnsi"/>
              </w:rPr>
              <w:t>.</w:t>
            </w:r>
          </w:p>
        </w:tc>
      </w:tr>
      <w:tr w:rsidR="00E512B8" w:rsidRPr="006312BB" w14:paraId="722B03EE" w14:textId="77777777" w:rsidTr="00417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4183D34" w14:textId="0F8C2E71" w:rsidR="00E512B8" w:rsidRPr="006312BB" w:rsidRDefault="00500558" w:rsidP="000D2CA5">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40F0D513" w14:textId="77777777" w:rsidR="00E512B8" w:rsidRPr="006312BB" w:rsidRDefault="00053848" w:rsidP="000D2CA5">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hr-HR"/>
              </w:rPr>
            </w:pPr>
            <w:r w:rsidRPr="006312BB">
              <w:rPr>
                <w:rFonts w:asciiTheme="minorHAnsi" w:hAnsiTheme="minorHAnsi" w:cstheme="minorHAnsi"/>
                <w:iCs/>
                <w:sz w:val="22"/>
                <w:szCs w:val="22"/>
                <w:lang w:val="hr-HR"/>
              </w:rPr>
              <w:t>3.9.2</w:t>
            </w:r>
            <w:r w:rsidR="000D2CA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3.9.3</w:t>
            </w:r>
            <w:r w:rsidR="000D2CA5">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3.9.4</w:t>
            </w:r>
            <w:r w:rsidR="000D2CA5">
              <w:rPr>
                <w:rFonts w:asciiTheme="minorHAnsi" w:hAnsiTheme="minorHAnsi" w:cstheme="minorHAnsi"/>
                <w:iCs/>
                <w:sz w:val="22"/>
                <w:szCs w:val="22"/>
                <w:lang w:val="hr-HR"/>
              </w:rPr>
              <w:t>.</w:t>
            </w:r>
          </w:p>
        </w:tc>
      </w:tr>
      <w:tr w:rsidR="00E512B8" w:rsidRPr="006312BB" w14:paraId="48E8A5B8" w14:textId="77777777" w:rsidTr="0041765C">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742ACFB"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53F30C33" w14:textId="38DD2DD3" w:rsidR="00E512B8" w:rsidRPr="006312BB" w:rsidRDefault="00053848" w:rsidP="000D2CA5">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kadrovsko i tehničko jačanje znanstvenih institucija, koje provode istraživanja; uspješna marketi</w:t>
            </w:r>
            <w:r w:rsidR="009E371C">
              <w:rPr>
                <w:rFonts w:asciiTheme="minorHAnsi" w:hAnsiTheme="minorHAnsi" w:cstheme="minorHAnsi"/>
                <w:sz w:val="22"/>
                <w:szCs w:val="22"/>
                <w:lang w:val="hr-HR"/>
              </w:rPr>
              <w:t>n</w:t>
            </w:r>
            <w:r w:rsidRPr="006312BB">
              <w:rPr>
                <w:rFonts w:asciiTheme="minorHAnsi" w:hAnsiTheme="minorHAnsi" w:cstheme="minorHAnsi"/>
                <w:sz w:val="22"/>
                <w:szCs w:val="22"/>
                <w:lang w:val="hr-HR"/>
              </w:rPr>
              <w:t>ška prezentacija novih vrsta na tržištu.</w:t>
            </w:r>
          </w:p>
          <w:p w14:paraId="2E27D379" w14:textId="77777777" w:rsidR="00E512B8" w:rsidRPr="006312BB" w:rsidRDefault="007F25AD" w:rsidP="000D2CA5">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sz w:val="22"/>
                <w:szCs w:val="22"/>
                <w:lang w:val="hr-HR"/>
              </w:rPr>
              <w:t xml:space="preserve"> nedostatak financijskih sredstava za provedbu istraživanja i kampanja za marketinšku prezentaciju novih vrsta na tržištu</w:t>
            </w:r>
          </w:p>
        </w:tc>
      </w:tr>
      <w:tr w:rsidR="00E512B8" w:rsidRPr="006312BB" w14:paraId="21C21AA3" w14:textId="77777777" w:rsidTr="00417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02A58BD"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139B1CC9" w14:textId="1150533B" w:rsidR="007F25AD" w:rsidRPr="006312BB" w:rsidRDefault="007F25AD" w:rsidP="001A6B6F">
            <w:pPr>
              <w:pStyle w:val="Alinea"/>
              <w:numPr>
                <w:ilvl w:val="0"/>
                <w:numId w:val="21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ribarstvo</w:t>
            </w:r>
            <w:r w:rsidR="00850835">
              <w:rPr>
                <w:rFonts w:asciiTheme="minorHAnsi" w:hAnsiTheme="minorHAnsi" w:cstheme="minorHAnsi"/>
                <w:sz w:val="22"/>
                <w:szCs w:val="22"/>
                <w:lang w:val="hr-HR"/>
              </w:rPr>
              <w:t xml:space="preserve"> i akvakulturu</w:t>
            </w:r>
            <w:r w:rsidRPr="006312BB">
              <w:rPr>
                <w:rFonts w:asciiTheme="minorHAnsi" w:hAnsiTheme="minorHAnsi" w:cstheme="minorHAnsi"/>
                <w:sz w:val="22"/>
                <w:szCs w:val="22"/>
                <w:lang w:val="hr-HR"/>
              </w:rPr>
              <w:t>, zaštitu okoliša, zaštitu prirode, znanost, poduzetništvo, gospodarstvo, turizam</w:t>
            </w:r>
            <w:r w:rsidR="000D2CA5">
              <w:rPr>
                <w:rFonts w:asciiTheme="minorHAnsi" w:hAnsiTheme="minorHAnsi" w:cstheme="minorHAnsi"/>
                <w:sz w:val="22"/>
                <w:szCs w:val="22"/>
                <w:lang w:val="hr-HR"/>
              </w:rPr>
              <w:t>;</w:t>
            </w:r>
          </w:p>
          <w:p w14:paraId="40AC017E" w14:textId="77777777" w:rsidR="00E512B8" w:rsidRPr="006312BB" w:rsidRDefault="007F25AD" w:rsidP="001A6B6F">
            <w:pPr>
              <w:pStyle w:val="Alinea"/>
              <w:numPr>
                <w:ilvl w:val="0"/>
                <w:numId w:val="219"/>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Znanstvene i stručne institucije, javne ustanove u području zaštite prirode i okoliša te pomorstva, ribarstva i akvakulture; pravne i fizičke osobe koje gospodare i/ili upravljaju prirodnim dobrima, OCD-i koji djeluju u području zaštite prirode, jedinice lokalne i područne (regionalne) samouprave</w:t>
            </w:r>
            <w:r w:rsidR="000D2CA5">
              <w:rPr>
                <w:rFonts w:asciiTheme="minorHAnsi" w:hAnsiTheme="minorHAnsi" w:cstheme="minorHAnsi"/>
                <w:sz w:val="22"/>
                <w:szCs w:val="22"/>
                <w:lang w:val="hr-HR"/>
              </w:rPr>
              <w:t>.</w:t>
            </w:r>
          </w:p>
        </w:tc>
      </w:tr>
      <w:tr w:rsidR="00E512B8" w:rsidRPr="006312BB" w14:paraId="2A2F222C" w14:textId="77777777" w:rsidTr="0041765C">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E84AD37"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ZAKONODAVNI OKVIR</w:t>
            </w:r>
          </w:p>
        </w:tc>
        <w:tc>
          <w:tcPr>
            <w:tcW w:w="7654" w:type="dxa"/>
          </w:tcPr>
          <w:p w14:paraId="32F5F431" w14:textId="77777777" w:rsidR="007F25AD" w:rsidRPr="000D2CA5" w:rsidRDefault="007F25AD" w:rsidP="001A6B6F">
            <w:pPr>
              <w:numPr>
                <w:ilvl w:val="0"/>
                <w:numId w:val="22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0D2CA5">
              <w:rPr>
                <w:rFonts w:asciiTheme="minorHAnsi" w:hAnsiTheme="minorHAnsi" w:cstheme="minorHAnsi"/>
              </w:rPr>
              <w:t>)</w:t>
            </w:r>
            <w:r w:rsidR="000D2CA5" w:rsidRPr="000D2CA5">
              <w:rPr>
                <w:rFonts w:asciiTheme="minorHAnsi" w:hAnsiTheme="minorHAnsi" w:cstheme="minorHAnsi"/>
              </w:rPr>
              <w:t>;</w:t>
            </w:r>
          </w:p>
          <w:p w14:paraId="20A5D425" w14:textId="77777777" w:rsidR="007F25AD" w:rsidRPr="000D2CA5" w:rsidRDefault="007F25AD" w:rsidP="001A6B6F">
            <w:pPr>
              <w:numPr>
                <w:ilvl w:val="0"/>
                <w:numId w:val="22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Zakon o fondu za zaštitu okoliša i energetske učinkovitosti (Narodne novine,</w:t>
            </w:r>
            <w:r w:rsidR="00D50A9A">
              <w:rPr>
                <w:rFonts w:asciiTheme="minorHAnsi" w:hAnsiTheme="minorHAnsi" w:cstheme="minorHAnsi"/>
              </w:rPr>
              <w:t xml:space="preserve"> br.</w:t>
            </w:r>
            <w:r w:rsidRPr="000D2CA5">
              <w:rPr>
                <w:rFonts w:asciiTheme="minorHAnsi" w:hAnsiTheme="minorHAnsi" w:cstheme="minorHAnsi"/>
              </w:rPr>
              <w:t xml:space="preserve"> 107/03, 144/12)</w:t>
            </w:r>
            <w:r w:rsidR="000D2CA5" w:rsidRPr="000D2CA5">
              <w:rPr>
                <w:rFonts w:asciiTheme="minorHAnsi" w:hAnsiTheme="minorHAnsi" w:cstheme="minorHAnsi"/>
              </w:rPr>
              <w:t>;</w:t>
            </w:r>
          </w:p>
          <w:p w14:paraId="14C848D7" w14:textId="69EA0BD0" w:rsidR="007F25AD" w:rsidRPr="000D2CA5" w:rsidRDefault="007F25AD" w:rsidP="001A6B6F">
            <w:pPr>
              <w:numPr>
                <w:ilvl w:val="0"/>
                <w:numId w:val="22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Zakon o sprječavanju unošenja i širenja stranih te invaz</w:t>
            </w:r>
            <w:r w:rsidR="00E9338C">
              <w:rPr>
                <w:rFonts w:asciiTheme="minorHAnsi" w:hAnsiTheme="minorHAnsi" w:cstheme="minorHAnsi"/>
              </w:rPr>
              <w:t>iv</w:t>
            </w:r>
            <w:r w:rsidRPr="000D2CA5">
              <w:rPr>
                <w:rFonts w:asciiTheme="minorHAnsi" w:hAnsiTheme="minorHAnsi" w:cstheme="minorHAnsi"/>
              </w:rPr>
              <w:t>nih vrsta i upravljanju njima (Narodne novine, br. 15/18 i 14/19)</w:t>
            </w:r>
            <w:r w:rsidR="000D2CA5" w:rsidRPr="000D2CA5">
              <w:rPr>
                <w:rFonts w:asciiTheme="minorHAnsi" w:hAnsiTheme="minorHAnsi" w:cstheme="minorHAnsi"/>
              </w:rPr>
              <w:t>;</w:t>
            </w:r>
          </w:p>
          <w:p w14:paraId="629F18D3" w14:textId="77777777" w:rsidR="007F25AD" w:rsidRPr="000D2CA5" w:rsidRDefault="007F25AD" w:rsidP="001A6B6F">
            <w:pPr>
              <w:numPr>
                <w:ilvl w:val="0"/>
                <w:numId w:val="22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Uredba EU br. 1143/2014</w:t>
            </w:r>
            <w:r w:rsidR="000D2CA5" w:rsidRPr="000D2CA5">
              <w:rPr>
                <w:rFonts w:asciiTheme="minorHAnsi" w:hAnsiTheme="minorHAnsi" w:cstheme="minorHAnsi"/>
              </w:rPr>
              <w:t>;</w:t>
            </w:r>
          </w:p>
          <w:p w14:paraId="0C8843C0" w14:textId="77777777" w:rsidR="007F25AD" w:rsidRDefault="007F25AD" w:rsidP="001A6B6F">
            <w:pPr>
              <w:numPr>
                <w:ilvl w:val="0"/>
                <w:numId w:val="22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Uredba</w:t>
            </w:r>
            <w:r w:rsidR="000D2CA5" w:rsidRPr="000D2CA5">
              <w:rPr>
                <w:rFonts w:asciiTheme="minorHAnsi" w:hAnsiTheme="minorHAnsi" w:cstheme="minorHAnsi"/>
              </w:rPr>
              <w:t>;</w:t>
            </w:r>
          </w:p>
          <w:p w14:paraId="629BE235" w14:textId="01B6E2D0" w:rsidR="009E6C9C" w:rsidRPr="000D2CA5" w:rsidRDefault="00C11343" w:rsidP="001A6B6F">
            <w:pPr>
              <w:numPr>
                <w:ilvl w:val="0"/>
                <w:numId w:val="220"/>
              </w:numPr>
              <w:spacing w:line="276" w:lineRule="auto"/>
              <w:ind w:left="260"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1343">
              <w:rPr>
                <w:rFonts w:cstheme="minorHAnsi"/>
              </w:rPr>
              <w:t>Uredba (EU) br. 2124/2023 Europskog parlamenta i Vijeća od 4. listopada 2023. o određenim odredbama za ribolov na području Sporazuma o Općoj komisiji za ribarstvo Sredozemlja (GFCM) (preinaka)</w:t>
            </w:r>
            <w:r w:rsidR="009E6C9C">
              <w:rPr>
                <w:rFonts w:cstheme="minorHAnsi"/>
              </w:rPr>
              <w:t>;</w:t>
            </w:r>
          </w:p>
          <w:p w14:paraId="1141F3B5" w14:textId="77777777" w:rsidR="00E512B8" w:rsidRPr="000D2CA5" w:rsidRDefault="007F25AD" w:rsidP="001A6B6F">
            <w:pPr>
              <w:numPr>
                <w:ilvl w:val="0"/>
                <w:numId w:val="220"/>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Odluka o donošenju akcijskog programna Strategije upravljanja morskim okolišem i obalnim područjem: Sustav praćenja i promatranja za stalnu procjenu stanja Jadranskog mora</w:t>
            </w:r>
            <w:r w:rsidR="00912AA0">
              <w:rPr>
                <w:rFonts w:asciiTheme="minorHAnsi" w:hAnsiTheme="minorHAnsi" w:cstheme="minorHAnsi"/>
              </w:rPr>
              <w:t xml:space="preserve"> (2021. – 2026.)</w:t>
            </w:r>
            <w:r w:rsidRPr="000D2CA5">
              <w:rPr>
                <w:rFonts w:asciiTheme="minorHAnsi" w:hAnsiTheme="minorHAnsi" w:cstheme="minorHAnsi"/>
              </w:rPr>
              <w:t xml:space="preserve"> (Narodne novine, </w:t>
            </w:r>
            <w:r w:rsidR="00D50A9A">
              <w:rPr>
                <w:rFonts w:asciiTheme="minorHAnsi" w:hAnsiTheme="minorHAnsi" w:cstheme="minorHAnsi"/>
              </w:rPr>
              <w:t xml:space="preserve">br. </w:t>
            </w:r>
            <w:r w:rsidRPr="000D2CA5">
              <w:rPr>
                <w:rFonts w:asciiTheme="minorHAnsi" w:hAnsiTheme="minorHAnsi" w:cstheme="minorHAnsi"/>
              </w:rPr>
              <w:t>28/21)</w:t>
            </w:r>
            <w:r w:rsidR="000D2CA5" w:rsidRPr="000D2CA5">
              <w:rPr>
                <w:rFonts w:asciiTheme="minorHAnsi" w:hAnsiTheme="minorHAnsi" w:cstheme="minorHAnsi"/>
              </w:rPr>
              <w:t>.</w:t>
            </w:r>
          </w:p>
        </w:tc>
      </w:tr>
      <w:tr w:rsidR="00E512B8" w:rsidRPr="006312BB" w14:paraId="35D10C52" w14:textId="77777777" w:rsidTr="00417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D3ECD65" w14:textId="77777777" w:rsidR="00E512B8" w:rsidRPr="006312BB" w:rsidRDefault="0007443C" w:rsidP="000D2CA5">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1D5A8C9C" w14:textId="2B234FD5" w:rsidR="00325BCB" w:rsidRPr="006312BB" w:rsidRDefault="00053848"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Cca </w:t>
            </w:r>
            <w:r w:rsidR="008D7AAD" w:rsidRPr="006312BB">
              <w:rPr>
                <w:rFonts w:asciiTheme="minorHAnsi" w:hAnsiTheme="minorHAnsi" w:cstheme="minorHAnsi"/>
              </w:rPr>
              <w:t>34</w:t>
            </w:r>
            <w:r w:rsidRPr="006312BB">
              <w:rPr>
                <w:rFonts w:asciiTheme="minorHAnsi" w:hAnsiTheme="minorHAnsi" w:cstheme="minorHAnsi"/>
              </w:rPr>
              <w:t xml:space="preserve">.000,00 </w:t>
            </w:r>
            <w:r w:rsidR="008D7AAD" w:rsidRPr="006312BB">
              <w:rPr>
                <w:rFonts w:asciiTheme="minorHAnsi" w:hAnsiTheme="minorHAnsi" w:cstheme="minorHAnsi"/>
              </w:rPr>
              <w:t>EUR</w:t>
            </w:r>
            <w:r w:rsidRPr="006312BB">
              <w:rPr>
                <w:rFonts w:asciiTheme="minorHAnsi" w:hAnsiTheme="minorHAnsi" w:cstheme="minorHAnsi"/>
              </w:rPr>
              <w:t>/po vrsti</w:t>
            </w:r>
            <w:r w:rsidR="00C933C2">
              <w:rPr>
                <w:rFonts w:asciiTheme="minorHAnsi" w:hAnsiTheme="minorHAnsi" w:cstheme="minorHAnsi"/>
              </w:rPr>
              <w:t>.</w:t>
            </w:r>
          </w:p>
        </w:tc>
      </w:tr>
      <w:tr w:rsidR="00E512B8" w:rsidRPr="006312BB" w14:paraId="0483FA78" w14:textId="77777777" w:rsidTr="0041765C">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FD282DA"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IZVORI FINANCIRANJA</w:t>
            </w:r>
          </w:p>
        </w:tc>
        <w:tc>
          <w:tcPr>
            <w:tcW w:w="7654" w:type="dxa"/>
          </w:tcPr>
          <w:p w14:paraId="39F2AF9A" w14:textId="6CA3F9F8" w:rsidR="000D2CA5" w:rsidRDefault="000D2CA5" w:rsidP="001A6B6F">
            <w:pPr>
              <w:numPr>
                <w:ilvl w:val="0"/>
                <w:numId w:val="21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3956">
              <w:rPr>
                <w:rFonts w:asciiTheme="minorHAnsi" w:hAnsiTheme="minorHAnsi" w:cstheme="minorHAnsi"/>
              </w:rPr>
              <w:t>Državni proračun</w:t>
            </w:r>
            <w:r w:rsidR="004C2376">
              <w:rPr>
                <w:rFonts w:asciiTheme="minorHAnsi" w:hAnsiTheme="minorHAnsi" w:cstheme="minorHAnsi"/>
              </w:rPr>
              <w:t>:</w:t>
            </w:r>
            <w:r w:rsidR="00D10E18">
              <w:rPr>
                <w:rFonts w:asciiTheme="minorHAnsi" w:hAnsiTheme="minorHAnsi" w:cstheme="minorHAnsi"/>
              </w:rPr>
              <w:t xml:space="preserve"> ministarstvo nadležno za ribarstvo i akvakulturu s aktivnosti A568004; ostala tijela i institucije u okviru svojih redovitih aktivnosti</w:t>
            </w:r>
            <w:r w:rsidRPr="00C33956">
              <w:rPr>
                <w:rFonts w:asciiTheme="minorHAnsi" w:hAnsiTheme="minorHAnsi" w:cstheme="minorHAnsi"/>
              </w:rPr>
              <w:t>;</w:t>
            </w:r>
          </w:p>
          <w:p w14:paraId="2E476895" w14:textId="77777777" w:rsidR="00E512B8" w:rsidRPr="000D2CA5" w:rsidRDefault="000D2CA5" w:rsidP="001A6B6F">
            <w:pPr>
              <w:numPr>
                <w:ilvl w:val="0"/>
                <w:numId w:val="21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2CA5">
              <w:rPr>
                <w:rFonts w:asciiTheme="minorHAnsi" w:hAnsiTheme="minorHAnsi" w:cstheme="minorHAnsi"/>
              </w:rPr>
              <w:t>EU fondovi prema raspoloživosti kroz vrijeme provedbe.</w:t>
            </w:r>
          </w:p>
        </w:tc>
      </w:tr>
      <w:tr w:rsidR="00E512B8" w:rsidRPr="006312BB" w14:paraId="2635959D" w14:textId="77777777" w:rsidTr="00417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62C7501" w14:textId="77777777" w:rsidR="00E512B8" w:rsidRPr="006312BB" w:rsidRDefault="00053848" w:rsidP="000D2CA5">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02919609" w14:textId="77777777" w:rsidR="00E512B8" w:rsidRPr="006312BB" w:rsidRDefault="007F25AD" w:rsidP="000D2CA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Pokazatelji za praćenje provedbe mjere su rezultati vezani uz dobivanje novih spoznaja o mogućnostima iskorištavanja novih vrsta u gospodarskom ribolovu i komercijalno korištenje stranih vrsta čime su smanjeni pritisci stranih i invazivnih stranih vrsta na bioraznolikost.  </w:t>
            </w:r>
          </w:p>
        </w:tc>
      </w:tr>
    </w:tbl>
    <w:p w14:paraId="1AB70F1B" w14:textId="77777777" w:rsidR="00E512B8" w:rsidRPr="006342C4" w:rsidRDefault="00053848" w:rsidP="00685A76">
      <w:pPr>
        <w:pStyle w:val="Heading3"/>
        <w:spacing w:after="120"/>
        <w:ind w:left="567"/>
        <w:jc w:val="both"/>
        <w:rPr>
          <w:rFonts w:asciiTheme="minorHAnsi" w:hAnsiTheme="minorHAnsi" w:cstheme="minorHAnsi"/>
          <w:b w:val="0"/>
          <w:bCs/>
          <w:sz w:val="24"/>
          <w:szCs w:val="24"/>
          <w:u w:val="none"/>
        </w:rPr>
      </w:pPr>
      <w:bookmarkStart w:id="203" w:name="_Toc132973050"/>
      <w:bookmarkStart w:id="204" w:name="_Toc162364126"/>
      <w:r w:rsidRPr="006342C4">
        <w:rPr>
          <w:rFonts w:asciiTheme="minorHAnsi" w:hAnsiTheme="minorHAnsi" w:cstheme="minorHAnsi"/>
          <w:b w:val="0"/>
          <w:sz w:val="24"/>
          <w:szCs w:val="24"/>
          <w:u w:val="none"/>
        </w:rPr>
        <w:t>3.9.2. Provoditi prilagodbe vezane uz promjenu tehnologije ribolova radi izlova nezavičajnih (alohtonih) gospodarski potencijalno važnih vrsta</w:t>
      </w:r>
      <w:bookmarkEnd w:id="203"/>
      <w:bookmarkEnd w:id="204"/>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5DF331DA" w14:textId="77777777" w:rsidTr="00C933C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BCB4670" w14:textId="77777777" w:rsidR="00E512B8" w:rsidRPr="000A341F" w:rsidRDefault="009970CB" w:rsidP="00DF15DF">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405A2967" w14:textId="77777777" w:rsidR="00E512B8" w:rsidRPr="009970CB" w:rsidRDefault="009970CB" w:rsidP="00DF15D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970CB">
              <w:rPr>
                <w:rFonts w:asciiTheme="minorHAnsi" w:hAnsiTheme="minorHAnsi" w:cstheme="minorHAnsi"/>
              </w:rPr>
              <w:t>Razrada</w:t>
            </w:r>
          </w:p>
        </w:tc>
      </w:tr>
      <w:tr w:rsidR="001E389D" w:rsidRPr="006312BB" w14:paraId="7EC5BC9E" w14:textId="77777777" w:rsidTr="00DF15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55CC6571" w14:textId="77777777" w:rsidR="001E389D" w:rsidRPr="006312BB" w:rsidRDefault="001E389D" w:rsidP="00DF15DF">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1D5C7373" w14:textId="77777777" w:rsidR="001E389D" w:rsidRPr="006312BB" w:rsidRDefault="001E389D"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225913FB" w14:textId="77777777" w:rsidTr="00DF15DF">
        <w:trPr>
          <w:trHeight w:val="90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2E2024C"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OPIS MJERE</w:t>
            </w:r>
          </w:p>
        </w:tc>
        <w:tc>
          <w:tcPr>
            <w:tcW w:w="7654" w:type="dxa"/>
          </w:tcPr>
          <w:p w14:paraId="337ECBB1" w14:textId="77777777" w:rsidR="00E512B8" w:rsidRPr="006312BB" w:rsidRDefault="00053848" w:rsidP="00DF15D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Budući da za lov pojedinih nezavičajnih (alohtonih) vrsta tradicionalni ribarski alati nisu dovoljno učinkoviti, u nekim slučajevima bilo bi potrebno konstruirati nove ribolovne alate. Istraživanja bi se trebala provoditi kroz ispitivanja učinkovitosti novih ribolovnih alata.</w:t>
            </w:r>
          </w:p>
        </w:tc>
      </w:tr>
      <w:tr w:rsidR="00E512B8" w:rsidRPr="006312BB" w14:paraId="3A918E8E" w14:textId="77777777" w:rsidTr="00DF15D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E604406"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AKTIVNOSTI</w:t>
            </w:r>
          </w:p>
        </w:tc>
        <w:tc>
          <w:tcPr>
            <w:tcW w:w="7654" w:type="dxa"/>
          </w:tcPr>
          <w:p w14:paraId="5E1E6ABA" w14:textId="77777777" w:rsidR="00E512B8" w:rsidRPr="00DF15DF" w:rsidRDefault="00053848" w:rsidP="001A6B6F">
            <w:pPr>
              <w:numPr>
                <w:ilvl w:val="0"/>
                <w:numId w:val="22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15DF">
              <w:rPr>
                <w:rFonts w:asciiTheme="minorHAnsi" w:hAnsiTheme="minorHAnsi" w:cstheme="minorHAnsi"/>
              </w:rPr>
              <w:t>Odabir komercijalno najpovoljnijih vrsta alohtonih organizama;</w:t>
            </w:r>
          </w:p>
          <w:p w14:paraId="4FF14586" w14:textId="77777777" w:rsidR="00E512B8" w:rsidRPr="00DF15DF" w:rsidRDefault="00053848" w:rsidP="001A6B6F">
            <w:pPr>
              <w:numPr>
                <w:ilvl w:val="0"/>
                <w:numId w:val="22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15DF">
              <w:rPr>
                <w:rFonts w:asciiTheme="minorHAnsi" w:hAnsiTheme="minorHAnsi" w:cstheme="minorHAnsi"/>
              </w:rPr>
              <w:t>Konstruiranje novih ribolovnih alata ili prilagođavanje postojećih za lov ciljanih vrsta;</w:t>
            </w:r>
          </w:p>
          <w:p w14:paraId="76050B5B" w14:textId="77777777" w:rsidR="00E512B8" w:rsidRPr="00DF15DF" w:rsidRDefault="00053848" w:rsidP="001A6B6F">
            <w:pPr>
              <w:numPr>
                <w:ilvl w:val="0"/>
                <w:numId w:val="221"/>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F15DF">
              <w:rPr>
                <w:rFonts w:asciiTheme="minorHAnsi" w:hAnsiTheme="minorHAnsi" w:cstheme="minorHAnsi"/>
              </w:rPr>
              <w:t>Istraživanje učinkovitosti novih/prilagođenih ribolovnih alata.</w:t>
            </w:r>
          </w:p>
        </w:tc>
      </w:tr>
      <w:tr w:rsidR="00E512B8" w:rsidRPr="006312BB" w14:paraId="3F9C59BB"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D16B805"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OČEKIVANI REZULTAT</w:t>
            </w:r>
          </w:p>
        </w:tc>
        <w:tc>
          <w:tcPr>
            <w:tcW w:w="7654" w:type="dxa"/>
          </w:tcPr>
          <w:p w14:paraId="6B9EA13C" w14:textId="77777777" w:rsidR="00E512B8" w:rsidRPr="006312BB" w:rsidRDefault="00053848" w:rsidP="00DF15D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Primjenom ove mjere se očekuje ublažavanje negativnih socio-ekonomskih posljedica utjecaja klimatskih promjena, a moguće su i pozitivne socio-ekonomske posljedice.</w:t>
            </w:r>
          </w:p>
        </w:tc>
      </w:tr>
      <w:tr w:rsidR="00E512B8" w:rsidRPr="006312BB" w14:paraId="6B3EF29C" w14:textId="77777777" w:rsidTr="00DF15D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C2B3A2A"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OPRAVDANJE ZA MJERU</w:t>
            </w:r>
          </w:p>
        </w:tc>
        <w:tc>
          <w:tcPr>
            <w:tcW w:w="7654" w:type="dxa"/>
          </w:tcPr>
          <w:p w14:paraId="5163584A" w14:textId="77777777" w:rsidR="00E512B8" w:rsidRPr="006312BB" w:rsidRDefault="00053848"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 zadnjih desetak godina u Jadranu je zabilježen veći broj alohtonih (nezavičajnih) vrsta, koje bi mogle imati iznimno velik gospodarski značaj, s obzirom da se radi o visoko kvalitetnim i cijenjenim vrstama. Budući da za lov pojedinih nezavičajnih  vrsta tradicionalni ribarski alati nisu dovoljno učinkoviti, u cilju bolje učinkovitosti u nekim bi ih slučajevima  bilo potrebno istraživati te u skladu s rezultatima konstruirati nove ribolovne alate.</w:t>
            </w:r>
          </w:p>
        </w:tc>
      </w:tr>
      <w:tr w:rsidR="00E512B8" w:rsidRPr="006312BB" w14:paraId="441269B8" w14:textId="77777777" w:rsidTr="00DF15DF">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8EE41CE"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VEZA S KVALITATIVNIM DESKRIPTORIMA</w:t>
            </w:r>
            <w:r w:rsidR="009970CB">
              <w:rPr>
                <w:rFonts w:asciiTheme="minorHAnsi" w:hAnsiTheme="minorHAnsi" w:cstheme="minorHAnsi"/>
              </w:rPr>
              <w:t xml:space="preserve"> ODMS</w:t>
            </w:r>
          </w:p>
        </w:tc>
        <w:tc>
          <w:tcPr>
            <w:tcW w:w="7654" w:type="dxa"/>
          </w:tcPr>
          <w:p w14:paraId="175F74D9" w14:textId="77777777" w:rsidR="00E512B8" w:rsidRPr="006312BB" w:rsidRDefault="00053848" w:rsidP="00DF15D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D1, D2, D3, D4, D5, D6, </w:t>
            </w:r>
            <w:r w:rsidR="000B4261" w:rsidRPr="006312BB">
              <w:rPr>
                <w:rFonts w:asciiTheme="minorHAnsi" w:hAnsiTheme="minorHAnsi" w:cstheme="minorHAnsi"/>
              </w:rPr>
              <w:t xml:space="preserve">D7, </w:t>
            </w:r>
            <w:r w:rsidRPr="006312BB">
              <w:rPr>
                <w:rFonts w:asciiTheme="minorHAnsi" w:hAnsiTheme="minorHAnsi" w:cstheme="minorHAnsi"/>
              </w:rPr>
              <w:t>D10</w:t>
            </w:r>
          </w:p>
        </w:tc>
      </w:tr>
      <w:tr w:rsidR="00E512B8" w:rsidRPr="006312BB" w14:paraId="524C0B3E" w14:textId="77777777" w:rsidTr="00DF15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16E9D3A"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VEZA S CILJEVIMA DSO</w:t>
            </w:r>
          </w:p>
        </w:tc>
        <w:tc>
          <w:tcPr>
            <w:tcW w:w="7654" w:type="dxa"/>
          </w:tcPr>
          <w:p w14:paraId="5B926454" w14:textId="77777777" w:rsidR="00DF15DF" w:rsidRDefault="00053848"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uz smanjenje gospodarskih šteta u ribarstvu izazvanih klimatskim promjenama</w:t>
            </w:r>
            <w:r w:rsidRPr="006312BB">
              <w:rPr>
                <w:rFonts w:asciiTheme="minorHAnsi" w:hAnsiTheme="minorHAnsi" w:cstheme="minorHAnsi"/>
                <w:color w:val="FF0000"/>
              </w:rPr>
              <w:t xml:space="preserve"> </w:t>
            </w:r>
            <w:r w:rsidRPr="006312BB">
              <w:rPr>
                <w:rFonts w:asciiTheme="minorHAnsi" w:hAnsiTheme="minorHAnsi" w:cstheme="minorHAnsi"/>
              </w:rPr>
              <w:t>kao i uz smanjenje negativnog utjecaja novih vrsta na okoliš putem njihova izlova</w:t>
            </w:r>
            <w:r w:rsidR="00DF15DF">
              <w:rPr>
                <w:rFonts w:asciiTheme="minorHAnsi" w:hAnsiTheme="minorHAnsi" w:cstheme="minorHAnsi"/>
              </w:rPr>
              <w:t>.</w:t>
            </w:r>
          </w:p>
          <w:p w14:paraId="1A1FD571" w14:textId="77777777" w:rsidR="00E512B8" w:rsidRPr="006312BB" w:rsidRDefault="00053848"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Ciljevi DSO:</w:t>
            </w:r>
            <w:r w:rsidR="001E49C5" w:rsidRPr="006312BB">
              <w:rPr>
                <w:rFonts w:asciiTheme="minorHAnsi" w:hAnsiTheme="minorHAnsi" w:cstheme="minorHAnsi"/>
              </w:rPr>
              <w:t xml:space="preserve"> D1T4, D1T5, D2T1, D3T1, D4T1, D5T1, D6T1, D7T1, D10T1</w:t>
            </w:r>
            <w:r w:rsidRPr="006312BB">
              <w:rPr>
                <w:rFonts w:asciiTheme="minorHAnsi" w:hAnsiTheme="minorHAnsi" w:cstheme="minorHAnsi"/>
              </w:rPr>
              <w:t xml:space="preserve">. </w:t>
            </w:r>
          </w:p>
        </w:tc>
      </w:tr>
      <w:tr w:rsidR="00E512B8" w:rsidRPr="006312BB" w14:paraId="64640A1F"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A583665"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PODRUČJE OBUHVATA</w:t>
            </w:r>
          </w:p>
        </w:tc>
        <w:tc>
          <w:tcPr>
            <w:tcW w:w="7654" w:type="dxa"/>
          </w:tcPr>
          <w:p w14:paraId="352B979C" w14:textId="77777777" w:rsidR="00E512B8" w:rsidRPr="006312BB" w:rsidRDefault="00053848" w:rsidP="00DF15D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bi se trebala primjenjivati lokalno i </w:t>
            </w:r>
            <w:r w:rsidR="00AA649D">
              <w:rPr>
                <w:rFonts w:asciiTheme="minorHAnsi" w:hAnsiTheme="minorHAnsi" w:cstheme="minorHAnsi"/>
              </w:rPr>
              <w:t>pod</w:t>
            </w:r>
            <w:r w:rsidRPr="006312BB">
              <w:rPr>
                <w:rFonts w:asciiTheme="minorHAnsi" w:hAnsiTheme="minorHAnsi" w:cstheme="minorHAnsi"/>
              </w:rPr>
              <w:t>regionalno.</w:t>
            </w:r>
          </w:p>
        </w:tc>
      </w:tr>
      <w:tr w:rsidR="00E512B8" w:rsidRPr="006312BB" w14:paraId="66996069"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CE527EB" w14:textId="77777777" w:rsidR="00E512B8" w:rsidRPr="006312BB" w:rsidRDefault="000D7802" w:rsidP="00DF15DF">
            <w:pPr>
              <w:rPr>
                <w:rFonts w:asciiTheme="minorHAnsi" w:hAnsiTheme="minorHAnsi" w:cstheme="minorHAnsi"/>
              </w:rPr>
            </w:pPr>
            <w:r w:rsidRPr="006312BB">
              <w:rPr>
                <w:rFonts w:asciiTheme="minorHAnsi" w:hAnsiTheme="minorHAnsi" w:cstheme="minorHAnsi"/>
              </w:rPr>
              <w:t>PERIOD PRIMJENE MJERE</w:t>
            </w:r>
          </w:p>
        </w:tc>
        <w:tc>
          <w:tcPr>
            <w:tcW w:w="7654" w:type="dxa"/>
          </w:tcPr>
          <w:p w14:paraId="2E39485A" w14:textId="20263E68" w:rsidR="00E512B8" w:rsidRPr="006312BB" w:rsidRDefault="005D5267"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6312BB">
              <w:rPr>
                <w:rFonts w:asciiTheme="minorHAnsi" w:hAnsiTheme="minorHAnsi" w:cstheme="minorHAnsi"/>
              </w:rPr>
              <w:t>202</w:t>
            </w:r>
            <w:r w:rsidR="008D7AAD" w:rsidRPr="006312BB">
              <w:rPr>
                <w:rFonts w:asciiTheme="minorHAnsi" w:hAnsiTheme="minorHAnsi" w:cstheme="minorHAnsi"/>
              </w:rPr>
              <w:t>7</w:t>
            </w:r>
            <w:r w:rsidR="00053848" w:rsidRPr="006312BB">
              <w:rPr>
                <w:rFonts w:asciiTheme="minorHAnsi" w:hAnsiTheme="minorHAnsi" w:cstheme="minorHAnsi"/>
              </w:rPr>
              <w:t>.</w:t>
            </w:r>
          </w:p>
        </w:tc>
      </w:tr>
      <w:tr w:rsidR="00E512B8" w:rsidRPr="006312BB" w14:paraId="79764A8E"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514936F"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2168C365" w14:textId="77777777" w:rsidR="00E512B8" w:rsidRPr="006312BB" w:rsidRDefault="00053848" w:rsidP="001A6B6F">
            <w:pPr>
              <w:pStyle w:val="Alinea"/>
              <w:numPr>
                <w:ilvl w:val="0"/>
                <w:numId w:val="222"/>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w:t>
            </w:r>
            <w:r w:rsidR="00CF41CF" w:rsidRPr="006312BB">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30/09)</w:t>
            </w:r>
            <w:r w:rsidR="00DF15DF">
              <w:rPr>
                <w:rFonts w:asciiTheme="minorHAnsi" w:hAnsiTheme="minorHAnsi" w:cstheme="minorHAnsi"/>
                <w:sz w:val="22"/>
                <w:szCs w:val="22"/>
                <w:lang w:val="hr-HR"/>
              </w:rPr>
              <w:t>;</w:t>
            </w:r>
          </w:p>
          <w:p w14:paraId="4B1CCAC3" w14:textId="77777777" w:rsidR="00E512B8" w:rsidRPr="00BA0290" w:rsidRDefault="00BA0290" w:rsidP="001A6B6F">
            <w:pPr>
              <w:numPr>
                <w:ilvl w:val="0"/>
                <w:numId w:val="222"/>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0290">
              <w:rPr>
                <w:rFonts w:asciiTheme="minorHAnsi" w:eastAsia="MS Mincho" w:hAnsiTheme="minorHAnsi" w:cstheme="minorHAnsi"/>
              </w:rPr>
              <w:t>Strategija prilagodbe klimatskim promjenama u Republici Hrvatskoj za razdoblje do 2040. godine s pogledom na 2070. godinu (Narodne novine, br. 46/20);</w:t>
            </w:r>
          </w:p>
          <w:p w14:paraId="2A9B8936" w14:textId="77777777" w:rsidR="00E512B8" w:rsidRPr="006312BB" w:rsidRDefault="00053848" w:rsidP="001A6B6F">
            <w:pPr>
              <w:pStyle w:val="Alinea"/>
              <w:numPr>
                <w:ilvl w:val="0"/>
                <w:numId w:val="222"/>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obrazovanja, znanosti i tehnologije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w:t>
            </w:r>
            <w:r w:rsidR="00CF41CF" w:rsidRPr="006312BB">
              <w:rPr>
                <w:rFonts w:asciiTheme="minorHAnsi" w:hAnsiTheme="minorHAnsi" w:cstheme="minorHAnsi"/>
                <w:sz w:val="22"/>
                <w:szCs w:val="22"/>
                <w:lang w:val="hr-HR"/>
              </w:rPr>
              <w:t xml:space="preserve"> br.</w:t>
            </w:r>
            <w:r w:rsidRPr="006312BB">
              <w:rPr>
                <w:rFonts w:asciiTheme="minorHAnsi" w:hAnsiTheme="minorHAnsi" w:cstheme="minorHAnsi"/>
                <w:sz w:val="22"/>
                <w:szCs w:val="22"/>
                <w:lang w:val="hr-HR"/>
              </w:rPr>
              <w:t xml:space="preserve"> 124/14)</w:t>
            </w:r>
            <w:r w:rsidR="00DF15DF">
              <w:rPr>
                <w:rFonts w:asciiTheme="minorHAnsi" w:hAnsiTheme="minorHAnsi" w:cstheme="minorHAnsi"/>
                <w:sz w:val="22"/>
                <w:szCs w:val="22"/>
                <w:lang w:val="hr-HR"/>
              </w:rPr>
              <w:t>,</w:t>
            </w:r>
          </w:p>
          <w:p w14:paraId="2BEBA573" w14:textId="77777777" w:rsidR="00E512B8" w:rsidRPr="006312BB" w:rsidRDefault="00053848" w:rsidP="001A6B6F">
            <w:pPr>
              <w:pStyle w:val="Alinea"/>
              <w:numPr>
                <w:ilvl w:val="0"/>
                <w:numId w:val="222"/>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poduzetništva i obrta za razdoblje 20</w:t>
            </w:r>
            <w:r w:rsidR="00A20F86">
              <w:rPr>
                <w:rFonts w:asciiTheme="minorHAnsi" w:hAnsiTheme="minorHAnsi" w:cstheme="minorHAnsi"/>
                <w:sz w:val="22"/>
                <w:szCs w:val="22"/>
                <w:lang w:val="hr-HR"/>
              </w:rPr>
              <w:t>20</w:t>
            </w:r>
            <w:r w:rsidRPr="006312BB">
              <w:rPr>
                <w:rFonts w:asciiTheme="minorHAnsi" w:hAnsiTheme="minorHAnsi" w:cstheme="minorHAnsi"/>
                <w:sz w:val="22"/>
                <w:szCs w:val="22"/>
                <w:lang w:val="hr-HR"/>
              </w:rPr>
              <w:t xml:space="preserve"> – 20</w:t>
            </w:r>
            <w:r w:rsidR="00A20F86">
              <w:rPr>
                <w:rFonts w:asciiTheme="minorHAnsi" w:hAnsiTheme="minorHAnsi" w:cstheme="minorHAnsi"/>
                <w:sz w:val="22"/>
                <w:szCs w:val="22"/>
                <w:lang w:val="hr-HR"/>
              </w:rPr>
              <w:t>22</w:t>
            </w:r>
            <w:r w:rsidRPr="006312BB">
              <w:rPr>
                <w:rFonts w:asciiTheme="minorHAnsi" w:hAnsiTheme="minorHAnsi" w:cstheme="minorHAnsi"/>
                <w:sz w:val="22"/>
                <w:szCs w:val="22"/>
                <w:lang w:val="hr-HR"/>
              </w:rPr>
              <w:t>. (ožujak 201</w:t>
            </w:r>
            <w:r w:rsidR="00A20F86">
              <w:rPr>
                <w:rFonts w:asciiTheme="minorHAnsi" w:hAnsiTheme="minorHAnsi" w:cstheme="minorHAnsi"/>
                <w:sz w:val="22"/>
                <w:szCs w:val="22"/>
                <w:lang w:val="hr-HR"/>
              </w:rPr>
              <w:t>9</w:t>
            </w:r>
            <w:r w:rsidRPr="006312BB">
              <w:rPr>
                <w:rFonts w:asciiTheme="minorHAnsi" w:hAnsiTheme="minorHAnsi" w:cstheme="minorHAnsi"/>
                <w:sz w:val="22"/>
                <w:szCs w:val="22"/>
                <w:lang w:val="hr-HR"/>
              </w:rPr>
              <w:t>.)</w:t>
            </w:r>
            <w:r w:rsidR="00DF15DF">
              <w:rPr>
                <w:rFonts w:asciiTheme="minorHAnsi" w:hAnsiTheme="minorHAnsi" w:cstheme="minorHAnsi"/>
                <w:sz w:val="22"/>
                <w:szCs w:val="22"/>
                <w:lang w:val="hr-HR"/>
              </w:rPr>
              <w:t>;</w:t>
            </w:r>
          </w:p>
          <w:p w14:paraId="0A36F589" w14:textId="77777777" w:rsidR="00E512B8" w:rsidRPr="006312BB" w:rsidRDefault="00053848" w:rsidP="001A6B6F">
            <w:pPr>
              <w:pStyle w:val="Alinea"/>
              <w:numPr>
                <w:ilvl w:val="0"/>
                <w:numId w:val="222"/>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gospodarstva za razdoblje 2016</w:t>
            </w:r>
            <w:r w:rsidR="0012579A">
              <w:rPr>
                <w:rFonts w:asciiTheme="minorHAnsi" w:hAnsiTheme="minorHAnsi" w:cstheme="minorHAnsi"/>
                <w:sz w:val="22"/>
                <w:szCs w:val="22"/>
                <w:lang w:val="hr-HR"/>
              </w:rPr>
              <w:t>.</w:t>
            </w:r>
            <w:r w:rsidRPr="006312BB">
              <w:rPr>
                <w:rFonts w:asciiTheme="minorHAnsi" w:hAnsiTheme="minorHAnsi" w:cstheme="minorHAnsi"/>
                <w:sz w:val="22"/>
                <w:szCs w:val="22"/>
                <w:lang w:val="hr-HR"/>
              </w:rPr>
              <w:t xml:space="preserve"> – 2018. (ožujak 2015.)</w:t>
            </w:r>
            <w:r w:rsidR="00DF15DF">
              <w:rPr>
                <w:rFonts w:asciiTheme="minorHAnsi" w:hAnsiTheme="minorHAnsi" w:cstheme="minorHAnsi"/>
                <w:sz w:val="22"/>
                <w:szCs w:val="22"/>
                <w:lang w:val="hr-HR"/>
              </w:rPr>
              <w:t>.</w:t>
            </w:r>
          </w:p>
        </w:tc>
      </w:tr>
      <w:tr w:rsidR="00E512B8" w:rsidRPr="006312BB" w14:paraId="266D576E"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A1715DB" w14:textId="7899C170" w:rsidR="00E512B8" w:rsidRPr="006312BB" w:rsidRDefault="00500558" w:rsidP="00DF15DF">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72AE5E87" w14:textId="77777777" w:rsidR="00E512B8" w:rsidRPr="006312BB" w:rsidRDefault="00053848" w:rsidP="00DF15DF">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2"/>
                <w:szCs w:val="22"/>
                <w:lang w:val="hr-HR"/>
              </w:rPr>
            </w:pPr>
            <w:r w:rsidRPr="006312BB">
              <w:rPr>
                <w:rFonts w:asciiTheme="minorHAnsi" w:hAnsiTheme="minorHAnsi" w:cstheme="minorHAnsi"/>
                <w:iCs/>
                <w:sz w:val="22"/>
                <w:szCs w:val="22"/>
                <w:lang w:val="hr-HR"/>
              </w:rPr>
              <w:t>3.9.1</w:t>
            </w:r>
            <w:r w:rsidR="00CF41CF" w:rsidRPr="006312BB">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3.9.3</w:t>
            </w:r>
            <w:r w:rsidR="00CF41CF" w:rsidRPr="006312BB">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3.9.4</w:t>
            </w:r>
            <w:r w:rsidR="00CF41CF" w:rsidRPr="006312BB">
              <w:rPr>
                <w:rFonts w:asciiTheme="minorHAnsi" w:hAnsiTheme="minorHAnsi" w:cstheme="minorHAnsi"/>
                <w:iCs/>
                <w:sz w:val="22"/>
                <w:szCs w:val="22"/>
                <w:lang w:val="hr-HR"/>
              </w:rPr>
              <w:t>.</w:t>
            </w:r>
          </w:p>
        </w:tc>
      </w:tr>
      <w:tr w:rsidR="00E512B8" w:rsidRPr="006312BB" w14:paraId="4CD2D6CB"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BBFF080"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1D7A3AAA" w14:textId="77777777" w:rsidR="00E512B8" w:rsidRPr="006312BB" w:rsidRDefault="00053848" w:rsidP="00DF15DF">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kadrovsko i tehničko jačanje znanstvenih institucija, koje provode istraživanja.</w:t>
            </w:r>
          </w:p>
          <w:p w14:paraId="75294F44" w14:textId="77777777" w:rsidR="00E512B8" w:rsidRPr="006312BB" w:rsidRDefault="00053848" w:rsidP="00DF15DF">
            <w:pPr>
              <w:pStyle w:val="Alinea"/>
              <w:tabs>
                <w:tab w:val="left" w:pos="36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Nedostatak financijskih sredstava za provedbu istraživanja. </w:t>
            </w:r>
          </w:p>
        </w:tc>
      </w:tr>
      <w:tr w:rsidR="00E512B8" w:rsidRPr="006312BB" w14:paraId="5B3F7D87"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F870396"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09A1632B" w14:textId="0D2A6DA8" w:rsidR="00E512B8" w:rsidRPr="006312BB" w:rsidRDefault="00053848" w:rsidP="001A6B6F">
            <w:pPr>
              <w:pStyle w:val="Alinea"/>
              <w:numPr>
                <w:ilvl w:val="0"/>
                <w:numId w:val="223"/>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Ministarstva nadležna za: ribarstvo</w:t>
            </w:r>
            <w:r w:rsidR="00850835">
              <w:rPr>
                <w:rFonts w:asciiTheme="minorHAnsi" w:hAnsiTheme="minorHAnsi" w:cstheme="minorHAnsi"/>
                <w:sz w:val="22"/>
                <w:szCs w:val="22"/>
                <w:lang w:val="hr-HR"/>
              </w:rPr>
              <w:t xml:space="preserve"> i akvakulturu</w:t>
            </w:r>
            <w:r w:rsidRPr="006312BB">
              <w:rPr>
                <w:rFonts w:asciiTheme="minorHAnsi" w:hAnsiTheme="minorHAnsi" w:cstheme="minorHAnsi"/>
                <w:sz w:val="22"/>
                <w:szCs w:val="22"/>
                <w:lang w:val="hr-HR"/>
              </w:rPr>
              <w:t>, zaštitu okoliša, zaštitu prirode, znanost, poduzetništvo – administrativna provedba</w:t>
            </w:r>
            <w:r w:rsidR="00DF15DF">
              <w:rPr>
                <w:rFonts w:asciiTheme="minorHAnsi" w:hAnsiTheme="minorHAnsi" w:cstheme="minorHAnsi"/>
                <w:sz w:val="22"/>
                <w:szCs w:val="22"/>
                <w:lang w:val="hr-HR"/>
              </w:rPr>
              <w:t>;</w:t>
            </w:r>
          </w:p>
          <w:p w14:paraId="0F661BA7" w14:textId="77777777" w:rsidR="00E512B8" w:rsidRPr="006312BB" w:rsidRDefault="00053848" w:rsidP="001A6B6F">
            <w:pPr>
              <w:pStyle w:val="Alinea"/>
              <w:numPr>
                <w:ilvl w:val="0"/>
                <w:numId w:val="223"/>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 provedba istraživanja</w:t>
            </w:r>
            <w:r w:rsidR="00DF15DF">
              <w:rPr>
                <w:rFonts w:asciiTheme="minorHAnsi" w:hAnsiTheme="minorHAnsi" w:cstheme="minorHAnsi"/>
                <w:sz w:val="22"/>
                <w:szCs w:val="22"/>
                <w:lang w:val="hr-HR"/>
              </w:rPr>
              <w:t>.</w:t>
            </w:r>
          </w:p>
        </w:tc>
      </w:tr>
      <w:tr w:rsidR="00E512B8" w:rsidRPr="006312BB" w14:paraId="7E7B255B"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DBF9629"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ZAKONODAVNI OKVIR</w:t>
            </w:r>
          </w:p>
        </w:tc>
        <w:tc>
          <w:tcPr>
            <w:tcW w:w="7654" w:type="dxa"/>
          </w:tcPr>
          <w:p w14:paraId="29F06EE0" w14:textId="77777777" w:rsidR="00E512B8" w:rsidRPr="006312BB" w:rsidRDefault="00053848" w:rsidP="001A6B6F">
            <w:pPr>
              <w:numPr>
                <w:ilvl w:val="0"/>
                <w:numId w:val="2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00E22212">
              <w:rPr>
                <w:rFonts w:asciiTheme="minorHAnsi" w:hAnsiTheme="minorHAnsi" w:cstheme="minorHAnsi"/>
              </w:rPr>
              <w:t xml:space="preserve"> </w:t>
            </w:r>
            <w:r w:rsidRPr="006312BB">
              <w:rPr>
                <w:rFonts w:asciiTheme="minorHAnsi" w:hAnsiTheme="minorHAnsi" w:cstheme="minorHAnsi"/>
              </w:rPr>
              <w:t>)</w:t>
            </w:r>
            <w:r w:rsidR="00DF15DF">
              <w:rPr>
                <w:rFonts w:asciiTheme="minorHAnsi" w:hAnsiTheme="minorHAnsi" w:cstheme="minorHAnsi"/>
              </w:rPr>
              <w:t>;</w:t>
            </w:r>
          </w:p>
          <w:p w14:paraId="07DA41E6" w14:textId="77777777" w:rsidR="00E512B8" w:rsidRDefault="00053848" w:rsidP="001A6B6F">
            <w:pPr>
              <w:numPr>
                <w:ilvl w:val="0"/>
                <w:numId w:val="2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Zakon o fondu za zaštitu okoliša i energetske učinkovitosti (Narodne novine,</w:t>
            </w:r>
            <w:r w:rsidR="00CF41CF" w:rsidRPr="006312BB">
              <w:rPr>
                <w:rFonts w:asciiTheme="minorHAnsi" w:hAnsiTheme="minorHAnsi" w:cstheme="minorHAnsi"/>
              </w:rPr>
              <w:t xml:space="preserve"> br.</w:t>
            </w:r>
            <w:r w:rsidRPr="006312BB">
              <w:rPr>
                <w:rFonts w:asciiTheme="minorHAnsi" w:hAnsiTheme="minorHAnsi" w:cstheme="minorHAnsi"/>
              </w:rPr>
              <w:t xml:space="preserve"> 107/03, 144/12)</w:t>
            </w:r>
            <w:r w:rsidR="00D96894">
              <w:rPr>
                <w:rFonts w:asciiTheme="minorHAnsi" w:hAnsiTheme="minorHAnsi" w:cstheme="minorHAnsi"/>
              </w:rPr>
              <w:t>;</w:t>
            </w:r>
          </w:p>
          <w:p w14:paraId="5B1EC2B6" w14:textId="68D38386" w:rsidR="00D24579" w:rsidRPr="00074A07" w:rsidRDefault="00DA2A15" w:rsidP="001A6B6F">
            <w:pPr>
              <w:numPr>
                <w:ilvl w:val="0"/>
                <w:numId w:val="2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2A15">
              <w:rPr>
                <w:rFonts w:cstheme="minorHAnsi"/>
              </w:rPr>
              <w:t>Uredba (EU) br. 2124/2023 Europskog parlamenta i Vijeća od 4. listopada 2023. o određenim odredbama za ribolov na području Sporazuma o Općoj komisiji za ribarstvo Sredozemlja (GFCM) (preinaka)</w:t>
            </w:r>
            <w:r w:rsidR="00D24579">
              <w:rPr>
                <w:rFonts w:cstheme="minorHAnsi"/>
              </w:rPr>
              <w:t>;</w:t>
            </w:r>
          </w:p>
          <w:p w14:paraId="462095C3" w14:textId="77777777" w:rsidR="00074A07" w:rsidRDefault="00E3571B" w:rsidP="001A6B6F">
            <w:pPr>
              <w:numPr>
                <w:ilvl w:val="0"/>
                <w:numId w:val="2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266F6">
              <w:t>Provedbena Uredba Komisije (EU) 2016/145</w:t>
            </w:r>
            <w:r>
              <w:t>;</w:t>
            </w:r>
          </w:p>
          <w:p w14:paraId="6B1E24EA" w14:textId="77777777" w:rsidR="00D96894" w:rsidRPr="006312BB" w:rsidRDefault="00D96894" w:rsidP="001A6B6F">
            <w:pPr>
              <w:numPr>
                <w:ilvl w:val="0"/>
                <w:numId w:val="22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68B">
              <w:rPr>
                <w:rFonts w:eastAsia="Arial" w:cstheme="minorHAnsi"/>
                <w:spacing w:val="-4"/>
              </w:rPr>
              <w:t>Odluka Vijeća od 25. listopada 1993. o sklapanju Konvencije o biološkoj raznolikosti (93/626/EEZ) (SL L 309, 13.12.1993.) (Konvencija o biološkoj raznolikosti (CBD) (Odluka o proglašenju zakona o potvrđivanju konvencije o biološkoj raznolikosti (Narodne novine, br. 6/96))</w:t>
            </w:r>
            <w:r w:rsidR="00AE54ED">
              <w:rPr>
                <w:rFonts w:eastAsia="Arial" w:cstheme="minorHAnsi"/>
                <w:spacing w:val="-4"/>
              </w:rPr>
              <w:t xml:space="preserve"> (dalje u tekstu: EU-CBD)</w:t>
            </w:r>
            <w:r>
              <w:rPr>
                <w:rFonts w:eastAsia="Arial" w:cstheme="minorHAnsi"/>
                <w:spacing w:val="-4"/>
              </w:rPr>
              <w:t>.</w:t>
            </w:r>
          </w:p>
        </w:tc>
      </w:tr>
      <w:tr w:rsidR="00E512B8" w:rsidRPr="006312BB" w14:paraId="3F6AD29E"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5551A1B" w14:textId="77777777" w:rsidR="00E512B8" w:rsidRPr="006312BB" w:rsidRDefault="0007443C" w:rsidP="00DF15DF">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3CD75600" w14:textId="77777777" w:rsidR="00E512B8" w:rsidRPr="006312BB" w:rsidRDefault="00053848"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Cca </w:t>
            </w:r>
            <w:r w:rsidR="00570B18" w:rsidRPr="006312BB">
              <w:rPr>
                <w:rFonts w:asciiTheme="minorHAnsi" w:hAnsiTheme="minorHAnsi" w:cstheme="minorHAnsi"/>
              </w:rPr>
              <w:t>10</w:t>
            </w:r>
            <w:r w:rsidRPr="006312BB">
              <w:rPr>
                <w:rFonts w:asciiTheme="minorHAnsi" w:hAnsiTheme="minorHAnsi" w:cstheme="minorHAnsi"/>
              </w:rPr>
              <w:t>.000</w:t>
            </w:r>
            <w:r w:rsidR="00337B8A">
              <w:rPr>
                <w:rFonts w:asciiTheme="minorHAnsi" w:hAnsiTheme="minorHAnsi" w:cstheme="minorHAnsi"/>
              </w:rPr>
              <w:t>,00</w:t>
            </w:r>
            <w:r w:rsidRPr="006312BB">
              <w:rPr>
                <w:rFonts w:asciiTheme="minorHAnsi" w:hAnsiTheme="minorHAnsi" w:cstheme="minorHAnsi"/>
              </w:rPr>
              <w:t xml:space="preserve"> </w:t>
            </w:r>
            <w:r w:rsidR="00BF5669" w:rsidRPr="006312BB">
              <w:rPr>
                <w:rFonts w:asciiTheme="minorHAnsi" w:hAnsiTheme="minorHAnsi" w:cstheme="minorHAnsi"/>
              </w:rPr>
              <w:t>EUR</w:t>
            </w:r>
            <w:r w:rsidR="00570B18" w:rsidRPr="006312BB">
              <w:rPr>
                <w:rFonts w:asciiTheme="minorHAnsi" w:hAnsiTheme="minorHAnsi" w:cstheme="minorHAnsi"/>
              </w:rPr>
              <w:t xml:space="preserve"> po </w:t>
            </w:r>
            <w:r w:rsidRPr="006312BB">
              <w:rPr>
                <w:rFonts w:asciiTheme="minorHAnsi" w:hAnsiTheme="minorHAnsi" w:cstheme="minorHAnsi"/>
              </w:rPr>
              <w:t>alatu (mali ribolovni alati)</w:t>
            </w:r>
          </w:p>
          <w:p w14:paraId="18AFE322" w14:textId="77777777" w:rsidR="00E512B8" w:rsidRDefault="00053848"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Troškovi istraživanja značajno viši za velike ribolovne alate (koće, plivarice i sl.)</w:t>
            </w:r>
          </w:p>
          <w:p w14:paraId="2C0B0FD3" w14:textId="602FCEBD" w:rsidR="00325BCB" w:rsidRPr="006312BB" w:rsidRDefault="00325BCB" w:rsidP="00B6373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25BCB">
              <w:rPr>
                <w:rFonts w:asciiTheme="minorHAnsi" w:hAnsiTheme="minorHAnsi" w:cstheme="minorHAnsi"/>
              </w:rPr>
              <w:t xml:space="preserve">Trošak provedbe mjere predviđen u okviru redovnih aktivnosti ministarstva nadležnog za ribarstvo i akvakulturu. Mjera se provodi kroz mjere Programa za ribarstvo i akvakulturu - Inovacije u ribolovu i akvakulturi (I.1 i II.1) </w:t>
            </w:r>
            <w:r>
              <w:rPr>
                <w:rFonts w:asciiTheme="minorHAnsi" w:hAnsiTheme="minorHAnsi" w:cstheme="minorHAnsi"/>
              </w:rPr>
              <w:t>i Otkup ribolovnih alata (I.7.)</w:t>
            </w:r>
          </w:p>
        </w:tc>
      </w:tr>
      <w:tr w:rsidR="00E512B8" w:rsidRPr="006312BB" w14:paraId="51870272"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01EBD63"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IZVORI FINANCIRANJA</w:t>
            </w:r>
          </w:p>
        </w:tc>
        <w:tc>
          <w:tcPr>
            <w:tcW w:w="7654" w:type="dxa"/>
          </w:tcPr>
          <w:p w14:paraId="3654251B" w14:textId="263330F9" w:rsidR="00DF15DF" w:rsidRDefault="00DF15DF" w:rsidP="001A6B6F">
            <w:pPr>
              <w:numPr>
                <w:ilvl w:val="0"/>
                <w:numId w:val="21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15DF">
              <w:rPr>
                <w:rFonts w:asciiTheme="minorHAnsi" w:hAnsiTheme="minorHAnsi" w:cstheme="minorHAnsi"/>
              </w:rPr>
              <w:t>Državni proračun</w:t>
            </w:r>
            <w:r w:rsidR="004C2376">
              <w:rPr>
                <w:rFonts w:asciiTheme="minorHAnsi" w:hAnsiTheme="minorHAnsi" w:cstheme="minorHAnsi"/>
              </w:rPr>
              <w:t>:</w:t>
            </w:r>
            <w:r w:rsidR="00325BCB">
              <w:rPr>
                <w:rFonts w:asciiTheme="minorHAnsi" w:hAnsiTheme="minorHAnsi" w:cstheme="minorHAnsi"/>
              </w:rPr>
              <w:t xml:space="preserve"> ministarstvo nadležno za ribarstvo i akvakulturu s aktivnosti A828057, ministarstvo nadležno za zaštitu okoliša, prirode i poduzetništvo s aktivnosti A576264 u sklopu redovitih aktivnosti, </w:t>
            </w:r>
            <w:r w:rsidR="00325BCB" w:rsidRPr="00325BCB">
              <w:rPr>
                <w:rFonts w:asciiTheme="minorHAnsi" w:hAnsiTheme="minorHAnsi" w:cstheme="minorHAnsi"/>
              </w:rPr>
              <w:t>ostala tijela i institucije provode mjeru u sklopu svojih redovitih aktivnosti</w:t>
            </w:r>
            <w:r w:rsidRPr="00DF15DF">
              <w:rPr>
                <w:rFonts w:asciiTheme="minorHAnsi" w:hAnsiTheme="minorHAnsi" w:cstheme="minorHAnsi"/>
              </w:rPr>
              <w:t>;</w:t>
            </w:r>
          </w:p>
          <w:p w14:paraId="552041BE" w14:textId="77777777" w:rsidR="00E512B8" w:rsidRPr="00DF15DF" w:rsidRDefault="00DF15DF" w:rsidP="001A6B6F">
            <w:pPr>
              <w:numPr>
                <w:ilvl w:val="0"/>
                <w:numId w:val="211"/>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F15DF">
              <w:rPr>
                <w:rFonts w:asciiTheme="minorHAnsi" w:hAnsiTheme="minorHAnsi" w:cstheme="minorHAnsi"/>
              </w:rPr>
              <w:t>EU fondovi prema raspoloživosti kroz vrijeme provedbe.</w:t>
            </w:r>
          </w:p>
        </w:tc>
      </w:tr>
      <w:tr w:rsidR="00E512B8" w:rsidRPr="006312BB" w14:paraId="1A494535"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375A2E2" w14:textId="77777777" w:rsidR="00E512B8" w:rsidRPr="006312BB" w:rsidRDefault="00053848" w:rsidP="00DF15DF">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2F69F48" w14:textId="77777777" w:rsidR="00E512B8" w:rsidRPr="006312BB" w:rsidRDefault="00053848" w:rsidP="00DF15D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Pokazatelji za praćenje provedbe mjere su konstrukcije novih alata i njihova uporaba.</w:t>
            </w:r>
          </w:p>
        </w:tc>
      </w:tr>
    </w:tbl>
    <w:p w14:paraId="07F0B0A3" w14:textId="77777777" w:rsidR="00E512B8" w:rsidRDefault="00E512B8" w:rsidP="00DF15DF">
      <w:pPr>
        <w:spacing w:after="240" w:line="276" w:lineRule="auto"/>
        <w:jc w:val="both"/>
        <w:rPr>
          <w:rFonts w:asciiTheme="minorHAnsi" w:hAnsiTheme="minorHAnsi" w:cstheme="minorHAnsi"/>
        </w:rPr>
      </w:pPr>
    </w:p>
    <w:p w14:paraId="37B52167" w14:textId="77777777" w:rsidR="00DF15DF" w:rsidRDefault="00DF15DF" w:rsidP="00DF15DF">
      <w:pPr>
        <w:spacing w:after="240" w:line="276" w:lineRule="auto"/>
        <w:jc w:val="both"/>
        <w:rPr>
          <w:rFonts w:asciiTheme="minorHAnsi" w:hAnsiTheme="minorHAnsi" w:cstheme="minorHAnsi"/>
        </w:rPr>
      </w:pPr>
    </w:p>
    <w:p w14:paraId="3ACF2B22" w14:textId="77777777" w:rsidR="00E512B8" w:rsidRPr="006342C4" w:rsidRDefault="00053848" w:rsidP="00DF15DF">
      <w:pPr>
        <w:pStyle w:val="Heading3"/>
        <w:spacing w:after="120"/>
        <w:ind w:left="567"/>
        <w:jc w:val="both"/>
        <w:rPr>
          <w:rFonts w:asciiTheme="minorHAnsi" w:hAnsiTheme="minorHAnsi" w:cstheme="minorHAnsi"/>
          <w:b w:val="0"/>
          <w:bCs/>
          <w:sz w:val="24"/>
          <w:szCs w:val="24"/>
          <w:u w:val="none"/>
        </w:rPr>
      </w:pPr>
      <w:bookmarkStart w:id="205" w:name="_Toc132973051"/>
      <w:bookmarkStart w:id="206" w:name="_Toc162364127"/>
      <w:r w:rsidRPr="006342C4">
        <w:rPr>
          <w:rFonts w:asciiTheme="minorHAnsi" w:hAnsiTheme="minorHAnsi" w:cstheme="minorHAnsi"/>
          <w:b w:val="0"/>
          <w:sz w:val="24"/>
          <w:szCs w:val="24"/>
          <w:u w:val="none"/>
        </w:rPr>
        <w:t>3.9.3. Provoditi prilagodbe vezane uz uvođenje</w:t>
      </w:r>
      <w:r w:rsidR="00570B18" w:rsidRPr="006342C4">
        <w:rPr>
          <w:rFonts w:asciiTheme="minorHAnsi" w:hAnsiTheme="minorHAnsi" w:cstheme="minorHAnsi"/>
          <w:b w:val="0"/>
          <w:sz w:val="24"/>
          <w:szCs w:val="24"/>
          <w:u w:val="none"/>
        </w:rPr>
        <w:t xml:space="preserve"> novih autohtonih toploljubnih </w:t>
      </w:r>
      <w:r w:rsidRPr="006342C4">
        <w:rPr>
          <w:rFonts w:asciiTheme="minorHAnsi" w:hAnsiTheme="minorHAnsi" w:cstheme="minorHAnsi"/>
          <w:b w:val="0"/>
          <w:sz w:val="24"/>
          <w:szCs w:val="24"/>
          <w:u w:val="none"/>
        </w:rPr>
        <w:t>vrsta u marikulturu i povećanje proizvodnje (uzgoja) toploljubnih vrsta</w:t>
      </w:r>
      <w:bookmarkEnd w:id="205"/>
      <w:bookmarkEnd w:id="206"/>
    </w:p>
    <w:tbl>
      <w:tblPr>
        <w:tblStyle w:val="PlainTable2"/>
        <w:tblW w:w="9695" w:type="dxa"/>
        <w:tblLook w:val="04A0" w:firstRow="1" w:lastRow="0" w:firstColumn="1" w:lastColumn="0" w:noHBand="0" w:noVBand="1"/>
      </w:tblPr>
      <w:tblGrid>
        <w:gridCol w:w="2041"/>
        <w:gridCol w:w="7654"/>
      </w:tblGrid>
      <w:tr w:rsidR="00E512B8" w:rsidRPr="006312BB" w14:paraId="4199C17D" w14:textId="77777777" w:rsidTr="00C933C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38B69277" w14:textId="77777777" w:rsidR="00E512B8" w:rsidRPr="000A341F" w:rsidRDefault="009970CB" w:rsidP="00DC3058">
            <w:pPr>
              <w:rPr>
                <w:rFonts w:asciiTheme="minorHAnsi" w:hAnsiTheme="minorHAnsi" w:cstheme="minorHAnsi"/>
              </w:rPr>
            </w:pPr>
            <w:r w:rsidRPr="000A341F">
              <w:rPr>
                <w:rFonts w:asciiTheme="minorHAnsi" w:hAnsiTheme="minorHAnsi" w:cstheme="minorHAnsi"/>
              </w:rPr>
              <w:t>Element mjere</w:t>
            </w:r>
          </w:p>
        </w:tc>
        <w:tc>
          <w:tcPr>
            <w:tcW w:w="7654" w:type="dxa"/>
            <w:vAlign w:val="center"/>
          </w:tcPr>
          <w:p w14:paraId="4F1DB446" w14:textId="77777777" w:rsidR="00E512B8" w:rsidRPr="009970CB" w:rsidRDefault="009970CB" w:rsidP="00DC305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9970CB">
              <w:rPr>
                <w:rFonts w:asciiTheme="minorHAnsi" w:hAnsiTheme="minorHAnsi" w:cstheme="minorHAnsi"/>
              </w:rPr>
              <w:t>Razrada</w:t>
            </w:r>
          </w:p>
        </w:tc>
      </w:tr>
      <w:tr w:rsidR="001E389D" w:rsidRPr="006312BB" w14:paraId="6018CCC7" w14:textId="77777777" w:rsidTr="00DF15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42A0AD01" w14:textId="77777777" w:rsidR="001E389D" w:rsidRPr="006312BB" w:rsidRDefault="001E389D" w:rsidP="00DC3058">
            <w:pPr>
              <w:rPr>
                <w:rFonts w:asciiTheme="minorHAnsi" w:hAnsiTheme="minorHAnsi" w:cstheme="minorHAnsi"/>
                <w:b w:val="0"/>
              </w:rPr>
            </w:pPr>
            <w:r w:rsidRPr="006312BB">
              <w:rPr>
                <w:rFonts w:asciiTheme="minorHAnsi" w:hAnsiTheme="minorHAnsi" w:cstheme="minorHAnsi"/>
              </w:rPr>
              <w:t>TIP MJERE</w:t>
            </w:r>
          </w:p>
        </w:tc>
        <w:tc>
          <w:tcPr>
            <w:tcW w:w="7654" w:type="dxa"/>
            <w:shd w:val="clear" w:color="auto" w:fill="B8EFFA"/>
            <w:vAlign w:val="center"/>
          </w:tcPr>
          <w:p w14:paraId="2919DBFA" w14:textId="77777777" w:rsidR="001E389D" w:rsidRPr="006312BB" w:rsidRDefault="001E389D"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2a</w:t>
            </w:r>
          </w:p>
        </w:tc>
      </w:tr>
      <w:tr w:rsidR="00E512B8" w:rsidRPr="006312BB" w14:paraId="2A91AECE" w14:textId="77777777" w:rsidTr="00DF15DF">
        <w:trPr>
          <w:trHeight w:val="113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274C8A8"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OPIS MJERE</w:t>
            </w:r>
          </w:p>
        </w:tc>
        <w:tc>
          <w:tcPr>
            <w:tcW w:w="7654" w:type="dxa"/>
          </w:tcPr>
          <w:p w14:paraId="4542B11E" w14:textId="77777777" w:rsidR="00E512B8" w:rsidRPr="00FA743D" w:rsidRDefault="00053848" w:rsidP="00DC30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Provedba istraživanja vezanih uz već postojeće, kao i moguće buduće promjene, koje se sve češće javljaju u uzgojnom ciklusu većine vrsta u uzgoju, a koje se najvećim dijelom pripisuju utjecaju klimatskih promjena. Slijedom tih istraživanja, potrebno je s gospodarskog aspekta procijeniti eventualno povećanje proizvodnje toploljubnih vrsta, koje su već i sada zastupljene u marikulturi R</w:t>
            </w:r>
            <w:r w:rsidR="00FA743D">
              <w:rPr>
                <w:rFonts w:asciiTheme="minorHAnsi" w:hAnsiTheme="minorHAnsi" w:cstheme="minorHAnsi"/>
              </w:rPr>
              <w:t xml:space="preserve">epublike </w:t>
            </w:r>
            <w:r w:rsidRPr="006312BB">
              <w:rPr>
                <w:rFonts w:asciiTheme="minorHAnsi" w:hAnsiTheme="minorHAnsi" w:cstheme="minorHAnsi"/>
              </w:rPr>
              <w:t>H</w:t>
            </w:r>
            <w:r w:rsidR="00FA743D">
              <w:rPr>
                <w:rFonts w:asciiTheme="minorHAnsi" w:hAnsiTheme="minorHAnsi" w:cstheme="minorHAnsi"/>
              </w:rPr>
              <w:t>rvatske</w:t>
            </w:r>
            <w:r w:rsidRPr="006312BB">
              <w:rPr>
                <w:rFonts w:asciiTheme="minorHAnsi" w:hAnsiTheme="minorHAnsi" w:cstheme="minorHAnsi"/>
              </w:rPr>
              <w:t xml:space="preserve"> </w:t>
            </w:r>
            <w:r w:rsidRPr="006312BB">
              <w:rPr>
                <w:rFonts w:asciiTheme="minorHAnsi" w:hAnsiTheme="minorHAnsi" w:cstheme="minorHAnsi"/>
                <w:lang w:eastAsia="hr-HR" w:bidi="ta-IN"/>
              </w:rPr>
              <w:t>(komarča, dagnja, tuna), kao i mogućnost uvođenja u marikulturu novih autohtonih toploljubnih vrsta organizama</w:t>
            </w:r>
            <w:r w:rsidRPr="006312BB">
              <w:rPr>
                <w:rFonts w:asciiTheme="minorHAnsi" w:hAnsiTheme="minorHAnsi" w:cstheme="minorHAnsi"/>
              </w:rPr>
              <w:t>. Za one uzgajivače koji se uključe u zajednička istraživanja sa znanstvenicima na način da u svojim uzgajalištima ili dijelu uzgajališta provode eksperimentalni uzgoj vezan uz uvođenje novih vrsta u marikulturu, nastojat će se osigurati porezne olakšice ili olakšice pri nabavci hrane za uzgoj i olakšice pri nabavci nove uzgojne tehnologije.</w:t>
            </w:r>
            <w:r w:rsidRPr="006312BB">
              <w:rPr>
                <w:rFonts w:asciiTheme="minorHAnsi" w:hAnsiTheme="minorHAnsi" w:cstheme="minorHAnsi"/>
                <w:b/>
                <w:i/>
              </w:rPr>
              <w:t xml:space="preserve"> </w:t>
            </w:r>
          </w:p>
        </w:tc>
      </w:tr>
      <w:tr w:rsidR="00E512B8" w:rsidRPr="006312BB" w14:paraId="0EB59A78" w14:textId="77777777" w:rsidTr="00C933C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1EBE5AF"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AKTIVNOSTI</w:t>
            </w:r>
          </w:p>
        </w:tc>
        <w:tc>
          <w:tcPr>
            <w:tcW w:w="7654" w:type="dxa"/>
          </w:tcPr>
          <w:p w14:paraId="41D7440A" w14:textId="77777777" w:rsidR="00E512B8" w:rsidRPr="00DC3058" w:rsidRDefault="00053848" w:rsidP="001A6B6F">
            <w:pPr>
              <w:numPr>
                <w:ilvl w:val="0"/>
                <w:numId w:val="2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C3058">
              <w:rPr>
                <w:rFonts w:asciiTheme="minorHAnsi" w:hAnsiTheme="minorHAnsi" w:cstheme="minorHAnsi"/>
              </w:rPr>
              <w:t>Istraživanja promjena u životnom ciklusu (brzina rasta, dostizanje spolne zrelosti, razdoblja mriještenja, potrošnje hrane i sl.) vrsta, koje se već koriste u uzgoju u R</w:t>
            </w:r>
            <w:r w:rsidR="006F42E5">
              <w:rPr>
                <w:rFonts w:asciiTheme="minorHAnsi" w:hAnsiTheme="minorHAnsi" w:cstheme="minorHAnsi"/>
              </w:rPr>
              <w:t xml:space="preserve">epublici </w:t>
            </w:r>
            <w:r w:rsidRPr="00DC3058">
              <w:rPr>
                <w:rFonts w:asciiTheme="minorHAnsi" w:hAnsiTheme="minorHAnsi" w:cstheme="minorHAnsi"/>
              </w:rPr>
              <w:t>H</w:t>
            </w:r>
            <w:r w:rsidR="006F42E5">
              <w:rPr>
                <w:rFonts w:asciiTheme="minorHAnsi" w:hAnsiTheme="minorHAnsi" w:cstheme="minorHAnsi"/>
              </w:rPr>
              <w:t>rvatskoj</w:t>
            </w:r>
            <w:r w:rsidRPr="00DC3058">
              <w:rPr>
                <w:rFonts w:asciiTheme="minorHAnsi" w:hAnsiTheme="minorHAnsi" w:cstheme="minorHAnsi"/>
              </w:rPr>
              <w:t xml:space="preserve">; </w:t>
            </w:r>
          </w:p>
          <w:p w14:paraId="7A5A08D3" w14:textId="77777777" w:rsidR="00E512B8" w:rsidRPr="00DC3058" w:rsidRDefault="00053848" w:rsidP="001A6B6F">
            <w:pPr>
              <w:numPr>
                <w:ilvl w:val="0"/>
                <w:numId w:val="2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C3058">
              <w:rPr>
                <w:rFonts w:asciiTheme="minorHAnsi" w:hAnsiTheme="minorHAnsi" w:cstheme="minorHAnsi"/>
              </w:rPr>
              <w:t>Istraživanja vezana uz uvođenje novih (autohtonih) vrsta u marikulturu;</w:t>
            </w:r>
          </w:p>
          <w:p w14:paraId="17B4D0A9" w14:textId="1D9163DA" w:rsidR="00E512B8" w:rsidRPr="00683A68" w:rsidRDefault="00053848" w:rsidP="001A6B6F">
            <w:pPr>
              <w:numPr>
                <w:ilvl w:val="0"/>
                <w:numId w:val="224"/>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C3058">
              <w:rPr>
                <w:rFonts w:asciiTheme="minorHAnsi" w:hAnsiTheme="minorHAnsi" w:cstheme="minorHAnsi"/>
              </w:rPr>
              <w:t>Odabir komercijalno najpovoljnijih vrsta za uzgoj;</w:t>
            </w:r>
          </w:p>
        </w:tc>
      </w:tr>
      <w:tr w:rsidR="00E512B8" w:rsidRPr="006312BB" w14:paraId="69B36FB0" w14:textId="77777777" w:rsidTr="00DF15DF">
        <w:trPr>
          <w:trHeight w:val="61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7F3B479"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OČEKIVANI REZULTAT</w:t>
            </w:r>
          </w:p>
        </w:tc>
        <w:tc>
          <w:tcPr>
            <w:tcW w:w="7654" w:type="dxa"/>
          </w:tcPr>
          <w:p w14:paraId="0B5F7FB8" w14:textId="77777777" w:rsidR="00E512B8" w:rsidRPr="006312BB" w:rsidRDefault="00053848" w:rsidP="00DC30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Primjenom ove mjere se očekuje ublažavanje negativnih socio-ekonomskih posljedica utjecaja klimatskih promjena.</w:t>
            </w:r>
          </w:p>
        </w:tc>
      </w:tr>
      <w:tr w:rsidR="00E512B8" w:rsidRPr="006312BB" w14:paraId="4FE2FB70" w14:textId="77777777" w:rsidTr="00DF15D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D09578"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OPRAVDANJE ZA MJERU</w:t>
            </w:r>
          </w:p>
        </w:tc>
        <w:tc>
          <w:tcPr>
            <w:tcW w:w="7654" w:type="dxa"/>
          </w:tcPr>
          <w:p w14:paraId="1402F0F7" w14:textId="77777777" w:rsidR="00E512B8" w:rsidRPr="006312BB" w:rsidRDefault="00053848"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bidi="ta-IN"/>
              </w:rPr>
              <w:t>Već dugo se i u R</w:t>
            </w:r>
            <w:r w:rsidR="007F3416">
              <w:rPr>
                <w:rFonts w:asciiTheme="minorHAnsi" w:hAnsiTheme="minorHAnsi" w:cstheme="minorHAnsi"/>
                <w:lang w:eastAsia="hr-HR" w:bidi="ta-IN"/>
              </w:rPr>
              <w:t xml:space="preserve">epublici </w:t>
            </w:r>
            <w:r w:rsidRPr="006312BB">
              <w:rPr>
                <w:rFonts w:asciiTheme="minorHAnsi" w:hAnsiTheme="minorHAnsi" w:cstheme="minorHAnsi"/>
                <w:lang w:eastAsia="hr-HR" w:bidi="ta-IN"/>
              </w:rPr>
              <w:t>H</w:t>
            </w:r>
            <w:r w:rsidR="007F3416">
              <w:rPr>
                <w:rFonts w:asciiTheme="minorHAnsi" w:hAnsiTheme="minorHAnsi" w:cstheme="minorHAnsi"/>
                <w:lang w:eastAsia="hr-HR" w:bidi="ta-IN"/>
              </w:rPr>
              <w:t>rvatskoj</w:t>
            </w:r>
            <w:r w:rsidRPr="006312BB">
              <w:rPr>
                <w:rFonts w:asciiTheme="minorHAnsi" w:hAnsiTheme="minorHAnsi" w:cstheme="minorHAnsi"/>
                <w:lang w:eastAsia="hr-HR" w:bidi="ta-IN"/>
              </w:rPr>
              <w:t xml:space="preserve"> raspravlja o uvođenju novih vrsta u marikulturu s ciljem proširenja ponude na tržištu, što bi donijelo novu vrijednost marikulturi RH. Što se tiče toploljubnih vrsta, koje se već i do sada koriste u marikulturi RH (komarča, dagnja, tuna), utjecaj klimatskih promjena za te bi vrste mogao biti pozitivan, jer bi povišena temperatura mora kod ovih vrsta mogla utjecati na skraćenje uzgojnih ciklusa i produženje sezone rasta.</w:t>
            </w:r>
          </w:p>
        </w:tc>
      </w:tr>
      <w:tr w:rsidR="00E512B8" w:rsidRPr="006312BB" w14:paraId="3168BE62" w14:textId="77777777" w:rsidTr="00DF15DF">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1D4CB02"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VEZA S KVALITATIVNIM DESKRIPTORIMA</w:t>
            </w:r>
            <w:r w:rsidR="009970CB">
              <w:rPr>
                <w:rFonts w:asciiTheme="minorHAnsi" w:hAnsiTheme="minorHAnsi" w:cstheme="minorHAnsi"/>
              </w:rPr>
              <w:t xml:space="preserve"> ODMS</w:t>
            </w:r>
          </w:p>
        </w:tc>
        <w:tc>
          <w:tcPr>
            <w:tcW w:w="7654" w:type="dxa"/>
          </w:tcPr>
          <w:p w14:paraId="6B7CE4F7" w14:textId="77777777" w:rsidR="00E512B8" w:rsidRPr="006312BB" w:rsidRDefault="00053848" w:rsidP="00DC30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D1, D2, D3, D4, D5, D6, </w:t>
            </w:r>
            <w:r w:rsidR="007F3416">
              <w:rPr>
                <w:rFonts w:asciiTheme="minorHAnsi" w:hAnsiTheme="minorHAnsi" w:cstheme="minorHAnsi"/>
              </w:rPr>
              <w:t xml:space="preserve">D7, </w:t>
            </w:r>
            <w:r w:rsidRPr="006312BB">
              <w:rPr>
                <w:rFonts w:asciiTheme="minorHAnsi" w:hAnsiTheme="minorHAnsi" w:cstheme="minorHAnsi"/>
              </w:rPr>
              <w:t>D10</w:t>
            </w:r>
          </w:p>
        </w:tc>
      </w:tr>
      <w:tr w:rsidR="00E512B8" w:rsidRPr="006312BB" w14:paraId="35878179" w14:textId="77777777" w:rsidTr="00DF15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A5C89C0"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VEZA S CILJEVIMA DSO</w:t>
            </w:r>
          </w:p>
        </w:tc>
        <w:tc>
          <w:tcPr>
            <w:tcW w:w="7654" w:type="dxa"/>
          </w:tcPr>
          <w:p w14:paraId="6B1D3D8D" w14:textId="77777777" w:rsidR="00E512B8" w:rsidRPr="006312BB" w:rsidRDefault="00053848"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vezana uz smanjenje gospodarskih šteta u marikulturi izazvanih klimatskim promjenama.</w:t>
            </w:r>
          </w:p>
          <w:p w14:paraId="5BCF29E8" w14:textId="77777777" w:rsidR="001E49C5" w:rsidRPr="006312BB" w:rsidRDefault="001E49C5"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Ciljevi: </w:t>
            </w:r>
            <w:r w:rsidR="00AC1072" w:rsidRPr="006312BB">
              <w:rPr>
                <w:rFonts w:asciiTheme="minorHAnsi" w:hAnsiTheme="minorHAnsi" w:cstheme="minorHAnsi"/>
              </w:rPr>
              <w:t xml:space="preserve">D1T1, </w:t>
            </w:r>
            <w:r w:rsidR="00855F59" w:rsidRPr="006312BB">
              <w:rPr>
                <w:rFonts w:asciiTheme="minorHAnsi" w:hAnsiTheme="minorHAnsi" w:cstheme="minorHAnsi"/>
              </w:rPr>
              <w:t xml:space="preserve">D1T2, D1T3, </w:t>
            </w:r>
            <w:r w:rsidRPr="006312BB">
              <w:rPr>
                <w:rFonts w:asciiTheme="minorHAnsi" w:hAnsiTheme="minorHAnsi" w:cstheme="minorHAnsi"/>
              </w:rPr>
              <w:t xml:space="preserve">D1T4, D1T5, D2T1, D3T1, D4T1, D5T1, D6T1, </w:t>
            </w:r>
            <w:r w:rsidR="007F3416">
              <w:rPr>
                <w:rFonts w:asciiTheme="minorHAnsi" w:hAnsiTheme="minorHAnsi" w:cstheme="minorHAnsi"/>
              </w:rPr>
              <w:t xml:space="preserve">D7T1, </w:t>
            </w:r>
            <w:r w:rsidRPr="006312BB">
              <w:rPr>
                <w:rFonts w:asciiTheme="minorHAnsi" w:hAnsiTheme="minorHAnsi" w:cstheme="minorHAnsi"/>
              </w:rPr>
              <w:t>D10T1</w:t>
            </w:r>
            <w:r w:rsidR="00DC3058">
              <w:rPr>
                <w:rFonts w:asciiTheme="minorHAnsi" w:hAnsiTheme="minorHAnsi" w:cstheme="minorHAnsi"/>
              </w:rPr>
              <w:t>.</w:t>
            </w:r>
          </w:p>
        </w:tc>
      </w:tr>
      <w:tr w:rsidR="00E512B8" w:rsidRPr="006312BB" w14:paraId="7E411EBE"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A7ED0C8"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PODRUČJE OBUHVATA</w:t>
            </w:r>
          </w:p>
        </w:tc>
        <w:tc>
          <w:tcPr>
            <w:tcW w:w="7654" w:type="dxa"/>
          </w:tcPr>
          <w:p w14:paraId="5E1C499E" w14:textId="77777777" w:rsidR="00E512B8" w:rsidRPr="006312BB" w:rsidRDefault="00053848" w:rsidP="00DC30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bi se trebala primjenjivati lokalno.</w:t>
            </w:r>
          </w:p>
        </w:tc>
      </w:tr>
      <w:tr w:rsidR="00E512B8" w:rsidRPr="006312BB" w14:paraId="3FED62BF"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34551E4" w14:textId="77777777" w:rsidR="00E512B8" w:rsidRPr="006312BB" w:rsidRDefault="000D7802" w:rsidP="00DC3058">
            <w:pPr>
              <w:rPr>
                <w:rFonts w:asciiTheme="minorHAnsi" w:hAnsiTheme="minorHAnsi" w:cstheme="minorHAnsi"/>
              </w:rPr>
            </w:pPr>
            <w:r w:rsidRPr="006312BB">
              <w:rPr>
                <w:rFonts w:asciiTheme="minorHAnsi" w:hAnsiTheme="minorHAnsi" w:cstheme="minorHAnsi"/>
              </w:rPr>
              <w:t>PERIOD PRIMJENE MJERE</w:t>
            </w:r>
          </w:p>
        </w:tc>
        <w:tc>
          <w:tcPr>
            <w:tcW w:w="7654" w:type="dxa"/>
          </w:tcPr>
          <w:p w14:paraId="35635CD7" w14:textId="0AF3A216" w:rsidR="00E512B8" w:rsidRPr="006312BB" w:rsidRDefault="005D5267"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6312BB">
              <w:rPr>
                <w:rFonts w:asciiTheme="minorHAnsi" w:hAnsiTheme="minorHAnsi" w:cstheme="minorHAnsi"/>
              </w:rPr>
              <w:t>202</w:t>
            </w:r>
            <w:r w:rsidR="00665228" w:rsidRPr="006312BB">
              <w:rPr>
                <w:rFonts w:asciiTheme="minorHAnsi" w:hAnsiTheme="minorHAnsi" w:cstheme="minorHAnsi"/>
              </w:rPr>
              <w:t>7</w:t>
            </w:r>
            <w:r w:rsidR="00053848" w:rsidRPr="006312BB">
              <w:rPr>
                <w:rFonts w:asciiTheme="minorHAnsi" w:hAnsiTheme="minorHAnsi" w:cstheme="minorHAnsi"/>
              </w:rPr>
              <w:t>.</w:t>
            </w:r>
          </w:p>
        </w:tc>
      </w:tr>
      <w:tr w:rsidR="00E512B8" w:rsidRPr="006312BB" w14:paraId="10135103"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0F20D89"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VEZA S DRUGIM STRATEGIJAMA</w:t>
            </w:r>
          </w:p>
        </w:tc>
        <w:tc>
          <w:tcPr>
            <w:tcW w:w="7654" w:type="dxa"/>
          </w:tcPr>
          <w:p w14:paraId="30FDF392" w14:textId="77777777" w:rsidR="00E512B8" w:rsidRPr="006312BB" w:rsidRDefault="00053848"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održivog razvitka Republike Hrvatske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D50A9A">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30/09)</w:t>
            </w:r>
            <w:r w:rsidR="00DC3058">
              <w:rPr>
                <w:rFonts w:asciiTheme="minorHAnsi" w:hAnsiTheme="minorHAnsi" w:cstheme="minorHAnsi"/>
                <w:sz w:val="22"/>
                <w:szCs w:val="22"/>
                <w:lang w:val="hr-HR"/>
              </w:rPr>
              <w:t>;</w:t>
            </w:r>
          </w:p>
          <w:p w14:paraId="197607BA" w14:textId="77777777" w:rsidR="00480D00" w:rsidRDefault="00480D00"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0F1475">
              <w:rPr>
                <w:rFonts w:asciiTheme="minorHAnsi" w:hAnsiTheme="minorHAnsi" w:cstheme="minorHAnsi"/>
                <w:sz w:val="22"/>
                <w:szCs w:val="22"/>
                <w:lang w:val="it-IT" w:eastAsia="hr-HR"/>
              </w:rPr>
              <w:t>Nacionalni plan razvoja akvakulture za razdoblje do 2027. godine (Narodne novine, br. 133/22);</w:t>
            </w:r>
          </w:p>
          <w:p w14:paraId="60131C52" w14:textId="77777777" w:rsidR="007E371C" w:rsidRPr="007E371C" w:rsidRDefault="007E371C"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3F10D2">
              <w:rPr>
                <w:rFonts w:asciiTheme="minorHAnsi" w:hAnsiTheme="minorHAnsi" w:cstheme="minorHAnsi"/>
                <w:sz w:val="22"/>
                <w:szCs w:val="22"/>
                <w:lang w:val="hr-HR"/>
              </w:rPr>
              <w:t>Strategija prilagodbe klimatskim promjenama u Republici Hrvatskoj za razdoblje do 2040. godine s pogledom na 2070. godinu (Narodne novine, br. 46/20);</w:t>
            </w:r>
          </w:p>
          <w:p w14:paraId="58326701" w14:textId="77777777" w:rsidR="00E512B8" w:rsidRPr="006312BB" w:rsidRDefault="00053848"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Strategija obrazovanja, znanosti i tehnologije (</w:t>
            </w:r>
            <w:r w:rsidRPr="006312BB">
              <w:rPr>
                <w:rFonts w:asciiTheme="minorHAnsi" w:hAnsiTheme="minorHAnsi" w:cstheme="minorHAnsi"/>
                <w:sz w:val="22"/>
                <w:szCs w:val="22"/>
                <w:lang w:val="pl-PL"/>
              </w:rPr>
              <w:t>Narodne novine</w:t>
            </w:r>
            <w:r w:rsidRPr="006312BB">
              <w:rPr>
                <w:rFonts w:asciiTheme="minorHAnsi" w:hAnsiTheme="minorHAnsi" w:cstheme="minorHAnsi"/>
                <w:sz w:val="22"/>
                <w:szCs w:val="22"/>
                <w:lang w:val="hr-HR"/>
              </w:rPr>
              <w:t xml:space="preserve">, </w:t>
            </w:r>
            <w:r w:rsidR="00D50A9A">
              <w:rPr>
                <w:rFonts w:asciiTheme="minorHAnsi" w:hAnsiTheme="minorHAnsi" w:cstheme="minorHAnsi"/>
                <w:sz w:val="22"/>
                <w:szCs w:val="22"/>
                <w:lang w:val="hr-HR"/>
              </w:rPr>
              <w:t xml:space="preserve">br. </w:t>
            </w:r>
            <w:r w:rsidRPr="006312BB">
              <w:rPr>
                <w:rFonts w:asciiTheme="minorHAnsi" w:hAnsiTheme="minorHAnsi" w:cstheme="minorHAnsi"/>
                <w:sz w:val="22"/>
                <w:szCs w:val="22"/>
                <w:lang w:val="hr-HR"/>
              </w:rPr>
              <w:t>124/14)</w:t>
            </w:r>
            <w:r w:rsidR="00DC3058">
              <w:rPr>
                <w:rFonts w:asciiTheme="minorHAnsi" w:hAnsiTheme="minorHAnsi" w:cstheme="minorHAnsi"/>
                <w:sz w:val="22"/>
                <w:szCs w:val="22"/>
                <w:lang w:val="hr-HR"/>
              </w:rPr>
              <w:t>;</w:t>
            </w:r>
          </w:p>
          <w:p w14:paraId="20A67CD0" w14:textId="77777777" w:rsidR="00E512B8" w:rsidRPr="006312BB" w:rsidRDefault="00053848"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poduzetništva i obrta za razdoblje 20</w:t>
            </w:r>
            <w:r w:rsidR="00B76414">
              <w:rPr>
                <w:rFonts w:asciiTheme="minorHAnsi" w:hAnsiTheme="minorHAnsi" w:cstheme="minorHAnsi"/>
                <w:sz w:val="22"/>
                <w:szCs w:val="22"/>
                <w:lang w:val="hr-HR"/>
              </w:rPr>
              <w:t>20</w:t>
            </w:r>
            <w:r w:rsidRPr="006312BB">
              <w:rPr>
                <w:rFonts w:asciiTheme="minorHAnsi" w:hAnsiTheme="minorHAnsi" w:cstheme="minorHAnsi"/>
                <w:sz w:val="22"/>
                <w:szCs w:val="22"/>
                <w:lang w:val="hr-HR"/>
              </w:rPr>
              <w:t xml:space="preserve"> – 20</w:t>
            </w:r>
            <w:r w:rsidR="00B76414">
              <w:rPr>
                <w:rFonts w:asciiTheme="minorHAnsi" w:hAnsiTheme="minorHAnsi" w:cstheme="minorHAnsi"/>
                <w:sz w:val="22"/>
                <w:szCs w:val="22"/>
                <w:lang w:val="hr-HR"/>
              </w:rPr>
              <w:t>22</w:t>
            </w:r>
            <w:r w:rsidRPr="006312BB">
              <w:rPr>
                <w:rFonts w:asciiTheme="minorHAnsi" w:hAnsiTheme="minorHAnsi" w:cstheme="minorHAnsi"/>
                <w:sz w:val="22"/>
                <w:szCs w:val="22"/>
                <w:lang w:val="hr-HR"/>
              </w:rPr>
              <w:t>. (ožujak 201</w:t>
            </w:r>
            <w:r w:rsidR="00B76414">
              <w:rPr>
                <w:rFonts w:asciiTheme="minorHAnsi" w:hAnsiTheme="minorHAnsi" w:cstheme="minorHAnsi"/>
                <w:sz w:val="22"/>
                <w:szCs w:val="22"/>
                <w:lang w:val="hr-HR"/>
              </w:rPr>
              <w:t>9</w:t>
            </w:r>
            <w:r w:rsidRPr="006312BB">
              <w:rPr>
                <w:rFonts w:asciiTheme="minorHAnsi" w:hAnsiTheme="minorHAnsi" w:cstheme="minorHAnsi"/>
                <w:sz w:val="22"/>
                <w:szCs w:val="22"/>
                <w:lang w:val="hr-HR"/>
              </w:rPr>
              <w:t>.)</w:t>
            </w:r>
            <w:r w:rsidR="00DC3058">
              <w:rPr>
                <w:rFonts w:asciiTheme="minorHAnsi" w:hAnsiTheme="minorHAnsi" w:cstheme="minorHAnsi"/>
                <w:sz w:val="22"/>
                <w:szCs w:val="22"/>
                <w:lang w:val="hr-HR"/>
              </w:rPr>
              <w:t>;</w:t>
            </w:r>
          </w:p>
          <w:p w14:paraId="38BCCF53" w14:textId="77777777" w:rsidR="006672A0" w:rsidRDefault="00053848"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Strateški plan Ministarstva gospodarstva za razdoblje 2016 – 2018. (ožujak 2015.)</w:t>
            </w:r>
            <w:r w:rsidR="006672A0">
              <w:rPr>
                <w:rFonts w:asciiTheme="minorHAnsi" w:hAnsiTheme="minorHAnsi" w:cstheme="minorHAnsi"/>
                <w:sz w:val="22"/>
                <w:szCs w:val="22"/>
                <w:lang w:val="hr-HR"/>
              </w:rPr>
              <w:t>;</w:t>
            </w:r>
          </w:p>
          <w:p w14:paraId="2E0EFD2C" w14:textId="6F9880AE" w:rsidR="00E512B8" w:rsidRPr="006312BB" w:rsidRDefault="006672A0" w:rsidP="001A6B6F">
            <w:pPr>
              <w:pStyle w:val="Alinea"/>
              <w:numPr>
                <w:ilvl w:val="0"/>
                <w:numId w:val="225"/>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Pr>
                <w:rFonts w:asciiTheme="minorHAnsi" w:hAnsiTheme="minorHAnsi" w:cstheme="minorHAnsi"/>
                <w:sz w:val="22"/>
                <w:szCs w:val="22"/>
                <w:lang w:val="hr-HR"/>
              </w:rPr>
              <w:t>Strategija upravljanja vodama (Narodne novine, br. 91/08).</w:t>
            </w:r>
          </w:p>
        </w:tc>
      </w:tr>
      <w:tr w:rsidR="00E512B8" w:rsidRPr="006312BB" w14:paraId="555ECF28"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0179344" w14:textId="747D20FE" w:rsidR="00E512B8" w:rsidRPr="006312BB" w:rsidRDefault="00500558" w:rsidP="00DC3058">
            <w:pPr>
              <w:rPr>
                <w:rFonts w:asciiTheme="minorHAnsi" w:hAnsiTheme="minorHAnsi" w:cstheme="minorHAnsi"/>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337973DE" w14:textId="77777777" w:rsidR="00E512B8" w:rsidRPr="006312BB" w:rsidRDefault="00053848" w:rsidP="00DC3058">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2"/>
                <w:szCs w:val="22"/>
                <w:lang w:val="hr-HR"/>
              </w:rPr>
            </w:pPr>
            <w:r w:rsidRPr="006312BB">
              <w:rPr>
                <w:rFonts w:asciiTheme="minorHAnsi" w:hAnsiTheme="minorHAnsi" w:cstheme="minorHAnsi"/>
                <w:iCs/>
                <w:sz w:val="22"/>
                <w:szCs w:val="22"/>
                <w:lang w:val="hr-HR"/>
              </w:rPr>
              <w:t>3.9.1</w:t>
            </w:r>
            <w:r w:rsidR="00DC3058">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3.9.2</w:t>
            </w:r>
            <w:r w:rsidR="00DC3058">
              <w:rPr>
                <w:rFonts w:asciiTheme="minorHAnsi" w:hAnsiTheme="minorHAnsi" w:cstheme="minorHAnsi"/>
                <w:iCs/>
                <w:sz w:val="22"/>
                <w:szCs w:val="22"/>
                <w:lang w:val="hr-HR"/>
              </w:rPr>
              <w:t>.</w:t>
            </w:r>
            <w:r w:rsidRPr="006312BB">
              <w:rPr>
                <w:rFonts w:asciiTheme="minorHAnsi" w:hAnsiTheme="minorHAnsi" w:cstheme="minorHAnsi"/>
                <w:iCs/>
                <w:sz w:val="22"/>
                <w:szCs w:val="22"/>
                <w:lang w:val="hr-HR"/>
              </w:rPr>
              <w:t>, 3.9.4</w:t>
            </w:r>
            <w:r w:rsidR="00DC3058">
              <w:rPr>
                <w:rFonts w:asciiTheme="minorHAnsi" w:hAnsiTheme="minorHAnsi" w:cstheme="minorHAnsi"/>
                <w:iCs/>
                <w:sz w:val="22"/>
                <w:szCs w:val="22"/>
                <w:lang w:val="hr-HR"/>
              </w:rPr>
              <w:t>.</w:t>
            </w:r>
          </w:p>
        </w:tc>
      </w:tr>
      <w:tr w:rsidR="00E512B8" w:rsidRPr="006312BB" w14:paraId="700840C9"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313E249F"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 xml:space="preserve">PRETPOSTAVKE I RIZICI ZA PROVEDBU </w:t>
            </w:r>
          </w:p>
        </w:tc>
        <w:tc>
          <w:tcPr>
            <w:tcW w:w="7654" w:type="dxa"/>
          </w:tcPr>
          <w:p w14:paraId="380FC19A" w14:textId="77777777" w:rsidR="00E512B8" w:rsidRPr="006312BB" w:rsidRDefault="00053848" w:rsidP="00DC305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Pretpostavke</w:t>
            </w:r>
            <w:r w:rsidRPr="006312BB">
              <w:rPr>
                <w:rFonts w:asciiTheme="minorHAnsi" w:hAnsiTheme="minorHAnsi" w:cstheme="minorHAnsi"/>
                <w:iCs/>
                <w:sz w:val="22"/>
                <w:szCs w:val="22"/>
                <w:lang w:val="hr-HR"/>
              </w:rPr>
              <w:t xml:space="preserve">: </w:t>
            </w:r>
            <w:r w:rsidRPr="006312BB">
              <w:rPr>
                <w:rFonts w:asciiTheme="minorHAnsi" w:hAnsiTheme="minorHAnsi" w:cstheme="minorHAnsi"/>
                <w:sz w:val="22"/>
                <w:szCs w:val="22"/>
                <w:lang w:val="hr-HR"/>
              </w:rPr>
              <w:t>kadrovsko i tehničko jačanje znanstvenih institucija koje provode istraživanja; financijske potpore uzgajivačima.</w:t>
            </w:r>
          </w:p>
          <w:p w14:paraId="4F83029E" w14:textId="77777777" w:rsidR="00E512B8" w:rsidRPr="006312BB" w:rsidRDefault="00053848" w:rsidP="00DC3058">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i/>
                <w:iCs/>
                <w:sz w:val="22"/>
                <w:szCs w:val="22"/>
                <w:lang w:val="hr-HR"/>
              </w:rPr>
              <w:t>Rizici</w:t>
            </w:r>
            <w:r w:rsidRPr="006312BB">
              <w:rPr>
                <w:rFonts w:asciiTheme="minorHAnsi" w:hAnsiTheme="minorHAnsi" w:cstheme="minorHAnsi"/>
                <w:iCs/>
                <w:sz w:val="22"/>
                <w:szCs w:val="22"/>
                <w:lang w:val="hr-HR"/>
              </w:rPr>
              <w:t>:</w:t>
            </w:r>
            <w:r w:rsidRPr="006312BB">
              <w:rPr>
                <w:rFonts w:asciiTheme="minorHAnsi" w:hAnsiTheme="minorHAnsi" w:cstheme="minorHAnsi"/>
                <w:sz w:val="22"/>
                <w:szCs w:val="22"/>
                <w:lang w:val="hr-HR"/>
              </w:rPr>
              <w:t xml:space="preserve"> nedostatak financijskih sredstava za provedbu istraživanja; nedostatak financijskih sredstava za potpore.</w:t>
            </w:r>
          </w:p>
        </w:tc>
      </w:tr>
      <w:tr w:rsidR="00E512B8" w:rsidRPr="006312BB" w14:paraId="46F9950A"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7AA539D"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ZADUŽENJE ZA PROVEDBU MJERE</w:t>
            </w:r>
          </w:p>
        </w:tc>
        <w:tc>
          <w:tcPr>
            <w:tcW w:w="7654" w:type="dxa"/>
          </w:tcPr>
          <w:p w14:paraId="2C56536D" w14:textId="4EB288AC" w:rsidR="00E512B8" w:rsidRPr="006312BB" w:rsidRDefault="00053848" w:rsidP="001A6B6F">
            <w:pPr>
              <w:pStyle w:val="Alinea"/>
              <w:numPr>
                <w:ilvl w:val="0"/>
                <w:numId w:val="2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 xml:space="preserve">Ministarstva nadležna za: ribarstvo i </w:t>
            </w:r>
            <w:r w:rsidR="00CF7FD0">
              <w:rPr>
                <w:rFonts w:asciiTheme="minorHAnsi" w:hAnsiTheme="minorHAnsi" w:cstheme="minorHAnsi"/>
                <w:sz w:val="22"/>
                <w:szCs w:val="22"/>
                <w:lang w:val="hr-HR"/>
              </w:rPr>
              <w:t>akvakulturu</w:t>
            </w:r>
            <w:r w:rsidRPr="006312BB">
              <w:rPr>
                <w:rFonts w:asciiTheme="minorHAnsi" w:hAnsiTheme="minorHAnsi" w:cstheme="minorHAnsi"/>
                <w:sz w:val="22"/>
                <w:szCs w:val="22"/>
                <w:lang w:val="hr-HR"/>
              </w:rPr>
              <w:t>, zaštitu okoliša, zaštitu prirode, znanost, poduzetništvo – administrativna provedba</w:t>
            </w:r>
            <w:r w:rsidR="00DC3058">
              <w:rPr>
                <w:rFonts w:asciiTheme="minorHAnsi" w:hAnsiTheme="minorHAnsi" w:cstheme="minorHAnsi"/>
                <w:sz w:val="22"/>
                <w:szCs w:val="22"/>
                <w:lang w:val="hr-HR"/>
              </w:rPr>
              <w:t>;</w:t>
            </w:r>
          </w:p>
          <w:p w14:paraId="06CB4894" w14:textId="77777777" w:rsidR="00E512B8" w:rsidRPr="006312BB" w:rsidRDefault="00053848" w:rsidP="001A6B6F">
            <w:pPr>
              <w:pStyle w:val="Alinea"/>
              <w:numPr>
                <w:ilvl w:val="0"/>
                <w:numId w:val="2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Stručne i znanstvene institucije – provedba istraživanja</w:t>
            </w:r>
            <w:r w:rsidR="00DC3058">
              <w:rPr>
                <w:rFonts w:asciiTheme="minorHAnsi" w:hAnsiTheme="minorHAnsi" w:cstheme="minorHAnsi"/>
                <w:sz w:val="22"/>
                <w:szCs w:val="22"/>
                <w:lang w:val="hr-HR"/>
              </w:rPr>
              <w:t>;</w:t>
            </w:r>
          </w:p>
          <w:p w14:paraId="3FAC1049" w14:textId="77777777" w:rsidR="00E512B8" w:rsidRPr="006312BB" w:rsidRDefault="00053848" w:rsidP="001A6B6F">
            <w:pPr>
              <w:pStyle w:val="Alinea"/>
              <w:numPr>
                <w:ilvl w:val="0"/>
                <w:numId w:val="226"/>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rPr>
              <w:t>Uzgajivači</w:t>
            </w:r>
            <w:r w:rsidR="00DC3058">
              <w:rPr>
                <w:rFonts w:asciiTheme="minorHAnsi" w:hAnsiTheme="minorHAnsi" w:cstheme="minorHAnsi"/>
                <w:sz w:val="22"/>
                <w:szCs w:val="22"/>
                <w:lang w:val="hr-HR"/>
              </w:rPr>
              <w:t>.</w:t>
            </w:r>
          </w:p>
        </w:tc>
      </w:tr>
      <w:tr w:rsidR="00E512B8" w:rsidRPr="006312BB" w14:paraId="4D4130AB"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FD77646"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ZAKONODAVNI OKVIR</w:t>
            </w:r>
          </w:p>
        </w:tc>
        <w:tc>
          <w:tcPr>
            <w:tcW w:w="7654" w:type="dxa"/>
          </w:tcPr>
          <w:p w14:paraId="37E14CDF" w14:textId="77777777" w:rsidR="00D50A9A" w:rsidRPr="004B284B" w:rsidRDefault="00D50A9A" w:rsidP="001A6B6F">
            <w:pPr>
              <w:numPr>
                <w:ilvl w:val="0"/>
                <w:numId w:val="22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B284B">
              <w:rPr>
                <w:rFonts w:asciiTheme="minorHAnsi" w:hAnsiTheme="minorHAnsi" w:cstheme="minorHAnsi"/>
              </w:rPr>
              <w:t>Nacionalni plan razvoja akvakulture za razdoblje do 2027. godine (Narodne novine, br. 133/22);</w:t>
            </w:r>
          </w:p>
          <w:p w14:paraId="594EE126" w14:textId="77777777" w:rsidR="00E512B8" w:rsidRPr="00DC3058" w:rsidRDefault="00053848" w:rsidP="001A6B6F">
            <w:pPr>
              <w:numPr>
                <w:ilvl w:val="0"/>
                <w:numId w:val="22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C3058">
              <w:rPr>
                <w:rFonts w:asciiTheme="minorHAnsi" w:hAnsiTheme="minorHAnsi" w:cstheme="minorHAnsi"/>
              </w:rPr>
              <w:t>Zakon o zaštiti prirode (</w:t>
            </w:r>
            <w:r w:rsidR="00E22212" w:rsidRPr="00945E2A">
              <w:rPr>
                <w:rFonts w:asciiTheme="minorHAnsi" w:hAnsiTheme="minorHAnsi" w:cstheme="minorHAnsi"/>
              </w:rPr>
              <w:t xml:space="preserve">Narodne novine, br. 80/13, 15/18, 14/19 </w:t>
            </w:r>
            <w:r w:rsidR="0091753C">
              <w:rPr>
                <w:rFonts w:asciiTheme="minorHAnsi" w:hAnsiTheme="minorHAnsi" w:cstheme="minorHAnsi"/>
              </w:rPr>
              <w:t xml:space="preserve">i </w:t>
            </w:r>
            <w:r w:rsidR="00E22212" w:rsidRPr="00945E2A">
              <w:rPr>
                <w:rFonts w:asciiTheme="minorHAnsi" w:hAnsiTheme="minorHAnsi" w:cstheme="minorHAnsi"/>
              </w:rPr>
              <w:t>127/19</w:t>
            </w:r>
            <w:r w:rsidRPr="00DC3058">
              <w:rPr>
                <w:rFonts w:asciiTheme="minorHAnsi" w:hAnsiTheme="minorHAnsi" w:cstheme="minorHAnsi"/>
              </w:rPr>
              <w:t>)</w:t>
            </w:r>
            <w:r w:rsidR="00DC3058" w:rsidRPr="00DC3058">
              <w:rPr>
                <w:rFonts w:asciiTheme="minorHAnsi" w:hAnsiTheme="minorHAnsi" w:cstheme="minorHAnsi"/>
              </w:rPr>
              <w:t>;</w:t>
            </w:r>
          </w:p>
          <w:p w14:paraId="42205C5A" w14:textId="77777777" w:rsidR="00E512B8" w:rsidRDefault="00053848" w:rsidP="001A6B6F">
            <w:pPr>
              <w:numPr>
                <w:ilvl w:val="0"/>
                <w:numId w:val="22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C3058">
              <w:rPr>
                <w:rFonts w:asciiTheme="minorHAnsi" w:hAnsiTheme="minorHAnsi" w:cstheme="minorHAnsi"/>
              </w:rPr>
              <w:t xml:space="preserve">Zakon o fondu za zaštitu okoliša i energetske učinkovitosti (Narodne novine, </w:t>
            </w:r>
            <w:r w:rsidR="00D50A9A">
              <w:rPr>
                <w:rFonts w:asciiTheme="minorHAnsi" w:hAnsiTheme="minorHAnsi" w:cstheme="minorHAnsi"/>
              </w:rPr>
              <w:t xml:space="preserve">br. </w:t>
            </w:r>
            <w:r w:rsidRPr="00DC3058">
              <w:rPr>
                <w:rFonts w:asciiTheme="minorHAnsi" w:hAnsiTheme="minorHAnsi" w:cstheme="minorHAnsi"/>
              </w:rPr>
              <w:t>107/03, 144/12)</w:t>
            </w:r>
            <w:r w:rsidR="009A63D4">
              <w:rPr>
                <w:rFonts w:asciiTheme="minorHAnsi" w:hAnsiTheme="minorHAnsi" w:cstheme="minorHAnsi"/>
              </w:rPr>
              <w:t>;</w:t>
            </w:r>
          </w:p>
          <w:p w14:paraId="6E83B199" w14:textId="77777777" w:rsidR="009A63D4" w:rsidRPr="00DC3058" w:rsidRDefault="009A63D4" w:rsidP="001A6B6F">
            <w:pPr>
              <w:numPr>
                <w:ilvl w:val="0"/>
                <w:numId w:val="227"/>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68B">
              <w:rPr>
                <w:rFonts w:eastAsia="Arial" w:cstheme="minorHAnsi"/>
                <w:spacing w:val="-4"/>
              </w:rPr>
              <w:t>Odluka Vijeća od 25. listopada 1993. o sklapanju Konvencije o biološkoj raznolikosti (93/626/EEZ) (SL L 309, 13.12.1993.) (Konvencija o biološkoj raznolikosti (CBD) (Odluka o proglašenju zakona o potvrđivanju konvencije o biološkoj raznolikosti (Narodne novine, br. 6/96))</w:t>
            </w:r>
            <w:r>
              <w:rPr>
                <w:rFonts w:eastAsia="Arial" w:cstheme="minorHAnsi"/>
                <w:spacing w:val="-4"/>
              </w:rPr>
              <w:t>.</w:t>
            </w:r>
          </w:p>
        </w:tc>
      </w:tr>
      <w:tr w:rsidR="00E512B8" w:rsidRPr="006312BB" w14:paraId="70CD1E26" w14:textId="77777777" w:rsidTr="00DF15D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8F4F426" w14:textId="77777777" w:rsidR="00E512B8" w:rsidRPr="006312BB" w:rsidRDefault="0007443C" w:rsidP="00DC3058">
            <w:pPr>
              <w:rPr>
                <w:rFonts w:asciiTheme="minorHAnsi" w:hAnsiTheme="minorHAnsi" w:cstheme="minorHAnsi"/>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05A7976F" w14:textId="77777777" w:rsidR="00E512B8" w:rsidRDefault="00053848"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Cca </w:t>
            </w:r>
            <w:r w:rsidR="00AA2135" w:rsidRPr="006312BB">
              <w:rPr>
                <w:rFonts w:asciiTheme="minorHAnsi" w:hAnsiTheme="minorHAnsi" w:cstheme="minorHAnsi"/>
              </w:rPr>
              <w:t>35</w:t>
            </w:r>
            <w:r w:rsidR="00541C6B" w:rsidRPr="006312BB">
              <w:rPr>
                <w:rFonts w:asciiTheme="minorHAnsi" w:hAnsiTheme="minorHAnsi" w:cstheme="minorHAnsi"/>
              </w:rPr>
              <w:t>.000</w:t>
            </w:r>
            <w:r w:rsidR="000608CD">
              <w:rPr>
                <w:rFonts w:asciiTheme="minorHAnsi" w:hAnsiTheme="minorHAnsi" w:cstheme="minorHAnsi"/>
              </w:rPr>
              <w:t>,00</w:t>
            </w:r>
            <w:r w:rsidRPr="006312BB">
              <w:rPr>
                <w:rFonts w:asciiTheme="minorHAnsi" w:hAnsiTheme="minorHAnsi" w:cstheme="minorHAnsi"/>
              </w:rPr>
              <w:t xml:space="preserve"> </w:t>
            </w:r>
            <w:r w:rsidR="00AA2135" w:rsidRPr="006312BB">
              <w:rPr>
                <w:rFonts w:asciiTheme="minorHAnsi" w:hAnsiTheme="minorHAnsi" w:cstheme="minorHAnsi"/>
              </w:rPr>
              <w:t>EUR</w:t>
            </w:r>
            <w:r w:rsidR="00570B18" w:rsidRPr="006312BB">
              <w:rPr>
                <w:rFonts w:asciiTheme="minorHAnsi" w:hAnsiTheme="minorHAnsi" w:cstheme="minorHAnsi"/>
              </w:rPr>
              <w:t xml:space="preserve"> </w:t>
            </w:r>
            <w:r w:rsidRPr="006312BB">
              <w:rPr>
                <w:rFonts w:asciiTheme="minorHAnsi" w:hAnsiTheme="minorHAnsi" w:cstheme="minorHAnsi"/>
              </w:rPr>
              <w:t>po vrsti.</w:t>
            </w:r>
          </w:p>
          <w:p w14:paraId="48474273" w14:textId="7031FE08" w:rsidR="001F69EE" w:rsidRPr="006312BB" w:rsidRDefault="001F69EE"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69EE">
              <w:rPr>
                <w:rFonts w:asciiTheme="minorHAnsi" w:hAnsiTheme="minorHAnsi" w:cstheme="minorHAnsi"/>
              </w:rPr>
              <w:t>Trošak provedbe mjere predviđen u okviru redovnih aktivnosti nadležnog ministarstva nadležnog za ribarstvo i akvakulturu. Mjera se provodi kroz mjere Programa za ribarstvo i akvakulturu - Inovacije u ribolovu i akvakulturi (I.1 i II.1) i Otkup ribolovnih alata (I.7.)</w:t>
            </w:r>
          </w:p>
        </w:tc>
      </w:tr>
      <w:tr w:rsidR="00E512B8" w:rsidRPr="006312BB" w14:paraId="51A9D646" w14:textId="77777777" w:rsidTr="00DF15DF">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80A98FC"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IZVORI FINANCIRANJA</w:t>
            </w:r>
          </w:p>
        </w:tc>
        <w:tc>
          <w:tcPr>
            <w:tcW w:w="7654" w:type="dxa"/>
          </w:tcPr>
          <w:p w14:paraId="199BB4B8" w14:textId="033D1201" w:rsidR="00DC3058" w:rsidRDefault="001F69EE" w:rsidP="004C2376">
            <w:pPr>
              <w:numPr>
                <w:ilvl w:val="0"/>
                <w:numId w:val="211"/>
              </w:numPr>
              <w:spacing w:line="276" w:lineRule="auto"/>
              <w:ind w:left="263"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69EE">
              <w:rPr>
                <w:rFonts w:asciiTheme="minorHAnsi" w:hAnsiTheme="minorHAnsi" w:cstheme="minorHAnsi"/>
              </w:rPr>
              <w:t>Državni proračun</w:t>
            </w:r>
            <w:r w:rsidR="004C2376">
              <w:rPr>
                <w:rFonts w:asciiTheme="minorHAnsi" w:hAnsiTheme="minorHAnsi" w:cstheme="minorHAnsi"/>
              </w:rPr>
              <w:t>:</w:t>
            </w:r>
            <w:r w:rsidRPr="001F69EE">
              <w:rPr>
                <w:rFonts w:asciiTheme="minorHAnsi" w:hAnsiTheme="minorHAnsi" w:cstheme="minorHAnsi"/>
              </w:rPr>
              <w:t xml:space="preserve"> ministarstvo nadležno za ribarstvo i akvakulturu s aktivnosti A828057, ministarstvo nadležno za zaštitu okoliša, prirode i poduzetništvo s aktivnosti A576264 u sklopu redovitih aktivnosti, ostala tijela i institucije provode mjeru u sklopu svojih redovitih aktivnosti</w:t>
            </w:r>
            <w:r w:rsidR="00DC3058" w:rsidRPr="00C33956">
              <w:rPr>
                <w:rFonts w:asciiTheme="minorHAnsi" w:hAnsiTheme="minorHAnsi" w:cstheme="minorHAnsi"/>
              </w:rPr>
              <w:t>;</w:t>
            </w:r>
          </w:p>
          <w:p w14:paraId="0570C107" w14:textId="77777777" w:rsidR="00E512B8" w:rsidRPr="00DC3058" w:rsidRDefault="00DC3058" w:rsidP="004C2376">
            <w:pPr>
              <w:numPr>
                <w:ilvl w:val="0"/>
                <w:numId w:val="211"/>
              </w:numPr>
              <w:spacing w:line="276" w:lineRule="auto"/>
              <w:ind w:left="263"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C3058">
              <w:rPr>
                <w:rFonts w:asciiTheme="minorHAnsi" w:hAnsiTheme="minorHAnsi" w:cstheme="minorHAnsi"/>
              </w:rPr>
              <w:t>EU fondovi prema raspoloživosti kroz vrijeme provedbe.</w:t>
            </w:r>
          </w:p>
        </w:tc>
      </w:tr>
      <w:tr w:rsidR="00E512B8" w:rsidRPr="006312BB" w14:paraId="61754286" w14:textId="77777777" w:rsidTr="00D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B8E2620" w14:textId="77777777" w:rsidR="00E512B8" w:rsidRPr="006312BB" w:rsidRDefault="00053848" w:rsidP="00DC3058">
            <w:pPr>
              <w:rPr>
                <w:rFonts w:asciiTheme="minorHAnsi" w:hAnsiTheme="minorHAnsi" w:cstheme="minorHAnsi"/>
              </w:rPr>
            </w:pPr>
            <w:r w:rsidRPr="006312BB">
              <w:rPr>
                <w:rFonts w:asciiTheme="minorHAnsi" w:hAnsiTheme="minorHAnsi" w:cstheme="minorHAnsi"/>
              </w:rPr>
              <w:t>POKAZATELJI ZA PRAĆENJE PROVEDBE MJERE</w:t>
            </w:r>
          </w:p>
        </w:tc>
        <w:tc>
          <w:tcPr>
            <w:tcW w:w="7654" w:type="dxa"/>
          </w:tcPr>
          <w:p w14:paraId="17598CA5" w14:textId="77777777" w:rsidR="00E512B8" w:rsidRPr="006312BB" w:rsidRDefault="00053848" w:rsidP="00DC30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Pokazatelji za praćenje provedbe mjere su rezultati uvođenja novih autohtonih toploljubnih  vrsta u marikulturu, kao i eventualno povećanje proizvodnje toploljubnih vrsta koje su već i sada zastupljene u marikulturi RH.</w:t>
            </w:r>
          </w:p>
        </w:tc>
      </w:tr>
    </w:tbl>
    <w:p w14:paraId="6A85EB70" w14:textId="77777777" w:rsidR="00E512B8" w:rsidRDefault="00E512B8" w:rsidP="00C933C2">
      <w:pPr>
        <w:spacing w:after="240" w:line="276" w:lineRule="auto"/>
        <w:rPr>
          <w:rFonts w:asciiTheme="minorHAnsi" w:hAnsiTheme="minorHAnsi" w:cstheme="minorHAnsi"/>
        </w:rPr>
      </w:pPr>
    </w:p>
    <w:p w14:paraId="2EA622F2" w14:textId="77777777" w:rsidR="0046278F" w:rsidRDefault="0046278F" w:rsidP="00C933C2">
      <w:pPr>
        <w:spacing w:after="240" w:line="276" w:lineRule="auto"/>
        <w:rPr>
          <w:rFonts w:asciiTheme="minorHAnsi" w:hAnsiTheme="minorHAnsi" w:cstheme="minorHAnsi"/>
        </w:rPr>
      </w:pPr>
    </w:p>
    <w:p w14:paraId="36977009" w14:textId="76DC57B0" w:rsidR="00E512B8" w:rsidRPr="006342C4" w:rsidRDefault="00053848" w:rsidP="00685A76">
      <w:pPr>
        <w:pStyle w:val="Heading3"/>
        <w:spacing w:after="120" w:line="276" w:lineRule="auto"/>
        <w:ind w:left="567"/>
        <w:jc w:val="both"/>
        <w:rPr>
          <w:rFonts w:asciiTheme="minorHAnsi" w:hAnsiTheme="minorHAnsi" w:cstheme="minorHAnsi"/>
          <w:b w:val="0"/>
          <w:bCs/>
          <w:sz w:val="24"/>
          <w:szCs w:val="24"/>
          <w:u w:val="none"/>
        </w:rPr>
      </w:pPr>
      <w:bookmarkStart w:id="207" w:name="_Toc132973052"/>
      <w:bookmarkStart w:id="208" w:name="_Toc162364128"/>
      <w:r w:rsidRPr="006342C4">
        <w:rPr>
          <w:rFonts w:asciiTheme="minorHAnsi" w:hAnsiTheme="minorHAnsi" w:cstheme="minorHAnsi"/>
          <w:b w:val="0"/>
          <w:sz w:val="24"/>
          <w:szCs w:val="24"/>
          <w:u w:val="none"/>
        </w:rPr>
        <w:t>3.9.4. Provoditi prilagodbe vezane uz promjenu tehnologije uzgoja</w:t>
      </w:r>
      <w:bookmarkEnd w:id="207"/>
      <w:bookmarkEnd w:id="208"/>
      <w:r w:rsidRPr="006342C4">
        <w:rPr>
          <w:rFonts w:asciiTheme="minorHAnsi" w:hAnsiTheme="minorHAnsi" w:cstheme="minorHAnsi"/>
          <w:b w:val="0"/>
          <w:sz w:val="24"/>
          <w:szCs w:val="24"/>
          <w:u w:val="none"/>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2910157D" w14:textId="77777777" w:rsidTr="00C933C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AB1E61A" w14:textId="77777777" w:rsidR="00E512B8" w:rsidRPr="00270ACB" w:rsidRDefault="009970CB" w:rsidP="00310722">
            <w:r w:rsidRPr="00270ACB">
              <w:t>Element mjere</w:t>
            </w:r>
          </w:p>
        </w:tc>
        <w:tc>
          <w:tcPr>
            <w:tcW w:w="7654" w:type="dxa"/>
            <w:vAlign w:val="center"/>
          </w:tcPr>
          <w:p w14:paraId="45D575AC" w14:textId="77777777" w:rsidR="00E512B8" w:rsidRPr="009970CB" w:rsidRDefault="009970CB" w:rsidP="00310722">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970CB">
              <w:rPr>
                <w:rFonts w:asciiTheme="minorHAnsi" w:hAnsiTheme="minorHAnsi" w:cstheme="minorHAnsi"/>
              </w:rPr>
              <w:t>Razrada</w:t>
            </w:r>
          </w:p>
        </w:tc>
      </w:tr>
      <w:tr w:rsidR="001E389D" w:rsidRPr="006312BB" w14:paraId="0FD63A30" w14:textId="77777777" w:rsidTr="003D44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vAlign w:val="center"/>
          </w:tcPr>
          <w:p w14:paraId="69151341" w14:textId="77777777" w:rsidR="001E389D" w:rsidRPr="000C429C" w:rsidRDefault="001E389D"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TIP MJERE</w:t>
            </w:r>
          </w:p>
        </w:tc>
        <w:tc>
          <w:tcPr>
            <w:tcW w:w="7654" w:type="dxa"/>
            <w:shd w:val="clear" w:color="auto" w:fill="B8EFFA"/>
            <w:vAlign w:val="center"/>
          </w:tcPr>
          <w:p w14:paraId="6890A351" w14:textId="77777777" w:rsidR="001E389D" w:rsidRPr="00310722" w:rsidRDefault="001E389D"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0722">
              <w:rPr>
                <w:rFonts w:asciiTheme="minorHAnsi" w:hAnsiTheme="minorHAnsi" w:cstheme="minorHAnsi"/>
              </w:rPr>
              <w:t>2</w:t>
            </w:r>
            <w:r w:rsidRPr="00310722">
              <w:rPr>
                <w:rFonts w:asciiTheme="minorHAnsi" w:hAnsiTheme="minorHAnsi" w:cstheme="minorHAnsi"/>
                <w:shd w:val="clear" w:color="auto" w:fill="B8EFFA"/>
              </w:rPr>
              <w:t>a</w:t>
            </w:r>
          </w:p>
        </w:tc>
      </w:tr>
      <w:tr w:rsidR="00E512B8" w:rsidRPr="006312BB" w14:paraId="46CA20F2" w14:textId="77777777" w:rsidTr="003D4435">
        <w:trPr>
          <w:trHeight w:val="381"/>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882FC29"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OPIS MJERE</w:t>
            </w:r>
          </w:p>
        </w:tc>
        <w:tc>
          <w:tcPr>
            <w:tcW w:w="7654" w:type="dxa"/>
          </w:tcPr>
          <w:p w14:paraId="441077A0" w14:textId="41026CC3" w:rsidR="00E512B8" w:rsidRPr="006312BB" w:rsidRDefault="00053848" w:rsidP="0031072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Nove će okolnosti iziskivati prilagodbu tehnologije uzgoja za hladnoljubne vrste koje su jako zastupljene u marikulturi RH (lubin, kamenica). Tehnologiju uzgoja navedenih vrsta organizama bit će potrebno prilagoditi novim okolnostima kako bi se ublažile ili spriječile negativne posljedice (prebacivanje uzgoja u dublja – hladnija područja, što će zasigurno povećati troškove uzgoja). Ova bi se mjera mogla privremeno koristiti i u slučaju pojave HAB-a (opasne cvatnje), kada bi se uzgojna postrojenja (ribe i školjk</w:t>
            </w:r>
            <w:r w:rsidR="00EB1672">
              <w:rPr>
                <w:rFonts w:asciiTheme="minorHAnsi" w:hAnsiTheme="minorHAnsi" w:cstheme="minorHAnsi"/>
                <w:lang w:eastAsia="hr-HR" w:bidi="ta-IN"/>
              </w:rPr>
              <w:t>aši</w:t>
            </w:r>
            <w:r w:rsidRPr="006312BB">
              <w:rPr>
                <w:rFonts w:asciiTheme="minorHAnsi" w:hAnsiTheme="minorHAnsi" w:cstheme="minorHAnsi"/>
                <w:lang w:eastAsia="hr-HR" w:bidi="ta-IN"/>
              </w:rPr>
              <w:t>), trebala privremeno spuštati na veće dubine.</w:t>
            </w:r>
            <w:r w:rsidRPr="006312BB">
              <w:rPr>
                <w:rFonts w:asciiTheme="minorHAnsi" w:hAnsiTheme="minorHAnsi" w:cstheme="minorHAnsi"/>
                <w:color w:val="FF0000"/>
              </w:rPr>
              <w:t xml:space="preserve"> </w:t>
            </w:r>
            <w:r w:rsidRPr="006312BB">
              <w:rPr>
                <w:rFonts w:asciiTheme="minorHAnsi" w:hAnsiTheme="minorHAnsi" w:cstheme="minorHAnsi"/>
              </w:rPr>
              <w:t>Za one uzgajivače koji se uključe u zajednička istraživanja sa znanstvenicima na način da u svojim uzgajalištima ili dijelu uzgajališta provode eksperimentalni uzgoj temeljen na novim tehnološkim rješenjima, nastojat će se osigurati ili porezne olakšice ili olakšice pri nabavci hrane za uzgoj, ili olakšice pri nabavci nove uzgojne tehnologije i sl.</w:t>
            </w:r>
          </w:p>
        </w:tc>
      </w:tr>
      <w:tr w:rsidR="00E512B8" w:rsidRPr="006312BB" w14:paraId="7079CFE8" w14:textId="77777777" w:rsidTr="003D4435">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35ECC5D"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AKTIVNOSTI</w:t>
            </w:r>
          </w:p>
        </w:tc>
        <w:tc>
          <w:tcPr>
            <w:tcW w:w="7654" w:type="dxa"/>
          </w:tcPr>
          <w:p w14:paraId="76D2ED90" w14:textId="77777777" w:rsidR="00E512B8" w:rsidRPr="00310722" w:rsidRDefault="00053848" w:rsidP="001A6B6F">
            <w:pPr>
              <w:numPr>
                <w:ilvl w:val="0"/>
                <w:numId w:val="22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0722">
              <w:rPr>
                <w:rFonts w:asciiTheme="minorHAnsi" w:hAnsiTheme="minorHAnsi" w:cstheme="minorHAnsi"/>
              </w:rPr>
              <w:t xml:space="preserve">Istraživanja utjecaja klimatskih promjena na životni ciklus hladnoljubnih vrsta (brzina rasta, dostizanje spolne zrelosti, razdoblje mriještenja, potrošnja hrane i sl.), koje se koriste u uzgoju u RH;  </w:t>
            </w:r>
          </w:p>
          <w:p w14:paraId="14F0AF17" w14:textId="77777777" w:rsidR="00E512B8" w:rsidRPr="00310722" w:rsidRDefault="00053848" w:rsidP="001A6B6F">
            <w:pPr>
              <w:numPr>
                <w:ilvl w:val="0"/>
                <w:numId w:val="228"/>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0722">
              <w:rPr>
                <w:rFonts w:asciiTheme="minorHAnsi" w:hAnsiTheme="minorHAnsi" w:cstheme="minorHAnsi"/>
              </w:rPr>
              <w:t>Istraživanja vezana uz promjene tehnologije uzgoja hladnoljubnih vrsta.</w:t>
            </w:r>
          </w:p>
        </w:tc>
      </w:tr>
      <w:tr w:rsidR="00E512B8" w:rsidRPr="006312BB" w14:paraId="6C597DF4" w14:textId="77777777" w:rsidTr="003D443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C29ED39"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OČEKIVANI REZULTAT</w:t>
            </w:r>
          </w:p>
        </w:tc>
        <w:tc>
          <w:tcPr>
            <w:tcW w:w="7654" w:type="dxa"/>
          </w:tcPr>
          <w:p w14:paraId="3F7E5396" w14:textId="77777777" w:rsidR="00E512B8" w:rsidRPr="006312BB" w:rsidRDefault="00053848" w:rsidP="0031072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Primjenom ove mjere se očekuje ublažavanje negativnih socio-ekonomskih posljedica utjecaja klimatskih promjena.</w:t>
            </w:r>
          </w:p>
        </w:tc>
      </w:tr>
      <w:tr w:rsidR="00E512B8" w:rsidRPr="006312BB" w14:paraId="72C7E33A" w14:textId="77777777" w:rsidTr="003D4435">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041D906"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OPRAVDANJE ZA MJERU</w:t>
            </w:r>
          </w:p>
        </w:tc>
        <w:tc>
          <w:tcPr>
            <w:tcW w:w="7654" w:type="dxa"/>
          </w:tcPr>
          <w:p w14:paraId="392F9DDC" w14:textId="77777777" w:rsidR="00E512B8" w:rsidRPr="004B284B" w:rsidRDefault="00053848"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bidi="ta-IN"/>
              </w:rPr>
            </w:pPr>
            <w:r w:rsidRPr="004B284B">
              <w:rPr>
                <w:rFonts w:asciiTheme="minorHAnsi" w:hAnsiTheme="minorHAnsi" w:cstheme="minorHAnsi"/>
                <w:lang w:eastAsia="hr-HR" w:bidi="ta-IN"/>
              </w:rPr>
              <w:t xml:space="preserve">Za razliku od toploljubnih vrsta, na koje bi utjecaj klimatskih promjena mogao biti pozitivan, sasvim je izvjesno da će na one vrste, koje preferiraju hladnije vode, utjecaj biti negativan (lubin, kamenica). Kako su istodobno ove dvije vrste </w:t>
            </w:r>
            <w:r w:rsidR="008D7B42" w:rsidRPr="004B284B">
              <w:rPr>
                <w:rFonts w:asciiTheme="minorHAnsi" w:hAnsiTheme="minorHAnsi" w:cstheme="minorHAnsi"/>
                <w:lang w:eastAsia="hr-HR" w:bidi="ta-IN"/>
              </w:rPr>
              <w:t>značajnije</w:t>
            </w:r>
            <w:r w:rsidRPr="004B284B">
              <w:rPr>
                <w:rFonts w:asciiTheme="minorHAnsi" w:hAnsiTheme="minorHAnsi" w:cstheme="minorHAnsi"/>
                <w:lang w:eastAsia="hr-HR" w:bidi="ta-IN"/>
              </w:rPr>
              <w:t xml:space="preserve"> u marikulturi RH</w:t>
            </w:r>
            <w:r w:rsidR="008D7B42" w:rsidRPr="004B284B">
              <w:rPr>
                <w:rFonts w:asciiTheme="minorHAnsi" w:hAnsiTheme="minorHAnsi" w:cstheme="minorHAnsi"/>
                <w:lang w:eastAsia="hr-HR" w:bidi="ta-IN"/>
              </w:rPr>
              <w:t xml:space="preserve"> te se očekuje daljnje povećanje proizvodnje u akvakulturi RH, kako je predviđeno i Nacionalnim planom razvoja akvakulture za razdoblje do 2027. godine, </w:t>
            </w:r>
            <w:r w:rsidRPr="004B284B">
              <w:rPr>
                <w:rFonts w:asciiTheme="minorHAnsi" w:hAnsiTheme="minorHAnsi" w:cstheme="minorHAnsi"/>
                <w:lang w:eastAsia="hr-HR" w:bidi="ta-IN"/>
              </w:rPr>
              <w:t xml:space="preserve">bit će potrebno tehnologiju uzgoja prilagoditi novim okolnostima kako bi se ublažile negativne posljedice. </w:t>
            </w:r>
          </w:p>
        </w:tc>
      </w:tr>
      <w:tr w:rsidR="00E512B8" w:rsidRPr="006312BB" w14:paraId="1E682045" w14:textId="77777777" w:rsidTr="003D4435">
        <w:trPr>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9650DE5"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VEZA S KVALITATIVNIM DESKRIPTORIMA</w:t>
            </w:r>
            <w:r w:rsidR="00435A4F" w:rsidRPr="000C429C">
              <w:rPr>
                <w:rFonts w:asciiTheme="minorHAnsi" w:hAnsiTheme="minorHAnsi" w:cstheme="minorHAnsi"/>
                <w:shd w:val="clear" w:color="auto" w:fill="B8EFFA"/>
              </w:rPr>
              <w:t xml:space="preserve"> ODMS</w:t>
            </w:r>
          </w:p>
        </w:tc>
        <w:tc>
          <w:tcPr>
            <w:tcW w:w="7654" w:type="dxa"/>
          </w:tcPr>
          <w:p w14:paraId="34D304B3" w14:textId="77777777" w:rsidR="00E512B8" w:rsidRPr="004B284B" w:rsidRDefault="00053848" w:rsidP="0031072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B284B">
              <w:rPr>
                <w:rFonts w:asciiTheme="minorHAnsi" w:hAnsiTheme="minorHAnsi" w:cstheme="minorHAnsi"/>
              </w:rPr>
              <w:t xml:space="preserve">D1, D2, D3, D4, D5, D6, </w:t>
            </w:r>
            <w:r w:rsidR="005D16A2" w:rsidRPr="004B284B">
              <w:rPr>
                <w:rFonts w:asciiTheme="minorHAnsi" w:hAnsiTheme="minorHAnsi" w:cstheme="minorHAnsi"/>
              </w:rPr>
              <w:t xml:space="preserve">D7, </w:t>
            </w:r>
            <w:r w:rsidRPr="004B284B">
              <w:rPr>
                <w:rFonts w:asciiTheme="minorHAnsi" w:hAnsiTheme="minorHAnsi" w:cstheme="minorHAnsi"/>
              </w:rPr>
              <w:t>D10</w:t>
            </w:r>
          </w:p>
        </w:tc>
      </w:tr>
      <w:tr w:rsidR="00E512B8" w:rsidRPr="006312BB" w14:paraId="7E49BAFC" w14:textId="77777777" w:rsidTr="003D44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BAAB75C"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VEZA S CILJEVIMA DSO</w:t>
            </w:r>
          </w:p>
        </w:tc>
        <w:tc>
          <w:tcPr>
            <w:tcW w:w="7654" w:type="dxa"/>
          </w:tcPr>
          <w:p w14:paraId="7F48F20D" w14:textId="77777777" w:rsidR="00310722" w:rsidRPr="004B284B" w:rsidRDefault="00053848"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B284B">
              <w:rPr>
                <w:rFonts w:asciiTheme="minorHAnsi" w:hAnsiTheme="minorHAnsi" w:cstheme="minorHAnsi"/>
              </w:rPr>
              <w:t>Mjera je vezana uz smanjenje gospodarskih šteta u marikulturi izazvanih klimatskim promjenama.</w:t>
            </w:r>
            <w:r w:rsidR="00AC1072" w:rsidRPr="004B284B">
              <w:rPr>
                <w:rFonts w:asciiTheme="minorHAnsi" w:hAnsiTheme="minorHAnsi" w:cstheme="minorHAnsi"/>
              </w:rPr>
              <w:t xml:space="preserve"> </w:t>
            </w:r>
          </w:p>
          <w:p w14:paraId="2C7ACE51" w14:textId="77777777" w:rsidR="00E512B8" w:rsidRPr="004B284B" w:rsidRDefault="00AC1072"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B284B">
              <w:rPr>
                <w:rFonts w:asciiTheme="minorHAnsi" w:hAnsiTheme="minorHAnsi" w:cstheme="minorHAnsi"/>
              </w:rPr>
              <w:t xml:space="preserve">Ciljevi: D1T1, D1T2, D1T3, D1T4, D1T5, D2T1, D3T1, D4T1, D5T1, D6T1, </w:t>
            </w:r>
            <w:r w:rsidR="005D16A2" w:rsidRPr="004B284B">
              <w:rPr>
                <w:rFonts w:asciiTheme="minorHAnsi" w:hAnsiTheme="minorHAnsi" w:cstheme="minorHAnsi"/>
              </w:rPr>
              <w:t xml:space="preserve">D7T1, </w:t>
            </w:r>
            <w:r w:rsidRPr="004B284B">
              <w:rPr>
                <w:rFonts w:asciiTheme="minorHAnsi" w:hAnsiTheme="minorHAnsi" w:cstheme="minorHAnsi"/>
              </w:rPr>
              <w:t>D10T1</w:t>
            </w:r>
            <w:r w:rsidR="00310722" w:rsidRPr="004B284B">
              <w:rPr>
                <w:rFonts w:asciiTheme="minorHAnsi" w:hAnsiTheme="minorHAnsi" w:cstheme="minorHAnsi"/>
              </w:rPr>
              <w:t>.</w:t>
            </w:r>
          </w:p>
        </w:tc>
      </w:tr>
      <w:tr w:rsidR="00E512B8" w:rsidRPr="006312BB" w14:paraId="1F27BA0D" w14:textId="77777777" w:rsidTr="003D443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D975346"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PODRUČJE OBUHVATA</w:t>
            </w:r>
          </w:p>
        </w:tc>
        <w:tc>
          <w:tcPr>
            <w:tcW w:w="7654" w:type="dxa"/>
          </w:tcPr>
          <w:p w14:paraId="61629CD6" w14:textId="77777777" w:rsidR="00E512B8" w:rsidRPr="004B284B" w:rsidRDefault="00053848" w:rsidP="0031072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B284B">
              <w:rPr>
                <w:rFonts w:asciiTheme="minorHAnsi" w:hAnsiTheme="minorHAnsi" w:cstheme="minorHAnsi"/>
              </w:rPr>
              <w:t>Mjera bi se trebala primjenjivati lokalno.</w:t>
            </w:r>
          </w:p>
        </w:tc>
      </w:tr>
      <w:tr w:rsidR="00E512B8" w:rsidRPr="006312BB" w14:paraId="394EB6C9" w14:textId="77777777" w:rsidTr="003D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219454F" w14:textId="77777777" w:rsidR="00E512B8" w:rsidRPr="000C429C" w:rsidRDefault="000D7802" w:rsidP="00310722">
            <w:pPr>
              <w:rPr>
                <w:rFonts w:asciiTheme="minorHAnsi" w:hAnsiTheme="minorHAnsi" w:cstheme="minorHAnsi"/>
                <w:shd w:val="clear" w:color="auto" w:fill="B8EFFA"/>
              </w:rPr>
            </w:pPr>
            <w:r w:rsidRPr="006312BB">
              <w:rPr>
                <w:rFonts w:asciiTheme="minorHAnsi" w:hAnsiTheme="minorHAnsi" w:cstheme="minorHAnsi"/>
              </w:rPr>
              <w:t>PERIOD PRIMJENE MJERE</w:t>
            </w:r>
          </w:p>
        </w:tc>
        <w:tc>
          <w:tcPr>
            <w:tcW w:w="7654" w:type="dxa"/>
          </w:tcPr>
          <w:p w14:paraId="2E84D792" w14:textId="718D20E9" w:rsidR="00E512B8" w:rsidRPr="004B284B" w:rsidRDefault="005D5267"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w:t>
            </w:r>
            <w:r w:rsidRPr="006312BB">
              <w:rPr>
                <w:rFonts w:asciiTheme="minorHAnsi" w:hAnsiTheme="minorHAnsi" w:cstheme="minorHAnsi"/>
              </w:rPr>
              <w:t xml:space="preserve"> </w:t>
            </w:r>
            <w:r w:rsidR="00053848" w:rsidRPr="004B284B">
              <w:rPr>
                <w:rFonts w:asciiTheme="minorHAnsi" w:hAnsiTheme="minorHAnsi" w:cstheme="minorHAnsi"/>
              </w:rPr>
              <w:t>202</w:t>
            </w:r>
            <w:r w:rsidR="0088119A" w:rsidRPr="004B284B">
              <w:rPr>
                <w:rFonts w:asciiTheme="minorHAnsi" w:hAnsiTheme="minorHAnsi" w:cstheme="minorHAnsi"/>
              </w:rPr>
              <w:t>7</w:t>
            </w:r>
            <w:r w:rsidR="00053848" w:rsidRPr="004B284B">
              <w:rPr>
                <w:rFonts w:asciiTheme="minorHAnsi" w:hAnsiTheme="minorHAnsi" w:cstheme="minorHAnsi"/>
              </w:rPr>
              <w:t>.</w:t>
            </w:r>
          </w:p>
        </w:tc>
      </w:tr>
      <w:tr w:rsidR="00E512B8" w:rsidRPr="006312BB" w14:paraId="18BB5893" w14:textId="77777777" w:rsidTr="003D443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1BC70015"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VEZA S DRUGIM STRATEGIJAMA</w:t>
            </w:r>
          </w:p>
        </w:tc>
        <w:tc>
          <w:tcPr>
            <w:tcW w:w="7654" w:type="dxa"/>
          </w:tcPr>
          <w:p w14:paraId="3C5AEEE9" w14:textId="77777777" w:rsidR="00E512B8" w:rsidRPr="004B284B" w:rsidRDefault="00053848" w:rsidP="001A6B6F">
            <w:pPr>
              <w:pStyle w:val="Alinea"/>
              <w:numPr>
                <w:ilvl w:val="0"/>
                <w:numId w:val="229"/>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4B284B">
              <w:rPr>
                <w:rFonts w:asciiTheme="minorHAnsi" w:hAnsiTheme="minorHAnsi" w:cstheme="minorHAnsi"/>
                <w:sz w:val="22"/>
                <w:szCs w:val="22"/>
                <w:lang w:val="hr-HR"/>
              </w:rPr>
              <w:t>Strategija održivog razvitka Republike Hrvatske (</w:t>
            </w:r>
            <w:r w:rsidRPr="004B284B">
              <w:rPr>
                <w:rFonts w:asciiTheme="minorHAnsi" w:hAnsiTheme="minorHAnsi" w:cstheme="minorHAnsi"/>
                <w:sz w:val="22"/>
                <w:szCs w:val="22"/>
                <w:lang w:val="pl-PL"/>
              </w:rPr>
              <w:t>Narodne novine</w:t>
            </w:r>
            <w:r w:rsidRPr="004B284B">
              <w:rPr>
                <w:rFonts w:asciiTheme="minorHAnsi" w:hAnsiTheme="minorHAnsi" w:cstheme="minorHAnsi"/>
                <w:sz w:val="22"/>
                <w:szCs w:val="22"/>
                <w:lang w:val="hr-HR"/>
              </w:rPr>
              <w:t xml:space="preserve">, </w:t>
            </w:r>
            <w:r w:rsidR="00D50A9A" w:rsidRPr="004B284B">
              <w:rPr>
                <w:rFonts w:asciiTheme="minorHAnsi" w:hAnsiTheme="minorHAnsi" w:cstheme="minorHAnsi"/>
                <w:sz w:val="22"/>
                <w:szCs w:val="22"/>
                <w:lang w:val="hr-HR"/>
              </w:rPr>
              <w:t xml:space="preserve">br. </w:t>
            </w:r>
            <w:r w:rsidRPr="004B284B">
              <w:rPr>
                <w:rFonts w:asciiTheme="minorHAnsi" w:hAnsiTheme="minorHAnsi" w:cstheme="minorHAnsi"/>
                <w:sz w:val="22"/>
                <w:szCs w:val="22"/>
                <w:lang w:val="hr-HR"/>
              </w:rPr>
              <w:t>30/09)</w:t>
            </w:r>
            <w:r w:rsidR="00310722" w:rsidRPr="004B284B">
              <w:rPr>
                <w:rFonts w:asciiTheme="minorHAnsi" w:hAnsiTheme="minorHAnsi" w:cstheme="minorHAnsi"/>
                <w:sz w:val="22"/>
                <w:szCs w:val="22"/>
                <w:lang w:val="hr-HR"/>
              </w:rPr>
              <w:t>;</w:t>
            </w:r>
          </w:p>
          <w:p w14:paraId="078C2CDA" w14:textId="77777777" w:rsidR="00873237" w:rsidRPr="004B284B" w:rsidRDefault="00480D00" w:rsidP="001A6B6F">
            <w:pPr>
              <w:pStyle w:val="Alinea"/>
              <w:numPr>
                <w:ilvl w:val="0"/>
                <w:numId w:val="229"/>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4B284B">
              <w:rPr>
                <w:rFonts w:asciiTheme="minorHAnsi" w:hAnsiTheme="minorHAnsi" w:cstheme="minorHAnsi"/>
                <w:sz w:val="22"/>
                <w:szCs w:val="22"/>
                <w:lang w:val="it-IT" w:eastAsia="hr-HR"/>
              </w:rPr>
              <w:t>Nacionalni plan razvoja akvakulture za razdoblje do 2027. godine (Narodne novine, br. 133/22);</w:t>
            </w:r>
          </w:p>
          <w:p w14:paraId="27A15042" w14:textId="77777777" w:rsidR="00873237" w:rsidRPr="004B284B" w:rsidRDefault="00873237" w:rsidP="001A6B6F">
            <w:pPr>
              <w:pStyle w:val="Alinea"/>
              <w:numPr>
                <w:ilvl w:val="0"/>
                <w:numId w:val="229"/>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4B284B">
              <w:rPr>
                <w:rFonts w:asciiTheme="minorHAnsi" w:eastAsia="Arial" w:hAnsiTheme="minorHAnsi" w:cstheme="minorHAnsi"/>
                <w:color w:val="000000"/>
                <w:spacing w:val="-4"/>
                <w:sz w:val="22"/>
                <w:szCs w:val="22"/>
                <w:lang w:val="it-IT"/>
              </w:rPr>
              <w:t xml:space="preserve">Bijela knjiga o budućnosti Europe Razmatranja i scenariji za EU27 do 2025. </w:t>
            </w:r>
            <w:r w:rsidRPr="004B284B">
              <w:rPr>
                <w:rFonts w:asciiTheme="minorHAnsi" w:eastAsia="Arial" w:hAnsiTheme="minorHAnsi" w:cstheme="minorHAnsi"/>
                <w:color w:val="000000"/>
                <w:spacing w:val="-4"/>
                <w:sz w:val="22"/>
                <w:szCs w:val="22"/>
              </w:rPr>
              <w:t>(Bruxelles, 1.3.2017. COM(2017) 2025 final)</w:t>
            </w:r>
            <w:r w:rsidR="006A20DA" w:rsidRPr="004B284B">
              <w:rPr>
                <w:rFonts w:asciiTheme="minorHAnsi" w:eastAsia="Arial" w:hAnsiTheme="minorHAnsi" w:cstheme="minorHAnsi"/>
                <w:color w:val="000000"/>
                <w:spacing w:val="-4"/>
                <w:sz w:val="22"/>
                <w:szCs w:val="22"/>
              </w:rPr>
              <w:t>;</w:t>
            </w:r>
          </w:p>
          <w:p w14:paraId="7290BC21" w14:textId="77777777" w:rsidR="00E512B8" w:rsidRPr="004B284B" w:rsidRDefault="00053848" w:rsidP="001A6B6F">
            <w:pPr>
              <w:pStyle w:val="Alinea"/>
              <w:numPr>
                <w:ilvl w:val="0"/>
                <w:numId w:val="229"/>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4B284B">
              <w:rPr>
                <w:rFonts w:asciiTheme="minorHAnsi" w:hAnsiTheme="minorHAnsi" w:cstheme="minorHAnsi"/>
                <w:sz w:val="22"/>
                <w:szCs w:val="22"/>
                <w:lang w:val="hr-HR"/>
              </w:rPr>
              <w:t>Strategija obrazovanja, znanosti i tehnologije (</w:t>
            </w:r>
            <w:r w:rsidRPr="004B284B">
              <w:rPr>
                <w:rFonts w:asciiTheme="minorHAnsi" w:hAnsiTheme="minorHAnsi" w:cstheme="minorHAnsi"/>
                <w:sz w:val="22"/>
                <w:szCs w:val="22"/>
                <w:lang w:val="pl-PL"/>
              </w:rPr>
              <w:t>Narodne novine</w:t>
            </w:r>
            <w:r w:rsidRPr="004B284B">
              <w:rPr>
                <w:rFonts w:asciiTheme="minorHAnsi" w:hAnsiTheme="minorHAnsi" w:cstheme="minorHAnsi"/>
                <w:sz w:val="22"/>
                <w:szCs w:val="22"/>
                <w:lang w:val="hr-HR"/>
              </w:rPr>
              <w:t>,</w:t>
            </w:r>
            <w:r w:rsidR="005259D7" w:rsidRPr="004B284B">
              <w:rPr>
                <w:rFonts w:asciiTheme="minorHAnsi" w:hAnsiTheme="minorHAnsi" w:cstheme="minorHAnsi"/>
                <w:sz w:val="22"/>
                <w:szCs w:val="22"/>
                <w:lang w:val="hr-HR"/>
              </w:rPr>
              <w:t xml:space="preserve"> br.</w:t>
            </w:r>
            <w:r w:rsidRPr="004B284B">
              <w:rPr>
                <w:rFonts w:asciiTheme="minorHAnsi" w:hAnsiTheme="minorHAnsi" w:cstheme="minorHAnsi"/>
                <w:sz w:val="22"/>
                <w:szCs w:val="22"/>
                <w:lang w:val="hr-HR"/>
              </w:rPr>
              <w:t xml:space="preserve"> 124/14)</w:t>
            </w:r>
            <w:r w:rsidR="00310722" w:rsidRPr="004B284B">
              <w:rPr>
                <w:rFonts w:asciiTheme="minorHAnsi" w:hAnsiTheme="minorHAnsi" w:cstheme="minorHAnsi"/>
                <w:sz w:val="22"/>
                <w:szCs w:val="22"/>
                <w:lang w:val="hr-HR"/>
              </w:rPr>
              <w:t>;</w:t>
            </w:r>
          </w:p>
          <w:p w14:paraId="358E3B1F" w14:textId="77777777" w:rsidR="00E512B8" w:rsidRPr="004B284B" w:rsidRDefault="00053848" w:rsidP="001A6B6F">
            <w:pPr>
              <w:pStyle w:val="Alinea"/>
              <w:numPr>
                <w:ilvl w:val="0"/>
                <w:numId w:val="229"/>
              </w:numPr>
              <w:tabs>
                <w:tab w:val="left" w:pos="360"/>
              </w:tabs>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4B284B">
              <w:rPr>
                <w:rFonts w:asciiTheme="minorHAnsi" w:hAnsiTheme="minorHAnsi" w:cstheme="minorHAnsi"/>
                <w:sz w:val="22"/>
                <w:szCs w:val="22"/>
                <w:lang w:val="hr-HR"/>
              </w:rPr>
              <w:t xml:space="preserve">Strateški plan Ministarstva poduzetništva i obrta za razdoblje </w:t>
            </w:r>
            <w:r w:rsidR="002F6753" w:rsidRPr="004B284B">
              <w:rPr>
                <w:rFonts w:asciiTheme="minorHAnsi" w:hAnsiTheme="minorHAnsi" w:cstheme="minorHAnsi"/>
                <w:sz w:val="22"/>
                <w:szCs w:val="22"/>
                <w:lang w:val="hr-HR"/>
              </w:rPr>
              <w:t>2020</w:t>
            </w:r>
            <w:r w:rsidR="00D37C2F" w:rsidRPr="004B284B">
              <w:rPr>
                <w:rFonts w:asciiTheme="minorHAnsi" w:hAnsiTheme="minorHAnsi" w:cstheme="minorHAnsi"/>
                <w:sz w:val="22"/>
                <w:szCs w:val="22"/>
                <w:lang w:val="hr-HR"/>
              </w:rPr>
              <w:t>.</w:t>
            </w:r>
            <w:r w:rsidR="002F6753" w:rsidRPr="004B284B">
              <w:rPr>
                <w:rFonts w:asciiTheme="minorHAnsi" w:hAnsiTheme="minorHAnsi" w:cstheme="minorHAnsi"/>
                <w:sz w:val="22"/>
                <w:szCs w:val="22"/>
                <w:lang w:val="hr-HR"/>
              </w:rPr>
              <w:t xml:space="preserve"> </w:t>
            </w:r>
            <w:r w:rsidRPr="004B284B">
              <w:rPr>
                <w:rFonts w:asciiTheme="minorHAnsi" w:hAnsiTheme="minorHAnsi" w:cstheme="minorHAnsi"/>
                <w:sz w:val="22"/>
                <w:szCs w:val="22"/>
                <w:lang w:val="hr-HR"/>
              </w:rPr>
              <w:t xml:space="preserve">– </w:t>
            </w:r>
            <w:r w:rsidR="002F6753" w:rsidRPr="004B284B">
              <w:rPr>
                <w:rFonts w:asciiTheme="minorHAnsi" w:hAnsiTheme="minorHAnsi" w:cstheme="minorHAnsi"/>
                <w:sz w:val="22"/>
                <w:szCs w:val="22"/>
                <w:lang w:val="hr-HR"/>
              </w:rPr>
              <w:t>2022</w:t>
            </w:r>
            <w:r w:rsidRPr="004B284B">
              <w:rPr>
                <w:rFonts w:asciiTheme="minorHAnsi" w:hAnsiTheme="minorHAnsi" w:cstheme="minorHAnsi"/>
                <w:sz w:val="22"/>
                <w:szCs w:val="22"/>
                <w:lang w:val="hr-HR"/>
              </w:rPr>
              <w:t>.</w:t>
            </w:r>
            <w:r w:rsidR="00D37C2F" w:rsidRPr="004B284B">
              <w:rPr>
                <w:rFonts w:asciiTheme="minorHAnsi" w:hAnsiTheme="minorHAnsi" w:cstheme="minorHAnsi"/>
                <w:sz w:val="22"/>
                <w:szCs w:val="22"/>
                <w:lang w:val="hr-HR"/>
              </w:rPr>
              <w:t xml:space="preserve"> (ožujak 2019.)</w:t>
            </w:r>
            <w:r w:rsidR="00310722" w:rsidRPr="004B284B">
              <w:rPr>
                <w:rFonts w:asciiTheme="minorHAnsi" w:hAnsiTheme="minorHAnsi" w:cstheme="minorHAnsi"/>
                <w:sz w:val="22"/>
                <w:szCs w:val="22"/>
                <w:lang w:val="hr-HR"/>
              </w:rPr>
              <w:t>;</w:t>
            </w:r>
          </w:p>
          <w:p w14:paraId="2C7ED4ED" w14:textId="77777777" w:rsidR="00E512B8" w:rsidRPr="004B284B" w:rsidRDefault="00053848" w:rsidP="001A6B6F">
            <w:pPr>
              <w:numPr>
                <w:ilvl w:val="0"/>
                <w:numId w:val="229"/>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B284B">
              <w:rPr>
                <w:rFonts w:asciiTheme="minorHAnsi" w:hAnsiTheme="minorHAnsi" w:cstheme="minorHAnsi"/>
              </w:rPr>
              <w:t xml:space="preserve">Strateški plan Ministarstva </w:t>
            </w:r>
            <w:r w:rsidR="002F6753" w:rsidRPr="004B284B">
              <w:rPr>
                <w:rFonts w:asciiTheme="minorHAnsi" w:hAnsiTheme="minorHAnsi" w:cstheme="minorHAnsi"/>
              </w:rPr>
              <w:t xml:space="preserve">zaštite okoliša i energetike </w:t>
            </w:r>
            <w:r w:rsidRPr="004B284B">
              <w:rPr>
                <w:rFonts w:asciiTheme="minorHAnsi" w:hAnsiTheme="minorHAnsi" w:cstheme="minorHAnsi"/>
              </w:rPr>
              <w:t xml:space="preserve">za razdoblje </w:t>
            </w:r>
            <w:r w:rsidR="002F6753" w:rsidRPr="004B284B">
              <w:rPr>
                <w:rFonts w:asciiTheme="minorHAnsi" w:hAnsiTheme="minorHAnsi" w:cstheme="minorHAnsi"/>
              </w:rPr>
              <w:t>2020</w:t>
            </w:r>
            <w:r w:rsidR="00D37C2F" w:rsidRPr="004B284B">
              <w:rPr>
                <w:rFonts w:asciiTheme="minorHAnsi" w:hAnsiTheme="minorHAnsi" w:cstheme="minorHAnsi"/>
              </w:rPr>
              <w:t>.</w:t>
            </w:r>
            <w:r w:rsidR="002F6753" w:rsidRPr="004B284B">
              <w:rPr>
                <w:rFonts w:asciiTheme="minorHAnsi" w:hAnsiTheme="minorHAnsi" w:cstheme="minorHAnsi"/>
              </w:rPr>
              <w:t xml:space="preserve"> </w:t>
            </w:r>
            <w:r w:rsidRPr="004B284B">
              <w:rPr>
                <w:rFonts w:asciiTheme="minorHAnsi" w:hAnsiTheme="minorHAnsi" w:cstheme="minorHAnsi"/>
              </w:rPr>
              <w:t xml:space="preserve">– </w:t>
            </w:r>
            <w:r w:rsidR="002F6753" w:rsidRPr="004B284B">
              <w:rPr>
                <w:rFonts w:asciiTheme="minorHAnsi" w:hAnsiTheme="minorHAnsi" w:cstheme="minorHAnsi"/>
              </w:rPr>
              <w:t>2022</w:t>
            </w:r>
            <w:r w:rsidRPr="004B284B">
              <w:rPr>
                <w:rFonts w:asciiTheme="minorHAnsi" w:hAnsiTheme="minorHAnsi" w:cstheme="minorHAnsi"/>
              </w:rPr>
              <w:t>.</w:t>
            </w:r>
            <w:r w:rsidR="00D37C2F" w:rsidRPr="004B284B">
              <w:rPr>
                <w:rFonts w:asciiTheme="minorHAnsi" w:hAnsiTheme="minorHAnsi" w:cstheme="minorHAnsi"/>
              </w:rPr>
              <w:t xml:space="preserve"> (ožujak 2019.)</w:t>
            </w:r>
            <w:r w:rsidRPr="004B284B">
              <w:rPr>
                <w:rFonts w:asciiTheme="minorHAnsi" w:hAnsiTheme="minorHAnsi" w:cstheme="minorHAnsi"/>
              </w:rPr>
              <w:t xml:space="preserve"> </w:t>
            </w:r>
            <w:r w:rsidR="006A20DA" w:rsidRPr="004B284B">
              <w:rPr>
                <w:rFonts w:asciiTheme="minorHAnsi" w:hAnsiTheme="minorHAnsi" w:cstheme="minorHAnsi"/>
              </w:rPr>
              <w:t>.</w:t>
            </w:r>
          </w:p>
        </w:tc>
      </w:tr>
      <w:tr w:rsidR="00E512B8" w:rsidRPr="006312BB" w14:paraId="12E67BF2" w14:textId="77777777" w:rsidTr="003D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6641B606" w14:textId="331B9380" w:rsidR="00E512B8" w:rsidRPr="000C429C" w:rsidRDefault="0050055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 xml:space="preserve">VEZA S DRUGIM MJERAMA PROGRAMA MJERA </w:t>
            </w:r>
            <w:r w:rsidR="00A52BB7">
              <w:rPr>
                <w:rFonts w:asciiTheme="minorHAnsi" w:hAnsiTheme="minorHAnsi" w:cstheme="minorHAnsi"/>
              </w:rPr>
              <w:t>DO</w:t>
            </w:r>
            <w:r w:rsidR="00A52BB7" w:rsidRPr="000C429C" w:rsidDel="00A52BB7">
              <w:rPr>
                <w:rFonts w:asciiTheme="minorHAnsi" w:hAnsiTheme="minorHAnsi" w:cstheme="minorHAnsi"/>
                <w:shd w:val="clear" w:color="auto" w:fill="B8EFFA"/>
              </w:rPr>
              <w:t xml:space="preserve"> </w:t>
            </w:r>
            <w:r w:rsidRPr="000C429C">
              <w:rPr>
                <w:rFonts w:asciiTheme="minorHAnsi" w:hAnsiTheme="minorHAnsi" w:cstheme="minorHAnsi"/>
                <w:shd w:val="clear" w:color="auto" w:fill="B8EFFA"/>
              </w:rPr>
              <w:t>2027.</w:t>
            </w:r>
          </w:p>
        </w:tc>
        <w:tc>
          <w:tcPr>
            <w:tcW w:w="7654" w:type="dxa"/>
          </w:tcPr>
          <w:p w14:paraId="01F0EDFC" w14:textId="77777777" w:rsidR="00E512B8" w:rsidRPr="004B284B" w:rsidRDefault="00053848" w:rsidP="00310722">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i/>
                <w:iCs/>
                <w:sz w:val="22"/>
                <w:szCs w:val="22"/>
                <w:lang w:val="hr-HR"/>
              </w:rPr>
            </w:pPr>
            <w:r w:rsidRPr="004B284B">
              <w:rPr>
                <w:rFonts w:ascii="Calibri" w:hAnsi="Calibri" w:cs="Calibri"/>
                <w:iCs/>
                <w:sz w:val="22"/>
                <w:szCs w:val="22"/>
                <w:lang w:val="hr-HR"/>
              </w:rPr>
              <w:t>3.9.</w:t>
            </w:r>
            <w:r w:rsidR="00310722" w:rsidRPr="004B284B">
              <w:rPr>
                <w:rFonts w:ascii="Calibri" w:hAnsi="Calibri" w:cs="Calibri"/>
                <w:iCs/>
                <w:sz w:val="22"/>
                <w:szCs w:val="22"/>
                <w:lang w:val="hr-HR"/>
              </w:rPr>
              <w:t>.</w:t>
            </w:r>
            <w:r w:rsidRPr="004B284B">
              <w:rPr>
                <w:rFonts w:ascii="Calibri" w:hAnsi="Calibri" w:cs="Calibri"/>
                <w:iCs/>
                <w:sz w:val="22"/>
                <w:szCs w:val="22"/>
                <w:lang w:val="hr-HR"/>
              </w:rPr>
              <w:t>1, 3.9.2</w:t>
            </w:r>
            <w:r w:rsidR="00310722" w:rsidRPr="004B284B">
              <w:rPr>
                <w:rFonts w:ascii="Calibri" w:hAnsi="Calibri" w:cs="Calibri"/>
                <w:iCs/>
                <w:sz w:val="22"/>
                <w:szCs w:val="22"/>
                <w:lang w:val="hr-HR"/>
              </w:rPr>
              <w:t>.</w:t>
            </w:r>
            <w:r w:rsidRPr="004B284B">
              <w:rPr>
                <w:rFonts w:ascii="Calibri" w:hAnsi="Calibri" w:cs="Calibri"/>
                <w:iCs/>
                <w:sz w:val="22"/>
                <w:szCs w:val="22"/>
                <w:lang w:val="hr-HR"/>
              </w:rPr>
              <w:t>, 3.9.3</w:t>
            </w:r>
            <w:r w:rsidR="00310722" w:rsidRPr="004B284B">
              <w:rPr>
                <w:rFonts w:ascii="Calibri" w:hAnsi="Calibri" w:cs="Calibri"/>
                <w:iCs/>
                <w:sz w:val="22"/>
                <w:szCs w:val="22"/>
                <w:lang w:val="hr-HR"/>
              </w:rPr>
              <w:t>.</w:t>
            </w:r>
          </w:p>
        </w:tc>
      </w:tr>
      <w:tr w:rsidR="00E512B8" w:rsidRPr="006312BB" w14:paraId="3451D324" w14:textId="77777777" w:rsidTr="003D443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2F2DAA84"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 xml:space="preserve">PRETPOSTAVKE I RIZICI ZA PROVEDBU </w:t>
            </w:r>
          </w:p>
        </w:tc>
        <w:tc>
          <w:tcPr>
            <w:tcW w:w="7654" w:type="dxa"/>
          </w:tcPr>
          <w:p w14:paraId="05F34BE5" w14:textId="77777777" w:rsidR="00E512B8" w:rsidRPr="004B284B" w:rsidRDefault="00053848" w:rsidP="00310722">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4B284B">
              <w:rPr>
                <w:rFonts w:ascii="Calibri" w:hAnsi="Calibri" w:cs="Calibri"/>
                <w:i/>
                <w:iCs/>
                <w:sz w:val="22"/>
                <w:szCs w:val="22"/>
                <w:lang w:val="hr-HR"/>
              </w:rPr>
              <w:t>Pretpostavke</w:t>
            </w:r>
            <w:r w:rsidRPr="004B284B">
              <w:rPr>
                <w:rFonts w:ascii="Calibri" w:hAnsi="Calibri" w:cs="Calibri"/>
                <w:iCs/>
                <w:sz w:val="22"/>
                <w:szCs w:val="22"/>
                <w:lang w:val="hr-HR"/>
              </w:rPr>
              <w:t>:</w:t>
            </w:r>
            <w:r w:rsidRPr="004B284B">
              <w:rPr>
                <w:rFonts w:ascii="Calibri" w:hAnsi="Calibri" w:cs="Calibri"/>
                <w:sz w:val="22"/>
                <w:szCs w:val="22"/>
                <w:lang w:val="hr-HR"/>
              </w:rPr>
              <w:t xml:space="preserve"> kadrovsko i tehničko jačanje znanstvenih institucija koje provode istraživanja; financijske potpore uzgajivačima.</w:t>
            </w:r>
          </w:p>
          <w:p w14:paraId="61B33DAC" w14:textId="77777777" w:rsidR="00E512B8" w:rsidRPr="004B284B" w:rsidRDefault="00053848" w:rsidP="00310722">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4B284B">
              <w:rPr>
                <w:rFonts w:ascii="Calibri" w:hAnsi="Calibri" w:cs="Calibri"/>
                <w:i/>
                <w:iCs/>
                <w:sz w:val="22"/>
                <w:szCs w:val="22"/>
                <w:lang w:val="hr-HR"/>
              </w:rPr>
              <w:t>Rizici</w:t>
            </w:r>
            <w:r w:rsidRPr="004B284B">
              <w:rPr>
                <w:rFonts w:ascii="Calibri" w:hAnsi="Calibri" w:cs="Calibri"/>
                <w:iCs/>
                <w:sz w:val="22"/>
                <w:szCs w:val="22"/>
                <w:lang w:val="hr-HR"/>
              </w:rPr>
              <w:t xml:space="preserve">: </w:t>
            </w:r>
            <w:r w:rsidRPr="004B284B">
              <w:rPr>
                <w:rFonts w:ascii="Calibri" w:hAnsi="Calibri" w:cs="Calibri"/>
                <w:sz w:val="22"/>
                <w:szCs w:val="22"/>
                <w:lang w:val="hr-HR"/>
              </w:rPr>
              <w:t>nedostatak financijskih sredstava za provedbu istraživanja; nedostatak financijskih sredstava za potpore.</w:t>
            </w:r>
          </w:p>
        </w:tc>
      </w:tr>
      <w:tr w:rsidR="00E512B8" w:rsidRPr="006312BB" w14:paraId="52AA8796" w14:textId="77777777" w:rsidTr="003D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21DD5E2"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ZADUŽENJE ZA PROVEDBU MJERE</w:t>
            </w:r>
          </w:p>
        </w:tc>
        <w:tc>
          <w:tcPr>
            <w:tcW w:w="7654" w:type="dxa"/>
          </w:tcPr>
          <w:p w14:paraId="0DA315B9" w14:textId="77777777" w:rsidR="00E512B8" w:rsidRPr="004B284B" w:rsidRDefault="00053848" w:rsidP="001A6B6F">
            <w:pPr>
              <w:pStyle w:val="Alinea"/>
              <w:numPr>
                <w:ilvl w:val="0"/>
                <w:numId w:val="230"/>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4B284B">
              <w:rPr>
                <w:rFonts w:ascii="Calibri" w:hAnsi="Calibri" w:cs="Calibri"/>
                <w:sz w:val="22"/>
                <w:szCs w:val="22"/>
                <w:lang w:val="hr-HR"/>
              </w:rPr>
              <w:t xml:space="preserve">Ministarstva nadležna za: ribarstvo i </w:t>
            </w:r>
            <w:r w:rsidR="006406BC" w:rsidRPr="004B284B">
              <w:rPr>
                <w:rFonts w:ascii="Calibri" w:hAnsi="Calibri" w:cs="Calibri"/>
                <w:sz w:val="22"/>
                <w:szCs w:val="22"/>
                <w:lang w:val="hr-HR"/>
              </w:rPr>
              <w:t>akvakulturu</w:t>
            </w:r>
            <w:r w:rsidRPr="004B284B">
              <w:rPr>
                <w:rFonts w:ascii="Calibri" w:hAnsi="Calibri" w:cs="Calibri"/>
                <w:sz w:val="22"/>
                <w:szCs w:val="22"/>
                <w:lang w:val="hr-HR"/>
              </w:rPr>
              <w:t xml:space="preserve">, zaštitu okoliša, zaštitu prirode, znanost, poduzetništvo – administrativna provedba; </w:t>
            </w:r>
          </w:p>
          <w:p w14:paraId="44850CC9" w14:textId="77777777" w:rsidR="00E512B8" w:rsidRPr="004B284B" w:rsidRDefault="00053848" w:rsidP="001A6B6F">
            <w:pPr>
              <w:pStyle w:val="Alinea"/>
              <w:numPr>
                <w:ilvl w:val="0"/>
                <w:numId w:val="230"/>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4B284B">
              <w:rPr>
                <w:rFonts w:ascii="Calibri" w:hAnsi="Calibri" w:cs="Calibri"/>
                <w:sz w:val="22"/>
                <w:szCs w:val="22"/>
                <w:lang w:val="hr-HR"/>
              </w:rPr>
              <w:t>Stručne i znanstvene institucije – provedba istraživanja</w:t>
            </w:r>
            <w:r w:rsidR="00310722" w:rsidRPr="004B284B">
              <w:rPr>
                <w:rFonts w:ascii="Calibri" w:hAnsi="Calibri" w:cs="Calibri"/>
                <w:sz w:val="22"/>
                <w:szCs w:val="22"/>
                <w:lang w:val="hr-HR"/>
              </w:rPr>
              <w:t>;</w:t>
            </w:r>
          </w:p>
          <w:p w14:paraId="3F4845CC" w14:textId="77777777" w:rsidR="00E512B8" w:rsidRPr="004B284B" w:rsidRDefault="00053848" w:rsidP="001A6B6F">
            <w:pPr>
              <w:pStyle w:val="Alinea"/>
              <w:numPr>
                <w:ilvl w:val="0"/>
                <w:numId w:val="230"/>
              </w:numPr>
              <w:spacing w:line="276" w:lineRule="auto"/>
              <w:ind w:left="284" w:hanging="227"/>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eastAsia="hr-HR"/>
              </w:rPr>
            </w:pPr>
            <w:r w:rsidRPr="004B284B">
              <w:rPr>
                <w:rFonts w:ascii="Calibri" w:hAnsi="Calibri" w:cs="Calibri"/>
                <w:sz w:val="22"/>
                <w:szCs w:val="22"/>
                <w:lang w:val="hr-HR"/>
              </w:rPr>
              <w:t>Uzgajivači</w:t>
            </w:r>
            <w:r w:rsidR="00310722" w:rsidRPr="004B284B">
              <w:rPr>
                <w:rFonts w:ascii="Calibri" w:hAnsi="Calibri" w:cs="Calibri"/>
                <w:sz w:val="22"/>
                <w:szCs w:val="22"/>
                <w:lang w:val="hr-HR"/>
              </w:rPr>
              <w:t>.</w:t>
            </w:r>
          </w:p>
        </w:tc>
      </w:tr>
      <w:tr w:rsidR="00E512B8" w:rsidRPr="006312BB" w14:paraId="1B0C921D" w14:textId="77777777" w:rsidTr="003D443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73207595"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ZAKONODAVNI OKVIR</w:t>
            </w:r>
          </w:p>
        </w:tc>
        <w:tc>
          <w:tcPr>
            <w:tcW w:w="7654" w:type="dxa"/>
          </w:tcPr>
          <w:p w14:paraId="3F4BCB24" w14:textId="77777777" w:rsidR="00480D00" w:rsidRPr="004B284B" w:rsidRDefault="00480D00" w:rsidP="001A6B6F">
            <w:pPr>
              <w:numPr>
                <w:ilvl w:val="0"/>
                <w:numId w:val="230"/>
              </w:numPr>
              <w:tabs>
                <w:tab w:val="left" w:pos="44"/>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4B284B">
              <w:rPr>
                <w:rFonts w:cs="Calibri"/>
              </w:rPr>
              <w:t>Nacionalni plan razvoja akvakulture za razdoblje do 2027. godine (Narodne novine, br. 133/22);</w:t>
            </w:r>
          </w:p>
          <w:p w14:paraId="59BD0136" w14:textId="77777777" w:rsidR="00E512B8" w:rsidRPr="004B284B" w:rsidRDefault="00053848" w:rsidP="001A6B6F">
            <w:pPr>
              <w:numPr>
                <w:ilvl w:val="0"/>
                <w:numId w:val="230"/>
              </w:numPr>
              <w:tabs>
                <w:tab w:val="left" w:pos="44"/>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4B284B">
              <w:rPr>
                <w:rFonts w:cs="Calibri"/>
              </w:rPr>
              <w:t>Zakon o zaštiti prirode (</w:t>
            </w:r>
            <w:r w:rsidR="00E22212" w:rsidRPr="004B284B">
              <w:rPr>
                <w:rFonts w:cs="Calibri"/>
              </w:rPr>
              <w:t xml:space="preserve">Narodne novine, br. 80/13, 15/18, 14/19 </w:t>
            </w:r>
            <w:r w:rsidR="0091753C" w:rsidRPr="004B284B">
              <w:rPr>
                <w:rFonts w:cs="Calibri"/>
              </w:rPr>
              <w:t xml:space="preserve">i </w:t>
            </w:r>
            <w:r w:rsidR="00E22212" w:rsidRPr="004B284B">
              <w:rPr>
                <w:rFonts w:cs="Calibri"/>
              </w:rPr>
              <w:t>127/19</w:t>
            </w:r>
            <w:r w:rsidRPr="004B284B">
              <w:rPr>
                <w:rFonts w:cs="Calibri"/>
              </w:rPr>
              <w:t>)</w:t>
            </w:r>
            <w:r w:rsidR="00310722" w:rsidRPr="004B284B">
              <w:rPr>
                <w:rFonts w:cs="Calibri"/>
              </w:rPr>
              <w:t>;</w:t>
            </w:r>
          </w:p>
          <w:p w14:paraId="42E46C5A" w14:textId="77777777" w:rsidR="00E512B8" w:rsidRPr="004B284B" w:rsidRDefault="00053848" w:rsidP="001A6B6F">
            <w:pPr>
              <w:numPr>
                <w:ilvl w:val="0"/>
                <w:numId w:val="230"/>
              </w:numPr>
              <w:tabs>
                <w:tab w:val="left" w:pos="44"/>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4B284B">
              <w:rPr>
                <w:rFonts w:cs="Calibri"/>
              </w:rPr>
              <w:t>Zakon o fondu za zaštitu okoliša i energetske učinkovitosti (Narodne novine,</w:t>
            </w:r>
            <w:r w:rsidR="005259D7" w:rsidRPr="004B284B">
              <w:rPr>
                <w:rFonts w:cs="Calibri"/>
              </w:rPr>
              <w:t xml:space="preserve"> br.</w:t>
            </w:r>
            <w:r w:rsidRPr="004B284B">
              <w:rPr>
                <w:rFonts w:cs="Calibri"/>
              </w:rPr>
              <w:t xml:space="preserve"> 107/03, 144/12)</w:t>
            </w:r>
            <w:r w:rsidR="00E3571B" w:rsidRPr="004B284B">
              <w:rPr>
                <w:rFonts w:cs="Calibri"/>
              </w:rPr>
              <w:t>;</w:t>
            </w:r>
          </w:p>
          <w:p w14:paraId="501D9C93" w14:textId="77777777" w:rsidR="00E3571B" w:rsidRPr="004B284B" w:rsidRDefault="00E3571B" w:rsidP="001A6B6F">
            <w:pPr>
              <w:numPr>
                <w:ilvl w:val="0"/>
                <w:numId w:val="230"/>
              </w:numPr>
              <w:tabs>
                <w:tab w:val="left" w:pos="44"/>
              </w:tabs>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cs="Calibri"/>
              </w:rPr>
            </w:pPr>
            <w:r w:rsidRPr="004B284B">
              <w:rPr>
                <w:rFonts w:cs="Calibri"/>
              </w:rPr>
              <w:t>Provedbena Uredba Komisije (EU) 2016/145.</w:t>
            </w:r>
          </w:p>
        </w:tc>
      </w:tr>
      <w:tr w:rsidR="00E512B8" w:rsidRPr="006312BB" w14:paraId="543ECAFD" w14:textId="77777777" w:rsidTr="003D443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4C4E2CCA" w14:textId="77777777" w:rsidR="00E512B8" w:rsidRPr="000C429C" w:rsidRDefault="0007443C" w:rsidP="00310722">
            <w:pPr>
              <w:rPr>
                <w:rFonts w:asciiTheme="minorHAnsi" w:hAnsiTheme="minorHAnsi" w:cstheme="minorHAnsi"/>
                <w:shd w:val="clear" w:color="auto" w:fill="B8EFFA"/>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5DC07C58" w14:textId="77777777" w:rsidR="00E512B8" w:rsidRDefault="00053848"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Cca</w:t>
            </w:r>
            <w:r w:rsidR="00374845" w:rsidRPr="006312BB">
              <w:rPr>
                <w:rFonts w:asciiTheme="minorHAnsi" w:hAnsiTheme="minorHAnsi" w:cstheme="minorHAnsi"/>
              </w:rPr>
              <w:t>.</w:t>
            </w:r>
            <w:r w:rsidRPr="006312BB">
              <w:rPr>
                <w:rFonts w:asciiTheme="minorHAnsi" w:hAnsiTheme="minorHAnsi" w:cstheme="minorHAnsi"/>
              </w:rPr>
              <w:t xml:space="preserve"> </w:t>
            </w:r>
            <w:r w:rsidR="005259D7" w:rsidRPr="006312BB">
              <w:rPr>
                <w:rFonts w:asciiTheme="minorHAnsi" w:hAnsiTheme="minorHAnsi" w:cstheme="minorHAnsi"/>
              </w:rPr>
              <w:t>13</w:t>
            </w:r>
            <w:r w:rsidRPr="006312BB">
              <w:rPr>
                <w:rFonts w:asciiTheme="minorHAnsi" w:hAnsiTheme="minorHAnsi" w:cstheme="minorHAnsi"/>
              </w:rPr>
              <w:t>.</w:t>
            </w:r>
            <w:r w:rsidR="005259D7" w:rsidRPr="006312BB">
              <w:rPr>
                <w:rFonts w:asciiTheme="minorHAnsi" w:hAnsiTheme="minorHAnsi" w:cstheme="minorHAnsi"/>
              </w:rPr>
              <w:t>300</w:t>
            </w:r>
            <w:r w:rsidR="000608CD">
              <w:rPr>
                <w:rFonts w:asciiTheme="minorHAnsi" w:hAnsiTheme="minorHAnsi" w:cstheme="minorHAnsi"/>
              </w:rPr>
              <w:t>,00</w:t>
            </w:r>
            <w:r w:rsidRPr="006312BB">
              <w:rPr>
                <w:rFonts w:asciiTheme="minorHAnsi" w:hAnsiTheme="minorHAnsi" w:cstheme="minorHAnsi"/>
              </w:rPr>
              <w:t xml:space="preserve"> </w:t>
            </w:r>
            <w:r w:rsidR="005259D7" w:rsidRPr="006312BB">
              <w:rPr>
                <w:rFonts w:asciiTheme="minorHAnsi" w:hAnsiTheme="minorHAnsi" w:cstheme="minorHAnsi"/>
              </w:rPr>
              <w:t>EUR</w:t>
            </w:r>
            <w:r w:rsidR="004601DC" w:rsidRPr="006312BB">
              <w:rPr>
                <w:rFonts w:asciiTheme="minorHAnsi" w:hAnsiTheme="minorHAnsi" w:cstheme="minorHAnsi"/>
              </w:rPr>
              <w:t xml:space="preserve"> </w:t>
            </w:r>
            <w:r w:rsidRPr="006312BB">
              <w:rPr>
                <w:rFonts w:asciiTheme="minorHAnsi" w:hAnsiTheme="minorHAnsi" w:cstheme="minorHAnsi"/>
              </w:rPr>
              <w:t>po vrsti</w:t>
            </w:r>
            <w:r w:rsidR="00C933C2">
              <w:rPr>
                <w:rFonts w:asciiTheme="minorHAnsi" w:hAnsiTheme="minorHAnsi" w:cstheme="minorHAnsi"/>
              </w:rPr>
              <w:t>.</w:t>
            </w:r>
          </w:p>
          <w:p w14:paraId="6E191B72" w14:textId="1C25D8CF" w:rsidR="001F69EE" w:rsidRPr="006312BB" w:rsidRDefault="001F69EE"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69EE">
              <w:rPr>
                <w:rFonts w:asciiTheme="minorHAnsi" w:hAnsiTheme="minorHAnsi" w:cstheme="minorHAnsi"/>
              </w:rPr>
              <w:t>Trošak provedbe mjere predviđen u okviru redovnih aktivnosti nadležnog ministarstva nadležnog za ribarstvo i akvakulturu. Mjera se provodi kroz mjere Programa za ribarstvo i akvakulturu - Inovacije u ribolovu i akvakulturi (I.1 i II.1) i Otkup ribolovnih alata (I.7.)</w:t>
            </w:r>
          </w:p>
        </w:tc>
      </w:tr>
      <w:tr w:rsidR="00E512B8" w:rsidRPr="006312BB" w14:paraId="10D51DB3" w14:textId="77777777" w:rsidTr="003D4435">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07FE3F61"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IZVORI FINANCIRANJA</w:t>
            </w:r>
          </w:p>
        </w:tc>
        <w:tc>
          <w:tcPr>
            <w:tcW w:w="7654" w:type="dxa"/>
          </w:tcPr>
          <w:p w14:paraId="3FD21C31" w14:textId="46F8826D" w:rsidR="00310722" w:rsidRDefault="001F69EE" w:rsidP="004C2376">
            <w:pPr>
              <w:pStyle w:val="Alinea"/>
              <w:numPr>
                <w:ilvl w:val="0"/>
                <w:numId w:val="231"/>
              </w:numPr>
              <w:spacing w:line="276" w:lineRule="auto"/>
              <w:ind w:left="263" w:hanging="2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1F69EE">
              <w:rPr>
                <w:rFonts w:asciiTheme="minorHAnsi" w:hAnsiTheme="minorHAnsi" w:cstheme="minorHAnsi"/>
                <w:sz w:val="22"/>
                <w:szCs w:val="22"/>
                <w:lang w:val="hr-HR"/>
              </w:rPr>
              <w:t>Državni proračun</w:t>
            </w:r>
            <w:r w:rsidR="004C2376">
              <w:rPr>
                <w:rFonts w:asciiTheme="minorHAnsi" w:hAnsiTheme="minorHAnsi" w:cstheme="minorHAnsi"/>
                <w:sz w:val="22"/>
                <w:szCs w:val="22"/>
                <w:lang w:val="hr-HR"/>
              </w:rPr>
              <w:t>:</w:t>
            </w:r>
            <w:r w:rsidRPr="001F69EE">
              <w:rPr>
                <w:rFonts w:asciiTheme="minorHAnsi" w:hAnsiTheme="minorHAnsi" w:cstheme="minorHAnsi"/>
                <w:sz w:val="22"/>
                <w:szCs w:val="22"/>
                <w:lang w:val="hr-HR"/>
              </w:rPr>
              <w:t xml:space="preserve"> ministarstvo nadležno za ribarstvo i akvakulturu s aktivnosti A828057, ministarstvo nadležno za zaštitu okoliša, prirode i poduzetništvo s aktivnosti A576264 u sklopu redovitih aktivnosti, ostala tijela i institucije provode mjeru u sklopu svojih redovitih aktivnosti</w:t>
            </w:r>
            <w:r w:rsidR="00310722">
              <w:rPr>
                <w:rFonts w:asciiTheme="minorHAnsi" w:hAnsiTheme="minorHAnsi" w:cstheme="minorHAnsi"/>
                <w:sz w:val="22"/>
                <w:szCs w:val="22"/>
                <w:lang w:val="hr-HR"/>
              </w:rPr>
              <w:t>;</w:t>
            </w:r>
          </w:p>
          <w:p w14:paraId="7A90673A" w14:textId="77777777" w:rsidR="00E512B8" w:rsidRPr="006312BB" w:rsidRDefault="004601DC" w:rsidP="004C2376">
            <w:pPr>
              <w:pStyle w:val="Alinea"/>
              <w:numPr>
                <w:ilvl w:val="0"/>
                <w:numId w:val="231"/>
              </w:numPr>
              <w:spacing w:line="276" w:lineRule="auto"/>
              <w:ind w:left="263" w:hanging="2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6312BB">
              <w:rPr>
                <w:rFonts w:asciiTheme="minorHAnsi" w:hAnsiTheme="minorHAnsi" w:cstheme="minorHAnsi"/>
                <w:sz w:val="22"/>
                <w:szCs w:val="22"/>
                <w:lang w:val="hr-HR"/>
              </w:rPr>
              <w:t>EU fondovi prema raspoloživosti kroz vrijeme provedbe</w:t>
            </w:r>
            <w:r w:rsidR="00310722">
              <w:rPr>
                <w:rFonts w:asciiTheme="minorHAnsi" w:hAnsiTheme="minorHAnsi" w:cstheme="minorHAnsi"/>
                <w:sz w:val="22"/>
                <w:szCs w:val="22"/>
                <w:lang w:val="hr-HR"/>
              </w:rPr>
              <w:t>.</w:t>
            </w:r>
          </w:p>
        </w:tc>
      </w:tr>
      <w:tr w:rsidR="00E512B8" w:rsidRPr="006312BB" w14:paraId="5956409A" w14:textId="77777777" w:rsidTr="003D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B8EFFA"/>
          </w:tcPr>
          <w:p w14:paraId="5AE118CB" w14:textId="77777777" w:rsidR="00E512B8" w:rsidRPr="000C429C" w:rsidRDefault="00053848" w:rsidP="00310722">
            <w:pPr>
              <w:rPr>
                <w:rFonts w:asciiTheme="minorHAnsi" w:hAnsiTheme="minorHAnsi" w:cstheme="minorHAnsi"/>
                <w:shd w:val="clear" w:color="auto" w:fill="B8EFFA"/>
              </w:rPr>
            </w:pPr>
            <w:r w:rsidRPr="000C429C">
              <w:rPr>
                <w:rFonts w:asciiTheme="minorHAnsi" w:hAnsiTheme="minorHAnsi" w:cstheme="minorHAnsi"/>
                <w:shd w:val="clear" w:color="auto" w:fill="B8EFFA"/>
              </w:rPr>
              <w:t>POKAZATELJI ZA PRAĆENJE PROVEDBE MJERE</w:t>
            </w:r>
          </w:p>
        </w:tc>
        <w:tc>
          <w:tcPr>
            <w:tcW w:w="7654" w:type="dxa"/>
          </w:tcPr>
          <w:p w14:paraId="08810981" w14:textId="77777777" w:rsidR="00E512B8" w:rsidRPr="006312BB" w:rsidRDefault="00053848"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Pokazatelji za praćenje provedbe mjere su gospodarski pokazatelji u uzgoju hladnoljubnih vrsta. </w:t>
            </w:r>
          </w:p>
        </w:tc>
      </w:tr>
    </w:tbl>
    <w:p w14:paraId="5CF92A43" w14:textId="4429195D" w:rsidR="005E7F2C" w:rsidRDefault="005E7F2C" w:rsidP="005E7F2C">
      <w:pPr>
        <w:spacing w:after="240" w:line="276" w:lineRule="auto"/>
        <w:rPr>
          <w:rFonts w:asciiTheme="minorHAnsi" w:hAnsiTheme="minorHAnsi" w:cstheme="minorHAnsi"/>
        </w:rPr>
      </w:pPr>
      <w:bookmarkStart w:id="209" w:name="OLE_LINK1"/>
      <w:bookmarkStart w:id="210" w:name="_Toc132973053"/>
    </w:p>
    <w:p w14:paraId="77BED7E1" w14:textId="77777777" w:rsidR="00014B8A" w:rsidRDefault="00014B8A" w:rsidP="005E7F2C">
      <w:pPr>
        <w:spacing w:after="240" w:line="276" w:lineRule="auto"/>
        <w:rPr>
          <w:rFonts w:asciiTheme="minorHAnsi" w:hAnsiTheme="minorHAnsi" w:cstheme="minorHAnsi"/>
        </w:rPr>
      </w:pPr>
    </w:p>
    <w:p w14:paraId="5DD72FC5" w14:textId="77777777" w:rsidR="00CD305C" w:rsidRPr="006342C4" w:rsidRDefault="005512F1" w:rsidP="00310722">
      <w:pPr>
        <w:pStyle w:val="Heading3"/>
        <w:spacing w:after="120" w:line="276" w:lineRule="auto"/>
        <w:ind w:left="567"/>
        <w:jc w:val="both"/>
        <w:rPr>
          <w:rFonts w:asciiTheme="minorHAnsi" w:hAnsiTheme="minorHAnsi" w:cstheme="minorHAnsi"/>
          <w:b w:val="0"/>
          <w:sz w:val="24"/>
          <w:szCs w:val="24"/>
          <w:u w:val="none"/>
        </w:rPr>
      </w:pPr>
      <w:bookmarkStart w:id="211" w:name="_Toc162364129"/>
      <w:r>
        <w:rPr>
          <w:rFonts w:asciiTheme="minorHAnsi" w:hAnsiTheme="minorHAnsi" w:cstheme="minorHAnsi"/>
          <w:b w:val="0"/>
          <w:sz w:val="24"/>
          <w:szCs w:val="24"/>
          <w:u w:val="none"/>
        </w:rPr>
        <w:t>3</w:t>
      </w:r>
      <w:r w:rsidR="00CD305C" w:rsidRPr="006342C4">
        <w:rPr>
          <w:rFonts w:asciiTheme="minorHAnsi" w:hAnsiTheme="minorHAnsi" w:cstheme="minorHAnsi"/>
          <w:b w:val="0"/>
          <w:sz w:val="24"/>
          <w:szCs w:val="24"/>
          <w:u w:val="none"/>
        </w:rPr>
        <w:t xml:space="preserve">.9.5. </w:t>
      </w:r>
      <w:r w:rsidR="00CD305C" w:rsidRPr="006342C4">
        <w:rPr>
          <w:rFonts w:asciiTheme="minorHAnsi" w:hAnsiTheme="minorHAnsi" w:cstheme="minorHAnsi"/>
          <w:b w:val="0"/>
          <w:sz w:val="24"/>
          <w:szCs w:val="24"/>
          <w:u w:val="none"/>
          <w:lang w:eastAsia="hr-HR"/>
        </w:rPr>
        <w:t>Jačati otpornosti obale i obalnih naselja na pojavu ekstremnih vremenskih i klimatskih hazarda</w:t>
      </w:r>
      <w:bookmarkEnd w:id="209"/>
      <w:bookmarkEnd w:id="210"/>
      <w:bookmarkEnd w:id="211"/>
    </w:p>
    <w:tbl>
      <w:tblPr>
        <w:tblStyle w:val="PlainTable2"/>
        <w:tblW w:w="9695" w:type="dxa"/>
        <w:tblLayout w:type="fixed"/>
        <w:tblLook w:val="04A0" w:firstRow="1" w:lastRow="0" w:firstColumn="1" w:lastColumn="0" w:noHBand="0" w:noVBand="1"/>
      </w:tblPr>
      <w:tblGrid>
        <w:gridCol w:w="2041"/>
        <w:gridCol w:w="7654"/>
      </w:tblGrid>
      <w:tr w:rsidR="00CD305C" w:rsidRPr="006312BB" w14:paraId="07470475" w14:textId="77777777" w:rsidTr="00C933C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35073D5" w14:textId="77777777" w:rsidR="00CD305C" w:rsidRPr="000A341F" w:rsidRDefault="00435A4F" w:rsidP="00310722">
            <w:pPr>
              <w:rPr>
                <w:rFonts w:asciiTheme="minorHAnsi" w:hAnsiTheme="minorHAnsi" w:cstheme="minorHAnsi"/>
                <w:lang w:eastAsia="hr-HR"/>
              </w:rPr>
            </w:pPr>
            <w:r w:rsidRPr="000A341F">
              <w:rPr>
                <w:rFonts w:asciiTheme="minorHAnsi" w:hAnsiTheme="minorHAnsi" w:cstheme="minorHAnsi"/>
                <w:lang w:eastAsia="hr-HR"/>
              </w:rPr>
              <w:t>Element mjere</w:t>
            </w:r>
          </w:p>
        </w:tc>
        <w:tc>
          <w:tcPr>
            <w:tcW w:w="7654" w:type="dxa"/>
            <w:vAlign w:val="center"/>
          </w:tcPr>
          <w:p w14:paraId="60786EFF" w14:textId="77777777" w:rsidR="00CD305C" w:rsidRPr="00435A4F" w:rsidRDefault="00435A4F" w:rsidP="00310722">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435A4F">
              <w:rPr>
                <w:rFonts w:asciiTheme="minorHAnsi" w:hAnsiTheme="minorHAnsi" w:cstheme="minorHAnsi"/>
                <w:lang w:eastAsia="hr-HR"/>
              </w:rPr>
              <w:t>Razrada</w:t>
            </w:r>
          </w:p>
        </w:tc>
      </w:tr>
      <w:tr w:rsidR="001E389D" w:rsidRPr="006312BB" w14:paraId="2D213682" w14:textId="77777777" w:rsidTr="0031072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vAlign w:val="center"/>
          </w:tcPr>
          <w:p w14:paraId="4A82AB7C" w14:textId="77777777" w:rsidR="001E389D" w:rsidRPr="006312BB" w:rsidRDefault="001E389D" w:rsidP="00310722">
            <w:pPr>
              <w:rPr>
                <w:rFonts w:asciiTheme="minorHAnsi" w:hAnsiTheme="minorHAnsi" w:cstheme="minorHAnsi"/>
                <w:b w:val="0"/>
                <w:lang w:eastAsia="hr-HR"/>
              </w:rPr>
            </w:pPr>
            <w:r w:rsidRPr="006312BB">
              <w:rPr>
                <w:rFonts w:asciiTheme="minorHAnsi" w:hAnsiTheme="minorHAnsi" w:cstheme="minorHAnsi"/>
              </w:rPr>
              <w:t>TIP MJERE</w:t>
            </w:r>
          </w:p>
        </w:tc>
        <w:tc>
          <w:tcPr>
            <w:tcW w:w="7654" w:type="dxa"/>
            <w:shd w:val="clear" w:color="auto" w:fill="C0F1B9"/>
            <w:vAlign w:val="center"/>
          </w:tcPr>
          <w:p w14:paraId="11F9899E" w14:textId="77777777" w:rsidR="001E389D" w:rsidRPr="006312BB" w:rsidRDefault="001E389D" w:rsidP="0031072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rPr>
            </w:pPr>
            <w:r w:rsidRPr="006312BB">
              <w:rPr>
                <w:rFonts w:asciiTheme="minorHAnsi" w:hAnsiTheme="minorHAnsi" w:cstheme="minorHAnsi"/>
              </w:rPr>
              <w:t>2a</w:t>
            </w:r>
          </w:p>
        </w:tc>
      </w:tr>
      <w:tr w:rsidR="00CD305C" w:rsidRPr="006312BB" w14:paraId="31378611" w14:textId="77777777" w:rsidTr="00310722">
        <w:trPr>
          <w:trHeight w:val="697"/>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E34F756"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OPIS MJERE</w:t>
            </w:r>
          </w:p>
        </w:tc>
        <w:tc>
          <w:tcPr>
            <w:tcW w:w="7654" w:type="dxa"/>
          </w:tcPr>
          <w:p w14:paraId="01017D7B" w14:textId="3FC94CAA" w:rsidR="00CD305C" w:rsidRPr="006312BB" w:rsidRDefault="00CD305C" w:rsidP="00571126">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eastAsia="MS Mincho" w:hAnsiTheme="minorHAnsi" w:cstheme="minorHAnsi"/>
                <w:lang w:eastAsia="hr-HR"/>
              </w:rPr>
              <w:t>Klimatski hazardi uključuju porast razine mora, bujične poplave, obalno poplavljivanje, suše, valov</w:t>
            </w:r>
            <w:r w:rsidR="00ED6423">
              <w:rPr>
                <w:rFonts w:asciiTheme="minorHAnsi" w:eastAsia="MS Mincho" w:hAnsiTheme="minorHAnsi" w:cstheme="minorHAnsi"/>
                <w:lang w:eastAsia="hr-HR"/>
              </w:rPr>
              <w:t>e</w:t>
            </w:r>
            <w:r w:rsidRPr="006312BB">
              <w:rPr>
                <w:rFonts w:asciiTheme="minorHAnsi" w:eastAsia="MS Mincho" w:hAnsiTheme="minorHAnsi" w:cstheme="minorHAnsi"/>
                <w:lang w:eastAsia="hr-HR"/>
              </w:rPr>
              <w:t xml:space="preserve"> vrućine i sl. te uzimajući u obzir da se Sredozemlje zagrijava brže za 20% od globalnog prosjeka,</w:t>
            </w:r>
            <w:r w:rsidR="00ED6423">
              <w:rPr>
                <w:rFonts w:asciiTheme="minorHAnsi" w:eastAsia="MS Mincho" w:hAnsiTheme="minorHAnsi" w:cstheme="minorHAnsi"/>
                <w:lang w:eastAsia="hr-HR"/>
              </w:rPr>
              <w:t xml:space="preserve"> navedeni</w:t>
            </w:r>
            <w:r w:rsidRPr="006312BB">
              <w:rPr>
                <w:rFonts w:asciiTheme="minorHAnsi" w:eastAsia="MS Mincho" w:hAnsiTheme="minorHAnsi" w:cstheme="minorHAnsi"/>
                <w:lang w:eastAsia="hr-HR"/>
              </w:rPr>
              <w:t xml:space="preserve"> klimatski hazardi će rasti. Kako bi se stvorili preduvjeti za poboljšanje otpornosti obale i obalnih naselja na učinke klimatskih promjena, prioritetno je potrebno unaprijediti nacionalne kapacitete za razumijevanje učinaka klimatskih promjena i procjenu sveukupnih utjecaja ovih hazarda na održivi razvoj obale i obalnih naselja. U okviru postojećih prostornih i razvojnih planova treba uključiti razmatranja o   utjecaju klimatskih i vremenskih hazarda</w:t>
            </w:r>
            <w:r w:rsidR="00ED6423">
              <w:rPr>
                <w:rFonts w:asciiTheme="minorHAnsi" w:eastAsia="MS Mincho" w:hAnsiTheme="minorHAnsi" w:cstheme="minorHAnsi"/>
                <w:lang w:eastAsia="hr-HR"/>
              </w:rPr>
              <w:t>,</w:t>
            </w:r>
            <w:r w:rsidRPr="006312BB">
              <w:rPr>
                <w:rFonts w:asciiTheme="minorHAnsi" w:eastAsia="MS Mincho" w:hAnsiTheme="minorHAnsi" w:cstheme="minorHAnsi"/>
                <w:lang w:eastAsia="hr-HR"/>
              </w:rPr>
              <w:t xml:space="preserve"> analizirati rizike i planirati mjere prilagodbe. Ov</w:t>
            </w:r>
            <w:r w:rsidR="00620481">
              <w:rPr>
                <w:rFonts w:asciiTheme="minorHAnsi" w:eastAsia="MS Mincho" w:hAnsiTheme="minorHAnsi" w:cstheme="minorHAnsi"/>
                <w:lang w:eastAsia="hr-HR"/>
              </w:rPr>
              <w:t>o</w:t>
            </w:r>
            <w:r w:rsidRPr="006312BB">
              <w:rPr>
                <w:rFonts w:asciiTheme="minorHAnsi" w:eastAsia="MS Mincho" w:hAnsiTheme="minorHAnsi" w:cstheme="minorHAnsi"/>
                <w:lang w:eastAsia="hr-HR"/>
              </w:rPr>
              <w:t>m mjer</w:t>
            </w:r>
            <w:r w:rsidR="00620481">
              <w:rPr>
                <w:rFonts w:asciiTheme="minorHAnsi" w:eastAsia="MS Mincho" w:hAnsiTheme="minorHAnsi" w:cstheme="minorHAnsi"/>
                <w:lang w:eastAsia="hr-HR"/>
              </w:rPr>
              <w:t>om</w:t>
            </w:r>
            <w:r w:rsidRPr="006312BB">
              <w:rPr>
                <w:rFonts w:asciiTheme="minorHAnsi" w:eastAsia="MS Mincho" w:hAnsiTheme="minorHAnsi" w:cstheme="minorHAnsi"/>
                <w:lang w:eastAsia="hr-HR"/>
              </w:rPr>
              <w:t xml:space="preserve"> je potrebno uključiti predviđeni porast razine mora i faktore lokalne ranjivosti kod planiranja i rekonstrukcije obalnih objekata dugog vijeka trajanja, kao što su rive, obale, lukobrani, luke, marine. Isto je potrebno i kod planiranja </w:t>
            </w:r>
            <w:r w:rsidR="00571126">
              <w:rPr>
                <w:rFonts w:asciiTheme="minorHAnsi" w:eastAsia="MS Mincho" w:hAnsiTheme="minorHAnsi" w:cstheme="minorHAnsi"/>
                <w:lang w:eastAsia="hr-HR"/>
              </w:rPr>
              <w:t>mjera zaštite zona i lokaliteta kulturnih dobara te u svrhu sprječavanja dužobalnog širenja obalnih naselja uz poštivanje obalnog odmaka</w:t>
            </w:r>
            <w:r w:rsidRPr="006312BB">
              <w:rPr>
                <w:rFonts w:asciiTheme="minorHAnsi" w:eastAsia="MS Mincho" w:hAnsiTheme="minorHAnsi" w:cstheme="minorHAnsi"/>
                <w:lang w:eastAsia="hr-HR"/>
              </w:rPr>
              <w:t xml:space="preserve">. Kroz prostorne planove treba također predvidjeti rekonstrukcije sustava odvodnje oborinskih voda u urbaniziranim područjima ugroženim bujičnim poplavama i obalnim poplavljivanjem, na način da se prilagode na povećana opterećenja, koje će morati podnijeti u budućnosti. </w:t>
            </w:r>
          </w:p>
        </w:tc>
      </w:tr>
      <w:tr w:rsidR="00CD305C" w:rsidRPr="006312BB" w14:paraId="1EEFAEA8" w14:textId="77777777" w:rsidTr="0031072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A1EFE5D"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AKTIVNOSTI</w:t>
            </w:r>
          </w:p>
        </w:tc>
        <w:tc>
          <w:tcPr>
            <w:tcW w:w="7654" w:type="dxa"/>
          </w:tcPr>
          <w:p w14:paraId="52110000" w14:textId="77777777"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Izraditi preliminarnu analizu ranjivosti obalnih područja na pojavu ekstremnih vremenskih i klimatskih hazarda radi definiranja najugroženijih naselja te napraviti listu prioriteta. U procjenu uključiti nova obilježja koja karakteriziraju elementarne nepogode (razornost, nepredvidljivost, učestalost...);</w:t>
            </w:r>
          </w:p>
          <w:p w14:paraId="7139E9CC" w14:textId="77777777"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Za najugroženija obalna naselja izraditi detaljnu analizu klimatske ranjivosti uključujući analizu toplinskih otoka i izradu karata toplinskih otoka te analizu bujičnih poplava i izradu karata bujičnih poplava</w:t>
            </w:r>
            <w:r w:rsidR="0002302B" w:rsidRPr="005A5B5F">
              <w:rPr>
                <w:rFonts w:asciiTheme="minorHAnsi" w:eastAsia="MS Mincho" w:hAnsiTheme="minorHAnsi" w:cstheme="minorHAnsi"/>
              </w:rPr>
              <w:t xml:space="preserve"> uvažavajući sve utjecaje klimatskih promjena na opasnost od poplava</w:t>
            </w:r>
            <w:r w:rsidRPr="005A5B5F">
              <w:rPr>
                <w:rFonts w:asciiTheme="minorHAnsi" w:eastAsia="MS Mincho" w:hAnsiTheme="minorHAnsi" w:cstheme="minorHAnsi"/>
              </w:rPr>
              <w:t xml:space="preserve">;  </w:t>
            </w:r>
          </w:p>
          <w:p w14:paraId="55CB233B" w14:textId="77777777"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 xml:space="preserve">Prilagoditi normativni okvir, posebno Pravilnik o sadržaju prostornih planova; </w:t>
            </w:r>
          </w:p>
          <w:p w14:paraId="6D136C77" w14:textId="2EEE1017"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 xml:space="preserve">Razvoj i izrada metodologije planiranja zelene infrastrukture </w:t>
            </w:r>
            <w:r w:rsidR="00A2013B">
              <w:rPr>
                <w:rFonts w:asciiTheme="minorHAnsi" w:eastAsia="MS Mincho" w:hAnsiTheme="minorHAnsi" w:cstheme="minorHAnsi"/>
              </w:rPr>
              <w:t>i rješenja temeljen</w:t>
            </w:r>
            <w:r w:rsidR="00FC14BB">
              <w:rPr>
                <w:rFonts w:asciiTheme="minorHAnsi" w:eastAsia="MS Mincho" w:hAnsiTheme="minorHAnsi" w:cstheme="minorHAnsi"/>
              </w:rPr>
              <w:t>ih</w:t>
            </w:r>
            <w:r w:rsidR="00A2013B">
              <w:rPr>
                <w:rFonts w:asciiTheme="minorHAnsi" w:eastAsia="MS Mincho" w:hAnsiTheme="minorHAnsi" w:cstheme="minorHAnsi"/>
              </w:rPr>
              <w:t xml:space="preserve"> na prirodi </w:t>
            </w:r>
            <w:r w:rsidRPr="005A5B5F">
              <w:rPr>
                <w:rFonts w:asciiTheme="minorHAnsi" w:eastAsia="MS Mincho" w:hAnsiTheme="minorHAnsi" w:cstheme="minorHAnsi"/>
              </w:rPr>
              <w:t xml:space="preserve">za obalna naselja uključujući i razradu pokazatelja praćenja zelene infrastrukture </w:t>
            </w:r>
            <w:r w:rsidR="00A2013B">
              <w:rPr>
                <w:rFonts w:asciiTheme="minorHAnsi" w:eastAsia="MS Mincho" w:hAnsiTheme="minorHAnsi" w:cstheme="minorHAnsi"/>
              </w:rPr>
              <w:t>i rješenja temeljen</w:t>
            </w:r>
            <w:r w:rsidR="00FC14BB">
              <w:rPr>
                <w:rFonts w:asciiTheme="minorHAnsi" w:eastAsia="MS Mincho" w:hAnsiTheme="minorHAnsi" w:cstheme="minorHAnsi"/>
              </w:rPr>
              <w:t>ih</w:t>
            </w:r>
            <w:r w:rsidR="00A2013B">
              <w:rPr>
                <w:rFonts w:asciiTheme="minorHAnsi" w:eastAsia="MS Mincho" w:hAnsiTheme="minorHAnsi" w:cstheme="minorHAnsi"/>
              </w:rPr>
              <w:t xml:space="preserve"> na prirodi </w:t>
            </w:r>
            <w:r w:rsidRPr="005A5B5F">
              <w:rPr>
                <w:rFonts w:asciiTheme="minorHAnsi" w:eastAsia="MS Mincho" w:hAnsiTheme="minorHAnsi" w:cstheme="minorHAnsi"/>
              </w:rPr>
              <w:t>i njenih uč</w:t>
            </w:r>
            <w:r w:rsidR="001C3DCB">
              <w:rPr>
                <w:rFonts w:asciiTheme="minorHAnsi" w:eastAsia="MS Mincho" w:hAnsiTheme="minorHAnsi" w:cstheme="minorHAnsi"/>
              </w:rPr>
              <w:t>i</w:t>
            </w:r>
            <w:r w:rsidRPr="005A5B5F">
              <w:rPr>
                <w:rFonts w:asciiTheme="minorHAnsi" w:eastAsia="MS Mincho" w:hAnsiTheme="minorHAnsi" w:cstheme="minorHAnsi"/>
              </w:rPr>
              <w:t>naka na ublažavanje negativnih posljedica klimatskih promjena</w:t>
            </w:r>
            <w:r w:rsidR="00AE2838" w:rsidRPr="005A5B5F">
              <w:rPr>
                <w:rFonts w:asciiTheme="minorHAnsi" w:eastAsia="MS Mincho" w:hAnsiTheme="minorHAnsi" w:cstheme="minorHAnsi"/>
              </w:rPr>
              <w:t xml:space="preserve"> (može se implementirati i kao dio</w:t>
            </w:r>
            <w:r w:rsidR="00AE2838" w:rsidRPr="005A5B5F">
              <w:rPr>
                <w:rFonts w:asciiTheme="minorHAnsi" w:hAnsiTheme="minorHAnsi" w:cstheme="minorHAnsi"/>
              </w:rPr>
              <w:t xml:space="preserve"> </w:t>
            </w:r>
            <w:r w:rsidR="00AE2838" w:rsidRPr="005A5B5F">
              <w:rPr>
                <w:rFonts w:asciiTheme="minorHAnsi" w:eastAsia="MS Mincho" w:hAnsiTheme="minorHAnsi" w:cstheme="minorHAnsi"/>
              </w:rPr>
              <w:t xml:space="preserve">šireg zadatka razvoja i izrade metodologije planiranja zelene infrastrukture </w:t>
            </w:r>
            <w:r w:rsidR="00A2013B">
              <w:rPr>
                <w:rFonts w:asciiTheme="minorHAnsi" w:eastAsia="MS Mincho" w:hAnsiTheme="minorHAnsi" w:cstheme="minorHAnsi"/>
              </w:rPr>
              <w:t>i rješenja temeljen</w:t>
            </w:r>
            <w:r w:rsidR="00FC14BB">
              <w:rPr>
                <w:rFonts w:asciiTheme="minorHAnsi" w:eastAsia="MS Mincho" w:hAnsiTheme="minorHAnsi" w:cstheme="minorHAnsi"/>
              </w:rPr>
              <w:t>ih</w:t>
            </w:r>
            <w:r w:rsidR="00A2013B">
              <w:rPr>
                <w:rFonts w:asciiTheme="minorHAnsi" w:eastAsia="MS Mincho" w:hAnsiTheme="minorHAnsi" w:cstheme="minorHAnsi"/>
              </w:rPr>
              <w:t xml:space="preserve"> na prirodi </w:t>
            </w:r>
            <w:r w:rsidR="00AE2838" w:rsidRPr="005A5B5F">
              <w:rPr>
                <w:rFonts w:asciiTheme="minorHAnsi" w:eastAsia="MS Mincho" w:hAnsiTheme="minorHAnsi" w:cstheme="minorHAnsi"/>
              </w:rPr>
              <w:t>u urbanim područjima za gradove i općine u Republici Hrvatskoj)</w:t>
            </w:r>
            <w:r w:rsidRPr="005A5B5F">
              <w:rPr>
                <w:rFonts w:asciiTheme="minorHAnsi" w:eastAsia="MS Mincho" w:hAnsiTheme="minorHAnsi" w:cstheme="minorHAnsi"/>
              </w:rPr>
              <w:t>;</w:t>
            </w:r>
          </w:p>
          <w:p w14:paraId="1D350FDD" w14:textId="29B65B66"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Izrada regionalnih/lokalnih strateških dokumenata razvoja zelene infrastrukture</w:t>
            </w:r>
            <w:r w:rsidR="00A2013B">
              <w:rPr>
                <w:rFonts w:asciiTheme="minorHAnsi" w:eastAsia="MS Mincho" w:hAnsiTheme="minorHAnsi" w:cstheme="minorHAnsi"/>
              </w:rPr>
              <w:t xml:space="preserve"> i rješenja temeljen</w:t>
            </w:r>
            <w:r w:rsidR="00FC14BB">
              <w:rPr>
                <w:rFonts w:asciiTheme="minorHAnsi" w:eastAsia="MS Mincho" w:hAnsiTheme="minorHAnsi" w:cstheme="minorHAnsi"/>
              </w:rPr>
              <w:t xml:space="preserve">ih </w:t>
            </w:r>
            <w:r w:rsidR="00A2013B">
              <w:rPr>
                <w:rFonts w:asciiTheme="minorHAnsi" w:eastAsia="MS Mincho" w:hAnsiTheme="minorHAnsi" w:cstheme="minorHAnsi"/>
              </w:rPr>
              <w:t>na prirodi</w:t>
            </w:r>
            <w:r w:rsidRPr="005A5B5F">
              <w:rPr>
                <w:rFonts w:asciiTheme="minorHAnsi" w:eastAsia="MS Mincho" w:hAnsiTheme="minorHAnsi" w:cstheme="minorHAnsi"/>
              </w:rPr>
              <w:t xml:space="preserve"> u obalnim naseljima;</w:t>
            </w:r>
          </w:p>
          <w:p w14:paraId="17AE43DD" w14:textId="77777777" w:rsidR="002046CA" w:rsidRPr="005A5B5F" w:rsidRDefault="002046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 xml:space="preserve">Izrada regionalnih/lokalnih obalnih planova </w:t>
            </w:r>
            <w:r w:rsidRPr="005A5B5F">
              <w:rPr>
                <w:rFonts w:asciiTheme="minorHAnsi" w:hAnsiTheme="minorHAnsi" w:cstheme="minorHAnsi"/>
              </w:rPr>
              <w:t>u skladu s člankom 18. Protokola o IUOP</w:t>
            </w:r>
            <w:r w:rsidR="00E5634B" w:rsidRPr="005A5B5F">
              <w:rPr>
                <w:rFonts w:asciiTheme="minorHAnsi" w:hAnsiTheme="minorHAnsi" w:cstheme="minorHAnsi"/>
              </w:rPr>
              <w:t xml:space="preserve"> s fokusom na jačanje klimatske otpornosti;</w:t>
            </w:r>
          </w:p>
          <w:p w14:paraId="136E4011" w14:textId="03F74CA9"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Prilagoditi odnosno dopuniti prostorne planove prema zahtjevima revidiranog Pravilnika</w:t>
            </w:r>
            <w:r w:rsidR="00620481">
              <w:t xml:space="preserve"> </w:t>
            </w:r>
            <w:r w:rsidR="00620481" w:rsidRPr="00620481">
              <w:rPr>
                <w:rFonts w:asciiTheme="minorHAnsi" w:eastAsia="MS Mincho" w:hAnsiTheme="minorHAnsi" w:cstheme="minorHAnsi"/>
              </w:rPr>
              <w:t>o sadržaju prostornih planova</w:t>
            </w:r>
            <w:r w:rsidRPr="005A5B5F">
              <w:rPr>
                <w:rFonts w:asciiTheme="minorHAnsi" w:eastAsia="MS Mincho" w:hAnsiTheme="minorHAnsi" w:cstheme="minorHAnsi"/>
              </w:rPr>
              <w:t>;</w:t>
            </w:r>
          </w:p>
          <w:p w14:paraId="079C8A4C" w14:textId="77777777"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Dopuniti metodologije i postupke SPUO za prostorne planove elementima vezanim za procjene klimatske ranjivosti i planiranje odgovarajućih mjera prilagodbe i drugih odgovora</w:t>
            </w:r>
            <w:r w:rsidR="00ED6423" w:rsidRPr="005A5B5F">
              <w:rPr>
                <w:rFonts w:asciiTheme="minorHAnsi" w:eastAsia="MS Mincho" w:hAnsiTheme="minorHAnsi" w:cstheme="minorHAnsi"/>
              </w:rPr>
              <w:t>;</w:t>
            </w:r>
          </w:p>
          <w:p w14:paraId="1B7228FA" w14:textId="77777777" w:rsidR="00DC3CCA" w:rsidRPr="005A5B5F"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Razraditi instrumente provedbe odnosno primjene obalnog odmaka kao najracionalnije mjere prilagodbe za neizgrađene dijelove građevinskih područja na obali;</w:t>
            </w:r>
          </w:p>
          <w:p w14:paraId="059ACE79" w14:textId="77777777" w:rsidR="00CD305C" w:rsidRPr="00DC3CCA" w:rsidRDefault="00DC3CCA" w:rsidP="001A6B6F">
            <w:pPr>
              <w:widowControl w:val="0"/>
              <w:numPr>
                <w:ilvl w:val="0"/>
                <w:numId w:val="232"/>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rPr>
            </w:pPr>
            <w:r w:rsidRPr="005A5B5F">
              <w:rPr>
                <w:rFonts w:asciiTheme="minorHAnsi" w:eastAsia="MS Mincho" w:hAnsiTheme="minorHAnsi" w:cstheme="minorHAnsi"/>
              </w:rPr>
              <w:t>U planove razvoja JRPS ugraditi i planove prioritetnih aktivnosti i investicija za zaštitu od ekstremnih vremenskih i drugih događaja u najugroženijim dijelovima obale i obalnih naselja.</w:t>
            </w:r>
          </w:p>
        </w:tc>
      </w:tr>
      <w:tr w:rsidR="00CD305C" w:rsidRPr="006312BB" w14:paraId="73A56A13" w14:textId="77777777" w:rsidTr="0031072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C0C2D6F"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OČEKIVANI REZULTAT</w:t>
            </w:r>
          </w:p>
        </w:tc>
        <w:tc>
          <w:tcPr>
            <w:tcW w:w="7654" w:type="dxa"/>
          </w:tcPr>
          <w:p w14:paraId="2A37E354" w14:textId="77777777" w:rsidR="00DC3CCA" w:rsidRPr="005A5B5F" w:rsidRDefault="00DC3CCA" w:rsidP="001A6B6F">
            <w:pPr>
              <w:numPr>
                <w:ilvl w:val="0"/>
                <w:numId w:val="2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Ojačani kapaciteti za procjene utjecaja klimatskih hazarda;</w:t>
            </w:r>
          </w:p>
          <w:p w14:paraId="3D18C57D" w14:textId="77777777" w:rsidR="00DC3CCA" w:rsidRPr="005A5B5F" w:rsidRDefault="00DC3CCA" w:rsidP="001A6B6F">
            <w:pPr>
              <w:numPr>
                <w:ilvl w:val="0"/>
                <w:numId w:val="2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Osigurano ažuriranje i za prioritetna područja detaljnija razrada podloga ranjivosti na rast razine mora (redovita aktivnost Hrvatskih voda), pojavu</w:t>
            </w:r>
            <w:r w:rsidR="00E011F2" w:rsidRPr="005A5B5F">
              <w:rPr>
                <w:rFonts w:asciiTheme="minorHAnsi" w:hAnsiTheme="minorHAnsi" w:cstheme="minorHAnsi"/>
              </w:rPr>
              <w:t xml:space="preserve"> </w:t>
            </w:r>
            <w:r w:rsidRPr="005A5B5F">
              <w:rPr>
                <w:rFonts w:asciiTheme="minorHAnsi" w:hAnsiTheme="minorHAnsi" w:cstheme="minorHAnsi"/>
              </w:rPr>
              <w:t>toplinskih otoka uz izradu karata toplinskih otoka te pojavu bujičnih poplava uz izradu karata bujičnih poplava</w:t>
            </w:r>
            <w:r w:rsidR="00E011F2" w:rsidRPr="005A5B5F">
              <w:rPr>
                <w:rFonts w:asciiTheme="minorHAnsi" w:hAnsiTheme="minorHAnsi" w:cstheme="minorHAnsi"/>
              </w:rPr>
              <w:t>, uzimajući u obzir sadašnje i buduće klimatske promjene</w:t>
            </w:r>
            <w:r w:rsidRPr="005A5B5F">
              <w:rPr>
                <w:rFonts w:asciiTheme="minorHAnsi" w:hAnsiTheme="minorHAnsi" w:cstheme="minorHAnsi"/>
              </w:rPr>
              <w:t>;</w:t>
            </w:r>
          </w:p>
          <w:p w14:paraId="7A5D1A2F" w14:textId="77777777" w:rsidR="00DC3CCA" w:rsidRPr="005A5B5F" w:rsidRDefault="00DC3CCA" w:rsidP="001A6B6F">
            <w:pPr>
              <w:numPr>
                <w:ilvl w:val="0"/>
                <w:numId w:val="2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Uključivanje ranjivosti obalnih naselja u prostorne i razvojne planove, na način da se prilagode na povećana klimatska opterećenja, koja će morati podnijeti u budućnosti;</w:t>
            </w:r>
          </w:p>
          <w:p w14:paraId="60C26BBE" w14:textId="471BDAF8" w:rsidR="00DC3CCA" w:rsidRPr="005A5B5F" w:rsidRDefault="00DC3CCA" w:rsidP="001A6B6F">
            <w:pPr>
              <w:numPr>
                <w:ilvl w:val="0"/>
                <w:numId w:val="2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Osigurani preduvjeti za jačanje otpornosti obale i obalnih naselja na učinke ekstremnih i klimatskih hazarda, posebno kroz planiranje zelene infrastrukture</w:t>
            </w:r>
            <w:r w:rsidR="00FC14BB">
              <w:rPr>
                <w:rFonts w:asciiTheme="minorHAnsi" w:hAnsiTheme="minorHAnsi" w:cstheme="minorHAnsi"/>
              </w:rPr>
              <w:t xml:space="preserve"> i rješenja temeljenih na prirodi</w:t>
            </w:r>
            <w:r w:rsidRPr="005A5B5F">
              <w:rPr>
                <w:rFonts w:asciiTheme="minorHAnsi" w:hAnsiTheme="minorHAnsi" w:cstheme="minorHAnsi"/>
              </w:rPr>
              <w:t>;</w:t>
            </w:r>
          </w:p>
          <w:p w14:paraId="1DAC3CCE" w14:textId="77777777" w:rsidR="00CD305C" w:rsidRPr="00DC3CCA" w:rsidRDefault="00DC3CCA" w:rsidP="001A6B6F">
            <w:pPr>
              <w:numPr>
                <w:ilvl w:val="0"/>
                <w:numId w:val="233"/>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Osigurani preduvjeti za jačanje otpornosti ranjivih zona i lokaliteta kulturnih dobara i povijesnih jezgri gradova i naselja.</w:t>
            </w:r>
          </w:p>
        </w:tc>
      </w:tr>
      <w:tr w:rsidR="00CD305C" w:rsidRPr="006312BB" w14:paraId="0432FCD6" w14:textId="77777777" w:rsidTr="0031072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BE3406F"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OPRAVDANJE ZA MJERU</w:t>
            </w:r>
          </w:p>
        </w:tc>
        <w:tc>
          <w:tcPr>
            <w:tcW w:w="7654" w:type="dxa"/>
          </w:tcPr>
          <w:p w14:paraId="482B9A98" w14:textId="77777777" w:rsidR="00CD305C" w:rsidRPr="006312BB" w:rsidRDefault="00CD305C" w:rsidP="00310722">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lang w:eastAsia="hr-HR"/>
              </w:rPr>
            </w:pPr>
            <w:r w:rsidRPr="006312BB">
              <w:rPr>
                <w:rFonts w:asciiTheme="minorHAnsi" w:eastAsia="MS Mincho" w:hAnsiTheme="minorHAnsi" w:cstheme="minorHAnsi"/>
                <w:lang w:eastAsia="hr-HR"/>
              </w:rPr>
              <w:t xml:space="preserve">Štete koju mogu prouzročiti ekstremni vremenski i klimatski hazardi mogu biti vrlo velike i ponavljati se kroz duže vremensko razdoblje. U Hrvatskoj je udio prijavljenih ekonomskih šteta u posljednjih deset godina prosječno iznosio 0,5 % BDP-a, s tim da se tu ne ubraja poguban utjecaj koje klimatske promjene imaju na zdravlje ljudi.  </w:t>
            </w:r>
          </w:p>
          <w:p w14:paraId="4BD6A2DE" w14:textId="77777777" w:rsidR="00CD305C" w:rsidRPr="006312BB" w:rsidRDefault="00CD305C" w:rsidP="00310722">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eastAsia="MS Mincho" w:hAnsiTheme="minorHAnsi" w:cstheme="minorHAnsi"/>
                <w:lang w:eastAsia="hr-HR"/>
              </w:rPr>
              <w:t xml:space="preserve">Izostanak prilagodbe obalnih područja na porast razine mora dovest će do mnogostruko jačeg utjecaja mora na obalu i obalne građevine te multiplikaciju šteta (urušavanje obala, riva, šetnica, erozija i nestajanje plaža i sl.). Stoga je ulaganje u sustavnu prilagodbu klimatskim promjenama radi smanjenja ranjivosti na navedene hazarde dugoročno višestruko isplativa investicija. </w:t>
            </w:r>
            <w:r w:rsidR="00E5634B">
              <w:rPr>
                <w:rFonts w:asciiTheme="minorHAnsi" w:eastAsia="MS Mincho" w:hAnsiTheme="minorHAnsi" w:cstheme="minorHAnsi"/>
                <w:lang w:eastAsia="hr-HR"/>
              </w:rPr>
              <w:t xml:space="preserve">Potvrda važnosti ove teme su i </w:t>
            </w:r>
            <w:r w:rsidR="00E5634B" w:rsidRPr="00E5634B">
              <w:rPr>
                <w:rFonts w:asciiTheme="minorHAnsi" w:eastAsia="MS Mincho" w:hAnsiTheme="minorHAnsi" w:cstheme="minorHAnsi"/>
                <w:lang w:eastAsia="hr-HR"/>
              </w:rPr>
              <w:t>rezultat</w:t>
            </w:r>
            <w:r w:rsidR="00E5634B">
              <w:rPr>
                <w:rFonts w:asciiTheme="minorHAnsi" w:eastAsia="MS Mincho" w:hAnsiTheme="minorHAnsi" w:cstheme="minorHAnsi"/>
                <w:lang w:eastAsia="hr-HR"/>
              </w:rPr>
              <w:t>i</w:t>
            </w:r>
            <w:r w:rsidR="0057485F">
              <w:rPr>
                <w:rFonts w:asciiTheme="minorHAnsi" w:eastAsia="MS Mincho" w:hAnsiTheme="minorHAnsi" w:cstheme="minorHAnsi"/>
                <w:lang w:eastAsia="hr-HR"/>
              </w:rPr>
              <w:t xml:space="preserve"> </w:t>
            </w:r>
            <w:r w:rsidR="00E5634B" w:rsidRPr="00E5634B">
              <w:rPr>
                <w:rFonts w:asciiTheme="minorHAnsi" w:eastAsia="MS Mincho" w:hAnsiTheme="minorHAnsi" w:cstheme="minorHAnsi"/>
                <w:lang w:eastAsia="hr-HR"/>
              </w:rPr>
              <w:t xml:space="preserve"> EU studije PESETA iz 2020, koja je kod procjene šteta od poplava obala u udjelu u GDP-u Europskih zemalja Hrvatsku stavila na visoko 6. mjesto.</w:t>
            </w:r>
          </w:p>
        </w:tc>
      </w:tr>
      <w:tr w:rsidR="00CD305C" w:rsidRPr="006312BB" w14:paraId="279EE9CE" w14:textId="77777777" w:rsidTr="00310722">
        <w:trPr>
          <w:trHeight w:val="481"/>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31A5D95"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PODRUČJE OBUHVATA</w:t>
            </w:r>
          </w:p>
        </w:tc>
        <w:tc>
          <w:tcPr>
            <w:tcW w:w="7654" w:type="dxa"/>
          </w:tcPr>
          <w:p w14:paraId="1584EDAE" w14:textId="77777777" w:rsidR="00CD305C" w:rsidRPr="006312BB" w:rsidRDefault="00EC13A7" w:rsidP="0031072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Pod</w:t>
            </w:r>
            <w:r w:rsidR="00CD305C" w:rsidRPr="006312BB">
              <w:rPr>
                <w:rFonts w:asciiTheme="minorHAnsi" w:hAnsiTheme="minorHAnsi" w:cstheme="minorHAnsi"/>
                <w:lang w:eastAsia="hr-HR"/>
              </w:rPr>
              <w:t>regionalno (obalne administrativne jedinice).</w:t>
            </w:r>
          </w:p>
        </w:tc>
      </w:tr>
      <w:tr w:rsidR="00CD305C" w:rsidRPr="006312BB" w14:paraId="31DA5033" w14:textId="77777777" w:rsidTr="0031072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67C4327" w14:textId="77777777" w:rsidR="00CD305C" w:rsidRPr="006312BB" w:rsidRDefault="000D7802" w:rsidP="00310722">
            <w:pPr>
              <w:rPr>
                <w:rFonts w:asciiTheme="minorHAnsi" w:hAnsiTheme="minorHAnsi" w:cstheme="minorHAnsi"/>
                <w:lang w:eastAsia="hr-HR"/>
              </w:rPr>
            </w:pPr>
            <w:r w:rsidRPr="006312BB">
              <w:rPr>
                <w:rFonts w:asciiTheme="minorHAnsi" w:hAnsiTheme="minorHAnsi" w:cstheme="minorHAnsi"/>
              </w:rPr>
              <w:t>PERIOD PRIMJENE MJERE</w:t>
            </w:r>
          </w:p>
        </w:tc>
        <w:tc>
          <w:tcPr>
            <w:tcW w:w="7654" w:type="dxa"/>
          </w:tcPr>
          <w:p w14:paraId="3828F54D" w14:textId="77777777" w:rsidR="008D45A3" w:rsidRDefault="008D45A3" w:rsidP="008D45A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Provoditi kontinuirano</w:t>
            </w:r>
          </w:p>
          <w:p w14:paraId="1657656A" w14:textId="22ACF906" w:rsidR="00524464" w:rsidRPr="006312BB" w:rsidRDefault="005D5267" w:rsidP="008D45A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rPr>
              <w:t>Do</w:t>
            </w:r>
            <w:r w:rsidRPr="006312BB">
              <w:rPr>
                <w:rFonts w:asciiTheme="minorHAnsi" w:hAnsiTheme="minorHAnsi" w:cstheme="minorHAnsi"/>
              </w:rPr>
              <w:t xml:space="preserve"> </w:t>
            </w:r>
            <w:r w:rsidR="008D45A3" w:rsidRPr="008D45A3">
              <w:rPr>
                <w:rFonts w:asciiTheme="minorHAnsi" w:hAnsiTheme="minorHAnsi" w:cstheme="minorHAnsi"/>
              </w:rPr>
              <w:t>2027</w:t>
            </w:r>
            <w:r w:rsidR="002C1711">
              <w:rPr>
                <w:rFonts w:asciiTheme="minorHAnsi" w:hAnsiTheme="minorHAnsi" w:cstheme="minorHAnsi"/>
              </w:rPr>
              <w:t>.</w:t>
            </w:r>
          </w:p>
        </w:tc>
      </w:tr>
      <w:tr w:rsidR="00CD305C" w:rsidRPr="006312BB" w14:paraId="25FB73BF" w14:textId="77777777" w:rsidTr="0031072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F439350"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VEZA S DRUGIM STRATEGIJAMA</w:t>
            </w:r>
          </w:p>
        </w:tc>
        <w:tc>
          <w:tcPr>
            <w:tcW w:w="7654" w:type="dxa"/>
          </w:tcPr>
          <w:p w14:paraId="7E773548" w14:textId="77777777" w:rsidR="002774E5" w:rsidRPr="005A5B5F" w:rsidRDefault="00CD305C" w:rsidP="001A6B6F">
            <w:pPr>
              <w:numPr>
                <w:ilvl w:val="0"/>
                <w:numId w:val="234"/>
              </w:numPr>
              <w:spacing w:line="276" w:lineRule="auto"/>
              <w:ind w:left="284"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 xml:space="preserve">Detaljna razrada i provedba mjere treba biti koordinirana s provedbom mjera </w:t>
            </w:r>
            <w:r w:rsidR="00BA0290" w:rsidRPr="005A5B5F">
              <w:rPr>
                <w:rFonts w:asciiTheme="minorHAnsi" w:hAnsiTheme="minorHAnsi" w:cstheme="minorHAnsi"/>
              </w:rPr>
              <w:t>Strategija prilagodbe klimatskim promjenama u Republici Hrvatskoj za razdoblje do 2040. godine s pogledom na 2070. godinu (Narodne novine, br. 46/20)</w:t>
            </w:r>
            <w:r w:rsidR="006A20DA" w:rsidRPr="005A5B5F">
              <w:rPr>
                <w:rFonts w:asciiTheme="minorHAnsi" w:hAnsiTheme="minorHAnsi" w:cstheme="minorHAnsi"/>
              </w:rPr>
              <w:t>;</w:t>
            </w:r>
          </w:p>
          <w:p w14:paraId="3E440776" w14:textId="77777777" w:rsidR="00887521" w:rsidRPr="005A5B5F" w:rsidRDefault="00CD305C" w:rsidP="001A6B6F">
            <w:pPr>
              <w:numPr>
                <w:ilvl w:val="0"/>
                <w:numId w:val="23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Strategija prostornog razvoja Republike Hrvatske (</w:t>
            </w:r>
            <w:r w:rsidR="00887521" w:rsidRPr="005A5B5F">
              <w:rPr>
                <w:rFonts w:asciiTheme="minorHAnsi" w:hAnsiTheme="minorHAnsi" w:cstheme="minorHAnsi"/>
              </w:rPr>
              <w:t>Narodne novine, br. 106/17</w:t>
            </w:r>
            <w:r w:rsidRPr="005A5B5F">
              <w:rPr>
                <w:rFonts w:asciiTheme="minorHAnsi" w:hAnsiTheme="minorHAnsi" w:cstheme="minorHAnsi"/>
              </w:rPr>
              <w:t>)</w:t>
            </w:r>
            <w:r w:rsidR="00887521" w:rsidRPr="005A5B5F">
              <w:rPr>
                <w:rFonts w:asciiTheme="minorHAnsi" w:hAnsiTheme="minorHAnsi" w:cstheme="minorHAnsi"/>
              </w:rPr>
              <w:t>;</w:t>
            </w:r>
            <w:r w:rsidRPr="005A5B5F">
              <w:rPr>
                <w:rFonts w:asciiTheme="minorHAnsi" w:hAnsiTheme="minorHAnsi" w:cstheme="minorHAnsi"/>
              </w:rPr>
              <w:t xml:space="preserve">  </w:t>
            </w:r>
          </w:p>
          <w:p w14:paraId="52DF20E5" w14:textId="77777777" w:rsidR="002774E5" w:rsidRPr="005A5B5F" w:rsidRDefault="00CD305C" w:rsidP="001A6B6F">
            <w:pPr>
              <w:numPr>
                <w:ilvl w:val="0"/>
                <w:numId w:val="23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hAnsiTheme="minorHAnsi" w:cstheme="minorHAnsi"/>
              </w:rPr>
              <w:t>Program razvoja zelene infrastrukture u urbanim područjima za razdoblje 2021. do 2030. godine (N</w:t>
            </w:r>
            <w:r w:rsidR="001F057C" w:rsidRPr="005A5B5F">
              <w:rPr>
                <w:rFonts w:asciiTheme="minorHAnsi" w:hAnsiTheme="minorHAnsi" w:cstheme="minorHAnsi"/>
              </w:rPr>
              <w:t>arodne novine</w:t>
            </w:r>
            <w:r w:rsidR="00D50A9A" w:rsidRPr="005A5B5F">
              <w:rPr>
                <w:rFonts w:asciiTheme="minorHAnsi" w:hAnsiTheme="minorHAnsi" w:cstheme="minorHAnsi"/>
              </w:rPr>
              <w:t>, br.</w:t>
            </w:r>
            <w:r w:rsidRPr="005A5B5F">
              <w:rPr>
                <w:rFonts w:asciiTheme="minorHAnsi" w:hAnsiTheme="minorHAnsi" w:cstheme="minorHAnsi"/>
              </w:rPr>
              <w:t xml:space="preserve"> 147/21)</w:t>
            </w:r>
            <w:r w:rsidR="002774E5" w:rsidRPr="005A5B5F">
              <w:rPr>
                <w:rFonts w:asciiTheme="minorHAnsi" w:hAnsiTheme="minorHAnsi" w:cstheme="minorHAnsi"/>
              </w:rPr>
              <w:t>;</w:t>
            </w:r>
          </w:p>
          <w:p w14:paraId="54FDC1AA" w14:textId="77777777" w:rsidR="00CD305C" w:rsidRPr="002774E5" w:rsidRDefault="00CD305C" w:rsidP="001A6B6F">
            <w:pPr>
              <w:numPr>
                <w:ilvl w:val="0"/>
                <w:numId w:val="234"/>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5B5F">
              <w:rPr>
                <w:rFonts w:asciiTheme="minorHAnsi" w:eastAsia="MS Mincho" w:hAnsiTheme="minorHAnsi" w:cstheme="minorHAnsi"/>
              </w:rPr>
              <w:t xml:space="preserve">Protokol o </w:t>
            </w:r>
            <w:r w:rsidR="00887521" w:rsidRPr="005A5B5F">
              <w:rPr>
                <w:rFonts w:asciiTheme="minorHAnsi" w:eastAsia="MS Mincho" w:hAnsiTheme="minorHAnsi" w:cstheme="minorHAnsi"/>
              </w:rPr>
              <w:t>IUOP</w:t>
            </w:r>
            <w:r w:rsidR="002774E5" w:rsidRPr="005A5B5F">
              <w:rPr>
                <w:rFonts w:asciiTheme="minorHAnsi" w:eastAsia="MS Mincho" w:hAnsiTheme="minorHAnsi" w:cstheme="minorHAnsi"/>
              </w:rPr>
              <w:t>.</w:t>
            </w:r>
          </w:p>
        </w:tc>
      </w:tr>
      <w:tr w:rsidR="00CD305C" w:rsidRPr="006312BB" w14:paraId="08AE1F1C" w14:textId="77777777" w:rsidTr="0031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3A9429D3" w14:textId="127366F9" w:rsidR="00CD305C" w:rsidRPr="006312BB" w:rsidRDefault="001D7A4B" w:rsidP="00310722">
            <w:pPr>
              <w:rPr>
                <w:rFonts w:asciiTheme="minorHAnsi" w:hAnsiTheme="minorHAnsi" w:cstheme="minorHAnsi"/>
                <w:lang w:eastAsia="hr-HR"/>
              </w:rPr>
            </w:pPr>
            <w:r w:rsidRPr="006312BB">
              <w:rPr>
                <w:rFonts w:asciiTheme="minorHAnsi" w:hAnsiTheme="minorHAnsi" w:cstheme="minorHAnsi"/>
              </w:rPr>
              <w:t xml:space="preserve">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2027.</w:t>
            </w:r>
          </w:p>
        </w:tc>
        <w:tc>
          <w:tcPr>
            <w:tcW w:w="7654" w:type="dxa"/>
          </w:tcPr>
          <w:p w14:paraId="61154969" w14:textId="77777777" w:rsidR="00CD305C" w:rsidRPr="006312BB" w:rsidRDefault="00DC04C0" w:rsidP="00310722">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eastAsia="hr-HR"/>
              </w:rPr>
              <w:t>2.1.3</w:t>
            </w:r>
            <w:r w:rsidR="002774E5">
              <w:rPr>
                <w:rFonts w:asciiTheme="minorHAnsi" w:hAnsiTheme="minorHAnsi" w:cstheme="minorHAnsi"/>
                <w:sz w:val="22"/>
                <w:szCs w:val="22"/>
                <w:lang w:val="hr-HR" w:eastAsia="hr-HR"/>
              </w:rPr>
              <w:t>.</w:t>
            </w:r>
            <w:r w:rsidRPr="006312BB">
              <w:rPr>
                <w:rFonts w:asciiTheme="minorHAnsi" w:hAnsiTheme="minorHAnsi" w:cstheme="minorHAnsi"/>
                <w:sz w:val="22"/>
                <w:szCs w:val="22"/>
                <w:lang w:val="hr-HR" w:eastAsia="hr-HR"/>
              </w:rPr>
              <w:t xml:space="preserve">, </w:t>
            </w:r>
            <w:r w:rsidR="0051601E" w:rsidRPr="006312BB">
              <w:rPr>
                <w:rFonts w:asciiTheme="minorHAnsi" w:hAnsiTheme="minorHAnsi" w:cstheme="minorHAnsi"/>
                <w:sz w:val="22"/>
                <w:szCs w:val="22"/>
                <w:lang w:val="hr-HR" w:eastAsia="hr-HR"/>
              </w:rPr>
              <w:t>2</w:t>
            </w:r>
            <w:r w:rsidRPr="006312BB">
              <w:rPr>
                <w:rFonts w:asciiTheme="minorHAnsi" w:hAnsiTheme="minorHAnsi" w:cstheme="minorHAnsi"/>
                <w:sz w:val="22"/>
                <w:szCs w:val="22"/>
                <w:lang w:val="hr-HR" w:eastAsia="hr-HR"/>
              </w:rPr>
              <w:t>.4.1.</w:t>
            </w:r>
            <w:r w:rsidR="0059074C">
              <w:rPr>
                <w:rFonts w:asciiTheme="minorHAnsi" w:hAnsiTheme="minorHAnsi" w:cstheme="minorHAnsi"/>
                <w:sz w:val="22"/>
                <w:szCs w:val="22"/>
                <w:lang w:val="hr-HR" w:eastAsia="hr-HR"/>
              </w:rPr>
              <w:t>, 3.1.1., 3.1.2.</w:t>
            </w:r>
          </w:p>
        </w:tc>
      </w:tr>
      <w:tr w:rsidR="00CD305C" w:rsidRPr="006312BB" w14:paraId="2D61FFCE" w14:textId="77777777" w:rsidTr="00310722">
        <w:trPr>
          <w:trHeight w:val="838"/>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1AEC201C"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 xml:space="preserve">PRETPOSTAVKE I RIZICI ZA PROVEDBU </w:t>
            </w:r>
          </w:p>
        </w:tc>
        <w:tc>
          <w:tcPr>
            <w:tcW w:w="7654" w:type="dxa"/>
          </w:tcPr>
          <w:p w14:paraId="6F9888B8" w14:textId="77777777" w:rsidR="00CD305C" w:rsidRPr="006312BB" w:rsidRDefault="00CD305C" w:rsidP="002774E5">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i/>
                <w:sz w:val="22"/>
                <w:szCs w:val="22"/>
                <w:lang w:val="hr-HR" w:eastAsia="hr-HR"/>
              </w:rPr>
              <w:t>Pretpostavke</w:t>
            </w:r>
            <w:r w:rsidRPr="006312BB">
              <w:rPr>
                <w:rFonts w:asciiTheme="minorHAnsi" w:hAnsiTheme="minorHAnsi" w:cstheme="minorHAnsi"/>
                <w:sz w:val="22"/>
                <w:szCs w:val="22"/>
                <w:lang w:val="hr-HR" w:eastAsia="hr-HR"/>
              </w:rPr>
              <w:t>: razumijevanje klimatske ranjivosti i šteta do kojih može dovesti nepoduzimanje mjera prilagodbe, postojanje dobre analitičke osnove za izradu standardiziranih analiza i karata ranjivosti za obalno područje; osiguranje proračunskih i drugih sredstava za provedbu aktivnosti.</w:t>
            </w:r>
          </w:p>
          <w:p w14:paraId="49C1DDAD" w14:textId="77777777" w:rsidR="00CD305C" w:rsidRPr="006312BB" w:rsidRDefault="00CD305C" w:rsidP="002774E5">
            <w:pPr>
              <w:pStyle w:val="Aline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i/>
                <w:sz w:val="22"/>
                <w:szCs w:val="22"/>
                <w:lang w:val="hr-HR" w:eastAsia="hr-HR"/>
              </w:rPr>
              <w:t>Rizici</w:t>
            </w:r>
            <w:r w:rsidRPr="006312BB">
              <w:rPr>
                <w:rFonts w:asciiTheme="minorHAnsi" w:hAnsiTheme="minorHAnsi" w:cstheme="minorHAnsi"/>
                <w:sz w:val="22"/>
                <w:szCs w:val="22"/>
                <w:lang w:val="hr-HR" w:eastAsia="hr-HR"/>
              </w:rPr>
              <w:t>: nespremnost lokalnih zajednica i neekipiranost službi za organizaciju izrade i programiranje planova; nepostojanje potrebnih stručnih podloga i jasnih metodologija; nespremnost na uključivanje rezultata procjena u postojeće prostorne i razvojne, odnosno planove intervencija</w:t>
            </w:r>
            <w:r w:rsidR="002774E5">
              <w:rPr>
                <w:rFonts w:asciiTheme="minorHAnsi" w:hAnsiTheme="minorHAnsi" w:cstheme="minorHAnsi"/>
                <w:sz w:val="22"/>
                <w:szCs w:val="22"/>
                <w:lang w:val="hr-HR" w:eastAsia="hr-HR"/>
              </w:rPr>
              <w:t>.</w:t>
            </w:r>
          </w:p>
        </w:tc>
      </w:tr>
      <w:tr w:rsidR="00CD305C" w:rsidRPr="006312BB" w14:paraId="48369F0D" w14:textId="77777777" w:rsidTr="0031072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239F4007"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ZADUŽENJE ZA PROVEDBU MJERE</w:t>
            </w:r>
          </w:p>
        </w:tc>
        <w:tc>
          <w:tcPr>
            <w:tcW w:w="7654" w:type="dxa"/>
          </w:tcPr>
          <w:p w14:paraId="2F681D3E" w14:textId="37310AEB" w:rsidR="00CD305C" w:rsidRPr="006312BB" w:rsidRDefault="00CD305C" w:rsidP="008724CF">
            <w:pPr>
              <w:pStyle w:val="Alinea"/>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eastAsia="hr-HR"/>
              </w:rPr>
              <w:t xml:space="preserve">Ministarstvo nadležno za prostorno uređenje u suradnji s </w:t>
            </w:r>
            <w:r w:rsidR="008724CF">
              <w:rPr>
                <w:rFonts w:asciiTheme="minorHAnsi" w:hAnsiTheme="minorHAnsi" w:cstheme="minorHAnsi"/>
                <w:sz w:val="22"/>
                <w:szCs w:val="22"/>
                <w:lang w:val="hr-HR" w:eastAsia="hr-HR"/>
              </w:rPr>
              <w:t>m</w:t>
            </w:r>
            <w:r w:rsidR="008724CF" w:rsidRPr="006312BB">
              <w:rPr>
                <w:rFonts w:asciiTheme="minorHAnsi" w:hAnsiTheme="minorHAnsi" w:cstheme="minorHAnsi"/>
                <w:sz w:val="22"/>
                <w:szCs w:val="22"/>
                <w:lang w:val="hr-HR" w:eastAsia="hr-HR"/>
              </w:rPr>
              <w:t xml:space="preserve">inistarstvom </w:t>
            </w:r>
            <w:r w:rsidRPr="006312BB">
              <w:rPr>
                <w:rFonts w:asciiTheme="minorHAnsi" w:hAnsiTheme="minorHAnsi" w:cstheme="minorHAnsi"/>
                <w:sz w:val="22"/>
                <w:szCs w:val="22"/>
                <w:lang w:val="hr-HR" w:eastAsia="hr-HR"/>
              </w:rPr>
              <w:t xml:space="preserve">nadležnim za zaštitu okoliša i DHMZ-om, u suradnji sa županijskim uredima za prostorno uređenje i  drugim stručnim  institucijama. </w:t>
            </w:r>
          </w:p>
        </w:tc>
      </w:tr>
      <w:tr w:rsidR="00CD305C" w:rsidRPr="006312BB" w14:paraId="45FBC376" w14:textId="77777777" w:rsidTr="0031072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72809328"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ZAKONODAVNI OKVIR</w:t>
            </w:r>
          </w:p>
        </w:tc>
        <w:tc>
          <w:tcPr>
            <w:tcW w:w="7654" w:type="dxa"/>
          </w:tcPr>
          <w:p w14:paraId="499A52C7" w14:textId="77777777" w:rsidR="00CD305C" w:rsidRPr="002774E5" w:rsidRDefault="00CD305C" w:rsidP="001A6B6F">
            <w:pPr>
              <w:numPr>
                <w:ilvl w:val="0"/>
                <w:numId w:val="23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74E5">
              <w:rPr>
                <w:rFonts w:asciiTheme="minorHAnsi" w:hAnsiTheme="minorHAnsi" w:cstheme="minorHAnsi"/>
              </w:rPr>
              <w:t>Zakon o klimatskim promjenama i zaštiti ozonskog sloja (N</w:t>
            </w:r>
            <w:r w:rsidR="001F057C">
              <w:rPr>
                <w:rFonts w:asciiTheme="minorHAnsi" w:hAnsiTheme="minorHAnsi" w:cstheme="minorHAnsi"/>
              </w:rPr>
              <w:t>arodne novine</w:t>
            </w:r>
            <w:r w:rsidR="00D50A9A">
              <w:rPr>
                <w:rFonts w:asciiTheme="minorHAnsi" w:hAnsiTheme="minorHAnsi" w:cstheme="minorHAnsi"/>
              </w:rPr>
              <w:t>, br.</w:t>
            </w:r>
            <w:r w:rsidRPr="002774E5">
              <w:rPr>
                <w:rFonts w:asciiTheme="minorHAnsi" w:hAnsiTheme="minorHAnsi" w:cstheme="minorHAnsi"/>
              </w:rPr>
              <w:t xml:space="preserve"> 127/19)</w:t>
            </w:r>
            <w:r w:rsidR="002774E5" w:rsidRPr="002774E5">
              <w:rPr>
                <w:rFonts w:asciiTheme="minorHAnsi" w:hAnsiTheme="minorHAnsi" w:cstheme="minorHAnsi"/>
              </w:rPr>
              <w:t>;</w:t>
            </w:r>
          </w:p>
          <w:p w14:paraId="40666FD7" w14:textId="77777777" w:rsidR="00CD305C" w:rsidRPr="002774E5" w:rsidRDefault="00CD305C" w:rsidP="001A6B6F">
            <w:pPr>
              <w:numPr>
                <w:ilvl w:val="0"/>
                <w:numId w:val="23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74E5">
              <w:rPr>
                <w:rFonts w:asciiTheme="minorHAnsi" w:hAnsiTheme="minorHAnsi" w:cstheme="minorHAnsi"/>
              </w:rPr>
              <w:t>Zakon o vodama (Narodne novine,</w:t>
            </w:r>
            <w:r w:rsidR="002B1327">
              <w:rPr>
                <w:rFonts w:asciiTheme="minorHAnsi" w:hAnsiTheme="minorHAnsi" w:cstheme="minorHAnsi"/>
              </w:rPr>
              <w:t xml:space="preserve"> </w:t>
            </w:r>
            <w:r w:rsidR="00D50A9A">
              <w:rPr>
                <w:rFonts w:asciiTheme="minorHAnsi" w:hAnsiTheme="minorHAnsi" w:cstheme="minorHAnsi"/>
              </w:rPr>
              <w:t xml:space="preserve">br. </w:t>
            </w:r>
            <w:r w:rsidR="00F339D4" w:rsidRPr="00F339D4">
              <w:rPr>
                <w:rFonts w:asciiTheme="minorHAnsi" w:hAnsiTheme="minorHAnsi" w:cstheme="minorHAnsi"/>
              </w:rPr>
              <w:t>66/19, 84/21, 47/23</w:t>
            </w:r>
            <w:r w:rsidRPr="002774E5">
              <w:rPr>
                <w:rFonts w:asciiTheme="minorHAnsi" w:hAnsiTheme="minorHAnsi" w:cstheme="minorHAnsi"/>
              </w:rPr>
              <w:t>)</w:t>
            </w:r>
            <w:r w:rsidR="002774E5" w:rsidRPr="002774E5">
              <w:rPr>
                <w:rFonts w:asciiTheme="minorHAnsi" w:hAnsiTheme="minorHAnsi" w:cstheme="minorHAnsi"/>
              </w:rPr>
              <w:t>;</w:t>
            </w:r>
          </w:p>
          <w:p w14:paraId="34DD52E3" w14:textId="77777777" w:rsidR="00CD305C" w:rsidRPr="002774E5" w:rsidRDefault="00CD305C" w:rsidP="001A6B6F">
            <w:pPr>
              <w:numPr>
                <w:ilvl w:val="0"/>
                <w:numId w:val="23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74E5">
              <w:rPr>
                <w:rFonts w:asciiTheme="minorHAnsi" w:hAnsiTheme="minorHAnsi" w:cstheme="minorHAnsi"/>
              </w:rPr>
              <w:t>Zakon o prostornom uređenju (</w:t>
            </w:r>
            <w:r w:rsidR="00D45E5D" w:rsidRPr="00945E2A">
              <w:rPr>
                <w:rFonts w:asciiTheme="minorHAnsi" w:hAnsiTheme="minorHAnsi" w:cstheme="minorHAnsi"/>
                <w:shd w:val="clear" w:color="auto" w:fill="FFFFFF"/>
              </w:rPr>
              <w:t>Narodne novine</w:t>
            </w:r>
            <w:r w:rsidR="00D45E5D" w:rsidRPr="00945E2A">
              <w:rPr>
                <w:rFonts w:asciiTheme="minorHAnsi" w:hAnsiTheme="minorHAnsi" w:cstheme="minorHAnsi"/>
                <w:color w:val="232323"/>
                <w:shd w:val="clear" w:color="auto" w:fill="FFFFFF"/>
              </w:rPr>
              <w:t>,</w:t>
            </w:r>
            <w:r w:rsidR="00D45E5D">
              <w:rPr>
                <w:rFonts w:asciiTheme="minorHAnsi" w:hAnsiTheme="minorHAnsi" w:cstheme="minorHAnsi"/>
                <w:color w:val="232323"/>
                <w:shd w:val="clear" w:color="auto" w:fill="FFFFFF"/>
              </w:rPr>
              <w:t xml:space="preserve"> br.</w:t>
            </w:r>
            <w:r w:rsidR="00D45E5D" w:rsidRPr="00945E2A">
              <w:rPr>
                <w:rFonts w:asciiTheme="minorHAnsi" w:hAnsiTheme="minorHAnsi" w:cstheme="minorHAnsi"/>
                <w:color w:val="232323"/>
                <w:shd w:val="clear" w:color="auto" w:fill="FFFFFF"/>
              </w:rPr>
              <w:t xml:space="preserve"> </w:t>
            </w:r>
            <w:r w:rsidR="00D45E5D" w:rsidRPr="00945E2A">
              <w:rPr>
                <w:rFonts w:asciiTheme="minorHAnsi" w:hAnsiTheme="minorHAnsi" w:cstheme="minorHAnsi"/>
              </w:rPr>
              <w:t>153/13, 65/17, 114/18, 39/19</w:t>
            </w:r>
            <w:r w:rsidR="00D45E5D">
              <w:rPr>
                <w:rFonts w:asciiTheme="minorHAnsi" w:hAnsiTheme="minorHAnsi" w:cstheme="minorHAnsi"/>
              </w:rPr>
              <w:t>,</w:t>
            </w:r>
            <w:r w:rsidR="00D45E5D" w:rsidRPr="00945E2A">
              <w:rPr>
                <w:rFonts w:asciiTheme="minorHAnsi" w:hAnsiTheme="minorHAnsi" w:cstheme="minorHAnsi"/>
              </w:rPr>
              <w:t xml:space="preserve"> 98/19</w:t>
            </w:r>
            <w:r w:rsidR="00D45E5D">
              <w:rPr>
                <w:rFonts w:asciiTheme="minorHAnsi" w:hAnsiTheme="minorHAnsi" w:cstheme="minorHAnsi"/>
              </w:rPr>
              <w:t xml:space="preserve"> i 67/23</w:t>
            </w:r>
            <w:r w:rsidRPr="002774E5">
              <w:rPr>
                <w:rFonts w:asciiTheme="minorHAnsi" w:hAnsiTheme="minorHAnsi" w:cstheme="minorHAnsi"/>
              </w:rPr>
              <w:t>)</w:t>
            </w:r>
            <w:r w:rsidR="002774E5" w:rsidRPr="002774E5">
              <w:rPr>
                <w:rFonts w:asciiTheme="minorHAnsi" w:hAnsiTheme="minorHAnsi" w:cstheme="minorHAnsi"/>
              </w:rPr>
              <w:t>;</w:t>
            </w:r>
          </w:p>
          <w:p w14:paraId="29C1A8C1" w14:textId="77777777" w:rsidR="00CD305C" w:rsidRPr="002774E5" w:rsidRDefault="00CD305C" w:rsidP="001A6B6F">
            <w:pPr>
              <w:numPr>
                <w:ilvl w:val="0"/>
                <w:numId w:val="23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74E5">
              <w:rPr>
                <w:rFonts w:asciiTheme="minorHAnsi" w:hAnsiTheme="minorHAnsi" w:cstheme="minorHAnsi"/>
              </w:rPr>
              <w:t>Zakon o gradnji (N</w:t>
            </w:r>
            <w:r w:rsidR="001F057C">
              <w:rPr>
                <w:rFonts w:asciiTheme="minorHAnsi" w:hAnsiTheme="minorHAnsi" w:cstheme="minorHAnsi"/>
              </w:rPr>
              <w:t>arodne novine</w:t>
            </w:r>
            <w:r w:rsidR="00D50A9A">
              <w:rPr>
                <w:rFonts w:asciiTheme="minorHAnsi" w:hAnsiTheme="minorHAnsi" w:cstheme="minorHAnsi"/>
              </w:rPr>
              <w:t>, br.</w:t>
            </w:r>
            <w:r w:rsidRPr="002774E5">
              <w:rPr>
                <w:rFonts w:asciiTheme="minorHAnsi" w:hAnsiTheme="minorHAnsi" w:cstheme="minorHAnsi"/>
              </w:rPr>
              <w:t xml:space="preserve"> 153/13, 20/17, 39/19 i 125/19)</w:t>
            </w:r>
            <w:r w:rsidR="002774E5" w:rsidRPr="002774E5">
              <w:rPr>
                <w:rFonts w:asciiTheme="minorHAnsi" w:hAnsiTheme="minorHAnsi" w:cstheme="minorHAnsi"/>
              </w:rPr>
              <w:t>;</w:t>
            </w:r>
          </w:p>
          <w:p w14:paraId="0573C93C" w14:textId="77777777" w:rsidR="00CD305C" w:rsidRPr="002774E5" w:rsidRDefault="00CD305C" w:rsidP="001A6B6F">
            <w:pPr>
              <w:numPr>
                <w:ilvl w:val="0"/>
                <w:numId w:val="235"/>
              </w:numPr>
              <w:spacing w:line="276" w:lineRule="auto"/>
              <w:ind w:left="284" w:hanging="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74E5">
              <w:rPr>
                <w:rFonts w:asciiTheme="minorHAnsi" w:hAnsiTheme="minorHAnsi" w:cstheme="minorHAnsi"/>
              </w:rPr>
              <w:t>Pravilnik o sadržaju</w:t>
            </w:r>
            <w:r w:rsidR="00F339D4">
              <w:rPr>
                <w:rFonts w:asciiTheme="minorHAnsi" w:hAnsiTheme="minorHAnsi" w:cstheme="minorHAnsi"/>
              </w:rPr>
              <w:t>,</w:t>
            </w:r>
            <w:r w:rsidRPr="002774E5">
              <w:rPr>
                <w:rFonts w:asciiTheme="minorHAnsi" w:hAnsiTheme="minorHAnsi" w:cstheme="minorHAnsi"/>
              </w:rPr>
              <w:t xml:space="preserve"> </w:t>
            </w:r>
            <w:r w:rsidRPr="00C662DF">
              <w:rPr>
                <w:rFonts w:asciiTheme="minorHAnsi" w:hAnsiTheme="minorHAnsi" w:cstheme="minorHAnsi"/>
                <w:shd w:val="clear" w:color="auto" w:fill="FFFFFF"/>
              </w:rPr>
              <w:t xml:space="preserve">mjerilima kartografskih prikaza, obveznim prostornim pokazateljima i standardu elaborata prostornih planova (Narodne novine, </w:t>
            </w:r>
            <w:r w:rsidR="00D50A9A" w:rsidRPr="00C662DF">
              <w:rPr>
                <w:rFonts w:asciiTheme="minorHAnsi" w:hAnsiTheme="minorHAnsi" w:cstheme="minorHAnsi"/>
                <w:shd w:val="clear" w:color="auto" w:fill="FFFFFF"/>
              </w:rPr>
              <w:t xml:space="preserve">br. </w:t>
            </w:r>
            <w:r w:rsidRPr="00C662DF">
              <w:rPr>
                <w:rFonts w:asciiTheme="minorHAnsi" w:hAnsiTheme="minorHAnsi" w:cstheme="minorHAnsi"/>
                <w:shd w:val="clear" w:color="auto" w:fill="FFFFFF"/>
              </w:rPr>
              <w:t>106/98, 39/04, 45/04, 163/04, 9/11)</w:t>
            </w:r>
            <w:r w:rsidR="002774E5" w:rsidRPr="00C662DF">
              <w:rPr>
                <w:rFonts w:asciiTheme="minorHAnsi" w:hAnsiTheme="minorHAnsi" w:cstheme="minorHAnsi"/>
                <w:shd w:val="clear" w:color="auto" w:fill="FFFFFF"/>
              </w:rPr>
              <w:t>.</w:t>
            </w:r>
          </w:p>
        </w:tc>
      </w:tr>
      <w:tr w:rsidR="00CD305C" w:rsidRPr="006312BB" w14:paraId="389C9DB1" w14:textId="77777777" w:rsidTr="0031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6865657" w14:textId="77777777" w:rsidR="00CD305C" w:rsidRPr="006312BB" w:rsidRDefault="0007443C" w:rsidP="00310722">
            <w:pPr>
              <w:rPr>
                <w:rFonts w:asciiTheme="minorHAnsi" w:hAnsiTheme="minorHAnsi" w:cstheme="minorHAnsi"/>
                <w:lang w:eastAsia="hr-HR"/>
              </w:rPr>
            </w:pPr>
            <w:r>
              <w:rPr>
                <w:rFonts w:asciiTheme="minorHAnsi" w:hAnsiTheme="minorHAnsi" w:cstheme="minorHAnsi"/>
              </w:rPr>
              <w:t xml:space="preserve">PROCJENA </w:t>
            </w:r>
            <w:r w:rsidRPr="006312BB">
              <w:rPr>
                <w:rFonts w:asciiTheme="minorHAnsi" w:hAnsiTheme="minorHAnsi" w:cstheme="minorHAnsi"/>
              </w:rPr>
              <w:t>TROŠK</w:t>
            </w:r>
            <w:r>
              <w:rPr>
                <w:rFonts w:asciiTheme="minorHAnsi" w:hAnsiTheme="minorHAnsi" w:cstheme="minorHAnsi"/>
              </w:rPr>
              <w:t>OVA</w:t>
            </w:r>
            <w:r w:rsidRPr="006312BB">
              <w:rPr>
                <w:rFonts w:asciiTheme="minorHAnsi" w:hAnsiTheme="minorHAnsi" w:cstheme="minorHAnsi"/>
              </w:rPr>
              <w:t xml:space="preserve"> PROVEDBE</w:t>
            </w:r>
          </w:p>
        </w:tc>
        <w:tc>
          <w:tcPr>
            <w:tcW w:w="7654" w:type="dxa"/>
          </w:tcPr>
          <w:p w14:paraId="2C3D0EB4" w14:textId="49735858" w:rsidR="008724CF" w:rsidRDefault="008724CF" w:rsidP="002774E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8724CF">
              <w:rPr>
                <w:rFonts w:asciiTheme="minorHAnsi" w:hAnsiTheme="minorHAnsi" w:cstheme="minorHAnsi"/>
                <w:lang w:eastAsia="hr-HR"/>
              </w:rPr>
              <w:t>Mjera će se provoditi u sklopu redovnih aktivnosti tijela zaduženih za provedbu mjere. U skladu s opisom mjere nije moguće unaprijed procijeniti trošak provedbe.</w:t>
            </w:r>
          </w:p>
          <w:p w14:paraId="1E22D045" w14:textId="10CB0A15" w:rsidR="00CD305C" w:rsidRPr="002774E5" w:rsidRDefault="00CD305C" w:rsidP="002774E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p>
        </w:tc>
      </w:tr>
      <w:tr w:rsidR="00CD305C" w:rsidRPr="006312BB" w14:paraId="390F00E8" w14:textId="77777777" w:rsidTr="00310722">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6B5A52BC"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IZVORI FINANCIRANJA</w:t>
            </w:r>
          </w:p>
        </w:tc>
        <w:tc>
          <w:tcPr>
            <w:tcW w:w="7654" w:type="dxa"/>
          </w:tcPr>
          <w:p w14:paraId="70B9EE13" w14:textId="4A4B8311" w:rsidR="008724CF" w:rsidRDefault="00CD305C" w:rsidP="001A6B6F">
            <w:pPr>
              <w:pStyle w:val="Alinea"/>
              <w:numPr>
                <w:ilvl w:val="0"/>
                <w:numId w:val="266"/>
              </w:numPr>
              <w:spacing w:line="276" w:lineRule="auto"/>
              <w:ind w:left="400"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sidRPr="006312BB">
              <w:rPr>
                <w:rFonts w:asciiTheme="minorHAnsi" w:hAnsiTheme="minorHAnsi" w:cstheme="minorHAnsi"/>
                <w:sz w:val="22"/>
                <w:szCs w:val="22"/>
                <w:lang w:val="hr-HR" w:eastAsia="hr-HR"/>
              </w:rPr>
              <w:t>Državni proračun</w:t>
            </w:r>
            <w:r w:rsidR="004C2376">
              <w:rPr>
                <w:rFonts w:asciiTheme="minorHAnsi" w:hAnsiTheme="minorHAnsi" w:cstheme="minorHAnsi"/>
                <w:sz w:val="22"/>
                <w:szCs w:val="22"/>
                <w:lang w:val="hr-HR" w:eastAsia="hr-HR"/>
              </w:rPr>
              <w:t>:</w:t>
            </w:r>
            <w:r w:rsidR="008724CF">
              <w:rPr>
                <w:rFonts w:asciiTheme="minorHAnsi" w:hAnsiTheme="minorHAnsi" w:cstheme="minorHAnsi"/>
                <w:sz w:val="22"/>
                <w:szCs w:val="22"/>
                <w:lang w:val="hr-HR" w:eastAsia="hr-HR"/>
              </w:rPr>
              <w:t xml:space="preserve"> ministarstvo nadležno za zaštitu okoliša provodit će mjeru s aktivnosti A576264 u sklopu redovitih aktivnosti; ostala tijela i institucije provodit će mjeru u sklopu redovitih aktivnosti</w:t>
            </w:r>
          </w:p>
          <w:p w14:paraId="0324E26C" w14:textId="42D6809E" w:rsidR="00CD305C" w:rsidRPr="006312BB" w:rsidRDefault="008724CF" w:rsidP="001A6B6F">
            <w:pPr>
              <w:pStyle w:val="Alinea"/>
              <w:numPr>
                <w:ilvl w:val="0"/>
                <w:numId w:val="266"/>
              </w:numPr>
              <w:spacing w:line="276" w:lineRule="auto"/>
              <w:ind w:left="400"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eastAsia="hr-HR"/>
              </w:rPr>
            </w:pPr>
            <w:r>
              <w:rPr>
                <w:rFonts w:asciiTheme="minorHAnsi" w:hAnsiTheme="minorHAnsi" w:cstheme="minorHAnsi"/>
                <w:sz w:val="22"/>
                <w:szCs w:val="22"/>
                <w:lang w:val="hr-HR" w:eastAsia="hr-HR"/>
              </w:rPr>
              <w:t>F</w:t>
            </w:r>
            <w:r w:rsidRPr="006312BB">
              <w:rPr>
                <w:rFonts w:asciiTheme="minorHAnsi" w:hAnsiTheme="minorHAnsi" w:cstheme="minorHAnsi"/>
                <w:sz w:val="22"/>
                <w:szCs w:val="22"/>
                <w:lang w:val="hr-HR" w:eastAsia="hr-HR"/>
              </w:rPr>
              <w:t xml:space="preserve">ondovi </w:t>
            </w:r>
            <w:r w:rsidR="00CD305C" w:rsidRPr="006312BB">
              <w:rPr>
                <w:rFonts w:asciiTheme="minorHAnsi" w:hAnsiTheme="minorHAnsi" w:cstheme="minorHAnsi"/>
                <w:sz w:val="22"/>
                <w:szCs w:val="22"/>
                <w:lang w:val="hr-HR" w:eastAsia="hr-HR"/>
              </w:rPr>
              <w:t>EU i drugi izvori raspoloživi u periodu provedbe mjere.</w:t>
            </w:r>
          </w:p>
        </w:tc>
      </w:tr>
      <w:tr w:rsidR="00CD305C" w:rsidRPr="006312BB" w14:paraId="0BDE4EFF" w14:textId="77777777" w:rsidTr="0031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C0F1B9"/>
          </w:tcPr>
          <w:p w14:paraId="0FA29C8D" w14:textId="77777777" w:rsidR="00CD305C" w:rsidRPr="006312BB" w:rsidRDefault="00CD305C" w:rsidP="00310722">
            <w:pPr>
              <w:rPr>
                <w:rFonts w:asciiTheme="minorHAnsi" w:hAnsiTheme="minorHAnsi" w:cstheme="minorHAnsi"/>
                <w:lang w:eastAsia="hr-HR"/>
              </w:rPr>
            </w:pPr>
            <w:r w:rsidRPr="006312BB">
              <w:rPr>
                <w:rFonts w:asciiTheme="minorHAnsi" w:hAnsiTheme="minorHAnsi" w:cstheme="minorHAnsi"/>
                <w:lang w:eastAsia="hr-HR"/>
              </w:rPr>
              <w:t>POKAZATELJI ZA PRAĆENJE PROVEDBE MJERE</w:t>
            </w:r>
          </w:p>
        </w:tc>
        <w:tc>
          <w:tcPr>
            <w:tcW w:w="7654" w:type="dxa"/>
          </w:tcPr>
          <w:p w14:paraId="6C5C96A6" w14:textId="77777777" w:rsidR="00CD305C" w:rsidRPr="006312BB" w:rsidRDefault="00CD305C" w:rsidP="001A6B6F">
            <w:pPr>
              <w:numPr>
                <w:ilvl w:val="0"/>
                <w:numId w:val="23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Izrađene i provedene izmjene i dopune </w:t>
            </w:r>
            <w:r w:rsidR="004812D2">
              <w:rPr>
                <w:rFonts w:asciiTheme="minorHAnsi" w:hAnsiTheme="minorHAnsi" w:cstheme="minorHAnsi"/>
              </w:rPr>
              <w:t>nadležne regulative</w:t>
            </w:r>
            <w:r w:rsidR="002774E5">
              <w:rPr>
                <w:rFonts w:asciiTheme="minorHAnsi" w:hAnsiTheme="minorHAnsi" w:cstheme="minorHAnsi"/>
              </w:rPr>
              <w:t>;</w:t>
            </w:r>
          </w:p>
          <w:p w14:paraId="370C5ECF" w14:textId="77777777" w:rsidR="00CD305C" w:rsidRPr="006312BB" w:rsidRDefault="00CD305C" w:rsidP="001A6B6F">
            <w:pPr>
              <w:numPr>
                <w:ilvl w:val="0"/>
                <w:numId w:val="23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Izrađene analize ranjivosti</w:t>
            </w:r>
            <w:r w:rsidR="002774E5">
              <w:rPr>
                <w:rFonts w:asciiTheme="minorHAnsi" w:hAnsiTheme="minorHAnsi" w:cstheme="minorHAnsi"/>
              </w:rPr>
              <w:t>,</w:t>
            </w:r>
          </w:p>
          <w:p w14:paraId="709DF274" w14:textId="77777777" w:rsidR="00CD305C" w:rsidRPr="006312BB" w:rsidRDefault="00CD305C" w:rsidP="001A6B6F">
            <w:pPr>
              <w:numPr>
                <w:ilvl w:val="0"/>
                <w:numId w:val="23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Osigurani preduvjeti za izradu dopuna prostornih planova u segmentu jačanja klimatske otpornosti</w:t>
            </w:r>
            <w:r w:rsidR="002774E5">
              <w:rPr>
                <w:rFonts w:asciiTheme="minorHAnsi" w:hAnsiTheme="minorHAnsi" w:cstheme="minorHAnsi"/>
              </w:rPr>
              <w:t>;</w:t>
            </w:r>
          </w:p>
          <w:p w14:paraId="766B4260" w14:textId="77777777" w:rsidR="00CD305C" w:rsidRPr="006312BB" w:rsidRDefault="00CD305C" w:rsidP="001A6B6F">
            <w:pPr>
              <w:numPr>
                <w:ilvl w:val="0"/>
                <w:numId w:val="23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Planovi razvoja JPRS sadrže prioritetne projekte jačanja klimatske otpornosti (plan investicija)</w:t>
            </w:r>
            <w:r w:rsidR="002774E5">
              <w:rPr>
                <w:rFonts w:asciiTheme="minorHAnsi" w:hAnsiTheme="minorHAnsi" w:cstheme="minorHAnsi"/>
              </w:rPr>
              <w:t>.</w:t>
            </w:r>
          </w:p>
        </w:tc>
      </w:tr>
    </w:tbl>
    <w:p w14:paraId="6A893253" w14:textId="77777777" w:rsidR="00E512B8" w:rsidRDefault="00E512B8" w:rsidP="00C771B4">
      <w:pPr>
        <w:spacing w:after="240" w:line="276" w:lineRule="auto"/>
        <w:rPr>
          <w:rFonts w:asciiTheme="minorHAnsi" w:hAnsiTheme="minorHAnsi" w:cstheme="minorHAnsi"/>
        </w:rPr>
      </w:pPr>
    </w:p>
    <w:p w14:paraId="2C5C8201" w14:textId="77777777" w:rsidR="006143DB" w:rsidRPr="006312BB" w:rsidRDefault="006143DB" w:rsidP="00C771B4">
      <w:pPr>
        <w:spacing w:after="240" w:line="276" w:lineRule="auto"/>
        <w:rPr>
          <w:rFonts w:asciiTheme="minorHAnsi" w:hAnsiTheme="minorHAnsi" w:cstheme="minorHAnsi"/>
        </w:rPr>
      </w:pPr>
    </w:p>
    <w:p w14:paraId="73F430C2" w14:textId="77777777" w:rsidR="00E512B8" w:rsidRPr="00944629" w:rsidRDefault="008B159B" w:rsidP="00C771B4">
      <w:pPr>
        <w:pStyle w:val="Heading3"/>
        <w:spacing w:before="120" w:after="120" w:line="276" w:lineRule="auto"/>
        <w:ind w:left="0" w:firstLine="0"/>
        <w:jc w:val="both"/>
        <w:rPr>
          <w:b w:val="0"/>
          <w:color w:val="7F7F7F" w:themeColor="text1" w:themeTint="80"/>
          <w:sz w:val="24"/>
          <w:szCs w:val="24"/>
          <w:u w:val="none"/>
        </w:rPr>
      </w:pPr>
      <w:bookmarkStart w:id="212" w:name="_Toc132973054"/>
      <w:bookmarkStart w:id="213" w:name="_Toc162364130"/>
      <w:r w:rsidRPr="00944629">
        <w:rPr>
          <w:b w:val="0"/>
          <w:color w:val="7F7F7F" w:themeColor="text1" w:themeTint="80"/>
          <w:sz w:val="24"/>
          <w:szCs w:val="24"/>
          <w:u w:val="none"/>
        </w:rPr>
        <w:t>3.9.6. Razvijati prilagodbu obalnog područja na porast razine mora</w:t>
      </w:r>
      <w:bookmarkEnd w:id="212"/>
      <w:r w:rsidR="00DF5BB6">
        <w:rPr>
          <w:b w:val="0"/>
          <w:color w:val="7F7F7F" w:themeColor="text1" w:themeTint="80"/>
          <w:sz w:val="24"/>
          <w:szCs w:val="24"/>
          <w:u w:val="none"/>
        </w:rPr>
        <w:t>*</w:t>
      </w:r>
      <w:bookmarkEnd w:id="213"/>
    </w:p>
    <w:p w14:paraId="79FF7EDB" w14:textId="77777777" w:rsidR="008B159B" w:rsidRDefault="008B159B" w:rsidP="00C771B4">
      <w:pPr>
        <w:spacing w:line="276" w:lineRule="auto"/>
        <w:jc w:val="both"/>
        <w:rPr>
          <w:rFonts w:asciiTheme="minorHAnsi" w:hAnsiTheme="minorHAnsi" w:cstheme="minorHAnsi"/>
          <w:color w:val="7F7F7F" w:themeColor="text1" w:themeTint="80"/>
        </w:rPr>
      </w:pPr>
      <w:r w:rsidRPr="006143DB">
        <w:rPr>
          <w:rFonts w:asciiTheme="minorHAnsi" w:hAnsiTheme="minorHAnsi" w:cstheme="minorHAnsi"/>
          <w:color w:val="7F7F7F" w:themeColor="text1" w:themeTint="80"/>
        </w:rPr>
        <w:t>Aktivnosti mjere integrirane su u mjeru 3.9.5. te kao samost</w:t>
      </w:r>
      <w:r w:rsidR="00A92422">
        <w:rPr>
          <w:rFonts w:asciiTheme="minorHAnsi" w:hAnsiTheme="minorHAnsi" w:cstheme="minorHAnsi"/>
          <w:color w:val="7F7F7F" w:themeColor="text1" w:themeTint="80"/>
        </w:rPr>
        <w:t>a</w:t>
      </w:r>
      <w:r w:rsidRPr="006143DB">
        <w:rPr>
          <w:rFonts w:asciiTheme="minorHAnsi" w:hAnsiTheme="minorHAnsi" w:cstheme="minorHAnsi"/>
          <w:color w:val="7F7F7F" w:themeColor="text1" w:themeTint="80"/>
        </w:rPr>
        <w:t>l</w:t>
      </w:r>
      <w:r w:rsidR="00A92422">
        <w:rPr>
          <w:rFonts w:asciiTheme="minorHAnsi" w:hAnsiTheme="minorHAnsi" w:cstheme="minorHAnsi"/>
          <w:color w:val="7F7F7F" w:themeColor="text1" w:themeTint="80"/>
        </w:rPr>
        <w:t>n</w:t>
      </w:r>
      <w:r w:rsidRPr="006143DB">
        <w:rPr>
          <w:rFonts w:asciiTheme="minorHAnsi" w:hAnsiTheme="minorHAnsi" w:cstheme="minorHAnsi"/>
          <w:color w:val="7F7F7F" w:themeColor="text1" w:themeTint="80"/>
        </w:rPr>
        <w:t>a mjera više ne postoji.</w:t>
      </w:r>
    </w:p>
    <w:p w14:paraId="59B2857A" w14:textId="77777777" w:rsidR="00915D6B" w:rsidRDefault="00915D6B" w:rsidP="00C771B4">
      <w:pPr>
        <w:spacing w:line="276" w:lineRule="auto"/>
        <w:jc w:val="both"/>
        <w:rPr>
          <w:rFonts w:asciiTheme="minorHAnsi" w:hAnsiTheme="minorHAnsi" w:cstheme="minorHAnsi"/>
          <w:color w:val="7F7F7F" w:themeColor="text1" w:themeTint="80"/>
        </w:rPr>
      </w:pPr>
    </w:p>
    <w:p w14:paraId="30B78525" w14:textId="77777777" w:rsidR="00915D6B" w:rsidRDefault="00915D6B">
      <w:pPr>
        <w:rPr>
          <w:rFonts w:asciiTheme="minorHAnsi" w:hAnsiTheme="minorHAnsi" w:cstheme="minorHAnsi"/>
          <w:color w:val="7F7F7F" w:themeColor="text1" w:themeTint="80"/>
        </w:rPr>
      </w:pPr>
      <w:r>
        <w:rPr>
          <w:rFonts w:asciiTheme="minorHAnsi" w:hAnsiTheme="minorHAnsi" w:cstheme="minorHAnsi"/>
          <w:color w:val="7F7F7F" w:themeColor="text1" w:themeTint="80"/>
        </w:rPr>
        <w:br w:type="page"/>
      </w:r>
    </w:p>
    <w:p w14:paraId="0B7B9E88" w14:textId="77777777" w:rsidR="00F61044" w:rsidRPr="00F61044" w:rsidRDefault="00F61044" w:rsidP="00F61044">
      <w:pPr>
        <w:rPr>
          <w:sz w:val="48"/>
          <w:szCs w:val="48"/>
        </w:rPr>
      </w:pPr>
    </w:p>
    <w:p w14:paraId="207D82D4" w14:textId="77777777" w:rsidR="00F61044" w:rsidRPr="00F61044" w:rsidRDefault="00F61044" w:rsidP="00F61044">
      <w:pPr>
        <w:rPr>
          <w:sz w:val="48"/>
          <w:szCs w:val="48"/>
        </w:rPr>
      </w:pPr>
    </w:p>
    <w:p w14:paraId="0A10B412" w14:textId="77777777" w:rsidR="00F61044" w:rsidRPr="00F61044" w:rsidRDefault="00F61044" w:rsidP="00F61044">
      <w:pPr>
        <w:rPr>
          <w:sz w:val="48"/>
          <w:szCs w:val="48"/>
        </w:rPr>
      </w:pPr>
    </w:p>
    <w:p w14:paraId="3DD8BABB" w14:textId="77777777" w:rsidR="00F61044" w:rsidRPr="00F61044" w:rsidRDefault="00F61044" w:rsidP="00F61044">
      <w:pPr>
        <w:rPr>
          <w:sz w:val="48"/>
          <w:szCs w:val="48"/>
        </w:rPr>
      </w:pPr>
    </w:p>
    <w:p w14:paraId="3E806782" w14:textId="77777777" w:rsidR="00F61044" w:rsidRPr="00F61044" w:rsidRDefault="00F61044" w:rsidP="00F61044">
      <w:pPr>
        <w:rPr>
          <w:sz w:val="48"/>
          <w:szCs w:val="48"/>
        </w:rPr>
      </w:pPr>
    </w:p>
    <w:p w14:paraId="5F0FBC51" w14:textId="77777777" w:rsidR="00F61044" w:rsidRPr="00F61044" w:rsidRDefault="00F61044" w:rsidP="00F61044">
      <w:pPr>
        <w:rPr>
          <w:sz w:val="48"/>
          <w:szCs w:val="48"/>
        </w:rPr>
      </w:pPr>
    </w:p>
    <w:p w14:paraId="79B86450" w14:textId="77777777" w:rsidR="00F61044" w:rsidRPr="00F61044" w:rsidRDefault="00F61044" w:rsidP="00F61044">
      <w:pPr>
        <w:rPr>
          <w:sz w:val="48"/>
          <w:szCs w:val="48"/>
        </w:rPr>
      </w:pPr>
    </w:p>
    <w:p w14:paraId="31ED38B1" w14:textId="77777777" w:rsidR="00F61044" w:rsidRPr="00F61044" w:rsidRDefault="00F61044" w:rsidP="00F61044">
      <w:pPr>
        <w:rPr>
          <w:sz w:val="48"/>
          <w:szCs w:val="48"/>
        </w:rPr>
      </w:pPr>
    </w:p>
    <w:p w14:paraId="74A499DE" w14:textId="77777777" w:rsidR="00F61044" w:rsidRPr="00F61044" w:rsidRDefault="00F61044" w:rsidP="00F61044">
      <w:pPr>
        <w:rPr>
          <w:sz w:val="48"/>
          <w:szCs w:val="48"/>
        </w:rPr>
      </w:pPr>
    </w:p>
    <w:p w14:paraId="69AFC2FF" w14:textId="77777777" w:rsidR="00F61044" w:rsidRPr="00F61044" w:rsidRDefault="00F61044" w:rsidP="00F61044">
      <w:pPr>
        <w:rPr>
          <w:sz w:val="48"/>
          <w:szCs w:val="48"/>
        </w:rPr>
      </w:pPr>
    </w:p>
    <w:p w14:paraId="16D89977" w14:textId="77777777" w:rsidR="00F61044" w:rsidRPr="00F61044" w:rsidRDefault="00F61044" w:rsidP="00F61044">
      <w:pPr>
        <w:rPr>
          <w:sz w:val="48"/>
          <w:szCs w:val="48"/>
        </w:rPr>
      </w:pPr>
    </w:p>
    <w:p w14:paraId="0E842221" w14:textId="77777777" w:rsidR="00F61044" w:rsidRPr="00F61044" w:rsidRDefault="00F61044" w:rsidP="00F61044">
      <w:pPr>
        <w:rPr>
          <w:sz w:val="48"/>
          <w:szCs w:val="48"/>
        </w:rPr>
      </w:pPr>
    </w:p>
    <w:p w14:paraId="7E1E12CB" w14:textId="77777777" w:rsidR="00F61044" w:rsidRPr="00F61044" w:rsidRDefault="00F61044" w:rsidP="00F61044">
      <w:pPr>
        <w:rPr>
          <w:sz w:val="48"/>
          <w:szCs w:val="48"/>
        </w:rPr>
      </w:pPr>
    </w:p>
    <w:p w14:paraId="62C3E889" w14:textId="77777777" w:rsidR="00F61044" w:rsidRPr="00F61044" w:rsidRDefault="00F61044" w:rsidP="00F61044">
      <w:pPr>
        <w:rPr>
          <w:sz w:val="48"/>
          <w:szCs w:val="48"/>
        </w:rPr>
      </w:pPr>
    </w:p>
    <w:p w14:paraId="10BCB41A" w14:textId="77777777" w:rsidR="00915D6B" w:rsidRPr="00F61044" w:rsidRDefault="00915D6B" w:rsidP="00F61044">
      <w:pPr>
        <w:pStyle w:val="Heading1"/>
        <w:jc w:val="right"/>
        <w:rPr>
          <w:sz w:val="60"/>
          <w:szCs w:val="60"/>
        </w:rPr>
      </w:pPr>
      <w:bookmarkStart w:id="214" w:name="_Toc162364131"/>
      <w:r w:rsidRPr="00F61044">
        <w:rPr>
          <w:sz w:val="60"/>
          <w:szCs w:val="60"/>
        </w:rPr>
        <w:t>PRILOZI</w:t>
      </w:r>
      <w:bookmarkEnd w:id="214"/>
    </w:p>
    <w:p w14:paraId="3256053D" w14:textId="77777777" w:rsidR="008B159B" w:rsidRPr="006312BB" w:rsidRDefault="008B159B" w:rsidP="006312BB">
      <w:pPr>
        <w:jc w:val="both"/>
        <w:rPr>
          <w:rFonts w:asciiTheme="minorHAnsi" w:hAnsiTheme="minorHAnsi" w:cstheme="minorHAnsi"/>
        </w:rPr>
      </w:pPr>
    </w:p>
    <w:p w14:paraId="2913CD0E" w14:textId="77777777" w:rsidR="00E512B8" w:rsidRPr="006312BB" w:rsidRDefault="00E512B8" w:rsidP="006312BB">
      <w:pPr>
        <w:rPr>
          <w:rFonts w:asciiTheme="minorHAnsi" w:hAnsiTheme="minorHAnsi" w:cstheme="minorHAnsi"/>
        </w:rPr>
      </w:pPr>
      <w:bookmarkStart w:id="215" w:name="_Toc448479213"/>
      <w:bookmarkStart w:id="216" w:name="_Toc450205427"/>
    </w:p>
    <w:p w14:paraId="77AE4808" w14:textId="77777777" w:rsidR="00E512B8" w:rsidRPr="00915D6B" w:rsidRDefault="00515F52" w:rsidP="00915D6B">
      <w:pPr>
        <w:rPr>
          <w:rFonts w:asciiTheme="minorHAnsi" w:hAnsiTheme="minorHAnsi" w:cstheme="minorHAnsi"/>
          <w:b/>
        </w:rPr>
      </w:pPr>
      <w:r w:rsidRPr="006312BB">
        <w:rPr>
          <w:rFonts w:asciiTheme="minorHAnsi" w:hAnsiTheme="minorHAnsi" w:cstheme="minorHAnsi"/>
        </w:rPr>
        <w:br w:type="page"/>
      </w:r>
      <w:bookmarkEnd w:id="215"/>
      <w:bookmarkEnd w:id="216"/>
    </w:p>
    <w:p w14:paraId="740E52B7" w14:textId="71FDC1E2" w:rsidR="00E512B8" w:rsidRPr="00876477" w:rsidRDefault="00053848" w:rsidP="00605F56">
      <w:pPr>
        <w:pStyle w:val="Heading1"/>
        <w:spacing w:after="240"/>
        <w:ind w:left="964" w:hanging="964"/>
        <w:rPr>
          <w:sz w:val="24"/>
          <w:szCs w:val="24"/>
        </w:rPr>
      </w:pPr>
      <w:bookmarkStart w:id="217" w:name="_Toc450205428"/>
      <w:bookmarkStart w:id="218" w:name="_Toc448479214"/>
      <w:bookmarkStart w:id="219" w:name="_Toc132973057"/>
      <w:bookmarkStart w:id="220" w:name="_Toc162364132"/>
      <w:r w:rsidRPr="00876477">
        <w:rPr>
          <w:sz w:val="24"/>
          <w:szCs w:val="24"/>
        </w:rPr>
        <w:t>Prilog 1:</w:t>
      </w:r>
      <w:r w:rsidRPr="00876477">
        <w:rPr>
          <w:sz w:val="24"/>
          <w:szCs w:val="24"/>
        </w:rPr>
        <w:tab/>
        <w:t>Postojeće mjere za unaprjeđenje operativnog okvira za koordinirano upravljanje morskim okolišem i obalnim područjem</w:t>
      </w:r>
      <w:bookmarkEnd w:id="217"/>
      <w:bookmarkEnd w:id="218"/>
      <w:bookmarkEnd w:id="219"/>
      <w:bookmarkEnd w:id="220"/>
    </w:p>
    <w:p w14:paraId="64882167" w14:textId="77777777" w:rsidR="00E512B8" w:rsidRPr="006312BB" w:rsidRDefault="00E512B8" w:rsidP="00876477">
      <w:pPr>
        <w:spacing w:after="240" w:line="276" w:lineRule="auto"/>
        <w:rPr>
          <w:rFonts w:asciiTheme="minorHAnsi" w:hAnsiTheme="minorHAnsi" w:cstheme="minorHAnsi"/>
        </w:rPr>
      </w:pPr>
    </w:p>
    <w:p w14:paraId="55764E0C" w14:textId="1FEE2649" w:rsidR="007138D1" w:rsidRPr="00101C37" w:rsidRDefault="007138D1" w:rsidP="00605F56">
      <w:pPr>
        <w:spacing w:after="240" w:line="276" w:lineRule="auto"/>
        <w:jc w:val="both"/>
        <w:rPr>
          <w:b/>
        </w:rPr>
      </w:pPr>
      <w:bookmarkStart w:id="221" w:name="_Toc450205429"/>
      <w:bookmarkStart w:id="222" w:name="_Toc448479215"/>
      <w:bookmarkStart w:id="223" w:name="_Toc132973058"/>
      <w:r w:rsidRPr="00101C37">
        <w:rPr>
          <w:b/>
        </w:rPr>
        <w:t>POSTOJEĆE MJERE 1a i 1b PO STRATEŠKIM PRIORITETIMA ZAŠTITE I UPRAVLJANJA MORSKIM OKOLIŠEM I OBALNIM PODRUČJEM</w:t>
      </w:r>
    </w:p>
    <w:p w14:paraId="43697553" w14:textId="77777777" w:rsidR="00E512B8" w:rsidRPr="00A148D6" w:rsidRDefault="00053848" w:rsidP="00605F56">
      <w:pPr>
        <w:pStyle w:val="Heading2"/>
        <w:spacing w:after="240" w:line="276" w:lineRule="auto"/>
        <w:ind w:left="0" w:firstLine="0"/>
        <w:jc w:val="both"/>
        <w:rPr>
          <w:sz w:val="22"/>
        </w:rPr>
      </w:pPr>
      <w:bookmarkStart w:id="224" w:name="_Toc162364133"/>
      <w:r w:rsidRPr="00A148D6">
        <w:rPr>
          <w:sz w:val="22"/>
        </w:rPr>
        <w:t>Postojeće mjere za uspostavu sustava za koordinirano, participativno i transparentno dogovaranje i</w:t>
      </w:r>
      <w:r w:rsidR="00A148D6">
        <w:rPr>
          <w:sz w:val="22"/>
        </w:rPr>
        <w:t xml:space="preserve"> </w:t>
      </w:r>
      <w:r w:rsidRPr="00A148D6">
        <w:rPr>
          <w:sz w:val="22"/>
        </w:rPr>
        <w:t>odlučivanje o korištenju obalnih i morskih resursa</w:t>
      </w:r>
      <w:bookmarkEnd w:id="221"/>
      <w:bookmarkEnd w:id="222"/>
      <w:bookmarkEnd w:id="223"/>
      <w:bookmarkEnd w:id="224"/>
    </w:p>
    <w:p w14:paraId="3FC6BFFA" w14:textId="77777777" w:rsidR="00E512B8" w:rsidRPr="006312BB" w:rsidRDefault="00053848" w:rsidP="00374D6D">
      <w:pPr>
        <w:spacing w:before="120" w:after="120" w:line="276" w:lineRule="auto"/>
        <w:jc w:val="both"/>
        <w:rPr>
          <w:rFonts w:asciiTheme="minorHAnsi" w:hAnsiTheme="minorHAnsi" w:cstheme="minorHAnsi"/>
          <w:iCs/>
          <w:lang w:eastAsia="hr-HR"/>
        </w:rPr>
      </w:pPr>
      <w:r w:rsidRPr="006312BB">
        <w:rPr>
          <w:rFonts w:asciiTheme="minorHAnsi" w:hAnsiTheme="minorHAnsi" w:cstheme="minorHAnsi"/>
          <w:iCs/>
          <w:lang w:eastAsia="hr-HR"/>
        </w:rPr>
        <w:t>Uspostaviti tijela nadležna za provedbu Uredbe (</w:t>
      </w:r>
      <w:r w:rsidRPr="006312BB">
        <w:rPr>
          <w:rFonts w:asciiTheme="minorHAnsi" w:hAnsiTheme="minorHAnsi" w:cstheme="minorHAnsi"/>
        </w:rPr>
        <w:t>Narodne novine</w:t>
      </w:r>
      <w:r w:rsidRPr="006312BB">
        <w:rPr>
          <w:rFonts w:asciiTheme="minorHAnsi" w:hAnsiTheme="minorHAnsi" w:cstheme="minorHAnsi"/>
          <w:iCs/>
          <w:lang w:eastAsia="hr-HR"/>
        </w:rPr>
        <w:t>,</w:t>
      </w:r>
      <w:r w:rsidR="00D50A9A">
        <w:rPr>
          <w:rFonts w:asciiTheme="minorHAnsi" w:hAnsiTheme="minorHAnsi" w:cstheme="minorHAnsi"/>
          <w:iCs/>
          <w:lang w:eastAsia="hr-HR"/>
        </w:rPr>
        <w:t xml:space="preserve"> br.</w:t>
      </w:r>
      <w:r w:rsidRPr="006312BB">
        <w:rPr>
          <w:rFonts w:asciiTheme="minorHAnsi" w:hAnsiTheme="minorHAnsi" w:cstheme="minorHAnsi"/>
          <w:iCs/>
          <w:lang w:eastAsia="hr-HR"/>
        </w:rPr>
        <w:t xml:space="preserve"> 112/14)</w:t>
      </w:r>
    </w:p>
    <w:tbl>
      <w:tblPr>
        <w:tblStyle w:val="PlainTable2"/>
        <w:tblW w:w="9695" w:type="dxa"/>
        <w:tblLook w:val="04A0" w:firstRow="1" w:lastRow="0" w:firstColumn="1" w:lastColumn="0" w:noHBand="0" w:noVBand="1"/>
      </w:tblPr>
      <w:tblGrid>
        <w:gridCol w:w="2041"/>
        <w:gridCol w:w="7654"/>
      </w:tblGrid>
      <w:tr w:rsidR="00E512B8" w:rsidRPr="006312BB" w14:paraId="362D94C1"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46BFB6F5" w14:textId="77777777" w:rsidR="00E512B8" w:rsidRPr="00953FD1" w:rsidRDefault="00053848" w:rsidP="0055744A">
            <w:pPr>
              <w:spacing w:line="276" w:lineRule="auto"/>
              <w:rPr>
                <w:rFonts w:asciiTheme="minorHAnsi" w:hAnsiTheme="minorHAnsi" w:cstheme="minorHAnsi"/>
              </w:rPr>
            </w:pPr>
            <w:r w:rsidRPr="00953FD1">
              <w:rPr>
                <w:rFonts w:asciiTheme="minorHAnsi" w:hAnsiTheme="minorHAnsi" w:cstheme="minorHAnsi"/>
              </w:rPr>
              <w:t>ELEMENT MJERE</w:t>
            </w:r>
          </w:p>
        </w:tc>
        <w:tc>
          <w:tcPr>
            <w:tcW w:w="7654" w:type="dxa"/>
            <w:shd w:val="clear" w:color="auto" w:fill="auto"/>
            <w:vAlign w:val="center"/>
          </w:tcPr>
          <w:p w14:paraId="43DAA660" w14:textId="77777777" w:rsidR="00E512B8" w:rsidRPr="00F61044" w:rsidRDefault="00053848" w:rsidP="0055744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6535DA">
              <w:rPr>
                <w:rFonts w:asciiTheme="minorHAnsi" w:hAnsiTheme="minorHAnsi" w:cstheme="minorHAnsi"/>
              </w:rPr>
              <w:t>RAZRADA</w:t>
            </w:r>
          </w:p>
        </w:tc>
      </w:tr>
      <w:tr w:rsidR="00E512B8" w:rsidRPr="006312BB" w14:paraId="12B1EE8A"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0DB08ED3" w14:textId="77777777" w:rsidR="00E512B8" w:rsidRPr="00953FD1" w:rsidRDefault="00053848" w:rsidP="0055744A">
            <w:pPr>
              <w:spacing w:line="276" w:lineRule="auto"/>
              <w:rPr>
                <w:rFonts w:asciiTheme="minorHAnsi" w:hAnsiTheme="minorHAnsi" w:cstheme="minorHAnsi"/>
              </w:rPr>
            </w:pPr>
            <w:r w:rsidRPr="00953FD1">
              <w:rPr>
                <w:rFonts w:asciiTheme="minorHAnsi" w:hAnsiTheme="minorHAnsi" w:cstheme="minorHAnsi"/>
              </w:rPr>
              <w:t>OPIS MJERE</w:t>
            </w:r>
          </w:p>
        </w:tc>
        <w:tc>
          <w:tcPr>
            <w:tcW w:w="7654" w:type="dxa"/>
          </w:tcPr>
          <w:p w14:paraId="4963FEE8" w14:textId="77777777" w:rsidR="00E512B8" w:rsidRPr="006312BB" w:rsidRDefault="00053848" w:rsidP="00DD780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eastAsia="hr-HR"/>
              </w:rPr>
            </w:pPr>
            <w:r w:rsidRPr="006312BB">
              <w:rPr>
                <w:rFonts w:asciiTheme="minorHAnsi" w:hAnsiTheme="minorHAnsi" w:cstheme="minorHAnsi"/>
                <w:iCs/>
                <w:lang w:eastAsia="hr-HR"/>
              </w:rPr>
              <w:t xml:space="preserve">Uredbom </w:t>
            </w:r>
            <w:r w:rsidRPr="006312BB">
              <w:rPr>
                <w:rFonts w:asciiTheme="minorHAnsi" w:hAnsiTheme="minorHAnsi" w:cstheme="minorHAnsi"/>
              </w:rPr>
              <w:t>o izradi i provedbi dokumenata Strategije upravljanja morskim okolišem i obalnim područjem (Narodne novine,</w:t>
            </w:r>
            <w:r w:rsidR="00D50A9A">
              <w:rPr>
                <w:rFonts w:asciiTheme="minorHAnsi" w:hAnsiTheme="minorHAnsi" w:cstheme="minorHAnsi"/>
              </w:rPr>
              <w:t xml:space="preserve"> br.</w:t>
            </w:r>
            <w:r w:rsidRPr="006312BB">
              <w:rPr>
                <w:rFonts w:asciiTheme="minorHAnsi" w:hAnsiTheme="minorHAnsi" w:cstheme="minorHAnsi"/>
              </w:rPr>
              <w:t xml:space="preserve"> 112/14) člankom 10 definira t</w:t>
            </w:r>
            <w:r w:rsidRPr="006312BB">
              <w:rPr>
                <w:rFonts w:asciiTheme="minorHAnsi" w:hAnsiTheme="minorHAnsi" w:cstheme="minorHAnsi"/>
                <w:iCs/>
                <w:lang w:eastAsia="hr-HR"/>
              </w:rPr>
              <w:t>ijela nadležna za provedbu Uredbe, uključujući provedbu Strategije:</w:t>
            </w:r>
          </w:p>
          <w:p w14:paraId="1C36E459" w14:textId="77777777" w:rsidR="00915D6B" w:rsidRPr="00915D6B" w:rsidRDefault="00053848" w:rsidP="001A6B6F">
            <w:pPr>
              <w:numPr>
                <w:ilvl w:val="0"/>
                <w:numId w:val="24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5D6B">
              <w:rPr>
                <w:rFonts w:asciiTheme="minorHAnsi" w:hAnsiTheme="minorHAnsi" w:cstheme="minorHAnsi"/>
                <w:iCs/>
              </w:rPr>
              <w:t xml:space="preserve">Ministarstvo nadležno za zaštitu okoliša – koordinator; </w:t>
            </w:r>
          </w:p>
          <w:p w14:paraId="00E2EA8D" w14:textId="77777777" w:rsidR="00915D6B" w:rsidRDefault="00053848" w:rsidP="001A6B6F">
            <w:pPr>
              <w:numPr>
                <w:ilvl w:val="0"/>
                <w:numId w:val="24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5D6B">
              <w:rPr>
                <w:rFonts w:asciiTheme="minorHAnsi" w:hAnsiTheme="minorHAnsi" w:cstheme="minorHAnsi"/>
              </w:rPr>
              <w:t xml:space="preserve">Povjerenstvo za koordinaciju izrade i provedbe dokumenata Strategije (Povjerenstvo za koordinaciju); </w:t>
            </w:r>
          </w:p>
          <w:p w14:paraId="1C4CC9E3" w14:textId="77777777" w:rsidR="00E512B8" w:rsidRPr="00915D6B" w:rsidRDefault="00053848" w:rsidP="001A6B6F">
            <w:pPr>
              <w:numPr>
                <w:ilvl w:val="0"/>
                <w:numId w:val="242"/>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5D6B">
              <w:rPr>
                <w:rFonts w:asciiTheme="minorHAnsi" w:hAnsiTheme="minorHAnsi" w:cstheme="minorHAnsi"/>
              </w:rPr>
              <w:t>Stručni nacionalni odbor za izvršenje zadaća uređenih Uredbom o izradi i provedbi dokumenata Strategije upravljanja morskim okolišem i obalnim područjem (Nacionalni odbor).</w:t>
            </w:r>
          </w:p>
          <w:p w14:paraId="48E9D8D1" w14:textId="77777777" w:rsidR="00E512B8" w:rsidRPr="006312BB" w:rsidRDefault="00053848" w:rsidP="00DD780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lang w:eastAsia="hr-HR"/>
              </w:rPr>
            </w:pPr>
            <w:r w:rsidRPr="006312BB">
              <w:rPr>
                <w:rFonts w:asciiTheme="minorHAnsi" w:hAnsiTheme="minorHAnsi" w:cstheme="minorHAnsi"/>
                <w:lang w:eastAsia="hr-HR"/>
              </w:rPr>
              <w:t xml:space="preserve">Mjera se provodi. </w:t>
            </w:r>
          </w:p>
          <w:p w14:paraId="4E2F969D" w14:textId="77777777" w:rsidR="00E512B8" w:rsidRPr="006312BB" w:rsidRDefault="00F12255" w:rsidP="00DD780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45" w:history="1">
              <w:r w:rsidR="00053848" w:rsidRPr="006312BB">
                <w:rPr>
                  <w:rFonts w:asciiTheme="minorHAnsi" w:hAnsiTheme="minorHAnsi" w:cstheme="minorHAnsi"/>
                  <w:iCs/>
                  <w:lang w:eastAsia="hr-HR"/>
                </w:rPr>
                <w:t>http://narodne-novine.nn.hr/clanci/sluzbeni/2014_09_112_2141.html</w:t>
              </w:r>
            </w:hyperlink>
          </w:p>
        </w:tc>
      </w:tr>
      <w:tr w:rsidR="00E512B8" w:rsidRPr="006312BB" w14:paraId="0DB3105B" w14:textId="77777777" w:rsidTr="00B513E2">
        <w:trPr>
          <w:trHeight w:val="51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F18CE04" w14:textId="35EAB3F2" w:rsidR="00E512B8" w:rsidRPr="00953FD1" w:rsidRDefault="00053848" w:rsidP="0055744A">
            <w:pPr>
              <w:spacing w:line="276" w:lineRule="auto"/>
              <w:rPr>
                <w:rFonts w:asciiTheme="minorHAnsi" w:hAnsiTheme="minorHAnsi" w:cstheme="minorHAnsi"/>
              </w:rPr>
            </w:pPr>
            <w:r w:rsidRPr="00953FD1">
              <w:rPr>
                <w:rFonts w:asciiTheme="minorHAnsi" w:hAnsiTheme="minorHAnsi" w:cstheme="minorHAnsi"/>
              </w:rPr>
              <w:t xml:space="preserve">VEZA S MJERAMA </w:t>
            </w:r>
            <w:bookmarkStart w:id="225" w:name="_Hlk158370582"/>
            <w:r w:rsidR="00DA15AF">
              <w:rPr>
                <w:rFonts w:asciiTheme="minorHAnsi" w:hAnsiTheme="minorHAnsi" w:cstheme="minorHAnsi"/>
              </w:rPr>
              <w:t>PROGRAMA MJERA DO 2027.</w:t>
            </w:r>
            <w:bookmarkEnd w:id="225"/>
          </w:p>
        </w:tc>
        <w:tc>
          <w:tcPr>
            <w:tcW w:w="7654" w:type="dxa"/>
            <w:shd w:val="clear" w:color="auto" w:fill="auto"/>
          </w:tcPr>
          <w:p w14:paraId="05A45DE7" w14:textId="77777777" w:rsidR="00E512B8" w:rsidRPr="0001163C" w:rsidRDefault="00053848" w:rsidP="0055744A">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01163C">
              <w:rPr>
                <w:rFonts w:asciiTheme="minorHAnsi" w:hAnsiTheme="minorHAnsi" w:cstheme="minorHAnsi"/>
                <w:lang w:eastAsia="hr-HR"/>
              </w:rPr>
              <w:t>1.1.1.</w:t>
            </w:r>
          </w:p>
        </w:tc>
      </w:tr>
    </w:tbl>
    <w:p w14:paraId="298737B2" w14:textId="77777777" w:rsidR="00915D6B" w:rsidRPr="006312BB" w:rsidRDefault="00915D6B" w:rsidP="00605F56">
      <w:pPr>
        <w:spacing w:after="240" w:line="276" w:lineRule="auto"/>
        <w:rPr>
          <w:rFonts w:asciiTheme="minorHAnsi" w:hAnsiTheme="minorHAnsi" w:cstheme="minorHAnsi"/>
          <w:iCs/>
          <w:lang w:eastAsia="hr-HR"/>
        </w:rPr>
      </w:pPr>
    </w:p>
    <w:p w14:paraId="437069D3" w14:textId="379CEF3F" w:rsidR="00E512B8" w:rsidRPr="006312BB" w:rsidRDefault="00053848" w:rsidP="004E23B6">
      <w:pPr>
        <w:spacing w:before="120" w:after="120" w:line="276" w:lineRule="auto"/>
        <w:jc w:val="both"/>
        <w:rPr>
          <w:rFonts w:asciiTheme="minorHAnsi" w:hAnsiTheme="minorHAnsi" w:cstheme="minorHAnsi"/>
          <w:iCs/>
          <w:lang w:eastAsia="hr-HR"/>
        </w:rPr>
      </w:pPr>
      <w:r w:rsidRPr="006312BB">
        <w:rPr>
          <w:rFonts w:asciiTheme="minorHAnsi" w:hAnsiTheme="minorHAnsi" w:cstheme="minorHAnsi"/>
          <w:iCs/>
          <w:lang w:eastAsia="hr-HR"/>
        </w:rPr>
        <w:t>Usuglasiti</w:t>
      </w:r>
      <w:r w:rsidRPr="006312BB">
        <w:rPr>
          <w:rFonts w:asciiTheme="minorHAnsi" w:hAnsiTheme="minorHAnsi" w:cstheme="minorHAnsi"/>
        </w:rPr>
        <w:t xml:space="preserve"> planove razvojnih programa jedinica lokalne i </w:t>
      </w:r>
      <w:r w:rsidR="005B441D">
        <w:rPr>
          <w:rFonts w:asciiTheme="minorHAnsi" w:hAnsiTheme="minorHAnsi" w:cstheme="minorHAnsi"/>
        </w:rPr>
        <w:t>područne (</w:t>
      </w:r>
      <w:r w:rsidRPr="006312BB">
        <w:rPr>
          <w:rFonts w:asciiTheme="minorHAnsi" w:hAnsiTheme="minorHAnsi" w:cstheme="minorHAnsi"/>
        </w:rPr>
        <w:t>regionalne</w:t>
      </w:r>
      <w:r w:rsidR="005B441D">
        <w:rPr>
          <w:rFonts w:asciiTheme="minorHAnsi" w:hAnsiTheme="minorHAnsi" w:cstheme="minorHAnsi"/>
        </w:rPr>
        <w:t>)</w:t>
      </w:r>
      <w:r w:rsidRPr="006312BB">
        <w:rPr>
          <w:rFonts w:asciiTheme="minorHAnsi" w:hAnsiTheme="minorHAnsi" w:cstheme="minorHAnsi"/>
        </w:rPr>
        <w:t xml:space="preserve"> samouprave sa županijskim razvojnim strategijama</w:t>
      </w:r>
    </w:p>
    <w:tbl>
      <w:tblPr>
        <w:tblStyle w:val="PlainTable2"/>
        <w:tblW w:w="9695" w:type="dxa"/>
        <w:tblLook w:val="04A0" w:firstRow="1" w:lastRow="0" w:firstColumn="1" w:lastColumn="0" w:noHBand="0" w:noVBand="1"/>
      </w:tblPr>
      <w:tblGrid>
        <w:gridCol w:w="2041"/>
        <w:gridCol w:w="7654"/>
      </w:tblGrid>
      <w:tr w:rsidR="00E512B8" w:rsidRPr="006312BB" w14:paraId="43AC8B0C"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7F7F7F" w:themeColor="text1" w:themeTint="80"/>
            </w:tcBorders>
            <w:shd w:val="clear" w:color="auto" w:fill="auto"/>
            <w:vAlign w:val="center"/>
          </w:tcPr>
          <w:p w14:paraId="4A98AC67" w14:textId="77777777" w:rsidR="00E512B8" w:rsidRPr="007D013E" w:rsidRDefault="00053848" w:rsidP="0055744A">
            <w:pPr>
              <w:spacing w:line="276" w:lineRule="auto"/>
              <w:rPr>
                <w:rFonts w:asciiTheme="minorHAnsi" w:hAnsiTheme="minorHAnsi" w:cstheme="minorHAnsi"/>
              </w:rPr>
            </w:pPr>
            <w:r w:rsidRPr="007D013E">
              <w:rPr>
                <w:rFonts w:asciiTheme="minorHAnsi" w:hAnsiTheme="minorHAnsi" w:cstheme="minorHAnsi"/>
              </w:rPr>
              <w:t>ELEMENT MJERE</w:t>
            </w:r>
          </w:p>
        </w:tc>
        <w:tc>
          <w:tcPr>
            <w:tcW w:w="7654" w:type="dxa"/>
            <w:tcBorders>
              <w:top w:val="single" w:sz="4" w:space="0" w:color="7F7F7F" w:themeColor="text1" w:themeTint="80"/>
            </w:tcBorders>
            <w:shd w:val="clear" w:color="auto" w:fill="auto"/>
            <w:vAlign w:val="center"/>
          </w:tcPr>
          <w:p w14:paraId="5E1AC2B5" w14:textId="77777777" w:rsidR="00E512B8" w:rsidRPr="00A63F6C" w:rsidRDefault="00053848" w:rsidP="0055744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63F6C">
              <w:rPr>
                <w:rFonts w:asciiTheme="minorHAnsi" w:hAnsiTheme="minorHAnsi" w:cstheme="minorHAnsi"/>
              </w:rPr>
              <w:t>RAZRADA</w:t>
            </w:r>
          </w:p>
        </w:tc>
      </w:tr>
      <w:tr w:rsidR="00E512B8" w:rsidRPr="006312BB" w14:paraId="51704D09"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D5F1769" w14:textId="77777777" w:rsidR="00E512B8" w:rsidRPr="007D013E" w:rsidRDefault="00053848" w:rsidP="0055744A">
            <w:pPr>
              <w:spacing w:line="276" w:lineRule="auto"/>
              <w:rPr>
                <w:rFonts w:asciiTheme="minorHAnsi" w:hAnsiTheme="minorHAnsi" w:cstheme="minorHAnsi"/>
              </w:rPr>
            </w:pPr>
            <w:r w:rsidRPr="007D013E">
              <w:rPr>
                <w:rFonts w:asciiTheme="minorHAnsi" w:hAnsiTheme="minorHAnsi" w:cstheme="minorHAnsi"/>
              </w:rPr>
              <w:t>OPIS MJERE</w:t>
            </w:r>
          </w:p>
        </w:tc>
        <w:tc>
          <w:tcPr>
            <w:tcW w:w="7654" w:type="dxa"/>
          </w:tcPr>
          <w:p w14:paraId="5411FEFF" w14:textId="77777777" w:rsidR="00E512B8" w:rsidRPr="006312BB" w:rsidRDefault="00053848" w:rsidP="005574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Zakonom o regionalnom razvoju Republike Hrvatske</w:t>
            </w:r>
            <w:r w:rsidR="00DF5058" w:rsidRPr="006312BB">
              <w:rPr>
                <w:rFonts w:asciiTheme="minorHAnsi" w:hAnsiTheme="minorHAnsi" w:cstheme="minorHAnsi"/>
              </w:rPr>
              <w:t xml:space="preserve"> (Narodne novine, </w:t>
            </w:r>
            <w:r w:rsidR="00965176">
              <w:rPr>
                <w:rFonts w:asciiTheme="minorHAnsi" w:hAnsiTheme="minorHAnsi" w:cstheme="minorHAnsi"/>
              </w:rPr>
              <w:t xml:space="preserve">br. </w:t>
            </w:r>
            <w:r w:rsidR="00DF5058" w:rsidRPr="006312BB">
              <w:rPr>
                <w:rFonts w:asciiTheme="minorHAnsi" w:hAnsiTheme="minorHAnsi" w:cstheme="minorHAnsi"/>
              </w:rPr>
              <w:t>147/14, 123/17, 118/18)</w:t>
            </w:r>
            <w:r w:rsidRPr="006312BB">
              <w:rPr>
                <w:rFonts w:asciiTheme="minorHAnsi" w:hAnsiTheme="minorHAnsi" w:cstheme="minorHAnsi"/>
              </w:rPr>
              <w:t xml:space="preserve"> propisana je obveza usuglašavanja planova razvojnih programa jedinica lokalne i područne (regionalne) samouprave sa županijskim razvojnim strategijama.</w:t>
            </w:r>
          </w:p>
        </w:tc>
      </w:tr>
      <w:tr w:rsidR="00E512B8" w:rsidRPr="006312BB" w14:paraId="0FECC270" w14:textId="77777777" w:rsidTr="00B513E2">
        <w:trPr>
          <w:trHeight w:val="51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7F7F7F" w:themeColor="text1" w:themeTint="80"/>
              <w:bottom w:val="single" w:sz="4" w:space="0" w:color="7F7F7F" w:themeColor="text1" w:themeTint="80"/>
            </w:tcBorders>
            <w:shd w:val="clear" w:color="auto" w:fill="auto"/>
          </w:tcPr>
          <w:p w14:paraId="5C482849" w14:textId="131E892B" w:rsidR="00E512B8" w:rsidRPr="007D013E" w:rsidRDefault="00053848" w:rsidP="0055744A">
            <w:pPr>
              <w:spacing w:line="276" w:lineRule="auto"/>
              <w:rPr>
                <w:rFonts w:asciiTheme="minorHAnsi" w:hAnsiTheme="minorHAnsi" w:cstheme="minorHAnsi"/>
              </w:rPr>
            </w:pPr>
            <w:r w:rsidRPr="007D013E">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Borders>
              <w:top w:val="single" w:sz="4" w:space="0" w:color="7F7F7F" w:themeColor="text1" w:themeTint="80"/>
            </w:tcBorders>
            <w:shd w:val="clear" w:color="auto" w:fill="auto"/>
          </w:tcPr>
          <w:p w14:paraId="573E6670" w14:textId="77777777" w:rsidR="00E512B8" w:rsidRPr="0001163C" w:rsidRDefault="00053848" w:rsidP="0055744A">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01163C">
              <w:rPr>
                <w:rFonts w:asciiTheme="minorHAnsi" w:hAnsiTheme="minorHAnsi" w:cstheme="minorHAnsi"/>
                <w:lang w:eastAsia="hr-HR"/>
              </w:rPr>
              <w:t>1.1.3.</w:t>
            </w:r>
          </w:p>
        </w:tc>
      </w:tr>
    </w:tbl>
    <w:p w14:paraId="08EBFDCF" w14:textId="77777777" w:rsidR="006143DB" w:rsidRPr="006312BB" w:rsidRDefault="006143DB" w:rsidP="00F61044">
      <w:pPr>
        <w:spacing w:after="240" w:line="276" w:lineRule="auto"/>
        <w:rPr>
          <w:rFonts w:asciiTheme="minorHAnsi" w:hAnsiTheme="minorHAnsi" w:cstheme="minorHAnsi"/>
          <w:iCs/>
          <w:lang w:eastAsia="hr-HR"/>
        </w:rPr>
      </w:pPr>
    </w:p>
    <w:p w14:paraId="6074ADBD" w14:textId="77777777" w:rsidR="00E512B8" w:rsidRPr="006312BB" w:rsidRDefault="00053848" w:rsidP="004E23B6">
      <w:pPr>
        <w:spacing w:before="120" w:after="120" w:line="276" w:lineRule="auto"/>
        <w:jc w:val="both"/>
        <w:rPr>
          <w:rFonts w:asciiTheme="minorHAnsi" w:hAnsiTheme="minorHAnsi" w:cstheme="minorHAnsi"/>
          <w:iCs/>
          <w:lang w:eastAsia="hr-HR"/>
        </w:rPr>
      </w:pPr>
      <w:r w:rsidRPr="006312BB">
        <w:rPr>
          <w:rFonts w:asciiTheme="minorHAnsi" w:hAnsiTheme="minorHAnsi" w:cstheme="minorHAnsi"/>
        </w:rPr>
        <w:t>Unaprijediti proces stvaranja javnih politika i strateškog planiranja</w:t>
      </w:r>
    </w:p>
    <w:tbl>
      <w:tblPr>
        <w:tblStyle w:val="PlainTable2"/>
        <w:tblW w:w="9695" w:type="dxa"/>
        <w:tblLook w:val="04A0" w:firstRow="1" w:lastRow="0" w:firstColumn="1" w:lastColumn="0" w:noHBand="0" w:noVBand="1"/>
      </w:tblPr>
      <w:tblGrid>
        <w:gridCol w:w="2041"/>
        <w:gridCol w:w="7654"/>
      </w:tblGrid>
      <w:tr w:rsidR="00E512B8" w:rsidRPr="006312BB" w14:paraId="4758FCC6"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773A06B2" w14:textId="77777777" w:rsidR="00E512B8" w:rsidRPr="006E554E" w:rsidRDefault="00053848" w:rsidP="0055744A">
            <w:pPr>
              <w:spacing w:line="276" w:lineRule="auto"/>
              <w:rPr>
                <w:rFonts w:asciiTheme="minorHAnsi" w:hAnsiTheme="minorHAnsi" w:cstheme="minorHAnsi"/>
              </w:rPr>
            </w:pPr>
            <w:r w:rsidRPr="006E554E">
              <w:rPr>
                <w:rFonts w:asciiTheme="minorHAnsi" w:hAnsiTheme="minorHAnsi" w:cstheme="minorHAnsi"/>
              </w:rPr>
              <w:t>ELEMENT MJERE</w:t>
            </w:r>
          </w:p>
        </w:tc>
        <w:tc>
          <w:tcPr>
            <w:tcW w:w="7654" w:type="dxa"/>
            <w:shd w:val="clear" w:color="auto" w:fill="auto"/>
            <w:vAlign w:val="center"/>
          </w:tcPr>
          <w:p w14:paraId="081FCF1B" w14:textId="77777777" w:rsidR="00E512B8" w:rsidRPr="005D23BD" w:rsidRDefault="00053848" w:rsidP="0055744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3F6C">
              <w:rPr>
                <w:rFonts w:asciiTheme="minorHAnsi" w:hAnsiTheme="minorHAnsi" w:cstheme="minorHAnsi"/>
              </w:rPr>
              <w:t>RAZRADA</w:t>
            </w:r>
          </w:p>
        </w:tc>
      </w:tr>
      <w:tr w:rsidR="00E512B8" w:rsidRPr="006312BB" w14:paraId="0B2C757E"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3BE61A16" w14:textId="77777777" w:rsidR="00E512B8" w:rsidRPr="006E554E" w:rsidRDefault="00053848" w:rsidP="0055744A">
            <w:pPr>
              <w:spacing w:line="276" w:lineRule="auto"/>
              <w:jc w:val="both"/>
              <w:rPr>
                <w:rFonts w:asciiTheme="minorHAnsi" w:hAnsiTheme="minorHAnsi" w:cstheme="minorHAnsi"/>
              </w:rPr>
            </w:pPr>
            <w:r w:rsidRPr="006E554E">
              <w:rPr>
                <w:rFonts w:asciiTheme="minorHAnsi" w:hAnsiTheme="minorHAnsi" w:cstheme="minorHAnsi"/>
              </w:rPr>
              <w:t>OPIS MJERE</w:t>
            </w:r>
          </w:p>
        </w:tc>
        <w:tc>
          <w:tcPr>
            <w:tcW w:w="7654" w:type="dxa"/>
          </w:tcPr>
          <w:p w14:paraId="058395E3" w14:textId="0F8AE5AA" w:rsidR="00E512B8" w:rsidRPr="006312BB" w:rsidRDefault="00053848" w:rsidP="005574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 xml:space="preserve">Strategija </w:t>
            </w:r>
            <w:r w:rsidR="003E651C">
              <w:rPr>
                <w:rFonts w:asciiTheme="minorHAnsi" w:hAnsiTheme="minorHAnsi" w:cstheme="minorHAnsi"/>
                <w:b/>
              </w:rPr>
              <w:t xml:space="preserve">razvoja </w:t>
            </w:r>
            <w:r w:rsidRPr="006312BB">
              <w:rPr>
                <w:rFonts w:asciiTheme="minorHAnsi" w:hAnsiTheme="minorHAnsi" w:cstheme="minorHAnsi"/>
                <w:b/>
              </w:rPr>
              <w:t>javne uprave</w:t>
            </w:r>
            <w:r w:rsidR="003E651C">
              <w:rPr>
                <w:rFonts w:asciiTheme="minorHAnsi" w:hAnsiTheme="minorHAnsi" w:cstheme="minorHAnsi"/>
                <w:b/>
              </w:rPr>
              <w:t xml:space="preserve"> za razdoblje od 2015. do 2020. godine</w:t>
            </w:r>
            <w:r w:rsidRPr="006312BB">
              <w:rPr>
                <w:rFonts w:asciiTheme="minorHAnsi" w:hAnsiTheme="minorHAnsi" w:cstheme="minorHAnsi"/>
              </w:rPr>
              <w:t>: M 1.1 Unaprijediti proces stvaranja javnih politika i strateškog planiranja u javnoj upravi</w:t>
            </w:r>
          </w:p>
          <w:p w14:paraId="2419DB6A" w14:textId="48BC7B51" w:rsidR="00E512B8" w:rsidRPr="006312BB" w:rsidRDefault="00053848" w:rsidP="005574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Aktivnosti 1.1.1</w:t>
            </w:r>
            <w:r w:rsidR="001B7168">
              <w:rPr>
                <w:rFonts w:asciiTheme="minorHAnsi" w:hAnsiTheme="minorHAnsi" w:cstheme="minorHAnsi"/>
              </w:rPr>
              <w:t>.</w:t>
            </w:r>
            <w:r w:rsidRPr="006312BB">
              <w:rPr>
                <w:rFonts w:asciiTheme="minorHAnsi" w:hAnsiTheme="minorHAnsi" w:cstheme="minorHAnsi"/>
              </w:rPr>
              <w:t>-1.1.3</w:t>
            </w:r>
            <w:r w:rsidR="001B7168">
              <w:rPr>
                <w:rFonts w:asciiTheme="minorHAnsi" w:hAnsiTheme="minorHAnsi" w:cstheme="minorHAnsi"/>
              </w:rPr>
              <w:t>.</w:t>
            </w:r>
            <w:r w:rsidRPr="006312BB">
              <w:rPr>
                <w:rFonts w:asciiTheme="minorHAnsi" w:hAnsiTheme="minorHAnsi" w:cstheme="minorHAnsi"/>
              </w:rPr>
              <w:t>; 1.1.8</w:t>
            </w:r>
            <w:r w:rsidR="001B7168">
              <w:rPr>
                <w:rFonts w:asciiTheme="minorHAnsi" w:hAnsiTheme="minorHAnsi" w:cstheme="minorHAnsi"/>
              </w:rPr>
              <w:t>.</w:t>
            </w:r>
          </w:p>
          <w:p w14:paraId="0F0342F5" w14:textId="77777777" w:rsidR="00E512B8" w:rsidRPr="006312BB" w:rsidRDefault="00053848" w:rsidP="005574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Mjerom se predviđa unaprjeđivanje metodologije za izradu strategija i drugih akata javnih politika, uspostava središnjeg tijela na razini Vlade RH za koordinaciju izrade i praćenja provedbe javnih politika i strateških dokumenata. </w:t>
            </w:r>
          </w:p>
        </w:tc>
      </w:tr>
      <w:tr w:rsidR="00E512B8" w:rsidRPr="006312BB" w14:paraId="3E976808" w14:textId="77777777" w:rsidTr="00B513E2">
        <w:trPr>
          <w:trHeight w:val="51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3A41700" w14:textId="749BE1CE" w:rsidR="00E512B8" w:rsidRPr="006E554E" w:rsidRDefault="00053848" w:rsidP="0055744A">
            <w:pPr>
              <w:spacing w:line="276" w:lineRule="auto"/>
              <w:rPr>
                <w:rFonts w:asciiTheme="minorHAnsi" w:hAnsiTheme="minorHAnsi" w:cstheme="minorHAnsi"/>
              </w:rPr>
            </w:pPr>
            <w:r w:rsidRPr="006E554E">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shd w:val="clear" w:color="auto" w:fill="auto"/>
          </w:tcPr>
          <w:p w14:paraId="091325A2" w14:textId="77777777" w:rsidR="00E512B8" w:rsidRPr="0001163C" w:rsidRDefault="00053848" w:rsidP="0055744A">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01163C">
              <w:rPr>
                <w:rFonts w:asciiTheme="minorHAnsi" w:hAnsiTheme="minorHAnsi" w:cstheme="minorHAnsi"/>
                <w:lang w:eastAsia="hr-HR"/>
              </w:rPr>
              <w:t>1.1.2.</w:t>
            </w:r>
          </w:p>
        </w:tc>
      </w:tr>
    </w:tbl>
    <w:p w14:paraId="517ECCE1" w14:textId="77777777" w:rsidR="0055744A" w:rsidRDefault="0055744A" w:rsidP="0055744A">
      <w:pPr>
        <w:spacing w:before="120" w:after="120" w:line="276" w:lineRule="auto"/>
        <w:jc w:val="both"/>
        <w:rPr>
          <w:rFonts w:asciiTheme="minorHAnsi" w:hAnsiTheme="minorHAnsi" w:cstheme="minorHAnsi"/>
        </w:rPr>
      </w:pPr>
    </w:p>
    <w:p w14:paraId="0886A2A4" w14:textId="77777777" w:rsidR="00E512B8" w:rsidRPr="006312BB" w:rsidRDefault="00053848" w:rsidP="004E23B6">
      <w:pPr>
        <w:spacing w:before="120" w:after="120" w:line="276" w:lineRule="auto"/>
        <w:jc w:val="both"/>
        <w:rPr>
          <w:rFonts w:asciiTheme="minorHAnsi" w:hAnsiTheme="minorHAnsi" w:cstheme="minorHAnsi"/>
        </w:rPr>
      </w:pPr>
      <w:r w:rsidRPr="006312BB">
        <w:rPr>
          <w:rFonts w:asciiTheme="minorHAnsi" w:hAnsiTheme="minorHAnsi" w:cstheme="minorHAnsi"/>
        </w:rPr>
        <w:t xml:space="preserve">Uspostaviti učinkovit sustav koordinacije </w:t>
      </w:r>
      <w:r w:rsidRPr="006312BB">
        <w:rPr>
          <w:rFonts w:asciiTheme="minorHAnsi" w:hAnsiTheme="minorHAnsi" w:cstheme="minorHAnsi"/>
          <w:bCs/>
        </w:rPr>
        <w:t>za integralno upravljanje obalnim područjem</w:t>
      </w:r>
    </w:p>
    <w:tbl>
      <w:tblPr>
        <w:tblStyle w:val="PlainTable2"/>
        <w:tblW w:w="9695" w:type="dxa"/>
        <w:tblLook w:val="04A0" w:firstRow="1" w:lastRow="0" w:firstColumn="1" w:lastColumn="0" w:noHBand="0" w:noVBand="1"/>
      </w:tblPr>
      <w:tblGrid>
        <w:gridCol w:w="2041"/>
        <w:gridCol w:w="7654"/>
      </w:tblGrid>
      <w:tr w:rsidR="00E512B8" w:rsidRPr="006312BB" w14:paraId="57E081E3"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301A2B52" w14:textId="77777777" w:rsidR="00E512B8" w:rsidRPr="00A63F6C" w:rsidRDefault="00053848" w:rsidP="0055744A">
            <w:pPr>
              <w:spacing w:line="276" w:lineRule="auto"/>
              <w:rPr>
                <w:rFonts w:asciiTheme="minorHAnsi" w:hAnsiTheme="minorHAnsi" w:cstheme="minorHAnsi"/>
              </w:rPr>
            </w:pPr>
            <w:r w:rsidRPr="00A63F6C">
              <w:rPr>
                <w:rFonts w:asciiTheme="minorHAnsi" w:hAnsiTheme="minorHAnsi" w:cstheme="minorHAnsi"/>
              </w:rPr>
              <w:t>ELEMENT MJERE</w:t>
            </w:r>
          </w:p>
        </w:tc>
        <w:tc>
          <w:tcPr>
            <w:tcW w:w="7654" w:type="dxa"/>
            <w:shd w:val="clear" w:color="auto" w:fill="auto"/>
            <w:vAlign w:val="center"/>
          </w:tcPr>
          <w:p w14:paraId="76FCB609" w14:textId="77777777" w:rsidR="00E512B8" w:rsidRPr="00CF13BD" w:rsidRDefault="00053848" w:rsidP="0055744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3F6C">
              <w:rPr>
                <w:rFonts w:asciiTheme="minorHAnsi" w:hAnsiTheme="minorHAnsi" w:cstheme="minorHAnsi"/>
              </w:rPr>
              <w:t>RAZRADA</w:t>
            </w:r>
          </w:p>
        </w:tc>
      </w:tr>
      <w:tr w:rsidR="00E512B8" w:rsidRPr="006312BB" w14:paraId="59F04EA0"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5AE3BCCD" w14:textId="77777777" w:rsidR="00E512B8" w:rsidRPr="00A63F6C" w:rsidRDefault="00053848" w:rsidP="0055744A">
            <w:pPr>
              <w:spacing w:line="276" w:lineRule="auto"/>
              <w:rPr>
                <w:rFonts w:asciiTheme="minorHAnsi" w:hAnsiTheme="minorHAnsi" w:cstheme="minorHAnsi"/>
              </w:rPr>
            </w:pPr>
            <w:r w:rsidRPr="00A63F6C">
              <w:rPr>
                <w:rFonts w:asciiTheme="minorHAnsi" w:hAnsiTheme="minorHAnsi" w:cstheme="minorHAnsi"/>
              </w:rPr>
              <w:t>OPIS MJERE</w:t>
            </w:r>
          </w:p>
        </w:tc>
        <w:tc>
          <w:tcPr>
            <w:tcW w:w="7654" w:type="dxa"/>
          </w:tcPr>
          <w:p w14:paraId="6DCEEE6B" w14:textId="77777777" w:rsidR="00E512B8" w:rsidRPr="006312BB" w:rsidRDefault="00053848" w:rsidP="005574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sidR="00DB62C6">
              <w:rPr>
                <w:rFonts w:asciiTheme="minorHAnsi" w:hAnsiTheme="minorHAnsi" w:cstheme="minorHAnsi"/>
                <w:b/>
              </w:rPr>
              <w:t>a</w:t>
            </w:r>
            <w:r w:rsidRPr="006312BB">
              <w:rPr>
                <w:rFonts w:asciiTheme="minorHAnsi" w:hAnsiTheme="minorHAnsi" w:cstheme="minorHAnsi"/>
                <w:b/>
              </w:rPr>
              <w:t xml:space="preserve"> prostornog razvoja RH</w:t>
            </w:r>
            <w:r w:rsidR="001C7649">
              <w:rPr>
                <w:rFonts w:asciiTheme="minorHAnsi" w:hAnsiTheme="minorHAnsi" w:cstheme="minorHAnsi"/>
                <w:b/>
              </w:rPr>
              <w:t xml:space="preserve"> </w:t>
            </w:r>
            <w:r w:rsidR="001C7649" w:rsidRPr="00BB047F">
              <w:rPr>
                <w:rFonts w:asciiTheme="minorHAnsi" w:hAnsiTheme="minorHAnsi" w:cstheme="minorHAnsi"/>
              </w:rPr>
              <w:t>(</w:t>
            </w:r>
            <w:r w:rsidR="00965176" w:rsidRPr="00BB047F">
              <w:rPr>
                <w:rFonts w:asciiTheme="minorHAnsi" w:hAnsiTheme="minorHAnsi" w:cstheme="minorHAnsi"/>
              </w:rPr>
              <w:t>N</w:t>
            </w:r>
            <w:r w:rsidR="001C7649" w:rsidRPr="00BB047F">
              <w:rPr>
                <w:rFonts w:asciiTheme="minorHAnsi" w:hAnsiTheme="minorHAnsi" w:cstheme="minorHAnsi"/>
              </w:rPr>
              <w:t xml:space="preserve">arodne </w:t>
            </w:r>
            <w:r w:rsidR="00965176" w:rsidRPr="00BB047F">
              <w:rPr>
                <w:rFonts w:asciiTheme="minorHAnsi" w:hAnsiTheme="minorHAnsi" w:cstheme="minorHAnsi"/>
              </w:rPr>
              <w:t>novine, br. 106/17)</w:t>
            </w:r>
            <w:r w:rsidRPr="006312BB">
              <w:rPr>
                <w:rFonts w:asciiTheme="minorHAnsi" w:hAnsiTheme="minorHAnsi" w:cstheme="minorHAnsi"/>
              </w:rPr>
              <w:t xml:space="preserve">: </w:t>
            </w:r>
            <w:r w:rsidRPr="006312BB">
              <w:rPr>
                <w:rFonts w:asciiTheme="minorHAnsi" w:hAnsiTheme="minorHAnsi" w:cstheme="minorHAnsi"/>
                <w:iCs/>
                <w:lang w:eastAsia="hr-HR"/>
              </w:rPr>
              <w:t>Strateško usmjerenje prostornog razvoja 4.1.5 Održivi razvoj i korištenje obalnog područja</w:t>
            </w:r>
            <w:r w:rsidR="0055744A">
              <w:rPr>
                <w:rFonts w:asciiTheme="minorHAnsi" w:hAnsiTheme="minorHAnsi" w:cstheme="minorHAnsi"/>
                <w:iCs/>
                <w:lang w:eastAsia="hr-HR"/>
              </w:rPr>
              <w:t xml:space="preserve"> i</w:t>
            </w:r>
            <w:r w:rsidRPr="006312BB">
              <w:rPr>
                <w:rFonts w:asciiTheme="minorHAnsi" w:hAnsiTheme="minorHAnsi" w:cstheme="minorHAnsi"/>
              </w:rPr>
              <w:t xml:space="preserve">zmeđu ostalog, strateškim prioritetom se ističe nužnost </w:t>
            </w:r>
          </w:p>
          <w:p w14:paraId="369D78EE" w14:textId="77777777" w:rsidR="00374D6D" w:rsidRDefault="00053848" w:rsidP="001A6B6F">
            <w:pPr>
              <w:numPr>
                <w:ilvl w:val="0"/>
                <w:numId w:val="243"/>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74D6D">
              <w:rPr>
                <w:rFonts w:asciiTheme="minorHAnsi" w:hAnsiTheme="minorHAnsi" w:cstheme="minorHAnsi"/>
                <w:bCs/>
              </w:rPr>
              <w:t>Uspostavljanja učinkovitog sustava suradnje i koordinacije za integralno upravljanje obalnim područjem (na upravljačkoj i stručno-administrativnoj razini)</w:t>
            </w:r>
          </w:p>
          <w:p w14:paraId="52351841" w14:textId="77777777" w:rsidR="00E512B8" w:rsidRPr="00374D6D" w:rsidRDefault="00053848" w:rsidP="001A6B6F">
            <w:pPr>
              <w:numPr>
                <w:ilvl w:val="0"/>
                <w:numId w:val="243"/>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74D6D">
              <w:rPr>
                <w:rFonts w:asciiTheme="minorHAnsi" w:hAnsiTheme="minorHAnsi" w:cstheme="minorHAnsi"/>
                <w:bCs/>
              </w:rPr>
              <w:t>Uspostavljanje sustava upravljanja obalnim područjem na nacionalnoj i regionalnoj razini</w:t>
            </w:r>
          </w:p>
        </w:tc>
      </w:tr>
      <w:tr w:rsidR="00E512B8" w:rsidRPr="006312BB" w14:paraId="1E45F6CA" w14:textId="77777777" w:rsidTr="00B513E2">
        <w:trPr>
          <w:trHeight w:val="51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7305483B" w14:textId="7FF4F93D" w:rsidR="00E512B8" w:rsidRPr="00A63F6C" w:rsidRDefault="00053848" w:rsidP="0055744A">
            <w:pPr>
              <w:spacing w:line="276" w:lineRule="auto"/>
              <w:rPr>
                <w:rFonts w:asciiTheme="minorHAnsi" w:hAnsiTheme="minorHAnsi" w:cstheme="minorHAnsi"/>
              </w:rPr>
            </w:pPr>
            <w:r w:rsidRPr="00A63F6C">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shd w:val="clear" w:color="auto" w:fill="auto"/>
          </w:tcPr>
          <w:p w14:paraId="2CB10628" w14:textId="77777777" w:rsidR="00E512B8" w:rsidRPr="0001163C" w:rsidRDefault="00053848" w:rsidP="0055744A">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01163C">
              <w:rPr>
                <w:rFonts w:asciiTheme="minorHAnsi" w:hAnsiTheme="minorHAnsi" w:cstheme="minorHAnsi"/>
                <w:lang w:eastAsia="hr-HR"/>
              </w:rPr>
              <w:t>1.1.1</w:t>
            </w:r>
            <w:r w:rsidR="00622444" w:rsidRPr="0001163C">
              <w:rPr>
                <w:rFonts w:asciiTheme="minorHAnsi" w:hAnsiTheme="minorHAnsi" w:cstheme="minorHAnsi"/>
                <w:lang w:eastAsia="hr-HR"/>
              </w:rPr>
              <w:t>.</w:t>
            </w:r>
            <w:r w:rsidRPr="0001163C">
              <w:rPr>
                <w:rFonts w:asciiTheme="minorHAnsi" w:hAnsiTheme="minorHAnsi" w:cstheme="minorHAnsi"/>
                <w:lang w:eastAsia="hr-HR"/>
              </w:rPr>
              <w:t>, 1.1.2</w:t>
            </w:r>
            <w:r w:rsidR="00622444" w:rsidRPr="0001163C">
              <w:rPr>
                <w:rFonts w:asciiTheme="minorHAnsi" w:hAnsiTheme="minorHAnsi" w:cstheme="minorHAnsi"/>
                <w:lang w:eastAsia="hr-HR"/>
              </w:rPr>
              <w:t>.</w:t>
            </w:r>
            <w:r w:rsidRPr="0001163C">
              <w:rPr>
                <w:rFonts w:asciiTheme="minorHAnsi" w:hAnsiTheme="minorHAnsi" w:cstheme="minorHAnsi"/>
                <w:lang w:eastAsia="hr-HR"/>
              </w:rPr>
              <w:t>, 1.1.3.</w:t>
            </w:r>
          </w:p>
        </w:tc>
      </w:tr>
    </w:tbl>
    <w:p w14:paraId="53005624" w14:textId="77777777" w:rsidR="00623415" w:rsidRPr="006312BB" w:rsidRDefault="00623415" w:rsidP="00374D6D">
      <w:pPr>
        <w:spacing w:after="240" w:line="276" w:lineRule="auto"/>
        <w:rPr>
          <w:rFonts w:asciiTheme="minorHAnsi" w:hAnsiTheme="minorHAnsi" w:cstheme="minorHAnsi"/>
        </w:rPr>
      </w:pPr>
    </w:p>
    <w:p w14:paraId="502EA735" w14:textId="77777777" w:rsidR="00E512B8" w:rsidRPr="006312BB" w:rsidRDefault="00053848" w:rsidP="004E23B6">
      <w:pPr>
        <w:spacing w:before="120" w:after="120" w:line="276" w:lineRule="auto"/>
        <w:jc w:val="both"/>
        <w:rPr>
          <w:rFonts w:asciiTheme="minorHAnsi" w:hAnsiTheme="minorHAnsi" w:cstheme="minorHAnsi"/>
        </w:rPr>
      </w:pPr>
      <w:r w:rsidRPr="006312BB">
        <w:rPr>
          <w:rFonts w:asciiTheme="minorHAnsi" w:hAnsiTheme="minorHAnsi" w:cstheme="minorHAnsi"/>
        </w:rPr>
        <w:t>Unaprijediti sudjelovanje javnosti u donošenju odluka koje su direktno ili indirektno vezane za zaštitu prirode (</w:t>
      </w:r>
      <w:r w:rsidRPr="006312BB">
        <w:rPr>
          <w:rFonts w:asciiTheme="minorHAnsi" w:hAnsiTheme="minorHAnsi" w:cstheme="minorHAnsi"/>
          <w:i/>
        </w:rPr>
        <w:t>grupa mjera</w:t>
      </w:r>
      <w:r w:rsidRPr="006312BB">
        <w:rPr>
          <w:rFonts w:asciiTheme="minorHAnsi" w:hAnsiTheme="minorHAnsi" w:cstheme="minorHAnsi"/>
        </w:rPr>
        <w:t>)</w:t>
      </w:r>
    </w:p>
    <w:tbl>
      <w:tblPr>
        <w:tblStyle w:val="PlainTable2"/>
        <w:tblW w:w="9695" w:type="dxa"/>
        <w:tblLook w:val="04A0" w:firstRow="1" w:lastRow="0" w:firstColumn="1" w:lastColumn="0" w:noHBand="0" w:noVBand="1"/>
      </w:tblPr>
      <w:tblGrid>
        <w:gridCol w:w="2041"/>
        <w:gridCol w:w="7654"/>
      </w:tblGrid>
      <w:tr w:rsidR="00E512B8" w:rsidRPr="006312BB" w14:paraId="5F9FAC4E" w14:textId="77777777" w:rsidTr="00605F5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8D1695B" w14:textId="77777777" w:rsidR="00E512B8" w:rsidRPr="00A63F6C" w:rsidRDefault="00053848" w:rsidP="00CF13BD">
            <w:pPr>
              <w:rPr>
                <w:rFonts w:asciiTheme="minorHAnsi" w:hAnsiTheme="minorHAnsi" w:cstheme="minorHAnsi"/>
              </w:rPr>
            </w:pPr>
            <w:r w:rsidRPr="00A63F6C">
              <w:rPr>
                <w:rFonts w:asciiTheme="minorHAnsi" w:hAnsiTheme="minorHAnsi" w:cstheme="minorHAnsi"/>
              </w:rPr>
              <w:t>ELEMENT MJERE</w:t>
            </w:r>
          </w:p>
        </w:tc>
        <w:tc>
          <w:tcPr>
            <w:tcW w:w="7654" w:type="dxa"/>
            <w:shd w:val="clear" w:color="auto" w:fill="auto"/>
            <w:vAlign w:val="center"/>
          </w:tcPr>
          <w:p w14:paraId="04C39E61" w14:textId="77777777" w:rsidR="00E512B8" w:rsidRPr="00CF13BD" w:rsidRDefault="00053848" w:rsidP="00CF13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3F6C">
              <w:rPr>
                <w:rFonts w:asciiTheme="minorHAnsi" w:hAnsiTheme="minorHAnsi" w:cstheme="minorHAnsi"/>
              </w:rPr>
              <w:t>RAZRADA</w:t>
            </w:r>
          </w:p>
        </w:tc>
      </w:tr>
      <w:tr w:rsidR="00E512B8" w:rsidRPr="006312BB" w14:paraId="2BCC67A3" w14:textId="77777777" w:rsidTr="00605F5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0BA2079A" w14:textId="77777777" w:rsidR="00E512B8" w:rsidRPr="00A63F6C" w:rsidRDefault="00053848" w:rsidP="006312BB">
            <w:pPr>
              <w:rPr>
                <w:rFonts w:asciiTheme="minorHAnsi" w:hAnsiTheme="minorHAnsi" w:cstheme="minorHAnsi"/>
              </w:rPr>
            </w:pPr>
            <w:r w:rsidRPr="00A63F6C">
              <w:rPr>
                <w:rFonts w:asciiTheme="minorHAnsi" w:hAnsiTheme="minorHAnsi" w:cstheme="minorHAnsi"/>
              </w:rPr>
              <w:t>OPIS MJERE</w:t>
            </w:r>
          </w:p>
        </w:tc>
        <w:tc>
          <w:tcPr>
            <w:tcW w:w="7654" w:type="dxa"/>
          </w:tcPr>
          <w:p w14:paraId="7A90C6F7" w14:textId="77777777" w:rsidR="00C378A7" w:rsidRPr="006312BB" w:rsidRDefault="00C378A7" w:rsidP="00C378A7">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Prijedlog </w:t>
            </w:r>
            <w:r w:rsidRPr="006312BB">
              <w:rPr>
                <w:rFonts w:asciiTheme="minorHAnsi" w:hAnsiTheme="minorHAnsi" w:cstheme="minorHAnsi"/>
                <w:b/>
              </w:rPr>
              <w:t>Strategije i akcijski plan zaštite prirode</w:t>
            </w:r>
            <w:r w:rsidRPr="006312BB">
              <w:rPr>
                <w:rFonts w:asciiTheme="minorHAnsi" w:hAnsiTheme="minorHAnsi" w:cstheme="minorHAnsi"/>
              </w:rPr>
              <w:t xml:space="preserve"> (SAPZP) RH (Narodne novine</w:t>
            </w:r>
            <w:r>
              <w:rPr>
                <w:rFonts w:asciiTheme="minorHAnsi" w:hAnsiTheme="minorHAnsi" w:cstheme="minorHAnsi"/>
              </w:rPr>
              <w:t>, br.</w:t>
            </w:r>
            <w:r w:rsidRPr="006312BB">
              <w:rPr>
                <w:rFonts w:asciiTheme="minorHAnsi" w:hAnsiTheme="minorHAnsi" w:cstheme="minorHAnsi"/>
              </w:rPr>
              <w:t xml:space="preserve"> 72/17) : Posebni cilj 5.4 Unaprijediti sudjelovanje javnosti u donošenju odluka koje su direktno ili indirektno vezane za zaštitu prirode</w:t>
            </w:r>
          </w:p>
          <w:p w14:paraId="1F2DEE1D" w14:textId="77777777" w:rsidR="00C378A7" w:rsidRPr="006312BB" w:rsidRDefault="00C378A7" w:rsidP="00C378A7">
            <w:pPr>
              <w:suppressAutoHyphens/>
              <w:autoSpaceDN w:val="0"/>
              <w:spacing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Predložene mjere na razini su aktivnosti unutar posebnog cilja 5.4:</w:t>
            </w:r>
          </w:p>
          <w:p w14:paraId="40149618" w14:textId="77777777" w:rsidR="00C378A7" w:rsidRDefault="00C378A7" w:rsidP="001A6B6F">
            <w:pPr>
              <w:pStyle w:val="ListParagraph"/>
              <w:numPr>
                <w:ilvl w:val="0"/>
                <w:numId w:val="262"/>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5.4.1 Poticati i omogućiti višu razinu sudjelovanja javnosti i pojedinih skupina dionika u planiranju i provedbi zaštite te donošenju planskih i zakonodavnih dokumenata</w:t>
            </w:r>
            <w:r>
              <w:rPr>
                <w:rFonts w:asciiTheme="minorHAnsi" w:hAnsiTheme="minorHAnsi" w:cstheme="minorHAnsi"/>
              </w:rPr>
              <w:t>;</w:t>
            </w:r>
            <w:r w:rsidRPr="00A1040A">
              <w:rPr>
                <w:rFonts w:asciiTheme="minorHAnsi" w:hAnsiTheme="minorHAnsi" w:cstheme="minorHAnsi"/>
              </w:rPr>
              <w:t xml:space="preserve"> </w:t>
            </w:r>
          </w:p>
          <w:p w14:paraId="70CEDC1A" w14:textId="77777777" w:rsidR="00C378A7" w:rsidRDefault="00C378A7" w:rsidP="001A6B6F">
            <w:pPr>
              <w:pStyle w:val="ListParagraph"/>
              <w:numPr>
                <w:ilvl w:val="0"/>
                <w:numId w:val="262"/>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5.4.2 Ojačati komunikaciju i suradnju s lokalnim stanovništvom u zaštićenim područjima sa svrhom provođenja mjera koje poboljšavaju stanje prirode te njihovog aktivnog uključivanja u zaštitu prirode</w:t>
            </w:r>
            <w:r>
              <w:rPr>
                <w:rFonts w:asciiTheme="minorHAnsi" w:hAnsiTheme="minorHAnsi" w:cstheme="minorHAnsi"/>
              </w:rPr>
              <w:t>;</w:t>
            </w:r>
          </w:p>
          <w:p w14:paraId="4ADEB2ED" w14:textId="77777777" w:rsidR="00C378A7" w:rsidRPr="00A1040A" w:rsidRDefault="00C378A7" w:rsidP="001A6B6F">
            <w:pPr>
              <w:pStyle w:val="ListParagraph"/>
              <w:numPr>
                <w:ilvl w:val="0"/>
                <w:numId w:val="262"/>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5.4.3 Ojačati suradnju s dionicima u svrhu učinkovitije zaštite kroz edukacije</w:t>
            </w:r>
            <w:r>
              <w:rPr>
                <w:rFonts w:asciiTheme="minorHAnsi" w:hAnsiTheme="minorHAnsi" w:cstheme="minorHAnsi"/>
              </w:rPr>
              <w:t>.</w:t>
            </w:r>
            <w:r w:rsidRPr="00A1040A">
              <w:rPr>
                <w:rFonts w:asciiTheme="minorHAnsi" w:hAnsiTheme="minorHAnsi" w:cstheme="minorHAnsi"/>
              </w:rPr>
              <w:t xml:space="preserve"> </w:t>
            </w:r>
          </w:p>
          <w:p w14:paraId="27957594" w14:textId="5C831413" w:rsidR="00E512B8" w:rsidRPr="006312BB" w:rsidRDefault="00C378A7" w:rsidP="00C378A7">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Mjere doprinose postizanju strateškog cilja SAPZP podizanja razine znanja, razumijevanja i podrške javnosti za zaštitu priode</w:t>
            </w:r>
          </w:p>
        </w:tc>
      </w:tr>
      <w:tr w:rsidR="00E512B8" w:rsidRPr="00CF13BD" w14:paraId="2C7C2569" w14:textId="77777777" w:rsidTr="00605F56">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5BB0ACE2" w14:textId="54208853" w:rsidR="00E512B8" w:rsidRPr="00A63F6C" w:rsidRDefault="00053848" w:rsidP="006312BB">
            <w:pPr>
              <w:rPr>
                <w:rFonts w:asciiTheme="minorHAnsi" w:hAnsiTheme="minorHAnsi" w:cstheme="minorHAnsi"/>
              </w:rPr>
            </w:pPr>
            <w:r w:rsidRPr="00A63F6C">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shd w:val="clear" w:color="auto" w:fill="auto"/>
          </w:tcPr>
          <w:p w14:paraId="23E53DAF" w14:textId="77777777" w:rsidR="00E512B8" w:rsidRPr="0001163C" w:rsidRDefault="00053848" w:rsidP="006312BB">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01163C">
              <w:rPr>
                <w:rFonts w:asciiTheme="minorHAnsi" w:hAnsiTheme="minorHAnsi" w:cstheme="minorHAnsi"/>
                <w:lang w:eastAsia="hr-HR"/>
              </w:rPr>
              <w:t>1.1.4</w:t>
            </w:r>
            <w:r w:rsidR="00622444" w:rsidRPr="0001163C">
              <w:rPr>
                <w:rFonts w:asciiTheme="minorHAnsi" w:hAnsiTheme="minorHAnsi" w:cstheme="minorHAnsi"/>
                <w:lang w:eastAsia="hr-HR"/>
              </w:rPr>
              <w:t>.</w:t>
            </w:r>
          </w:p>
        </w:tc>
      </w:tr>
    </w:tbl>
    <w:p w14:paraId="31B407E2" w14:textId="157E3612" w:rsidR="006A3ACC" w:rsidRDefault="006A3ACC" w:rsidP="00623415">
      <w:pPr>
        <w:spacing w:after="240" w:line="276" w:lineRule="auto"/>
      </w:pPr>
      <w:bookmarkStart w:id="226" w:name="_Toc448479216"/>
      <w:bookmarkStart w:id="227" w:name="_Toc450205430"/>
      <w:bookmarkStart w:id="228" w:name="_Toc132973059"/>
    </w:p>
    <w:p w14:paraId="5796E190" w14:textId="77777777" w:rsidR="00F253EC" w:rsidRDefault="00F253EC" w:rsidP="00623415">
      <w:pPr>
        <w:spacing w:after="240" w:line="276" w:lineRule="auto"/>
      </w:pPr>
    </w:p>
    <w:p w14:paraId="3228EAF5" w14:textId="77777777" w:rsidR="00F253EC" w:rsidRDefault="00F253EC" w:rsidP="00623415">
      <w:pPr>
        <w:spacing w:after="240" w:line="276" w:lineRule="auto"/>
      </w:pPr>
    </w:p>
    <w:p w14:paraId="70277EDC" w14:textId="77777777" w:rsidR="00E512B8" w:rsidRPr="00A148D6" w:rsidRDefault="00053848" w:rsidP="00605F56">
      <w:pPr>
        <w:pStyle w:val="Heading2"/>
        <w:spacing w:after="240" w:line="276" w:lineRule="auto"/>
        <w:ind w:left="0" w:firstLine="0"/>
        <w:jc w:val="both"/>
        <w:rPr>
          <w:sz w:val="22"/>
        </w:rPr>
      </w:pPr>
      <w:bookmarkStart w:id="229" w:name="_Toc162364134"/>
      <w:r w:rsidRPr="00A148D6">
        <w:rPr>
          <w:sz w:val="22"/>
        </w:rPr>
        <w:t xml:space="preserve">Postojeće mjere za unaprjeđenje regulatornog okvira i usklađivanje pojmova koji se tiču upravljanja </w:t>
      </w:r>
      <w:bookmarkEnd w:id="226"/>
      <w:bookmarkEnd w:id="227"/>
      <w:r w:rsidRPr="00A148D6">
        <w:rPr>
          <w:sz w:val="22"/>
        </w:rPr>
        <w:t>obalnim područjem i morskim okolišem</w:t>
      </w:r>
      <w:bookmarkEnd w:id="228"/>
      <w:bookmarkEnd w:id="229"/>
    </w:p>
    <w:p w14:paraId="363A9F2E" w14:textId="77777777" w:rsidR="00E512B8" w:rsidRPr="006312BB" w:rsidRDefault="00053848" w:rsidP="004E23B6">
      <w:pPr>
        <w:spacing w:before="120" w:after="120" w:line="276" w:lineRule="auto"/>
        <w:jc w:val="both"/>
        <w:rPr>
          <w:rFonts w:asciiTheme="minorHAnsi" w:hAnsiTheme="minorHAnsi" w:cstheme="minorHAnsi"/>
          <w:iCs/>
          <w:lang w:eastAsia="hr-HR"/>
        </w:rPr>
      </w:pPr>
      <w:r w:rsidRPr="006312BB">
        <w:rPr>
          <w:rFonts w:asciiTheme="minorHAnsi" w:hAnsiTheme="minorHAnsi" w:cstheme="minorHAnsi"/>
        </w:rPr>
        <w:t>Povećati učinkovitost mehanizama zaštite i smanjenja pritisaka na prirodu te poticanja održivog korištenja prirodnih dobara (</w:t>
      </w:r>
      <w:r w:rsidRPr="006312BB">
        <w:rPr>
          <w:rFonts w:asciiTheme="minorHAnsi" w:hAnsiTheme="minorHAnsi" w:cstheme="minorHAnsi"/>
          <w:i/>
        </w:rPr>
        <w:t>grupa mjera</w:t>
      </w:r>
      <w:r w:rsidRPr="006312BB">
        <w:rPr>
          <w:rFonts w:asciiTheme="minorHAnsi" w:hAnsiTheme="minorHAnsi" w:cstheme="minorHAnsi"/>
        </w:rPr>
        <w:t xml:space="preserve">) </w:t>
      </w:r>
    </w:p>
    <w:tbl>
      <w:tblPr>
        <w:tblStyle w:val="PlainTable2"/>
        <w:tblW w:w="9695" w:type="dxa"/>
        <w:tblLook w:val="04A0" w:firstRow="1" w:lastRow="0" w:firstColumn="1" w:lastColumn="0" w:noHBand="0" w:noVBand="1"/>
      </w:tblPr>
      <w:tblGrid>
        <w:gridCol w:w="2041"/>
        <w:gridCol w:w="7654"/>
      </w:tblGrid>
      <w:tr w:rsidR="006143DB" w:rsidRPr="006312BB" w14:paraId="08AB6245" w14:textId="77777777" w:rsidTr="00605F5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01F978DD" w14:textId="77777777" w:rsidR="006143DB" w:rsidRPr="0001163C" w:rsidRDefault="006143DB" w:rsidP="006143DB">
            <w:pPr>
              <w:suppressAutoHyphens/>
              <w:autoSpaceDN w:val="0"/>
              <w:textAlignment w:val="baseline"/>
              <w:rPr>
                <w:rFonts w:asciiTheme="minorHAnsi" w:hAnsiTheme="minorHAnsi" w:cstheme="minorHAnsi"/>
                <w:bCs w:val="0"/>
              </w:rPr>
            </w:pPr>
            <w:r w:rsidRPr="0001163C">
              <w:rPr>
                <w:rFonts w:asciiTheme="minorHAnsi" w:hAnsiTheme="minorHAnsi" w:cstheme="minorHAnsi"/>
              </w:rPr>
              <w:t>ELEMENT MJERE</w:t>
            </w:r>
          </w:p>
        </w:tc>
        <w:tc>
          <w:tcPr>
            <w:tcW w:w="7654" w:type="dxa"/>
            <w:vAlign w:val="center"/>
          </w:tcPr>
          <w:p w14:paraId="5A9E5EE5" w14:textId="77777777" w:rsidR="006143DB" w:rsidRPr="0001163C" w:rsidRDefault="006143DB" w:rsidP="006143DB">
            <w:pPr>
              <w:suppressAutoHyphens/>
              <w:autoSpaceDN w:val="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1163C">
              <w:rPr>
                <w:rFonts w:asciiTheme="minorHAnsi" w:hAnsiTheme="minorHAnsi" w:cstheme="minorHAnsi"/>
              </w:rPr>
              <w:t>RAZRADA</w:t>
            </w:r>
          </w:p>
        </w:tc>
      </w:tr>
      <w:tr w:rsidR="00E512B8" w:rsidRPr="006312BB" w14:paraId="51001D06" w14:textId="77777777" w:rsidTr="0060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31E5AAD6" w14:textId="77777777" w:rsidR="00E512B8" w:rsidRPr="006312BB" w:rsidRDefault="00053848" w:rsidP="006A3ACC">
            <w:pPr>
              <w:suppressAutoHyphens/>
              <w:autoSpaceDN w:val="0"/>
              <w:jc w:val="both"/>
              <w:textAlignment w:val="baseline"/>
              <w:rPr>
                <w:rFonts w:asciiTheme="minorHAnsi" w:hAnsiTheme="minorHAnsi" w:cstheme="minorHAnsi"/>
                <w:lang w:eastAsia="hr-HR"/>
              </w:rPr>
            </w:pPr>
            <w:r w:rsidRPr="006312BB">
              <w:rPr>
                <w:rFonts w:asciiTheme="minorHAnsi" w:hAnsiTheme="minorHAnsi" w:cstheme="minorHAnsi"/>
                <w:lang w:eastAsia="hr-HR"/>
              </w:rPr>
              <w:t xml:space="preserve">OPIS MJERE </w:t>
            </w:r>
          </w:p>
          <w:p w14:paraId="52D7AF4E" w14:textId="77777777" w:rsidR="00E512B8" w:rsidRPr="006312BB" w:rsidRDefault="00E512B8" w:rsidP="006A3ACC">
            <w:pPr>
              <w:suppressAutoHyphens/>
              <w:autoSpaceDN w:val="0"/>
              <w:jc w:val="both"/>
              <w:textAlignment w:val="baseline"/>
              <w:rPr>
                <w:rFonts w:asciiTheme="minorHAnsi" w:hAnsiTheme="minorHAnsi" w:cstheme="minorHAnsi"/>
                <w:lang w:eastAsia="hr-HR"/>
              </w:rPr>
            </w:pPr>
          </w:p>
        </w:tc>
        <w:tc>
          <w:tcPr>
            <w:tcW w:w="7654" w:type="dxa"/>
          </w:tcPr>
          <w:p w14:paraId="376D1BD4" w14:textId="77777777" w:rsidR="00E512B8" w:rsidRPr="006312BB" w:rsidRDefault="00053848" w:rsidP="00DD7807">
            <w:pPr>
              <w:suppressAutoHyphens/>
              <w:autoSpaceDN w:val="0"/>
              <w:spacing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 xml:space="preserve">Prijedlog Strategije i akcijski plan zaštite prirode </w:t>
            </w:r>
            <w:r w:rsidRPr="006312BB">
              <w:rPr>
                <w:rFonts w:asciiTheme="minorHAnsi" w:hAnsiTheme="minorHAnsi" w:cstheme="minorHAnsi"/>
              </w:rPr>
              <w:t xml:space="preserve">(SAPZP) </w:t>
            </w:r>
            <w:r w:rsidRPr="006312BB">
              <w:rPr>
                <w:rFonts w:asciiTheme="minorHAnsi" w:hAnsiTheme="minorHAnsi" w:cstheme="minorHAnsi"/>
                <w:b/>
              </w:rPr>
              <w:t>RH</w:t>
            </w:r>
          </w:p>
          <w:p w14:paraId="47208703" w14:textId="77777777" w:rsidR="00C378A7" w:rsidRPr="006312BB" w:rsidRDefault="00C378A7" w:rsidP="00C378A7">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Predložene mjere na razini su aktivnosti unutar:</w:t>
            </w:r>
          </w:p>
          <w:p w14:paraId="45E86A36" w14:textId="77777777" w:rsidR="00C378A7" w:rsidRDefault="00C378A7" w:rsidP="00C378A7">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74D6D">
              <w:rPr>
                <w:rFonts w:asciiTheme="minorHAnsi" w:hAnsiTheme="minorHAnsi" w:cstheme="minorHAnsi"/>
              </w:rPr>
              <w:t>Posebnog cilja 1.1 - Osigurati jasan, usklađen i provediv zakonodavni i institucionalni okvir za provedbu mehanizama očuvanja prirode:</w:t>
            </w:r>
          </w:p>
          <w:p w14:paraId="003F7795" w14:textId="77777777" w:rsidR="00C378A7" w:rsidRPr="00A1040A" w:rsidRDefault="00C378A7" w:rsidP="001A6B6F">
            <w:pPr>
              <w:numPr>
                <w:ilvl w:val="0"/>
                <w:numId w:val="244"/>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1.1.4 Identificirati provoditelje osnovnih mjera očuvanja u području ekološke mreže te planske dokumente kojima se te mjere provode ili mogu provesti</w:t>
            </w:r>
          </w:p>
          <w:p w14:paraId="1DDB3A11" w14:textId="77777777" w:rsidR="00C378A7" w:rsidRDefault="00C378A7" w:rsidP="00C378A7">
            <w:pPr>
              <w:suppressAutoHyphens/>
              <w:autoSpaceDN w:val="0"/>
              <w:spacing w:before="60" w:after="60" w:line="276" w:lineRule="auto"/>
              <w:ind w:left="5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Posebnog cilja 1.3 – Standardizirati upravljanje u zaštiti prirode te uspostaviti sustav praćenja učinkovitosti</w:t>
            </w:r>
            <w:r>
              <w:rPr>
                <w:rFonts w:asciiTheme="minorHAnsi" w:hAnsiTheme="minorHAnsi" w:cstheme="minorHAnsi"/>
              </w:rPr>
              <w:t>:</w:t>
            </w:r>
          </w:p>
          <w:p w14:paraId="7E4F54B9" w14:textId="77777777" w:rsidR="00C378A7" w:rsidRPr="00A1040A" w:rsidRDefault="00C378A7" w:rsidP="00C378A7">
            <w:pPr>
              <w:numPr>
                <w:ilvl w:val="0"/>
                <w:numId w:val="11"/>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1.3.7 Prema definiranom okviru upravljanja ekološkom mrežom osigurati adekvatno ugrađivanje osnovih i dodatnih mjera očuvanja u planove upravljanja ekološkom mrežom, sektorske planove gospodarenja prirodnim dobrima i ostale sektorske planove</w:t>
            </w:r>
          </w:p>
          <w:p w14:paraId="44722E6C" w14:textId="77777777" w:rsidR="00C378A7" w:rsidRDefault="00C378A7" w:rsidP="00C378A7">
            <w:pPr>
              <w:suppressAutoHyphens/>
              <w:autoSpaceDN w:val="0"/>
              <w:spacing w:before="60" w:after="60" w:line="276" w:lineRule="auto"/>
              <w:ind w:left="5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Posebnog cilja 1.4 Razvijati suradničke oblike upravljanja te ojačati komunikaciju</w:t>
            </w:r>
            <w:r>
              <w:rPr>
                <w:rFonts w:asciiTheme="minorHAnsi" w:hAnsiTheme="minorHAnsi" w:cstheme="minorHAnsi"/>
              </w:rPr>
              <w:t>:</w:t>
            </w:r>
          </w:p>
          <w:p w14:paraId="6B6BD0C1" w14:textId="77777777" w:rsidR="00C378A7" w:rsidRPr="00A1040A" w:rsidRDefault="00C378A7" w:rsidP="00C378A7">
            <w:pPr>
              <w:numPr>
                <w:ilvl w:val="0"/>
                <w:numId w:val="11"/>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1.4.1 Omogućiti upravljanje zaštićenim područjima i ekološkom mrežom od starne drugih subjekata</w:t>
            </w:r>
          </w:p>
          <w:p w14:paraId="22346F0E" w14:textId="77777777" w:rsidR="00C378A7" w:rsidRDefault="00C378A7" w:rsidP="00C378A7">
            <w:pPr>
              <w:suppressAutoHyphens/>
              <w:autoSpaceDN w:val="0"/>
              <w:spacing w:before="60" w:after="60" w:line="276" w:lineRule="auto"/>
              <w:ind w:left="5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Posebnog cilja 2.1 Osigurati održivo korištenje prirodnih dobara i prostora kroz sektorske planske dokumente i propise</w:t>
            </w:r>
            <w:r>
              <w:rPr>
                <w:rFonts w:asciiTheme="minorHAnsi" w:hAnsiTheme="minorHAnsi" w:cstheme="minorHAnsi"/>
              </w:rPr>
              <w:t>:</w:t>
            </w:r>
          </w:p>
          <w:p w14:paraId="50953823" w14:textId="77777777" w:rsidR="00C378A7" w:rsidRPr="00A1040A" w:rsidRDefault="00C378A7" w:rsidP="00C378A7">
            <w:pPr>
              <w:numPr>
                <w:ilvl w:val="0"/>
                <w:numId w:val="11"/>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2.1.1 Poboljšati učinkovitost provedbe postupka vezano uz zaštitu prirode kod donošenja planova kroz suradnju i komunikaciju sa sektorima prilikom izrade sektorskih planskih dokumenata i propisa</w:t>
            </w:r>
          </w:p>
          <w:p w14:paraId="07977E92" w14:textId="77777777" w:rsidR="00C378A7" w:rsidRPr="006312BB" w:rsidRDefault="00C378A7" w:rsidP="00C378A7">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Navedene mjere doprinose postizanju strateških ciljeva (SC):</w:t>
            </w:r>
          </w:p>
          <w:p w14:paraId="1B0AF38A" w14:textId="77777777" w:rsidR="00E512B8" w:rsidRDefault="00C378A7" w:rsidP="001A6B6F">
            <w:pPr>
              <w:pStyle w:val="ListParagraph"/>
              <w:numPr>
                <w:ilvl w:val="0"/>
                <w:numId w:val="263"/>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 xml:space="preserve">SC1: Povećati učinkovitost osnovnih mehanizama zaštite prirode; </w:t>
            </w:r>
          </w:p>
          <w:p w14:paraId="4B63DC1D" w14:textId="0BF19496" w:rsidR="00C378A7" w:rsidRPr="00C378A7" w:rsidRDefault="00C378A7" w:rsidP="001A6B6F">
            <w:pPr>
              <w:pStyle w:val="ListParagraph"/>
              <w:numPr>
                <w:ilvl w:val="0"/>
                <w:numId w:val="263"/>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SC2: 2. Smanjiti direktne pritiske na prirodu i poticati održivo korištenje prirodnih dobara</w:t>
            </w:r>
            <w:r>
              <w:rPr>
                <w:rFonts w:asciiTheme="minorHAnsi" w:hAnsiTheme="minorHAnsi" w:cstheme="minorHAnsi"/>
              </w:rPr>
              <w:t>.</w:t>
            </w:r>
          </w:p>
        </w:tc>
      </w:tr>
      <w:tr w:rsidR="00E512B8" w:rsidRPr="006312BB" w14:paraId="4DEE7CD7" w14:textId="77777777" w:rsidTr="00605F56">
        <w:tc>
          <w:tcPr>
            <w:cnfStyle w:val="001000000000" w:firstRow="0" w:lastRow="0" w:firstColumn="1" w:lastColumn="0" w:oddVBand="0" w:evenVBand="0" w:oddHBand="0" w:evenHBand="0" w:firstRowFirstColumn="0" w:firstRowLastColumn="0" w:lastRowFirstColumn="0" w:lastRowLastColumn="0"/>
            <w:tcW w:w="2041" w:type="dxa"/>
          </w:tcPr>
          <w:p w14:paraId="0C665CE1" w14:textId="77777777" w:rsidR="00E512B8" w:rsidRPr="006312BB" w:rsidRDefault="00053848" w:rsidP="006312BB">
            <w:pPr>
              <w:suppressAutoHyphens/>
              <w:autoSpaceDN w:val="0"/>
              <w:spacing w:before="120" w:after="120"/>
              <w:jc w:val="both"/>
              <w:textAlignment w:val="baseline"/>
              <w:rPr>
                <w:rFonts w:asciiTheme="minorHAnsi" w:hAnsiTheme="minorHAnsi" w:cstheme="minorHAnsi"/>
                <w:lang w:eastAsia="hr-HR"/>
              </w:rPr>
            </w:pPr>
            <w:r w:rsidRPr="006312BB">
              <w:rPr>
                <w:rFonts w:asciiTheme="minorHAnsi" w:hAnsiTheme="minorHAnsi" w:cstheme="minorHAnsi"/>
                <w:lang w:eastAsia="hr-HR"/>
              </w:rPr>
              <w:t xml:space="preserve">OČEKIVANI REZULTAT </w:t>
            </w:r>
          </w:p>
        </w:tc>
        <w:tc>
          <w:tcPr>
            <w:tcW w:w="7654" w:type="dxa"/>
          </w:tcPr>
          <w:p w14:paraId="2B378B80" w14:textId="77777777" w:rsidR="00C378A7" w:rsidRDefault="00C378A7" w:rsidP="001A6B6F">
            <w:pPr>
              <w:pStyle w:val="ListParagraph"/>
              <w:numPr>
                <w:ilvl w:val="0"/>
                <w:numId w:val="264"/>
              </w:numPr>
              <w:suppressAutoHyphens/>
              <w:autoSpaceDN w:val="0"/>
              <w:spacing w:before="60" w:after="60"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Broj identificiranih provoditelja osnovnih mjera očuvanja u području ekološke mreže te vezanih planskih dokumenata (1.1.4.)</w:t>
            </w:r>
            <w:r>
              <w:rPr>
                <w:rFonts w:asciiTheme="minorHAnsi" w:hAnsiTheme="minorHAnsi" w:cstheme="minorHAnsi"/>
              </w:rPr>
              <w:t>;</w:t>
            </w:r>
          </w:p>
          <w:p w14:paraId="0CEF83AC" w14:textId="77777777" w:rsidR="00C378A7" w:rsidRDefault="00C378A7" w:rsidP="001A6B6F">
            <w:pPr>
              <w:pStyle w:val="ListParagraph"/>
              <w:numPr>
                <w:ilvl w:val="0"/>
                <w:numId w:val="264"/>
              </w:numPr>
              <w:suppressAutoHyphens/>
              <w:autoSpaceDN w:val="0"/>
              <w:spacing w:before="60" w:after="60"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Površina ekološke mreže za koju su u planske dokumente ugrađene mjere očuvanja (1.3.7.)</w:t>
            </w:r>
            <w:r>
              <w:rPr>
                <w:rFonts w:asciiTheme="minorHAnsi" w:hAnsiTheme="minorHAnsi" w:cstheme="minorHAnsi"/>
              </w:rPr>
              <w:t>;</w:t>
            </w:r>
          </w:p>
          <w:p w14:paraId="63CAA972" w14:textId="77777777" w:rsidR="00C378A7" w:rsidRDefault="00C378A7" w:rsidP="001A6B6F">
            <w:pPr>
              <w:pStyle w:val="ListParagraph"/>
              <w:numPr>
                <w:ilvl w:val="0"/>
                <w:numId w:val="264"/>
              </w:numPr>
              <w:suppressAutoHyphens/>
              <w:autoSpaceDN w:val="0"/>
              <w:spacing w:before="60" w:after="60"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1040A">
              <w:rPr>
                <w:rFonts w:asciiTheme="minorHAnsi" w:hAnsiTheme="minorHAnsi" w:cstheme="minorHAnsi"/>
              </w:rPr>
              <w:t>Broj područja o kojima skrbe drugi subjekti (1.4.1.)</w:t>
            </w:r>
            <w:r>
              <w:rPr>
                <w:rFonts w:asciiTheme="minorHAnsi" w:hAnsiTheme="minorHAnsi" w:cstheme="minorHAnsi"/>
              </w:rPr>
              <w:t>;</w:t>
            </w:r>
          </w:p>
          <w:p w14:paraId="5ED5DF90" w14:textId="4CAEAA5E" w:rsidR="00E512B8" w:rsidRPr="00C378A7" w:rsidRDefault="00C378A7" w:rsidP="001A6B6F">
            <w:pPr>
              <w:pStyle w:val="ListParagraph"/>
              <w:numPr>
                <w:ilvl w:val="0"/>
                <w:numId w:val="264"/>
              </w:numPr>
              <w:suppressAutoHyphens/>
              <w:autoSpaceDN w:val="0"/>
              <w:spacing w:before="60" w:after="60"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78A7">
              <w:rPr>
                <w:rFonts w:asciiTheme="minorHAnsi" w:hAnsiTheme="minorHAnsi" w:cstheme="minorHAnsi"/>
              </w:rPr>
              <w:t>Broj ugrađenih mjera očuvanja u sve relevantne dokumente upravljanja i/ili gospodarenja (2.1.1.).</w:t>
            </w:r>
          </w:p>
        </w:tc>
      </w:tr>
      <w:tr w:rsidR="00E512B8" w:rsidRPr="006312BB" w14:paraId="0C061F85" w14:textId="77777777" w:rsidTr="0060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513822AA" w14:textId="77777777" w:rsidR="00E512B8" w:rsidRPr="006312BB" w:rsidRDefault="00053848" w:rsidP="006312BB">
            <w:pPr>
              <w:suppressAutoHyphens/>
              <w:autoSpaceDN w:val="0"/>
              <w:spacing w:before="120" w:after="120"/>
              <w:jc w:val="both"/>
              <w:textAlignment w:val="baseline"/>
              <w:rPr>
                <w:rFonts w:asciiTheme="minorHAnsi" w:hAnsiTheme="minorHAnsi" w:cstheme="minorHAnsi"/>
                <w:lang w:eastAsia="hr-HR"/>
              </w:rPr>
            </w:pPr>
            <w:r w:rsidRPr="006312BB">
              <w:rPr>
                <w:rFonts w:asciiTheme="minorHAnsi" w:hAnsiTheme="minorHAnsi" w:cstheme="minorHAnsi"/>
              </w:rPr>
              <w:t>PRAĆENJE PROVEDBE MJERE</w:t>
            </w:r>
          </w:p>
        </w:tc>
        <w:tc>
          <w:tcPr>
            <w:tcW w:w="7654" w:type="dxa"/>
          </w:tcPr>
          <w:p w14:paraId="7196B670" w14:textId="77777777" w:rsidR="00E512B8" w:rsidRPr="006312BB" w:rsidRDefault="00053848" w:rsidP="003B14AB">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 2020. godine utvrditi broj provoditelja osnovnih mjera očuvanja u području ekološke mreže te vezanih planskih dokumenata</w:t>
            </w:r>
          </w:p>
          <w:p w14:paraId="3DE1C8FE" w14:textId="77777777" w:rsidR="00E512B8" w:rsidRPr="006312BB" w:rsidRDefault="00053848" w:rsidP="003B14AB">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 2023. godine identificirati površinu ekološke mreže za koju su u planske dokumente ugrađene mjere očuvanja</w:t>
            </w:r>
          </w:p>
          <w:p w14:paraId="19E89E1B" w14:textId="77777777" w:rsidR="00E512B8" w:rsidRPr="006312BB" w:rsidRDefault="00053848" w:rsidP="0055744A">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 2025. godine utvrditi broj područja o kojima skrbe drugi subjekti te utvrditi broj ugrađenih mjera zaštite prirode u sve relevantne dokumente za upravljanje i/ili gospodarenje</w:t>
            </w:r>
          </w:p>
        </w:tc>
      </w:tr>
      <w:tr w:rsidR="00E512B8" w:rsidRPr="006312BB" w14:paraId="08A3DE6B" w14:textId="77777777" w:rsidTr="00605F56">
        <w:tc>
          <w:tcPr>
            <w:cnfStyle w:val="001000000000" w:firstRow="0" w:lastRow="0" w:firstColumn="1" w:lastColumn="0" w:oddVBand="0" w:evenVBand="0" w:oddHBand="0" w:evenHBand="0" w:firstRowFirstColumn="0" w:firstRowLastColumn="0" w:lastRowFirstColumn="0" w:lastRowLastColumn="0"/>
            <w:tcW w:w="2041" w:type="dxa"/>
          </w:tcPr>
          <w:p w14:paraId="61F3DD26" w14:textId="7F1AB4AF" w:rsidR="00E512B8" w:rsidRPr="006312BB" w:rsidRDefault="00053848" w:rsidP="006A3ACC">
            <w:pPr>
              <w:suppressAutoHyphens/>
              <w:autoSpaceDN w:val="0"/>
              <w:textAlignment w:val="baseline"/>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6377DE9B" w14:textId="1E583609" w:rsidR="00E512B8" w:rsidRPr="006312BB" w:rsidRDefault="00053848" w:rsidP="006312BB">
            <w:pPr>
              <w:suppressAutoHyphens/>
              <w:autoSpaceDN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1.2.5</w:t>
            </w:r>
            <w:r w:rsidR="001B7168">
              <w:rPr>
                <w:rFonts w:asciiTheme="minorHAnsi" w:hAnsiTheme="minorHAnsi" w:cstheme="minorHAnsi"/>
              </w:rPr>
              <w:t>.</w:t>
            </w:r>
          </w:p>
        </w:tc>
      </w:tr>
    </w:tbl>
    <w:p w14:paraId="119856E3" w14:textId="77777777" w:rsidR="0055744A" w:rsidRDefault="0055744A" w:rsidP="003C5ABD">
      <w:pPr>
        <w:suppressAutoHyphens/>
        <w:autoSpaceDN w:val="0"/>
        <w:spacing w:before="120" w:after="120"/>
        <w:jc w:val="both"/>
        <w:textAlignment w:val="baseline"/>
        <w:rPr>
          <w:rFonts w:asciiTheme="minorHAnsi" w:hAnsiTheme="minorHAnsi" w:cstheme="minorHAnsi"/>
          <w:lang w:eastAsia="hr-HR"/>
        </w:rPr>
      </w:pPr>
    </w:p>
    <w:p w14:paraId="1C49F5CB" w14:textId="1B921074" w:rsidR="00E512B8" w:rsidRDefault="0023492E" w:rsidP="006312BB">
      <w:pPr>
        <w:suppressAutoHyphens/>
        <w:autoSpaceDN w:val="0"/>
        <w:spacing w:before="120" w:after="120"/>
        <w:jc w:val="both"/>
        <w:textAlignment w:val="baseline"/>
        <w:rPr>
          <w:rFonts w:asciiTheme="minorHAnsi" w:hAnsiTheme="minorHAnsi" w:cstheme="minorHAnsi"/>
          <w:lang w:eastAsia="hr-HR"/>
        </w:rPr>
      </w:pPr>
      <w:r w:rsidRPr="007D1004">
        <w:rPr>
          <w:rFonts w:asciiTheme="minorHAnsi" w:hAnsiTheme="minorHAnsi" w:cstheme="minorHAnsi"/>
          <w:lang w:eastAsia="hr-HR"/>
        </w:rPr>
        <w:t>Dodatne mjere</w:t>
      </w:r>
      <w:r w:rsidR="00053848" w:rsidRPr="007D1004">
        <w:rPr>
          <w:rFonts w:asciiTheme="minorHAnsi" w:hAnsiTheme="minorHAnsi" w:cstheme="minorHAnsi"/>
          <w:lang w:eastAsia="hr-HR"/>
        </w:rPr>
        <w:t xml:space="preserve"> zaštite prirode u </w:t>
      </w:r>
      <w:r w:rsidR="00053848" w:rsidRPr="007D1004">
        <w:rPr>
          <w:rFonts w:asciiTheme="minorHAnsi" w:hAnsiTheme="minorHAnsi" w:cstheme="minorHAnsi"/>
          <w:b/>
          <w:lang w:eastAsia="hr-HR"/>
        </w:rPr>
        <w:t>Planu upravljanja vodnim područjima</w:t>
      </w:r>
      <w:r w:rsidR="00053848" w:rsidRPr="007D1004">
        <w:rPr>
          <w:rFonts w:asciiTheme="minorHAnsi" w:hAnsiTheme="minorHAnsi" w:cstheme="minorHAnsi"/>
          <w:lang w:eastAsia="hr-HR"/>
        </w:rPr>
        <w:t xml:space="preserve"> (PUVP) prema Okvirnoj direktivi o vodama (ODV)</w:t>
      </w:r>
      <w:r w:rsidRPr="007D1004">
        <w:rPr>
          <w:rFonts w:asciiTheme="minorHAnsi" w:hAnsiTheme="minorHAnsi" w:cstheme="minorHAnsi"/>
          <w:lang w:eastAsia="hr-HR"/>
        </w:rPr>
        <w:t xml:space="preserve"> (kao dopuna mjerama iz nadležnosti zaštite prirode)</w:t>
      </w:r>
    </w:p>
    <w:p w14:paraId="01A13517" w14:textId="5FE84563" w:rsidR="00F253EC" w:rsidRDefault="00F253EC" w:rsidP="00F253EC">
      <w:pPr>
        <w:spacing w:line="276" w:lineRule="auto"/>
        <w:jc w:val="both"/>
      </w:pPr>
      <w:r>
        <w:t xml:space="preserve">Znak </w:t>
      </w:r>
      <w:r w:rsidRPr="00F253EC">
        <w:rPr>
          <w:b/>
          <w:bCs/>
        </w:rPr>
        <w:t>*</w:t>
      </w:r>
      <w:r>
        <w:rPr>
          <w:vertAlign w:val="superscript"/>
        </w:rPr>
        <w:t xml:space="preserve"> </w:t>
      </w:r>
      <w:r>
        <w:t>u donjim tablicama odnosi se na skraćenice za mjere iz PUVP redom kako su navedene : Ključni tip mjera (npr. 99), Redni broj mjere iz PUVP (npr. 3.OSN.05.01), Vrsta mjere (npr. Z).</w:t>
      </w:r>
    </w:p>
    <w:p w14:paraId="207E71A0" w14:textId="77777777" w:rsidR="00F253EC" w:rsidRDefault="00F253EC" w:rsidP="00F253EC">
      <w:pPr>
        <w:spacing w:line="276" w:lineRule="auto"/>
        <w:jc w:val="both"/>
      </w:pPr>
      <w:r>
        <w:t xml:space="preserve">Vrste mjera su: </w:t>
      </w:r>
    </w:p>
    <w:p w14:paraId="2DD9B86E" w14:textId="77777777" w:rsidR="00F253EC" w:rsidRDefault="00F253EC" w:rsidP="00F253EC">
      <w:pPr>
        <w:spacing w:line="276" w:lineRule="auto"/>
        <w:jc w:val="both"/>
      </w:pPr>
      <w:r>
        <w:t>Z</w:t>
      </w:r>
      <w:r>
        <w:tab/>
        <w:t>Donošenje, izmjena i dopuna zakona i propisa</w:t>
      </w:r>
    </w:p>
    <w:p w14:paraId="148526DF" w14:textId="77777777" w:rsidR="00F253EC" w:rsidRDefault="00F253EC" w:rsidP="00F253EC">
      <w:pPr>
        <w:spacing w:line="276" w:lineRule="auto"/>
        <w:jc w:val="both"/>
      </w:pPr>
      <w:r>
        <w:t>A</w:t>
      </w:r>
      <w:r>
        <w:tab/>
        <w:t>Administrativne mjere provedbe - Izdavanje dozvola</w:t>
      </w:r>
    </w:p>
    <w:p w14:paraId="5330FF1B" w14:textId="77777777" w:rsidR="00F253EC" w:rsidRDefault="00F253EC" w:rsidP="00F253EC">
      <w:pPr>
        <w:spacing w:line="276" w:lineRule="auto"/>
        <w:jc w:val="both"/>
      </w:pPr>
      <w:r>
        <w:t>V</w:t>
      </w:r>
      <w:r>
        <w:tab/>
        <w:t>Vodiči, preporuke i smjernice</w:t>
      </w:r>
    </w:p>
    <w:p w14:paraId="19B798F2" w14:textId="77777777" w:rsidR="00F253EC" w:rsidRDefault="00F253EC" w:rsidP="00F253EC">
      <w:pPr>
        <w:spacing w:line="276" w:lineRule="auto"/>
        <w:jc w:val="both"/>
      </w:pPr>
      <w:r>
        <w:t>E</w:t>
      </w:r>
      <w:r>
        <w:tab/>
        <w:t>Edukacija</w:t>
      </w:r>
    </w:p>
    <w:p w14:paraId="33734DE3" w14:textId="77777777" w:rsidR="00F253EC" w:rsidRDefault="00F253EC" w:rsidP="00F253EC">
      <w:pPr>
        <w:spacing w:line="276" w:lineRule="auto"/>
        <w:jc w:val="both"/>
      </w:pPr>
      <w:r>
        <w:t>M</w:t>
      </w:r>
      <w:r>
        <w:tab/>
        <w:t>Monitorinzi - praćenje stanja</w:t>
      </w:r>
    </w:p>
    <w:p w14:paraId="697FCC5D" w14:textId="77777777" w:rsidR="00F253EC" w:rsidRDefault="00F253EC" w:rsidP="00F253EC">
      <w:pPr>
        <w:spacing w:line="276" w:lineRule="auto"/>
        <w:jc w:val="both"/>
      </w:pPr>
      <w:r>
        <w:t>ID</w:t>
      </w:r>
      <w:r>
        <w:tab/>
        <w:t>Informacijski sustavi i digitalizacija</w:t>
      </w:r>
    </w:p>
    <w:p w14:paraId="66CFEFE3" w14:textId="77777777" w:rsidR="00F253EC" w:rsidRDefault="00F253EC" w:rsidP="00F253EC">
      <w:pPr>
        <w:spacing w:line="276" w:lineRule="auto"/>
        <w:jc w:val="both"/>
      </w:pPr>
      <w:r>
        <w:t>RI</w:t>
      </w:r>
      <w:r>
        <w:tab/>
        <w:t>Razvojne investicijske mjere - Ulaganje u saniranje, rekonstrukciju, razvoj (pretežito kapitalna ulaganja)</w:t>
      </w:r>
    </w:p>
    <w:p w14:paraId="5232CB14" w14:textId="77777777" w:rsidR="00F253EC" w:rsidRDefault="00F253EC" w:rsidP="00F253EC">
      <w:pPr>
        <w:spacing w:line="276" w:lineRule="auto"/>
        <w:jc w:val="both"/>
      </w:pPr>
      <w:r>
        <w:t>SI</w:t>
      </w:r>
      <w:r>
        <w:tab/>
        <w:t>Studijske i istraživačke mjere</w:t>
      </w:r>
    </w:p>
    <w:p w14:paraId="01A5A286" w14:textId="77777777" w:rsidR="00F253EC" w:rsidRDefault="00F253EC" w:rsidP="00F253EC">
      <w:pPr>
        <w:spacing w:line="276" w:lineRule="auto"/>
        <w:jc w:val="both"/>
      </w:pPr>
      <w:r>
        <w:t>PP</w:t>
      </w:r>
      <w:r>
        <w:tab/>
        <w:t>Programsko planska dokumentacija</w:t>
      </w:r>
    </w:p>
    <w:p w14:paraId="4A58A381" w14:textId="77777777" w:rsidR="00F253EC" w:rsidRDefault="00F253EC" w:rsidP="00F253EC">
      <w:pPr>
        <w:spacing w:line="276" w:lineRule="auto"/>
        <w:jc w:val="both"/>
      </w:pPr>
      <w:r>
        <w:t>T</w:t>
      </w:r>
      <w:r>
        <w:tab/>
        <w:t>Tehnička dokumentacija</w:t>
      </w:r>
    </w:p>
    <w:p w14:paraId="458567E0" w14:textId="77777777" w:rsidR="00F253EC" w:rsidRDefault="00F253EC" w:rsidP="00F253EC">
      <w:pPr>
        <w:spacing w:line="276" w:lineRule="auto"/>
        <w:jc w:val="both"/>
      </w:pPr>
      <w:r>
        <w:t>IN</w:t>
      </w:r>
      <w:r>
        <w:tab/>
        <w:t>Inspekcija i nadzor</w:t>
      </w:r>
    </w:p>
    <w:p w14:paraId="29EEE3C7" w14:textId="77777777" w:rsidR="00F253EC" w:rsidRDefault="00F253EC" w:rsidP="00F253EC">
      <w:pPr>
        <w:spacing w:line="276" w:lineRule="auto"/>
        <w:jc w:val="both"/>
      </w:pPr>
      <w:r>
        <w:t>OP</w:t>
      </w:r>
      <w:r>
        <w:tab/>
        <w:t>Okoliš i priroda</w:t>
      </w:r>
    </w:p>
    <w:p w14:paraId="5BCD82DA" w14:textId="77777777" w:rsidR="00F253EC" w:rsidRDefault="00F253EC" w:rsidP="00F253EC">
      <w:pPr>
        <w:spacing w:line="276" w:lineRule="auto"/>
        <w:jc w:val="both"/>
      </w:pPr>
      <w:r>
        <w:t xml:space="preserve">Objedinjene su mjere koje se odnose na smanjenje opterećenja koje dolazi od stanovništva i/ili od različitih djelatnosti (poljoprivrede, industrije, prometa, turizma, ribarstva…). Mjere koje se odnose na smanjenje opterećenja kojemu je izvor samo neka djelatnost (npr. poljoprivreda) dodatno su navedene zasebno. </w:t>
      </w:r>
    </w:p>
    <w:p w14:paraId="35F4BFBE" w14:textId="77777777" w:rsidR="00F253EC" w:rsidRDefault="00F253EC" w:rsidP="006312BB">
      <w:pPr>
        <w:suppressAutoHyphens/>
        <w:autoSpaceDN w:val="0"/>
        <w:spacing w:before="120" w:after="120"/>
        <w:jc w:val="both"/>
        <w:textAlignment w:val="baseline"/>
        <w:rPr>
          <w:rFonts w:asciiTheme="minorHAnsi" w:hAnsiTheme="minorHAnsi" w:cstheme="minorHAnsi"/>
          <w:lang w:eastAsia="hr-HR"/>
        </w:rPr>
      </w:pPr>
    </w:p>
    <w:p w14:paraId="450601EE" w14:textId="77777777" w:rsidR="00F253EC" w:rsidRPr="007D1004" w:rsidRDefault="00F253EC" w:rsidP="006312BB">
      <w:pPr>
        <w:suppressAutoHyphens/>
        <w:autoSpaceDN w:val="0"/>
        <w:spacing w:before="120" w:after="120"/>
        <w:jc w:val="both"/>
        <w:textAlignment w:val="baseline"/>
        <w:rPr>
          <w:rFonts w:asciiTheme="minorHAnsi" w:hAnsiTheme="minorHAnsi" w:cstheme="minorHAnsi"/>
          <w:lang w:eastAsia="hr-HR"/>
        </w:rPr>
      </w:pPr>
    </w:p>
    <w:tbl>
      <w:tblPr>
        <w:tblStyle w:val="PlainTable2"/>
        <w:tblW w:w="9695" w:type="dxa"/>
        <w:tblLook w:val="04A0" w:firstRow="1" w:lastRow="0" w:firstColumn="1" w:lastColumn="0" w:noHBand="0" w:noVBand="1"/>
      </w:tblPr>
      <w:tblGrid>
        <w:gridCol w:w="2041"/>
        <w:gridCol w:w="7654"/>
      </w:tblGrid>
      <w:tr w:rsidR="00E512B8" w:rsidRPr="006312BB" w14:paraId="26CDB0E7"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5C67307B" w14:textId="77777777" w:rsidR="00E512B8" w:rsidRPr="007D1004" w:rsidRDefault="00053848" w:rsidP="006312BB">
            <w:pPr>
              <w:rPr>
                <w:rFonts w:asciiTheme="minorHAnsi" w:hAnsiTheme="minorHAnsi" w:cstheme="minorHAnsi"/>
                <w:b w:val="0"/>
              </w:rPr>
            </w:pPr>
            <w:r w:rsidRPr="007D1004">
              <w:rPr>
                <w:rFonts w:asciiTheme="minorHAnsi" w:hAnsiTheme="minorHAnsi" w:cstheme="minorHAnsi"/>
                <w:b w:val="0"/>
              </w:rPr>
              <w:t>ELEMENT MJERE</w:t>
            </w:r>
          </w:p>
        </w:tc>
        <w:tc>
          <w:tcPr>
            <w:tcW w:w="7654" w:type="dxa"/>
          </w:tcPr>
          <w:p w14:paraId="7DBBC050"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D1004">
              <w:rPr>
                <w:rFonts w:asciiTheme="minorHAnsi" w:hAnsiTheme="minorHAnsi" w:cstheme="minorHAnsi"/>
                <w:b w:val="0"/>
              </w:rPr>
              <w:t>RAZRADA</w:t>
            </w:r>
          </w:p>
        </w:tc>
      </w:tr>
      <w:tr w:rsidR="00E512B8" w:rsidRPr="006312BB" w14:paraId="35290E2F"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3C0860D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2FAFC61A"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3.DOD.06.02 M</w:t>
            </w:r>
            <w:r w:rsidRPr="0023492E">
              <w:rPr>
                <w:rFonts w:asciiTheme="minorHAnsi" w:hAnsiTheme="minorHAnsi" w:cstheme="minorHAnsi"/>
                <w:color w:val="000000"/>
                <w:lang w:eastAsia="hr-HR"/>
              </w:rPr>
              <w:tab/>
              <w:t>Redovno dostavljati ministarstvu nadležnom za zaštitu prirode (Ministarstvu gospodarstva i održivo razvoja) i Zavodu za zaštitu okoliša i prirode podatke dobivene Programom monitoringa.</w:t>
            </w:r>
          </w:p>
          <w:p w14:paraId="054FAB0A"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3.DOD.06.08 RI</w:t>
            </w:r>
            <w:r w:rsidRPr="0023492E">
              <w:rPr>
                <w:rFonts w:asciiTheme="minorHAnsi" w:hAnsiTheme="minorHAnsi" w:cstheme="minorHAnsi"/>
                <w:color w:val="000000"/>
                <w:lang w:eastAsia="hr-HR"/>
              </w:rPr>
              <w:tab/>
            </w:r>
            <w:r>
              <w:rPr>
                <w:rFonts w:asciiTheme="minorHAnsi" w:hAnsiTheme="minorHAnsi" w:cstheme="minorHAnsi"/>
                <w:color w:val="000000"/>
                <w:lang w:eastAsia="hr-HR"/>
              </w:rPr>
              <w:t xml:space="preserve"> </w:t>
            </w:r>
            <w:r w:rsidRPr="0023492E">
              <w:rPr>
                <w:rFonts w:asciiTheme="minorHAnsi" w:hAnsiTheme="minorHAnsi" w:cstheme="minorHAnsi"/>
                <w:color w:val="000000"/>
                <w:lang w:eastAsia="hr-HR"/>
              </w:rPr>
              <w:t>Očuvati mogućnost neometane migracije i održavati funkcionalnim za migraciju tunel koji povezuje Baćinska jezera s morem (važan objekt za migraciju čepe).</w:t>
            </w:r>
          </w:p>
          <w:p w14:paraId="5C615F12"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18 3.DOD.06.21 A</w:t>
            </w:r>
            <w:r w:rsidRPr="0023492E">
              <w:rPr>
                <w:rFonts w:asciiTheme="minorHAnsi" w:hAnsiTheme="minorHAnsi" w:cstheme="minorHAnsi"/>
                <w:color w:val="000000"/>
                <w:lang w:eastAsia="hr-HR"/>
              </w:rPr>
              <w:tab/>
              <w:t>Sprječavati unošenje i provoditi uklanjanje stranih vrsta (popis i područje rasprostranjenosti stranih vrsta može se naći na web stranici invazivnevrste.haop.hr).</w:t>
            </w:r>
          </w:p>
          <w:p w14:paraId="1E891779"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23492E">
              <w:rPr>
                <w:rFonts w:asciiTheme="minorHAnsi" w:hAnsiTheme="minorHAnsi" w:cstheme="minorHAnsi"/>
                <w:color w:val="000000"/>
                <w:lang w:eastAsia="hr-HR"/>
              </w:rPr>
              <w:t>Vrste prava svilenica (</w:t>
            </w:r>
            <w:r w:rsidRPr="0057506C">
              <w:rPr>
                <w:rFonts w:asciiTheme="minorHAnsi" w:hAnsiTheme="minorHAnsi" w:cstheme="minorHAnsi"/>
                <w:i/>
                <w:color w:val="000000"/>
                <w:lang w:eastAsia="hr-HR"/>
              </w:rPr>
              <w:t>Asclepias syriaca</w:t>
            </w:r>
            <w:r w:rsidRPr="0023492E">
              <w:rPr>
                <w:rFonts w:asciiTheme="minorHAnsi" w:hAnsiTheme="minorHAnsi" w:cstheme="minorHAnsi"/>
                <w:color w:val="000000"/>
                <w:lang w:eastAsia="hr-HR"/>
              </w:rPr>
              <w:t>), žljezdasti nedirak (</w:t>
            </w:r>
            <w:r w:rsidRPr="0057506C">
              <w:rPr>
                <w:rFonts w:asciiTheme="minorHAnsi" w:hAnsiTheme="minorHAnsi" w:cstheme="minorHAnsi"/>
                <w:i/>
                <w:color w:val="000000"/>
                <w:lang w:eastAsia="hr-HR"/>
              </w:rPr>
              <w:t>Impatiens glandulifera</w:t>
            </w:r>
            <w:r w:rsidRPr="0023492E">
              <w:rPr>
                <w:rFonts w:asciiTheme="minorHAnsi" w:hAnsiTheme="minorHAnsi" w:cstheme="minorHAnsi"/>
                <w:color w:val="000000"/>
                <w:lang w:eastAsia="hr-HR"/>
              </w:rPr>
              <w:t>),  teofrastov mračnjak (</w:t>
            </w:r>
            <w:r w:rsidRPr="0057506C">
              <w:rPr>
                <w:rFonts w:asciiTheme="minorHAnsi" w:hAnsiTheme="minorHAnsi" w:cstheme="minorHAnsi"/>
                <w:i/>
                <w:color w:val="000000"/>
                <w:lang w:eastAsia="hr-HR"/>
              </w:rPr>
              <w:t xml:space="preserve">Abutilon theophrasti </w:t>
            </w:r>
            <w:r w:rsidRPr="0057506C">
              <w:rPr>
                <w:rFonts w:asciiTheme="minorHAnsi" w:hAnsiTheme="minorHAnsi" w:cstheme="minorHAnsi"/>
                <w:color w:val="000000"/>
                <w:lang w:eastAsia="hr-HR"/>
              </w:rPr>
              <w:t>Medik)</w:t>
            </w:r>
            <w:r w:rsidRPr="0023492E">
              <w:rPr>
                <w:rFonts w:asciiTheme="minorHAnsi" w:hAnsiTheme="minorHAnsi" w:cstheme="minorHAnsi"/>
                <w:color w:val="000000"/>
                <w:lang w:eastAsia="hr-HR"/>
              </w:rPr>
              <w:t>, bijeli šćir (</w:t>
            </w:r>
            <w:r w:rsidRPr="0057506C">
              <w:rPr>
                <w:rFonts w:asciiTheme="minorHAnsi" w:hAnsiTheme="minorHAnsi" w:cstheme="minorHAnsi"/>
                <w:i/>
                <w:color w:val="000000"/>
                <w:lang w:eastAsia="hr-HR"/>
              </w:rPr>
              <w:t>Amaranthus albus</w:t>
            </w:r>
            <w:r w:rsidRPr="0023492E">
              <w:rPr>
                <w:rFonts w:asciiTheme="minorHAnsi" w:hAnsiTheme="minorHAnsi" w:cstheme="minorHAnsi"/>
                <w:color w:val="000000"/>
                <w:lang w:eastAsia="hr-HR"/>
              </w:rPr>
              <w:t xml:space="preserve"> L.), svinuti šćir (</w:t>
            </w:r>
            <w:r w:rsidRPr="0057506C">
              <w:rPr>
                <w:rFonts w:asciiTheme="minorHAnsi" w:hAnsiTheme="minorHAnsi" w:cstheme="minorHAnsi"/>
                <w:i/>
                <w:color w:val="000000"/>
                <w:lang w:eastAsia="hr-HR"/>
              </w:rPr>
              <w:t>Amaranthus deflexus</w:t>
            </w:r>
            <w:r w:rsidRPr="0023492E">
              <w:rPr>
                <w:rFonts w:asciiTheme="minorHAnsi" w:hAnsiTheme="minorHAnsi" w:cstheme="minorHAnsi"/>
                <w:color w:val="000000"/>
                <w:lang w:eastAsia="hr-HR"/>
              </w:rPr>
              <w:t xml:space="preserve"> L.), križani šćir (</w:t>
            </w:r>
            <w:r w:rsidRPr="0057506C">
              <w:rPr>
                <w:rFonts w:asciiTheme="minorHAnsi" w:hAnsiTheme="minorHAnsi" w:cstheme="minorHAnsi"/>
                <w:i/>
                <w:color w:val="000000"/>
                <w:lang w:eastAsia="hr-HR"/>
              </w:rPr>
              <w:t>Amaranthus hybridus</w:t>
            </w:r>
            <w:r w:rsidRPr="0023492E">
              <w:rPr>
                <w:rFonts w:asciiTheme="minorHAnsi" w:hAnsiTheme="minorHAnsi" w:cstheme="minorHAnsi"/>
                <w:color w:val="000000"/>
                <w:lang w:eastAsia="hr-HR"/>
              </w:rPr>
              <w:t xml:space="preserve"> L.), oštrodlakavi šćir (</w:t>
            </w:r>
            <w:r w:rsidRPr="0057506C">
              <w:rPr>
                <w:rFonts w:asciiTheme="minorHAnsi" w:hAnsiTheme="minorHAnsi" w:cstheme="minorHAnsi"/>
                <w:i/>
                <w:color w:val="000000"/>
                <w:lang w:eastAsia="hr-HR"/>
              </w:rPr>
              <w:t>Amaranthus retroflexus</w:t>
            </w:r>
            <w:r w:rsidRPr="0023492E">
              <w:rPr>
                <w:rFonts w:asciiTheme="minorHAnsi" w:hAnsiTheme="minorHAnsi" w:cstheme="minorHAnsi"/>
                <w:color w:val="000000"/>
                <w:lang w:eastAsia="hr-HR"/>
              </w:rPr>
              <w:t xml:space="preserve"> L.), ambrozija (</w:t>
            </w:r>
            <w:r w:rsidRPr="0057506C">
              <w:rPr>
                <w:rFonts w:asciiTheme="minorHAnsi" w:hAnsiTheme="minorHAnsi" w:cstheme="minorHAnsi"/>
                <w:i/>
                <w:color w:val="000000"/>
                <w:lang w:eastAsia="hr-HR"/>
              </w:rPr>
              <w:t>Ambrosia artemisiifolia</w:t>
            </w:r>
            <w:r w:rsidRPr="0023492E">
              <w:rPr>
                <w:rFonts w:asciiTheme="minorHAnsi" w:hAnsiTheme="minorHAnsi" w:cstheme="minorHAnsi"/>
                <w:color w:val="000000"/>
                <w:lang w:eastAsia="hr-HR"/>
              </w:rPr>
              <w:t xml:space="preserve"> L.), kineski pelin (</w:t>
            </w:r>
            <w:r w:rsidRPr="0057506C">
              <w:rPr>
                <w:rFonts w:asciiTheme="minorHAnsi" w:hAnsiTheme="minorHAnsi" w:cstheme="minorHAnsi"/>
                <w:i/>
                <w:color w:val="000000"/>
                <w:lang w:eastAsia="hr-HR"/>
              </w:rPr>
              <w:t xml:space="preserve">Artemisia verlotiorum </w:t>
            </w:r>
            <w:r w:rsidRPr="0057506C">
              <w:rPr>
                <w:rFonts w:asciiTheme="minorHAnsi" w:hAnsiTheme="minorHAnsi" w:cstheme="minorHAnsi"/>
                <w:color w:val="000000"/>
                <w:lang w:eastAsia="hr-HR"/>
              </w:rPr>
              <w:t>Lamotte)</w:t>
            </w:r>
            <w:r w:rsidRPr="0023492E">
              <w:rPr>
                <w:rFonts w:asciiTheme="minorHAnsi" w:hAnsiTheme="minorHAnsi" w:cstheme="minorHAnsi"/>
                <w:color w:val="000000"/>
                <w:lang w:eastAsia="hr-HR"/>
              </w:rPr>
              <w:t>, lisnati dvozub (</w:t>
            </w:r>
            <w:r w:rsidRPr="0057506C">
              <w:rPr>
                <w:rFonts w:asciiTheme="minorHAnsi" w:hAnsiTheme="minorHAnsi" w:cstheme="minorHAnsi"/>
                <w:i/>
                <w:color w:val="000000"/>
                <w:lang w:eastAsia="hr-HR"/>
              </w:rPr>
              <w:t>Bidens frondosa</w:t>
            </w:r>
            <w:r w:rsidRPr="0023492E">
              <w:rPr>
                <w:rFonts w:asciiTheme="minorHAnsi" w:hAnsiTheme="minorHAnsi" w:cstheme="minorHAnsi"/>
                <w:color w:val="000000"/>
                <w:lang w:eastAsia="hr-HR"/>
              </w:rPr>
              <w:t xml:space="preserve"> L.), japanski dud (</w:t>
            </w:r>
            <w:r w:rsidRPr="0057506C">
              <w:rPr>
                <w:rFonts w:asciiTheme="minorHAnsi" w:hAnsiTheme="minorHAnsi" w:cstheme="minorHAnsi"/>
                <w:i/>
                <w:color w:val="000000"/>
                <w:lang w:eastAsia="hr-HR"/>
              </w:rPr>
              <w:t>Broussonetia papyrifera</w:t>
            </w:r>
            <w:r w:rsidRPr="0023492E">
              <w:rPr>
                <w:rFonts w:asciiTheme="minorHAnsi" w:hAnsiTheme="minorHAnsi" w:cstheme="minorHAnsi"/>
                <w:color w:val="000000"/>
                <w:lang w:eastAsia="hr-HR"/>
              </w:rPr>
              <w:t xml:space="preserve"> (L.) Vent.), ljetni jorgovan (</w:t>
            </w:r>
            <w:r w:rsidRPr="0057506C">
              <w:rPr>
                <w:rFonts w:asciiTheme="minorHAnsi" w:hAnsiTheme="minorHAnsi" w:cstheme="minorHAnsi"/>
                <w:i/>
                <w:color w:val="000000"/>
                <w:lang w:eastAsia="hr-HR"/>
              </w:rPr>
              <w:t>Buddleja davidii</w:t>
            </w:r>
            <w:r w:rsidRPr="0023492E">
              <w:rPr>
                <w:rFonts w:asciiTheme="minorHAnsi" w:hAnsiTheme="minorHAnsi" w:cstheme="minorHAnsi"/>
                <w:color w:val="000000"/>
                <w:lang w:eastAsia="hr-HR"/>
              </w:rPr>
              <w:t xml:space="preserve"> Franch.), žuta kamilica (</w:t>
            </w:r>
            <w:r w:rsidRPr="0057506C">
              <w:rPr>
                <w:rFonts w:asciiTheme="minorHAnsi" w:hAnsiTheme="minorHAnsi" w:cstheme="minorHAnsi"/>
                <w:i/>
                <w:color w:val="000000"/>
                <w:lang w:eastAsia="hr-HR"/>
              </w:rPr>
              <w:t>Chamomilla suaveolens</w:t>
            </w:r>
            <w:r w:rsidRPr="0023492E">
              <w:rPr>
                <w:rFonts w:asciiTheme="minorHAnsi" w:hAnsiTheme="minorHAnsi" w:cstheme="minorHAnsi"/>
                <w:color w:val="000000"/>
                <w:lang w:eastAsia="hr-HR"/>
              </w:rPr>
              <w:t xml:space="preserve"> (Pursh) Rydb.), mirisna loboda (</w:t>
            </w:r>
            <w:r w:rsidRPr="0057506C">
              <w:rPr>
                <w:rFonts w:asciiTheme="minorHAnsi" w:hAnsiTheme="minorHAnsi" w:cstheme="minorHAnsi"/>
                <w:i/>
                <w:color w:val="000000"/>
                <w:lang w:eastAsia="hr-HR"/>
              </w:rPr>
              <w:t>Chenopodium ambrosioides</w:t>
            </w:r>
            <w:r w:rsidRPr="0023492E">
              <w:rPr>
                <w:rFonts w:asciiTheme="minorHAnsi" w:hAnsiTheme="minorHAnsi" w:cstheme="minorHAnsi"/>
                <w:color w:val="000000"/>
                <w:lang w:eastAsia="hr-HR"/>
              </w:rPr>
              <w:t xml:space="preserve"> L.), kanadska hudoljetnica (</w:t>
            </w:r>
            <w:r w:rsidRPr="0057506C">
              <w:rPr>
                <w:rFonts w:asciiTheme="minorHAnsi" w:hAnsiTheme="minorHAnsi" w:cstheme="minorHAnsi"/>
                <w:i/>
                <w:color w:val="000000"/>
                <w:lang w:eastAsia="hr-HR"/>
              </w:rPr>
              <w:t>Conyza canadensis</w:t>
            </w:r>
            <w:r w:rsidRPr="0023492E">
              <w:rPr>
                <w:rFonts w:asciiTheme="minorHAnsi" w:hAnsiTheme="minorHAnsi" w:cstheme="minorHAnsi"/>
                <w:color w:val="000000"/>
                <w:lang w:eastAsia="hr-HR"/>
              </w:rPr>
              <w:t xml:space="preserve"> (L.) Cronquist), sumatranska hudoljetnica (</w:t>
            </w:r>
            <w:r w:rsidRPr="0057506C">
              <w:rPr>
                <w:rFonts w:asciiTheme="minorHAnsi" w:hAnsiTheme="minorHAnsi" w:cstheme="minorHAnsi"/>
                <w:i/>
                <w:color w:val="000000"/>
                <w:lang w:eastAsia="hr-HR"/>
              </w:rPr>
              <w:t>Conyza sumatrensis</w:t>
            </w:r>
            <w:r w:rsidRPr="0023492E">
              <w:rPr>
                <w:rFonts w:asciiTheme="minorHAnsi" w:hAnsiTheme="minorHAnsi" w:cstheme="minorHAnsi"/>
                <w:color w:val="000000"/>
                <w:lang w:eastAsia="hr-HR"/>
              </w:rPr>
              <w:t xml:space="preserve"> (Retz.) E.Walker), poljska vilina kosa (</w:t>
            </w:r>
            <w:r w:rsidRPr="0057506C">
              <w:rPr>
                <w:rFonts w:asciiTheme="minorHAnsi" w:hAnsiTheme="minorHAnsi" w:cstheme="minorHAnsi"/>
                <w:i/>
                <w:color w:val="000000"/>
                <w:lang w:eastAsia="hr-HR"/>
              </w:rPr>
              <w:t>Cuscuta campestris</w:t>
            </w:r>
            <w:r w:rsidRPr="0023492E">
              <w:rPr>
                <w:rFonts w:asciiTheme="minorHAnsi" w:hAnsiTheme="minorHAnsi" w:cstheme="minorHAnsi"/>
                <w:color w:val="000000"/>
                <w:lang w:eastAsia="hr-HR"/>
              </w:rPr>
              <w:t xml:space="preserve"> Yuncker), bijeli kužnjak (</w:t>
            </w:r>
            <w:r w:rsidRPr="0057506C">
              <w:rPr>
                <w:rFonts w:asciiTheme="minorHAnsi" w:hAnsiTheme="minorHAnsi" w:cstheme="minorHAnsi"/>
                <w:i/>
                <w:color w:val="000000"/>
                <w:lang w:eastAsia="hr-HR"/>
              </w:rPr>
              <w:t>Datura stramonium</w:t>
            </w:r>
            <w:r w:rsidRPr="0023492E">
              <w:rPr>
                <w:rFonts w:asciiTheme="minorHAnsi" w:hAnsiTheme="minorHAnsi" w:cstheme="minorHAnsi"/>
                <w:color w:val="000000"/>
                <w:lang w:eastAsia="hr-HR"/>
              </w:rPr>
              <w:t xml:space="preserve"> L.), bodljasta tikvica (</w:t>
            </w:r>
            <w:r w:rsidRPr="0057506C">
              <w:rPr>
                <w:rFonts w:asciiTheme="minorHAnsi" w:hAnsiTheme="minorHAnsi" w:cstheme="minorHAnsi"/>
                <w:i/>
                <w:color w:val="000000"/>
                <w:lang w:eastAsia="hr-HR"/>
              </w:rPr>
              <w:t>Echinocystis lobata</w:t>
            </w:r>
            <w:r w:rsidRPr="0023492E">
              <w:rPr>
                <w:rFonts w:asciiTheme="minorHAnsi" w:hAnsiTheme="minorHAnsi" w:cstheme="minorHAnsi"/>
                <w:color w:val="000000"/>
                <w:lang w:eastAsia="hr-HR"/>
              </w:rPr>
              <w:t xml:space="preserve"> (Michx.) Torr. et Gray), indijska eleuzina (</w:t>
            </w:r>
            <w:r w:rsidRPr="0057506C">
              <w:rPr>
                <w:rFonts w:asciiTheme="minorHAnsi" w:hAnsiTheme="minorHAnsi" w:cstheme="minorHAnsi"/>
                <w:i/>
                <w:color w:val="000000"/>
                <w:lang w:eastAsia="hr-HR"/>
              </w:rPr>
              <w:t xml:space="preserve">Eleusine indica </w:t>
            </w:r>
            <w:r w:rsidRPr="0023492E">
              <w:rPr>
                <w:rFonts w:asciiTheme="minorHAnsi" w:hAnsiTheme="minorHAnsi" w:cstheme="minorHAnsi"/>
                <w:color w:val="000000"/>
                <w:lang w:eastAsia="hr-HR"/>
              </w:rPr>
              <w:t>(L.) Gaertn.), trepavičava vrbolika (</w:t>
            </w:r>
            <w:r w:rsidRPr="0057506C">
              <w:rPr>
                <w:rFonts w:asciiTheme="minorHAnsi" w:hAnsiTheme="minorHAnsi" w:cstheme="minorHAnsi"/>
                <w:i/>
                <w:color w:val="000000"/>
                <w:lang w:eastAsia="hr-HR"/>
              </w:rPr>
              <w:t xml:space="preserve">Epilobium ciliatum </w:t>
            </w:r>
            <w:r w:rsidRPr="0023492E">
              <w:rPr>
                <w:rFonts w:asciiTheme="minorHAnsi" w:hAnsiTheme="minorHAnsi" w:cstheme="minorHAnsi"/>
                <w:color w:val="000000"/>
                <w:lang w:eastAsia="hr-HR"/>
              </w:rPr>
              <w:t>Raf.), jednogodišnja krasolika (</w:t>
            </w:r>
            <w:r w:rsidRPr="0057506C">
              <w:rPr>
                <w:rFonts w:asciiTheme="minorHAnsi" w:hAnsiTheme="minorHAnsi" w:cstheme="minorHAnsi"/>
                <w:i/>
                <w:color w:val="000000"/>
                <w:lang w:eastAsia="hr-HR"/>
              </w:rPr>
              <w:t xml:space="preserve">Erigeron annuus </w:t>
            </w:r>
            <w:r w:rsidRPr="0023492E">
              <w:rPr>
                <w:rFonts w:asciiTheme="minorHAnsi" w:hAnsiTheme="minorHAnsi" w:cstheme="minorHAnsi"/>
                <w:color w:val="000000"/>
                <w:lang w:eastAsia="hr-HR"/>
              </w:rPr>
              <w:t>(L.) Pers.), pjegava mlječika</w:t>
            </w:r>
          </w:p>
          <w:p w14:paraId="0C563FF2"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23492E">
              <w:rPr>
                <w:rFonts w:asciiTheme="minorHAnsi" w:hAnsiTheme="minorHAnsi" w:cstheme="minorHAnsi"/>
                <w:color w:val="000000"/>
                <w:lang w:eastAsia="hr-HR"/>
              </w:rPr>
              <w:t xml:space="preserve">(Euphorbia maculata L.), polegla mlječika (Euphorbia prostrata Aiton) , trepavičava konica </w:t>
            </w:r>
            <w:r w:rsidRPr="0057506C">
              <w:rPr>
                <w:rFonts w:asciiTheme="minorHAnsi" w:hAnsiTheme="minorHAnsi" w:cstheme="minorHAnsi"/>
                <w:color w:val="000000"/>
                <w:lang w:eastAsia="hr-HR"/>
              </w:rPr>
              <w:t>(</w:t>
            </w:r>
            <w:r w:rsidRPr="0057506C">
              <w:rPr>
                <w:rFonts w:asciiTheme="minorHAnsi" w:hAnsiTheme="minorHAnsi" w:cstheme="minorHAnsi"/>
                <w:i/>
                <w:color w:val="000000"/>
                <w:lang w:eastAsia="hr-HR"/>
              </w:rPr>
              <w:t>Galinsoga ciliata</w:t>
            </w:r>
            <w:r w:rsidRPr="0023492E">
              <w:rPr>
                <w:rFonts w:asciiTheme="minorHAnsi" w:hAnsiTheme="minorHAnsi" w:cstheme="minorHAnsi"/>
                <w:color w:val="000000"/>
                <w:lang w:eastAsia="hr-HR"/>
              </w:rPr>
              <w:t xml:space="preserve"> (Raf.) S.F.Blake), sitna konica (</w:t>
            </w:r>
            <w:r w:rsidRPr="0057506C">
              <w:rPr>
                <w:rFonts w:asciiTheme="minorHAnsi" w:hAnsiTheme="minorHAnsi" w:cstheme="minorHAnsi"/>
                <w:i/>
                <w:color w:val="000000"/>
                <w:lang w:eastAsia="hr-HR"/>
              </w:rPr>
              <w:t>Galinsoga parviflora</w:t>
            </w:r>
            <w:r w:rsidRPr="0023492E">
              <w:rPr>
                <w:rFonts w:asciiTheme="minorHAnsi" w:hAnsiTheme="minorHAnsi" w:cstheme="minorHAnsi"/>
                <w:color w:val="000000"/>
                <w:lang w:eastAsia="hr-HR"/>
              </w:rPr>
              <w:t xml:space="preserve"> Cav.), čičoka (</w:t>
            </w:r>
            <w:r w:rsidRPr="0057506C">
              <w:rPr>
                <w:rFonts w:asciiTheme="minorHAnsi" w:hAnsiTheme="minorHAnsi" w:cstheme="minorHAnsi"/>
                <w:i/>
                <w:color w:val="000000"/>
                <w:lang w:eastAsia="hr-HR"/>
              </w:rPr>
              <w:t>Helianthus tuberosus</w:t>
            </w:r>
            <w:r w:rsidRPr="0023492E">
              <w:rPr>
                <w:rFonts w:asciiTheme="minorHAnsi" w:hAnsiTheme="minorHAnsi" w:cstheme="minorHAnsi"/>
                <w:color w:val="000000"/>
                <w:lang w:eastAsia="hr-HR"/>
              </w:rPr>
              <w:t xml:space="preserve"> L.), Balfourov nedirak (</w:t>
            </w:r>
            <w:r w:rsidRPr="0057506C">
              <w:rPr>
                <w:rFonts w:asciiTheme="minorHAnsi" w:hAnsiTheme="minorHAnsi" w:cstheme="minorHAnsi"/>
                <w:i/>
                <w:color w:val="000000"/>
                <w:lang w:eastAsia="hr-HR"/>
              </w:rPr>
              <w:t>Impatiens balfourii</w:t>
            </w:r>
            <w:r w:rsidRPr="0023492E">
              <w:rPr>
                <w:rFonts w:asciiTheme="minorHAnsi" w:hAnsiTheme="minorHAnsi" w:cstheme="minorHAnsi"/>
                <w:color w:val="000000"/>
                <w:lang w:eastAsia="hr-HR"/>
              </w:rPr>
              <w:t xml:space="preserve"> Hooker f.), sitnocvjetni nedirak (</w:t>
            </w:r>
            <w:r w:rsidRPr="0057506C">
              <w:rPr>
                <w:rFonts w:asciiTheme="minorHAnsi" w:hAnsiTheme="minorHAnsi" w:cstheme="minorHAnsi"/>
                <w:i/>
                <w:color w:val="000000"/>
                <w:lang w:eastAsia="hr-HR"/>
              </w:rPr>
              <w:t>Impatiens parviflora</w:t>
            </w:r>
            <w:r w:rsidRPr="0023492E">
              <w:rPr>
                <w:rFonts w:asciiTheme="minorHAnsi" w:hAnsiTheme="minorHAnsi" w:cstheme="minorHAnsi"/>
                <w:color w:val="000000"/>
                <w:lang w:eastAsia="hr-HR"/>
              </w:rPr>
              <w:t xml:space="preserve"> DC.), nježni sit (</w:t>
            </w:r>
            <w:r w:rsidRPr="0057506C">
              <w:rPr>
                <w:rFonts w:asciiTheme="minorHAnsi" w:hAnsiTheme="minorHAnsi" w:cstheme="minorHAnsi"/>
                <w:i/>
                <w:color w:val="000000"/>
                <w:lang w:eastAsia="hr-HR"/>
              </w:rPr>
              <w:t>Juncus tenuis</w:t>
            </w:r>
            <w:r w:rsidRPr="0023492E">
              <w:rPr>
                <w:rFonts w:asciiTheme="minorHAnsi" w:hAnsiTheme="minorHAnsi" w:cstheme="minorHAnsi"/>
                <w:color w:val="000000"/>
                <w:lang w:eastAsia="hr-HR"/>
              </w:rPr>
              <w:t xml:space="preserve"> Willd.), virginska grbica (</w:t>
            </w:r>
            <w:r w:rsidRPr="0057506C">
              <w:rPr>
                <w:rFonts w:asciiTheme="minorHAnsi" w:hAnsiTheme="minorHAnsi" w:cstheme="minorHAnsi"/>
                <w:i/>
                <w:color w:val="000000"/>
                <w:lang w:eastAsia="hr-HR"/>
              </w:rPr>
              <w:t>Lepidium virginicum</w:t>
            </w:r>
            <w:r w:rsidRPr="0023492E">
              <w:rPr>
                <w:rFonts w:asciiTheme="minorHAnsi" w:hAnsiTheme="minorHAnsi" w:cstheme="minorHAnsi"/>
                <w:color w:val="000000"/>
                <w:lang w:eastAsia="hr-HR"/>
              </w:rPr>
              <w:t xml:space="preserve"> L.), dvogodišnja pupoljka (</w:t>
            </w:r>
            <w:r w:rsidRPr="0057506C">
              <w:rPr>
                <w:rFonts w:asciiTheme="minorHAnsi" w:hAnsiTheme="minorHAnsi" w:cstheme="minorHAnsi"/>
                <w:i/>
                <w:color w:val="000000"/>
                <w:lang w:eastAsia="hr-HR"/>
              </w:rPr>
              <w:t>Oenothera biennis</w:t>
            </w:r>
            <w:r w:rsidRPr="0023492E">
              <w:rPr>
                <w:rFonts w:asciiTheme="minorHAnsi" w:hAnsiTheme="minorHAnsi" w:cstheme="minorHAnsi"/>
                <w:color w:val="000000"/>
                <w:lang w:eastAsia="hr-HR"/>
              </w:rPr>
              <w:t xml:space="preserve"> L.), vlasasto proso (</w:t>
            </w:r>
            <w:r w:rsidRPr="0057506C">
              <w:rPr>
                <w:rFonts w:asciiTheme="minorHAnsi" w:hAnsiTheme="minorHAnsi" w:cstheme="minorHAnsi"/>
                <w:i/>
                <w:color w:val="000000"/>
                <w:lang w:eastAsia="hr-HR"/>
              </w:rPr>
              <w:t>Panicum capillare</w:t>
            </w:r>
            <w:r w:rsidRPr="0023492E">
              <w:rPr>
                <w:rFonts w:asciiTheme="minorHAnsi" w:hAnsiTheme="minorHAnsi" w:cstheme="minorHAnsi"/>
                <w:color w:val="000000"/>
                <w:lang w:eastAsia="hr-HR"/>
              </w:rPr>
              <w:t xml:space="preserve"> L.), padajuće proso (</w:t>
            </w:r>
            <w:r w:rsidRPr="0057506C">
              <w:rPr>
                <w:rFonts w:asciiTheme="minorHAnsi" w:hAnsiTheme="minorHAnsi" w:cstheme="minorHAnsi"/>
                <w:i/>
                <w:color w:val="000000"/>
                <w:lang w:eastAsia="hr-HR"/>
              </w:rPr>
              <w:t>Panicum dichotomiflorum</w:t>
            </w:r>
            <w:r w:rsidRPr="0023492E">
              <w:rPr>
                <w:rFonts w:asciiTheme="minorHAnsi" w:hAnsiTheme="minorHAnsi" w:cstheme="minorHAnsi"/>
                <w:color w:val="000000"/>
                <w:lang w:eastAsia="hr-HR"/>
              </w:rPr>
              <w:t xml:space="preserve"> Michx.), peterodijelna lozika (</w:t>
            </w:r>
            <w:r w:rsidRPr="0057506C">
              <w:rPr>
                <w:rFonts w:asciiTheme="minorHAnsi" w:hAnsiTheme="minorHAnsi" w:cstheme="minorHAnsi"/>
                <w:i/>
                <w:color w:val="000000"/>
                <w:lang w:eastAsia="hr-HR"/>
              </w:rPr>
              <w:t>Parthenocissus quinquefolia</w:t>
            </w:r>
            <w:r w:rsidRPr="0023492E">
              <w:rPr>
                <w:rFonts w:asciiTheme="minorHAnsi" w:hAnsiTheme="minorHAnsi" w:cstheme="minorHAnsi"/>
                <w:color w:val="000000"/>
                <w:lang w:eastAsia="hr-HR"/>
              </w:rPr>
              <w:t xml:space="preserve"> (L.) Planchon), američki kermes (</w:t>
            </w:r>
            <w:r w:rsidRPr="0057506C">
              <w:rPr>
                <w:rFonts w:asciiTheme="minorHAnsi" w:hAnsiTheme="minorHAnsi" w:cstheme="minorHAnsi"/>
                <w:i/>
                <w:color w:val="000000"/>
                <w:lang w:eastAsia="hr-HR"/>
              </w:rPr>
              <w:t>Phytolacca americana</w:t>
            </w:r>
            <w:r w:rsidRPr="0023492E">
              <w:rPr>
                <w:rFonts w:asciiTheme="minorHAnsi" w:hAnsiTheme="minorHAnsi" w:cstheme="minorHAnsi"/>
                <w:color w:val="000000"/>
                <w:lang w:eastAsia="hr-HR"/>
              </w:rPr>
              <w:t xml:space="preserve"> L.), dronjava pupavica (</w:t>
            </w:r>
            <w:r w:rsidRPr="0057506C">
              <w:rPr>
                <w:rFonts w:asciiTheme="minorHAnsi" w:hAnsiTheme="minorHAnsi" w:cstheme="minorHAnsi"/>
                <w:i/>
                <w:color w:val="000000"/>
                <w:lang w:eastAsia="hr-HR"/>
              </w:rPr>
              <w:t>Rudbeckia laciniata</w:t>
            </w:r>
            <w:r w:rsidRPr="0023492E">
              <w:rPr>
                <w:rFonts w:asciiTheme="minorHAnsi" w:hAnsiTheme="minorHAnsi" w:cstheme="minorHAnsi"/>
                <w:color w:val="000000"/>
                <w:lang w:eastAsia="hr-HR"/>
              </w:rPr>
              <w:t xml:space="preserve"> L.), gustocvjetna zlatnica (</w:t>
            </w:r>
            <w:r w:rsidRPr="0057506C">
              <w:rPr>
                <w:rFonts w:asciiTheme="minorHAnsi" w:hAnsiTheme="minorHAnsi" w:cstheme="minorHAnsi"/>
                <w:i/>
                <w:color w:val="000000"/>
                <w:lang w:eastAsia="hr-HR"/>
              </w:rPr>
              <w:t>Solidago canadensis</w:t>
            </w:r>
            <w:r w:rsidRPr="0023492E">
              <w:rPr>
                <w:rFonts w:asciiTheme="minorHAnsi" w:hAnsiTheme="minorHAnsi" w:cstheme="minorHAnsi"/>
                <w:color w:val="000000"/>
                <w:lang w:eastAsia="hr-HR"/>
              </w:rPr>
              <w:t xml:space="preserve"> L.), velika zlatnica (</w:t>
            </w:r>
            <w:r w:rsidRPr="0057506C">
              <w:rPr>
                <w:rFonts w:asciiTheme="minorHAnsi" w:hAnsiTheme="minorHAnsi" w:cstheme="minorHAnsi"/>
                <w:i/>
                <w:color w:val="000000"/>
                <w:lang w:eastAsia="hr-HR"/>
              </w:rPr>
              <w:t>Solidago gigantea</w:t>
            </w:r>
            <w:r w:rsidRPr="0023492E">
              <w:rPr>
                <w:rFonts w:asciiTheme="minorHAnsi" w:hAnsiTheme="minorHAnsi" w:cstheme="minorHAnsi"/>
                <w:color w:val="000000"/>
                <w:lang w:eastAsia="hr-HR"/>
              </w:rPr>
              <w:t xml:space="preserve"> Aiton), piramidalni sirak (</w:t>
            </w:r>
            <w:r w:rsidRPr="0057506C">
              <w:rPr>
                <w:rFonts w:asciiTheme="minorHAnsi" w:hAnsiTheme="minorHAnsi" w:cstheme="minorHAnsi"/>
                <w:i/>
                <w:color w:val="000000"/>
                <w:lang w:eastAsia="hr-HR"/>
              </w:rPr>
              <w:t>Sorghum halepense</w:t>
            </w:r>
            <w:r w:rsidRPr="0023492E">
              <w:rPr>
                <w:rFonts w:asciiTheme="minorHAnsi" w:hAnsiTheme="minorHAnsi" w:cstheme="minorHAnsi"/>
                <w:color w:val="000000"/>
                <w:lang w:eastAsia="hr-HR"/>
              </w:rPr>
              <w:t xml:space="preserve"> (L.) Pers.), perzijska čestoslavica (</w:t>
            </w:r>
            <w:r w:rsidRPr="0057506C">
              <w:rPr>
                <w:rFonts w:asciiTheme="minorHAnsi" w:hAnsiTheme="minorHAnsi" w:cstheme="minorHAnsi"/>
                <w:i/>
                <w:color w:val="000000"/>
                <w:lang w:eastAsia="hr-HR"/>
              </w:rPr>
              <w:t>Veronica persica</w:t>
            </w:r>
            <w:r w:rsidRPr="0023492E">
              <w:rPr>
                <w:rFonts w:asciiTheme="minorHAnsi" w:hAnsiTheme="minorHAnsi" w:cstheme="minorHAnsi"/>
                <w:color w:val="000000"/>
                <w:lang w:eastAsia="hr-HR"/>
              </w:rPr>
              <w:t xml:space="preserve"> Poir.), trnovita dikica (</w:t>
            </w:r>
            <w:r w:rsidRPr="0057506C">
              <w:rPr>
                <w:rFonts w:asciiTheme="minorHAnsi" w:hAnsiTheme="minorHAnsi" w:cstheme="minorHAnsi"/>
                <w:i/>
                <w:color w:val="000000"/>
                <w:lang w:eastAsia="hr-HR"/>
              </w:rPr>
              <w:t>Xanthium spinosum</w:t>
            </w:r>
            <w:r w:rsidRPr="0023492E">
              <w:rPr>
                <w:rFonts w:asciiTheme="minorHAnsi" w:hAnsiTheme="minorHAnsi" w:cstheme="minorHAnsi"/>
                <w:color w:val="000000"/>
                <w:lang w:eastAsia="hr-HR"/>
              </w:rPr>
              <w:t xml:space="preserve"> L.) i obalna dikica (</w:t>
            </w:r>
            <w:r w:rsidRPr="0057506C">
              <w:rPr>
                <w:rFonts w:asciiTheme="minorHAnsi" w:hAnsiTheme="minorHAnsi" w:cstheme="minorHAnsi"/>
                <w:i/>
                <w:color w:val="000000"/>
                <w:lang w:eastAsia="hr-HR"/>
              </w:rPr>
              <w:t>Xanthium strumarium</w:t>
            </w:r>
            <w:r w:rsidRPr="0023492E">
              <w:rPr>
                <w:rFonts w:asciiTheme="minorHAnsi" w:hAnsiTheme="minorHAnsi" w:cstheme="minorHAnsi"/>
                <w:color w:val="000000"/>
                <w:lang w:eastAsia="hr-HR"/>
              </w:rPr>
              <w:t xml:space="preserve"> L. ssp. i</w:t>
            </w:r>
            <w:r w:rsidRPr="00DA6842">
              <w:rPr>
                <w:rFonts w:asciiTheme="minorHAnsi" w:hAnsiTheme="minorHAnsi" w:cstheme="minorHAnsi"/>
                <w:i/>
                <w:iCs/>
                <w:color w:val="000000"/>
                <w:lang w:eastAsia="hr-HR"/>
              </w:rPr>
              <w:t>talicum</w:t>
            </w:r>
            <w:r w:rsidRPr="0023492E">
              <w:rPr>
                <w:rFonts w:asciiTheme="minorHAnsi" w:hAnsiTheme="minorHAnsi" w:cstheme="minorHAnsi"/>
                <w:color w:val="000000"/>
                <w:lang w:eastAsia="hr-HR"/>
              </w:rPr>
              <w:t xml:space="preserve"> (Moretti) D.Löve) potrebno je uklanjati košnjom područja obraslog ovim vrstama u proljetnom razdoblju od 15.5. do 15.6. i kasno ljetnom razdoblju od 15.8. do 15.9.</w:t>
            </w:r>
          </w:p>
          <w:p w14:paraId="7EB53948"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18 3.DOD.06.29 A</w:t>
            </w:r>
            <w:r w:rsidRPr="0023492E">
              <w:rPr>
                <w:rFonts w:asciiTheme="minorHAnsi" w:hAnsiTheme="minorHAnsi" w:cstheme="minorHAnsi"/>
                <w:color w:val="000000"/>
                <w:lang w:eastAsia="hr-HR"/>
              </w:rPr>
              <w:tab/>
              <w:t>Zabranjen je unos zavičajnih vrsta u vode koje te vrste prirodno ne nastanjuju.</w:t>
            </w:r>
          </w:p>
          <w:p w14:paraId="09637DA4"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3.DOD.06.23 SI</w:t>
            </w:r>
            <w:r w:rsidRPr="0023492E">
              <w:rPr>
                <w:rFonts w:asciiTheme="minorHAnsi" w:hAnsiTheme="minorHAnsi" w:cstheme="minorHAnsi"/>
                <w:color w:val="000000"/>
                <w:lang w:eastAsia="hr-HR"/>
              </w:rPr>
              <w:tab/>
              <w:t>Izraditi studiju kojom će se utvrditi dodatni zahtjevi vezani uz dobro stanje vodnih tijela, a koji proizlaze iz ekoloških zahtjeva ciljnih vrsta i stanišnih tipova područja ekološke mreže te strogo zaštićenih vrsta i ugroženih i rijetkih stanišnih tipova, vezanih uz vodene ekosustave.</w:t>
            </w:r>
          </w:p>
          <w:p w14:paraId="48D7A111"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3.DOD.06.24 SI</w:t>
            </w:r>
            <w:r w:rsidRPr="0023492E">
              <w:rPr>
                <w:rFonts w:asciiTheme="minorHAnsi" w:hAnsiTheme="minorHAnsi" w:cstheme="minorHAnsi"/>
                <w:color w:val="000000"/>
                <w:lang w:eastAsia="hr-HR"/>
              </w:rPr>
              <w:tab/>
              <w:t>Do kraja razdoblja provedbe Plana izraditi studiju kojom će se utvrditi dodatni zahtjevi vezani uz dobro stanje vodnih tijela, a koji proizlaze iz ekoloških zahtjeva ciljnih vrsta i stanišnih tipova područja ekološke mreže te strogo zaštićenih vrsta i ugroženih i rijetkih stanišnih tipova, vezanih uz vodene ekosustave.</w:t>
            </w:r>
          </w:p>
          <w:p w14:paraId="134AF4A0"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 xml:space="preserve">99 3.DOD.06.25 </w:t>
            </w:r>
            <w:r w:rsidRPr="00056B31">
              <w:rPr>
                <w:rFonts w:asciiTheme="minorHAnsi" w:hAnsiTheme="minorHAnsi" w:cstheme="minorHAnsi"/>
                <w:b/>
                <w:color w:val="000000"/>
                <w:lang w:eastAsia="hr-HR"/>
              </w:rPr>
              <w:t>PP</w:t>
            </w:r>
            <w:r>
              <w:rPr>
                <w:rFonts w:asciiTheme="minorHAnsi" w:hAnsiTheme="minorHAnsi" w:cstheme="minorHAnsi"/>
                <w:b/>
                <w:color w:val="000000"/>
                <w:lang w:eastAsia="hr-HR"/>
              </w:rPr>
              <w:t xml:space="preserve"> </w:t>
            </w:r>
            <w:r w:rsidRPr="0023492E">
              <w:rPr>
                <w:rFonts w:asciiTheme="minorHAnsi" w:hAnsiTheme="minorHAnsi" w:cstheme="minorHAnsi"/>
                <w:color w:val="000000"/>
                <w:lang w:eastAsia="hr-HR"/>
              </w:rPr>
              <w:t>Ocjena postojećih antropogenih pritisaka na ekološko i kemijsko stanje voda, stanje akvatičkih vodnih sustava zaštićenih i područja ekološke mreže i rizika povećanja negativnih utjecaja u promijenjenim klimatskim prilikama te izrada rješenja smanjenja pritisaka (primjerice prelociranje zahvata vode iz zaštićenih područja, rješenje oborinske odvodnje, itd.) (mjera HM-09-01)</w:t>
            </w:r>
          </w:p>
          <w:p w14:paraId="3D9763BC"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3.DOD.06.26 SI</w:t>
            </w:r>
            <w:r w:rsidRPr="0023492E">
              <w:rPr>
                <w:rFonts w:asciiTheme="minorHAnsi" w:hAnsiTheme="minorHAnsi" w:cstheme="minorHAnsi"/>
                <w:color w:val="000000"/>
                <w:lang w:eastAsia="hr-HR"/>
              </w:rPr>
              <w:tab/>
              <w:t>Provedba analize utjecaja klimatskih promjena na promjene abiotičkih i biotičkih značajki akvatičkih ekosustava zaštićenih područja i područja ekološke mreže (primjerice promjene u pokazateljima hidromorfološkog elementa ekološkog stanja voda, promjenu količina i temperatura voda i s njome vezanih biogenih promjena, promjenu volumena vode u površinskim i podzemnim vodama, promjenu brzina voda i slično) (mjera HM-09-02 preuzeta iz Strategije prilagodbe)</w:t>
            </w:r>
          </w:p>
          <w:p w14:paraId="73D9F351"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3.DOD.06.27 PP</w:t>
            </w:r>
            <w:r>
              <w:rPr>
                <w:rFonts w:asciiTheme="minorHAnsi" w:hAnsiTheme="minorHAnsi" w:cstheme="minorHAnsi"/>
                <w:b/>
                <w:color w:val="000000"/>
                <w:lang w:eastAsia="hr-HR"/>
              </w:rPr>
              <w:t xml:space="preserve"> </w:t>
            </w:r>
            <w:r w:rsidRPr="0023492E">
              <w:rPr>
                <w:rFonts w:asciiTheme="minorHAnsi" w:hAnsiTheme="minorHAnsi" w:cstheme="minorHAnsi"/>
                <w:color w:val="000000"/>
                <w:lang w:eastAsia="hr-HR"/>
              </w:rPr>
              <w:t>Planiranje održivih strukturalnih i nestrukturalnih rješenja za umanjenje utjecaja klimatskih promjena na akvatičke vodne sustave te njihova provedba i/ili izgradnja (mjera HM-09-03 preuzeta iz Strategije prilagodbe)</w:t>
            </w:r>
          </w:p>
          <w:p w14:paraId="0B586A55" w14:textId="77777777" w:rsidR="00C378A7" w:rsidRPr="0023492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24,99</w:t>
            </w:r>
            <w:r w:rsidRPr="001803B0">
              <w:rPr>
                <w:rFonts w:asciiTheme="minorHAnsi" w:hAnsiTheme="minorHAnsi" w:cstheme="minorHAnsi"/>
                <w:b/>
                <w:color w:val="000000"/>
                <w:lang w:eastAsia="hr-HR"/>
              </w:rPr>
              <w:tab/>
              <w:t>3.DOD.06.28</w:t>
            </w:r>
            <w:r>
              <w:rPr>
                <w:rFonts w:asciiTheme="minorHAnsi" w:hAnsiTheme="minorHAnsi" w:cstheme="minorHAnsi"/>
                <w:b/>
                <w:color w:val="000000"/>
                <w:lang w:eastAsia="hr-HR"/>
              </w:rPr>
              <w:t xml:space="preserve"> </w:t>
            </w:r>
            <w:r w:rsidRPr="001803B0">
              <w:rPr>
                <w:rFonts w:asciiTheme="minorHAnsi" w:hAnsiTheme="minorHAnsi" w:cstheme="minorHAnsi"/>
                <w:b/>
                <w:color w:val="000000"/>
                <w:lang w:eastAsia="hr-HR"/>
              </w:rPr>
              <w:t>E</w:t>
            </w:r>
            <w:r>
              <w:rPr>
                <w:rFonts w:asciiTheme="minorHAnsi" w:hAnsiTheme="minorHAnsi" w:cstheme="minorHAnsi"/>
                <w:color w:val="000000"/>
                <w:lang w:eastAsia="hr-HR"/>
              </w:rPr>
              <w:t xml:space="preserve"> </w:t>
            </w:r>
            <w:r w:rsidRPr="0023492E">
              <w:rPr>
                <w:rFonts w:asciiTheme="minorHAnsi" w:hAnsiTheme="minorHAnsi" w:cstheme="minorHAnsi"/>
                <w:color w:val="000000"/>
                <w:lang w:eastAsia="hr-HR"/>
              </w:rPr>
              <w:t>Provedba edukacije za odabrane ciljane skupine, u vidu tematskih radionica za stručnjake i zainteresiranu javnost, osmoškolsku, srednjoškolsku i fakultetsku populaciju (Jačanje stručnih, istraživačkih i upravljačkih kapaciteta za ocjenu pojavnosti i rizika negativnih utjecaja klimatskih promjena i prilagodbu slatkovodnih i morskih vodnih sustava u postojećim i budućim klimatskim prilikama) (Mjera HM-03-01 preuzeta iz Strategije prilagodbe)</w:t>
            </w:r>
          </w:p>
          <w:p w14:paraId="59BCA594" w14:textId="71FD41D2" w:rsidR="0023492E" w:rsidRPr="00D46453" w:rsidRDefault="00C378A7" w:rsidP="00D4645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hr-HR"/>
              </w:rPr>
            </w:pPr>
            <w:r w:rsidRPr="001803B0">
              <w:rPr>
                <w:rFonts w:asciiTheme="minorHAnsi" w:hAnsiTheme="minorHAnsi" w:cstheme="minorHAnsi"/>
                <w:b/>
                <w:color w:val="000000"/>
                <w:lang w:eastAsia="hr-HR"/>
              </w:rPr>
              <w:t>99 3.DOD.06.31 A</w:t>
            </w:r>
            <w:r>
              <w:rPr>
                <w:rFonts w:asciiTheme="minorHAnsi" w:hAnsiTheme="minorHAnsi" w:cstheme="minorHAnsi"/>
                <w:color w:val="000000"/>
                <w:lang w:eastAsia="hr-HR"/>
              </w:rPr>
              <w:t xml:space="preserve"> </w:t>
            </w:r>
            <w:r w:rsidRPr="0023492E">
              <w:rPr>
                <w:rFonts w:asciiTheme="minorHAnsi" w:hAnsiTheme="minorHAnsi" w:cstheme="minorHAnsi"/>
                <w:color w:val="000000"/>
                <w:lang w:eastAsia="hr-HR"/>
              </w:rPr>
              <w:t>U suradnji s tijelom nadležnim za zaštitu prirode uvrstiti mjere očuvanja i poboljšanja stanišnih uvjeta i za ostala zaštićena područja prirode gdje je održavanje ili poboljšanje stanja voda bitan element njihove zaštite, a koja se teritorijalno ne preklapaju s područjima ekološke mreže, odnosno koja nisu obuhvaćena trenutnim programom mjera (SPUO3, Mjera prenesena iz postupka Strateške procjene utjecaja na okoliš Plana upravljanja vodnim područjima 2022. - 2027.)</w:t>
            </w:r>
          </w:p>
        </w:tc>
      </w:tr>
      <w:tr w:rsidR="00E512B8" w:rsidRPr="006312BB" w14:paraId="43CE6907" w14:textId="77777777" w:rsidTr="00B513E2">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0311FEB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64664E15"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w:t>
            </w:r>
          </w:p>
        </w:tc>
      </w:tr>
      <w:tr w:rsidR="00E512B8" w:rsidRPr="006312BB" w14:paraId="0921684E" w14:textId="77777777" w:rsidTr="00B513E2">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41" w:type="dxa"/>
          </w:tcPr>
          <w:p w14:paraId="60A00383"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75B3ADDA" w14:textId="77777777" w:rsidR="00E512B8" w:rsidRPr="006312BB" w:rsidRDefault="00053BB1"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w:t>
            </w:r>
          </w:p>
        </w:tc>
      </w:tr>
      <w:tr w:rsidR="00E512B8" w:rsidRPr="006312BB" w14:paraId="468D058E" w14:textId="77777777" w:rsidTr="00B513E2">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1AB1F39" w14:textId="165DEE19"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CD9B1F5" w14:textId="391DB1CB"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1.2.5</w:t>
            </w:r>
            <w:r w:rsidR="001B7168">
              <w:rPr>
                <w:rFonts w:asciiTheme="minorHAnsi" w:hAnsiTheme="minorHAnsi" w:cstheme="minorHAnsi"/>
                <w:bCs/>
                <w:lang w:eastAsia="hr-HR"/>
              </w:rPr>
              <w:t>.</w:t>
            </w:r>
          </w:p>
        </w:tc>
      </w:tr>
    </w:tbl>
    <w:p w14:paraId="7F8AC62C" w14:textId="77777777" w:rsidR="00FA7BCD" w:rsidRDefault="00FA7BCD" w:rsidP="00374D6D">
      <w:pPr>
        <w:spacing w:after="240"/>
        <w:rPr>
          <w:rFonts w:asciiTheme="minorHAnsi" w:hAnsiTheme="minorHAnsi" w:cstheme="minorHAnsi"/>
          <w:lang w:eastAsia="hr-HR"/>
        </w:rPr>
      </w:pPr>
    </w:p>
    <w:p w14:paraId="2BD751E8" w14:textId="77777777" w:rsidR="00E512B8" w:rsidRPr="006312BB" w:rsidRDefault="00053848" w:rsidP="006312BB">
      <w:pPr>
        <w:spacing w:before="120" w:after="120"/>
        <w:rPr>
          <w:rFonts w:asciiTheme="minorHAnsi" w:hAnsiTheme="minorHAnsi" w:cstheme="minorHAnsi"/>
          <w:lang w:eastAsia="hr-HR"/>
        </w:rPr>
      </w:pPr>
      <w:r w:rsidRPr="006312BB">
        <w:rPr>
          <w:rFonts w:asciiTheme="minorHAnsi" w:hAnsiTheme="minorHAnsi" w:cstheme="minorHAnsi"/>
          <w:lang w:eastAsia="hr-HR"/>
        </w:rPr>
        <w:t>Donijeti Strateški plan upravljanja i gospodarenja pomorskim dobrom</w:t>
      </w:r>
    </w:p>
    <w:tbl>
      <w:tblPr>
        <w:tblStyle w:val="PlainTable2"/>
        <w:tblW w:w="9695" w:type="dxa"/>
        <w:tblLook w:val="04A0" w:firstRow="1" w:lastRow="0" w:firstColumn="1" w:lastColumn="0" w:noHBand="0" w:noVBand="1"/>
      </w:tblPr>
      <w:tblGrid>
        <w:gridCol w:w="2041"/>
        <w:gridCol w:w="7654"/>
      </w:tblGrid>
      <w:tr w:rsidR="00E512B8" w:rsidRPr="006312BB" w14:paraId="31E49786" w14:textId="77777777" w:rsidTr="00D4645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7E6E06D9"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5E099D4E"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07B85CFE" w14:textId="77777777" w:rsidTr="00D4645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2995AF85"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6E7B51DD" w14:textId="77777777" w:rsidR="00E512B8" w:rsidRPr="006312BB" w:rsidRDefault="00053848" w:rsidP="003C5ABD">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Strategija pomorskog razvitka i integralne pomorske politike Republike Hrvatske za razdoblje od 2014. do 2020. godine (</w:t>
            </w:r>
            <w:r w:rsidRPr="006B4A61">
              <w:rPr>
                <w:rFonts w:asciiTheme="minorHAnsi" w:hAnsiTheme="minorHAnsi" w:cstheme="minorHAnsi"/>
              </w:rPr>
              <w:t xml:space="preserve">Narodne novine, </w:t>
            </w:r>
            <w:r w:rsidR="00D50A9A" w:rsidRPr="006B4A61">
              <w:rPr>
                <w:rFonts w:asciiTheme="minorHAnsi" w:hAnsiTheme="minorHAnsi" w:cstheme="minorHAnsi"/>
              </w:rPr>
              <w:t xml:space="preserve">br. </w:t>
            </w:r>
            <w:r w:rsidRPr="006B4A61">
              <w:rPr>
                <w:rFonts w:asciiTheme="minorHAnsi" w:hAnsiTheme="minorHAnsi" w:cstheme="minorHAnsi"/>
              </w:rPr>
              <w:t>93/14</w:t>
            </w:r>
            <w:r w:rsidRPr="006312BB">
              <w:rPr>
                <w:rFonts w:asciiTheme="minorHAnsi" w:hAnsiTheme="minorHAnsi" w:cstheme="minorHAnsi"/>
                <w:b/>
              </w:rPr>
              <w:t>)</w:t>
            </w:r>
          </w:p>
          <w:p w14:paraId="0C006F3E" w14:textId="77777777" w:rsidR="00E512B8" w:rsidRPr="006312BB" w:rsidRDefault="00053848" w:rsidP="003C5ABD">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U sklopu cilja 4.4. Uspostaviti sustav integralnog upravljanja obalnim i morskim područjem predložena je</w:t>
            </w:r>
            <w:r w:rsidR="003C5ABD">
              <w:rPr>
                <w:rFonts w:asciiTheme="minorHAnsi" w:hAnsiTheme="minorHAnsi" w:cstheme="minorHAnsi"/>
                <w:bCs/>
                <w:lang w:eastAsia="hr-HR"/>
              </w:rPr>
              <w:t xml:space="preserve"> </w:t>
            </w:r>
            <w:r w:rsidRPr="006312BB">
              <w:rPr>
                <w:rFonts w:asciiTheme="minorHAnsi" w:hAnsiTheme="minorHAnsi" w:cstheme="minorHAnsi"/>
                <w:bCs/>
                <w:lang w:eastAsia="hr-HR"/>
              </w:rPr>
              <w:t xml:space="preserve">Mjera 4.4.2. </w:t>
            </w:r>
            <w:r w:rsidRPr="006312BB">
              <w:rPr>
                <w:rFonts w:asciiTheme="minorHAnsi" w:hAnsiTheme="minorHAnsi" w:cstheme="minorHAnsi"/>
                <w:lang w:eastAsia="hr-HR"/>
              </w:rPr>
              <w:t>Donijeti Strateški plan upravljanja i gospodarenja pomorskim dobrom.</w:t>
            </w:r>
          </w:p>
        </w:tc>
      </w:tr>
      <w:tr w:rsidR="00E512B8" w:rsidRPr="006312BB" w14:paraId="4EC0F10B" w14:textId="77777777" w:rsidTr="00D46453">
        <w:tc>
          <w:tcPr>
            <w:cnfStyle w:val="001000000000" w:firstRow="0" w:lastRow="0" w:firstColumn="1" w:lastColumn="0" w:oddVBand="0" w:evenVBand="0" w:oddHBand="0" w:evenHBand="0" w:firstRowFirstColumn="0" w:firstRowLastColumn="0" w:lastRowFirstColumn="0" w:lastRowLastColumn="0"/>
            <w:tcW w:w="2041" w:type="dxa"/>
          </w:tcPr>
          <w:p w14:paraId="46D429FB" w14:textId="5F4EDBA6"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545B5461" w14:textId="77777777" w:rsidR="00E512B8" w:rsidRPr="006312BB" w:rsidRDefault="004F5FD2" w:rsidP="003C5ABD">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2.5.4.</w:t>
            </w:r>
          </w:p>
        </w:tc>
      </w:tr>
    </w:tbl>
    <w:p w14:paraId="5AEC0ABC" w14:textId="77777777" w:rsidR="006A3ACC" w:rsidRPr="006312BB" w:rsidRDefault="006A3ACC" w:rsidP="003C5ABD">
      <w:pPr>
        <w:suppressAutoHyphens/>
        <w:autoSpaceDN w:val="0"/>
        <w:spacing w:before="120" w:after="120" w:line="276" w:lineRule="auto"/>
        <w:jc w:val="both"/>
        <w:textAlignment w:val="baseline"/>
        <w:rPr>
          <w:rFonts w:asciiTheme="minorHAnsi" w:hAnsiTheme="minorHAnsi" w:cstheme="minorHAnsi"/>
          <w:color w:val="000000"/>
        </w:rPr>
      </w:pPr>
    </w:p>
    <w:p w14:paraId="2C64C309" w14:textId="77777777" w:rsidR="00E512B8" w:rsidRPr="006312BB" w:rsidRDefault="00053848" w:rsidP="003C5ABD">
      <w:pPr>
        <w:suppressAutoHyphens/>
        <w:autoSpaceDN w:val="0"/>
        <w:spacing w:before="120" w:after="120" w:line="276" w:lineRule="auto"/>
        <w:jc w:val="both"/>
        <w:textAlignment w:val="baseline"/>
        <w:rPr>
          <w:rFonts w:asciiTheme="minorHAnsi" w:hAnsiTheme="minorHAnsi" w:cstheme="minorHAnsi"/>
          <w:lang w:eastAsia="hr-HR"/>
        </w:rPr>
      </w:pPr>
      <w:r w:rsidRPr="006312BB">
        <w:rPr>
          <w:rFonts w:asciiTheme="minorHAnsi" w:hAnsiTheme="minorHAnsi" w:cstheme="minorHAnsi"/>
          <w:color w:val="000000"/>
        </w:rPr>
        <w:t>Uspostaviti osnovu za prostorno planiranje mora</w:t>
      </w:r>
    </w:p>
    <w:tbl>
      <w:tblPr>
        <w:tblStyle w:val="PlainTable2"/>
        <w:tblW w:w="9695" w:type="dxa"/>
        <w:tblLook w:val="04A0" w:firstRow="1" w:lastRow="0" w:firstColumn="1" w:lastColumn="0" w:noHBand="0" w:noVBand="1"/>
      </w:tblPr>
      <w:tblGrid>
        <w:gridCol w:w="2041"/>
        <w:gridCol w:w="7654"/>
      </w:tblGrid>
      <w:tr w:rsidR="00E512B8" w:rsidRPr="006312BB" w14:paraId="305D5514" w14:textId="77777777" w:rsidTr="00D4645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09B09F6"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46D9E61A"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7D9044AB" w14:textId="77777777" w:rsidTr="00D4645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795ADBF"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143724D2"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sidR="00863357">
              <w:rPr>
                <w:rFonts w:asciiTheme="minorHAnsi" w:hAnsiTheme="minorHAnsi" w:cstheme="minorHAnsi"/>
                <w:b/>
              </w:rPr>
              <w:t>a</w:t>
            </w:r>
            <w:r w:rsidRPr="006312BB">
              <w:rPr>
                <w:rFonts w:asciiTheme="minorHAnsi" w:hAnsiTheme="minorHAnsi" w:cstheme="minorHAnsi"/>
                <w:b/>
              </w:rPr>
              <w:t xml:space="preserve"> prostornog razvoja RH</w:t>
            </w:r>
            <w:r w:rsidR="00695A71" w:rsidRPr="006312BB">
              <w:rPr>
                <w:rFonts w:asciiTheme="minorHAnsi" w:hAnsiTheme="minorHAnsi" w:cstheme="minorHAnsi"/>
                <w:b/>
              </w:rPr>
              <w:t xml:space="preserve"> </w:t>
            </w:r>
            <w:r w:rsidR="00695A71" w:rsidRPr="006312BB">
              <w:rPr>
                <w:rFonts w:asciiTheme="minorHAnsi" w:hAnsiTheme="minorHAnsi" w:cstheme="minorHAnsi"/>
              </w:rPr>
              <w:t>(Narodne novine</w:t>
            </w:r>
            <w:r w:rsidR="00BB047F">
              <w:rPr>
                <w:rFonts w:asciiTheme="minorHAnsi" w:hAnsiTheme="minorHAnsi" w:cstheme="minorHAnsi"/>
              </w:rPr>
              <w:t>, br.</w:t>
            </w:r>
            <w:r w:rsidR="00695A71" w:rsidRPr="006312BB">
              <w:rPr>
                <w:rFonts w:asciiTheme="minorHAnsi" w:hAnsiTheme="minorHAnsi" w:cstheme="minorHAnsi"/>
              </w:rPr>
              <w:t xml:space="preserve"> 106/17)</w:t>
            </w:r>
            <w:r w:rsidRPr="006312BB">
              <w:rPr>
                <w:rFonts w:asciiTheme="minorHAnsi" w:hAnsiTheme="minorHAnsi" w:cstheme="minorHAnsi"/>
              </w:rPr>
              <w:t xml:space="preserve">: </w:t>
            </w:r>
            <w:r w:rsidRPr="006312BB">
              <w:rPr>
                <w:rFonts w:asciiTheme="minorHAnsi" w:hAnsiTheme="minorHAnsi" w:cstheme="minorHAnsi"/>
                <w:iCs/>
                <w:lang w:eastAsia="hr-HR"/>
              </w:rPr>
              <w:t>Strateško usmjerenje prostornog razvoja 4.1.5</w:t>
            </w:r>
            <w:r w:rsidR="00863357">
              <w:rPr>
                <w:rFonts w:asciiTheme="minorHAnsi" w:hAnsiTheme="minorHAnsi" w:cstheme="minorHAnsi"/>
                <w:iCs/>
                <w:lang w:eastAsia="hr-HR"/>
              </w:rPr>
              <w:t>.</w:t>
            </w:r>
            <w:r w:rsidRPr="006312BB">
              <w:rPr>
                <w:rFonts w:asciiTheme="minorHAnsi" w:hAnsiTheme="minorHAnsi" w:cstheme="minorHAnsi"/>
                <w:iCs/>
                <w:lang w:eastAsia="hr-HR"/>
              </w:rPr>
              <w:t xml:space="preserve"> Održivi razvoj i korištenje obalnog područja</w:t>
            </w:r>
          </w:p>
          <w:p w14:paraId="228C5B1E" w14:textId="77777777" w:rsidR="00E512B8" w:rsidRPr="00374D6D" w:rsidRDefault="00053848" w:rsidP="001A6B6F">
            <w:pPr>
              <w:numPr>
                <w:ilvl w:val="0"/>
                <w:numId w:val="244"/>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74D6D">
              <w:rPr>
                <w:rFonts w:asciiTheme="minorHAnsi" w:hAnsiTheme="minorHAnsi" w:cstheme="minorHAnsi"/>
                <w:color w:val="000000"/>
              </w:rPr>
              <w:t>Potrebno je posvetiti veću pažnju te uspostaviti osnovu za prostorno planiranje namjene i načina korištenja mora</w:t>
            </w:r>
          </w:p>
        </w:tc>
      </w:tr>
      <w:tr w:rsidR="00E512B8" w:rsidRPr="006312BB" w14:paraId="70550B23" w14:textId="77777777" w:rsidTr="00D46453">
        <w:tc>
          <w:tcPr>
            <w:cnfStyle w:val="001000000000" w:firstRow="0" w:lastRow="0" w:firstColumn="1" w:lastColumn="0" w:oddVBand="0" w:evenVBand="0" w:oddHBand="0" w:evenHBand="0" w:firstRowFirstColumn="0" w:firstRowLastColumn="0" w:lastRowFirstColumn="0" w:lastRowLastColumn="0"/>
            <w:tcW w:w="2041" w:type="dxa"/>
          </w:tcPr>
          <w:p w14:paraId="22A74BDC" w14:textId="05A80356"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715F497" w14:textId="433A7DE8" w:rsidR="00E512B8" w:rsidRPr="006312BB" w:rsidRDefault="00053848" w:rsidP="003C5ABD">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1.2.2</w:t>
            </w:r>
            <w:r w:rsidR="001B7168">
              <w:rPr>
                <w:rFonts w:asciiTheme="minorHAnsi" w:hAnsiTheme="minorHAnsi" w:cstheme="minorHAnsi"/>
                <w:lang w:eastAsia="hr-HR"/>
              </w:rPr>
              <w:t>.</w:t>
            </w:r>
          </w:p>
        </w:tc>
      </w:tr>
    </w:tbl>
    <w:p w14:paraId="09992618" w14:textId="77777777" w:rsidR="00E512B8" w:rsidRDefault="00E512B8" w:rsidP="003C5ABD">
      <w:pPr>
        <w:suppressAutoHyphens/>
        <w:autoSpaceDN w:val="0"/>
        <w:spacing w:after="240" w:line="276" w:lineRule="auto"/>
        <w:jc w:val="both"/>
        <w:textAlignment w:val="baseline"/>
        <w:rPr>
          <w:rFonts w:asciiTheme="minorHAnsi" w:hAnsiTheme="minorHAnsi" w:cstheme="minorHAnsi"/>
          <w:lang w:eastAsia="hr-HR"/>
        </w:rPr>
      </w:pPr>
    </w:p>
    <w:p w14:paraId="0404555C" w14:textId="77777777" w:rsidR="00FE6B9E" w:rsidRPr="006312BB" w:rsidRDefault="00FE6B9E" w:rsidP="003C5ABD">
      <w:pPr>
        <w:suppressAutoHyphens/>
        <w:autoSpaceDN w:val="0"/>
        <w:spacing w:after="240" w:line="276" w:lineRule="auto"/>
        <w:jc w:val="both"/>
        <w:textAlignment w:val="baseline"/>
        <w:rPr>
          <w:rFonts w:asciiTheme="minorHAnsi" w:hAnsiTheme="minorHAnsi" w:cstheme="minorHAnsi"/>
          <w:lang w:eastAsia="hr-HR"/>
        </w:rPr>
      </w:pPr>
    </w:p>
    <w:p w14:paraId="53571B3E" w14:textId="77777777" w:rsidR="00E512B8" w:rsidRPr="006312BB" w:rsidRDefault="00053848" w:rsidP="003C5ABD">
      <w:pPr>
        <w:suppressAutoHyphens/>
        <w:autoSpaceDN w:val="0"/>
        <w:spacing w:before="120" w:after="120" w:line="276" w:lineRule="auto"/>
        <w:jc w:val="both"/>
        <w:textAlignment w:val="baseline"/>
        <w:rPr>
          <w:rFonts w:asciiTheme="minorHAnsi" w:hAnsiTheme="minorHAnsi" w:cstheme="minorHAnsi"/>
          <w:lang w:eastAsia="hr-HR"/>
        </w:rPr>
      </w:pPr>
      <w:r w:rsidRPr="006312BB">
        <w:rPr>
          <w:rFonts w:asciiTheme="minorHAnsi" w:hAnsiTheme="minorHAnsi" w:cstheme="minorHAnsi"/>
          <w:color w:val="000000"/>
        </w:rPr>
        <w:t xml:space="preserve">Planirati uvjete gradnje u prostoru uskog obalnog pojasa </w:t>
      </w:r>
    </w:p>
    <w:tbl>
      <w:tblPr>
        <w:tblStyle w:val="PlainTable2"/>
        <w:tblW w:w="9695" w:type="dxa"/>
        <w:tblLook w:val="04A0" w:firstRow="1" w:lastRow="0" w:firstColumn="1" w:lastColumn="0" w:noHBand="0" w:noVBand="1"/>
      </w:tblPr>
      <w:tblGrid>
        <w:gridCol w:w="2041"/>
        <w:gridCol w:w="7654"/>
      </w:tblGrid>
      <w:tr w:rsidR="00E512B8" w:rsidRPr="006312BB" w14:paraId="20BA316B" w14:textId="77777777" w:rsidTr="00D4645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FBD0006"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0B6D29A"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465DEE9" w14:textId="77777777" w:rsidTr="00D4645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220696B0"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71CF95FB"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sidR="00863357">
              <w:rPr>
                <w:rFonts w:asciiTheme="minorHAnsi" w:hAnsiTheme="minorHAnsi" w:cstheme="minorHAnsi"/>
                <w:b/>
              </w:rPr>
              <w:t>a</w:t>
            </w:r>
            <w:r w:rsidRPr="006312BB">
              <w:rPr>
                <w:rFonts w:asciiTheme="minorHAnsi" w:hAnsiTheme="minorHAnsi" w:cstheme="minorHAnsi"/>
                <w:b/>
              </w:rPr>
              <w:t xml:space="preserve"> prostornog razvoja RH</w:t>
            </w:r>
            <w:r w:rsidR="00695A71" w:rsidRPr="006312BB">
              <w:rPr>
                <w:rFonts w:asciiTheme="minorHAnsi" w:hAnsiTheme="minorHAnsi" w:cstheme="minorHAnsi"/>
              </w:rPr>
              <w:t xml:space="preserve"> (Narodne novine</w:t>
            </w:r>
            <w:r w:rsidR="00BB047F">
              <w:rPr>
                <w:rFonts w:asciiTheme="minorHAnsi" w:hAnsiTheme="minorHAnsi" w:cstheme="minorHAnsi"/>
              </w:rPr>
              <w:t>, br.</w:t>
            </w:r>
            <w:r w:rsidR="00695A71" w:rsidRPr="006312BB">
              <w:rPr>
                <w:rFonts w:asciiTheme="minorHAnsi" w:hAnsiTheme="minorHAnsi" w:cstheme="minorHAnsi"/>
              </w:rPr>
              <w:t xml:space="preserve"> 106/17):</w:t>
            </w:r>
            <w:r w:rsidRPr="006312BB">
              <w:rPr>
                <w:rFonts w:asciiTheme="minorHAnsi" w:hAnsiTheme="minorHAnsi" w:cstheme="minorHAnsi"/>
              </w:rPr>
              <w:t xml:space="preserve"> </w:t>
            </w:r>
            <w:r w:rsidRPr="006312BB">
              <w:rPr>
                <w:rFonts w:asciiTheme="minorHAnsi" w:hAnsiTheme="minorHAnsi" w:cstheme="minorHAnsi"/>
                <w:iCs/>
                <w:lang w:eastAsia="hr-HR"/>
              </w:rPr>
              <w:t>Strateško usmjerenje prostornog razvoja 4.1.5 Održivi razvoj i korištenje obalnog područja</w:t>
            </w:r>
          </w:p>
          <w:p w14:paraId="43B9B94A" w14:textId="77777777" w:rsidR="00374D6D" w:rsidRDefault="00053848" w:rsidP="001A6B6F">
            <w:pPr>
              <w:numPr>
                <w:ilvl w:val="0"/>
                <w:numId w:val="244"/>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374D6D">
              <w:rPr>
                <w:rFonts w:asciiTheme="minorHAnsi" w:eastAsia="FoundersGroteskText-Regular" w:hAnsiTheme="minorHAnsi" w:cstheme="minorHAnsi"/>
                <w:color w:val="000000"/>
              </w:rPr>
              <w:t xml:space="preserve">Iznalaženje učinkovitih mjera za sprečavanje dužobalnog spajanja GP-a naselja i zabranu ili ograničavanje gradnje u uskom obalnom pojasu, ograničavanje prekomjerne potrošnje prostora (kontrola izgrađenosti, maksimalno korištenje postojećih izgrađenih zona) </w:t>
            </w:r>
          </w:p>
          <w:p w14:paraId="47063681" w14:textId="77777777" w:rsidR="00E512B8" w:rsidRPr="00374D6D" w:rsidRDefault="00053848" w:rsidP="001A6B6F">
            <w:pPr>
              <w:numPr>
                <w:ilvl w:val="0"/>
                <w:numId w:val="244"/>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374D6D">
              <w:rPr>
                <w:rFonts w:asciiTheme="minorHAnsi" w:eastAsia="FoundersGroteskText-Regular" w:hAnsiTheme="minorHAnsi" w:cstheme="minorHAnsi"/>
                <w:color w:val="000000"/>
              </w:rPr>
              <w:t>Određivanje detaljnijih uvjeta za gradnju u užem obalnom pojasu u ovisnosti o posebnostima pojedinih područja</w:t>
            </w:r>
          </w:p>
        </w:tc>
      </w:tr>
      <w:tr w:rsidR="00E512B8" w:rsidRPr="006312BB" w14:paraId="4DE2FC63" w14:textId="77777777" w:rsidTr="00D46453">
        <w:tc>
          <w:tcPr>
            <w:cnfStyle w:val="001000000000" w:firstRow="0" w:lastRow="0" w:firstColumn="1" w:lastColumn="0" w:oddVBand="0" w:evenVBand="0" w:oddHBand="0" w:evenHBand="0" w:firstRowFirstColumn="0" w:firstRowLastColumn="0" w:lastRowFirstColumn="0" w:lastRowLastColumn="0"/>
            <w:tcW w:w="2041" w:type="dxa"/>
          </w:tcPr>
          <w:p w14:paraId="632567A2" w14:textId="7A462194"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2D05ADA2" w14:textId="75DBC683" w:rsidR="00E512B8" w:rsidRPr="006312BB" w:rsidRDefault="00053848" w:rsidP="003C5ABD">
            <w:pPr>
              <w:suppressAutoHyphens/>
              <w:autoSpaceDN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1.2.4</w:t>
            </w:r>
            <w:r w:rsidR="001B7168">
              <w:rPr>
                <w:rFonts w:asciiTheme="minorHAnsi" w:hAnsiTheme="minorHAnsi" w:cstheme="minorHAnsi"/>
                <w:lang w:eastAsia="hr-HR"/>
              </w:rPr>
              <w:t>.</w:t>
            </w:r>
          </w:p>
        </w:tc>
      </w:tr>
    </w:tbl>
    <w:p w14:paraId="17F94852" w14:textId="77777777" w:rsidR="00E512B8" w:rsidRPr="006312BB" w:rsidRDefault="00E512B8" w:rsidP="006312BB">
      <w:pPr>
        <w:suppressAutoHyphens/>
        <w:autoSpaceDN w:val="0"/>
        <w:spacing w:before="120" w:after="120"/>
        <w:jc w:val="both"/>
        <w:textAlignment w:val="baseline"/>
        <w:rPr>
          <w:rFonts w:asciiTheme="minorHAnsi" w:hAnsiTheme="minorHAnsi" w:cstheme="minorHAnsi"/>
          <w:lang w:eastAsia="hr-HR"/>
        </w:rPr>
      </w:pPr>
    </w:p>
    <w:p w14:paraId="073E4857" w14:textId="41660052" w:rsidR="00EA29A4" w:rsidRDefault="00EA29A4" w:rsidP="00C67B79">
      <w:pPr>
        <w:rPr>
          <w:rFonts w:asciiTheme="minorHAnsi" w:hAnsiTheme="minorHAnsi" w:cstheme="minorHAnsi"/>
          <w:highlight w:val="yellow"/>
        </w:rPr>
      </w:pPr>
    </w:p>
    <w:p w14:paraId="012726DB" w14:textId="560A4399" w:rsidR="00623415" w:rsidRDefault="00623415" w:rsidP="00C67B79">
      <w:pPr>
        <w:rPr>
          <w:rFonts w:asciiTheme="minorHAnsi" w:hAnsiTheme="minorHAnsi" w:cstheme="minorHAnsi"/>
          <w:highlight w:val="yellow"/>
        </w:rPr>
      </w:pPr>
    </w:p>
    <w:p w14:paraId="62D02C95" w14:textId="57E47A77" w:rsidR="00BE007E" w:rsidRDefault="00BE007E">
      <w:pPr>
        <w:rPr>
          <w:rFonts w:asciiTheme="minorHAnsi" w:hAnsiTheme="minorHAnsi" w:cstheme="minorHAnsi"/>
          <w:highlight w:val="yellow"/>
        </w:rPr>
      </w:pPr>
      <w:r>
        <w:rPr>
          <w:rFonts w:asciiTheme="minorHAnsi" w:hAnsiTheme="minorHAnsi" w:cstheme="minorHAnsi"/>
          <w:highlight w:val="yellow"/>
        </w:rPr>
        <w:br w:type="page"/>
      </w:r>
    </w:p>
    <w:p w14:paraId="3E4CAB5B" w14:textId="5CCBF690" w:rsidR="00E512B8" w:rsidRDefault="00053848" w:rsidP="00374D6D">
      <w:pPr>
        <w:pStyle w:val="Heading1"/>
        <w:spacing w:after="240" w:line="276" w:lineRule="auto"/>
        <w:ind w:left="993" w:hanging="993"/>
        <w:jc w:val="both"/>
        <w:rPr>
          <w:rFonts w:asciiTheme="minorHAnsi" w:hAnsiTheme="minorHAnsi" w:cstheme="minorHAnsi"/>
          <w:sz w:val="22"/>
        </w:rPr>
      </w:pPr>
      <w:bookmarkStart w:id="230" w:name="_Toc450205431"/>
      <w:bookmarkStart w:id="231" w:name="_Toc448479217"/>
      <w:bookmarkStart w:id="232" w:name="_Toc132973060"/>
      <w:bookmarkStart w:id="233" w:name="_Toc162364135"/>
      <w:r w:rsidRPr="006312BB">
        <w:rPr>
          <w:rFonts w:asciiTheme="minorHAnsi" w:hAnsiTheme="minorHAnsi" w:cstheme="minorHAnsi"/>
          <w:sz w:val="22"/>
        </w:rPr>
        <w:t>Prilog 2:</w:t>
      </w:r>
      <w:r w:rsidRPr="006312BB">
        <w:rPr>
          <w:rFonts w:asciiTheme="minorHAnsi" w:hAnsiTheme="minorHAnsi" w:cstheme="minorHAnsi"/>
          <w:sz w:val="22"/>
        </w:rPr>
        <w:tab/>
        <w:t xml:space="preserve"> Postojeće mjere za jačanje kapaciteta za provedbu integralnog upravljanja obalnim područjem i morskim </w:t>
      </w:r>
      <w:bookmarkEnd w:id="230"/>
      <w:bookmarkEnd w:id="231"/>
      <w:r w:rsidRPr="006312BB">
        <w:rPr>
          <w:rFonts w:asciiTheme="minorHAnsi" w:hAnsiTheme="minorHAnsi" w:cstheme="minorHAnsi"/>
          <w:sz w:val="22"/>
        </w:rPr>
        <w:t>okolišem</w:t>
      </w:r>
      <w:bookmarkEnd w:id="232"/>
      <w:bookmarkEnd w:id="233"/>
    </w:p>
    <w:p w14:paraId="17BED080" w14:textId="77777777" w:rsidR="00D46453" w:rsidRPr="00D46453" w:rsidRDefault="00D46453" w:rsidP="006908A6">
      <w:pPr>
        <w:spacing w:after="240" w:line="276" w:lineRule="auto"/>
      </w:pPr>
    </w:p>
    <w:p w14:paraId="4433DEE5" w14:textId="320A662A" w:rsidR="00C50675" w:rsidRDefault="00053848" w:rsidP="00D46453">
      <w:pPr>
        <w:pStyle w:val="Heading2"/>
        <w:spacing w:after="240" w:line="276" w:lineRule="auto"/>
        <w:ind w:left="0" w:firstLine="0"/>
        <w:jc w:val="both"/>
        <w:rPr>
          <w:rFonts w:asciiTheme="minorHAnsi" w:hAnsiTheme="minorHAnsi" w:cstheme="minorHAnsi"/>
          <w:bCs/>
          <w:lang w:eastAsia="hr-HR"/>
        </w:rPr>
      </w:pPr>
      <w:bookmarkStart w:id="234" w:name="_Toc448479218"/>
      <w:bookmarkStart w:id="235" w:name="_Toc450205432"/>
      <w:bookmarkStart w:id="236" w:name="_Toc132973061"/>
      <w:bookmarkStart w:id="237" w:name="_Toc162364136"/>
      <w:r w:rsidRPr="006312BB">
        <w:rPr>
          <w:rFonts w:asciiTheme="minorHAnsi" w:hAnsiTheme="minorHAnsi" w:cstheme="minorHAnsi"/>
          <w:sz w:val="22"/>
        </w:rPr>
        <w:t>Postojeće mjere za uspostavu usklađenog sustava praćenja stanja obalnih i morskih ekosustava i procesa</w:t>
      </w:r>
      <w:bookmarkEnd w:id="234"/>
      <w:bookmarkEnd w:id="235"/>
      <w:bookmarkEnd w:id="236"/>
      <w:bookmarkEnd w:id="237"/>
    </w:p>
    <w:p w14:paraId="7D8A827F" w14:textId="43E1B043" w:rsidR="00E512B8" w:rsidRPr="00720C91" w:rsidRDefault="00053848" w:rsidP="00374D6D">
      <w:pPr>
        <w:autoSpaceDE w:val="0"/>
        <w:autoSpaceDN w:val="0"/>
        <w:adjustRightInd w:val="0"/>
        <w:spacing w:before="120" w:after="120"/>
        <w:jc w:val="both"/>
        <w:rPr>
          <w:rFonts w:asciiTheme="minorHAnsi" w:hAnsiTheme="minorHAnsi" w:cstheme="minorHAnsi"/>
        </w:rPr>
      </w:pPr>
      <w:r w:rsidRPr="00720C91">
        <w:rPr>
          <w:rFonts w:asciiTheme="minorHAnsi" w:hAnsiTheme="minorHAnsi" w:cstheme="minorHAnsi"/>
          <w:bCs/>
          <w:lang w:eastAsia="hr-HR"/>
        </w:rPr>
        <w:t>Sustavno ispitivati kakvoću prijelaznih i priobalnih voda RH u skladu s ODV</w:t>
      </w:r>
    </w:p>
    <w:tbl>
      <w:tblPr>
        <w:tblStyle w:val="PlainTable2"/>
        <w:tblW w:w="9695" w:type="dxa"/>
        <w:tblLook w:val="04A0" w:firstRow="1" w:lastRow="0" w:firstColumn="1" w:lastColumn="0" w:noHBand="0" w:noVBand="1"/>
      </w:tblPr>
      <w:tblGrid>
        <w:gridCol w:w="2041"/>
        <w:gridCol w:w="7654"/>
      </w:tblGrid>
      <w:tr w:rsidR="00E512B8" w:rsidRPr="006312BB" w14:paraId="17135556"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5BD4017" w14:textId="77777777" w:rsidR="00E512B8" w:rsidRPr="00720C91" w:rsidRDefault="00053848" w:rsidP="003C5ABD">
            <w:pPr>
              <w:spacing w:line="276" w:lineRule="auto"/>
              <w:rPr>
                <w:rFonts w:asciiTheme="minorHAnsi" w:hAnsiTheme="minorHAnsi" w:cstheme="minorHAnsi"/>
                <w:b w:val="0"/>
              </w:rPr>
            </w:pPr>
            <w:r w:rsidRPr="00720C91">
              <w:rPr>
                <w:rFonts w:asciiTheme="minorHAnsi" w:hAnsiTheme="minorHAnsi" w:cstheme="minorHAnsi"/>
                <w:b w:val="0"/>
              </w:rPr>
              <w:t>ELEMENT MJERE</w:t>
            </w:r>
          </w:p>
        </w:tc>
        <w:tc>
          <w:tcPr>
            <w:tcW w:w="7654" w:type="dxa"/>
          </w:tcPr>
          <w:p w14:paraId="0850993C"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20C91">
              <w:rPr>
                <w:rFonts w:asciiTheme="minorHAnsi" w:hAnsiTheme="minorHAnsi" w:cstheme="minorHAnsi"/>
                <w:b w:val="0"/>
              </w:rPr>
              <w:t>RAZRADA</w:t>
            </w:r>
          </w:p>
        </w:tc>
      </w:tr>
      <w:tr w:rsidR="00E512B8" w:rsidRPr="006312BB" w14:paraId="685FF103"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BBD831B"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0B2ED65F" w14:textId="77777777" w:rsidR="00C378A7" w:rsidRPr="006312BB"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 xml:space="preserve">Program </w:t>
            </w:r>
            <w:r>
              <w:rPr>
                <w:rFonts w:asciiTheme="minorHAnsi" w:hAnsiTheme="minorHAnsi" w:cstheme="minorHAnsi"/>
                <w:lang w:eastAsia="hr-HR"/>
              </w:rPr>
              <w:t xml:space="preserve">monitoringa </w:t>
            </w:r>
            <w:r w:rsidRPr="006312BB">
              <w:rPr>
                <w:rFonts w:asciiTheme="minorHAnsi" w:hAnsiTheme="minorHAnsi" w:cstheme="minorHAnsi"/>
                <w:lang w:eastAsia="hr-HR"/>
              </w:rPr>
              <w:t>se provodi se u svrhu određivanja ekološke kakvoće vodnih tijela u području prijelaznih i priobalnih voda jadranskog sliva. Programom se kroz nadzorni monitoring određuje ekološka kakvoća bioloških elemenata kakvoće,uključujući prateće fizikalno kemijske pokazatelje, te se donosi ocjena ukupnog ekološkog stanja vodnih tijela.</w:t>
            </w:r>
          </w:p>
          <w:p w14:paraId="1EE2BE40" w14:textId="77777777" w:rsidR="00C378A7"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U dijelu vodnih tijela prijelaznih i priobalnih voda u kojima je tijekom prethodnog monitoringa ustanovljeno nezadovoljavajuće ekološko stanje, ovim programom je razina monitoringa podignuta s osnovne (nadzorni) na višu razinu (operativni) što uključuje veću frekvenciju monitoringa i veći broj dodatnih pokazatelja.</w:t>
            </w:r>
          </w:p>
          <w:p w14:paraId="2B1EADC5" w14:textId="272E5EB5" w:rsidR="00C67B79" w:rsidRDefault="00C67B79" w:rsidP="00C67B79">
            <w:pPr>
              <w:suppressAutoHyphens/>
              <w:autoSpaceDN w:val="0"/>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lang w:eastAsia="hr-HR"/>
              </w:rPr>
              <w:t>Plan upravljanja vodnim područjima</w:t>
            </w:r>
            <w:r>
              <w:rPr>
                <w:rFonts w:asciiTheme="minorHAnsi" w:hAnsiTheme="minorHAnsi" w:cstheme="minorHAnsi"/>
                <w:b/>
                <w:lang w:eastAsia="hr-HR"/>
              </w:rPr>
              <w:t xml:space="preserve"> do 2027.</w:t>
            </w:r>
            <w:r w:rsidRPr="006312BB">
              <w:rPr>
                <w:rFonts w:asciiTheme="minorHAnsi" w:hAnsiTheme="minorHAnsi" w:cstheme="minorHAnsi"/>
                <w:lang w:eastAsia="hr-HR"/>
              </w:rPr>
              <w:t xml:space="preserve"> (PUVP)</w:t>
            </w:r>
            <w:r w:rsidRPr="006312BB">
              <w:rPr>
                <w:rFonts w:asciiTheme="minorHAnsi" w:hAnsiTheme="minorHAnsi" w:cstheme="minorHAnsi"/>
              </w:rPr>
              <w:t xml:space="preserve"> (</w:t>
            </w:r>
            <w:r w:rsidRPr="006312BB">
              <w:rPr>
                <w:rFonts w:asciiTheme="minorHAnsi" w:hAnsiTheme="minorHAnsi" w:cstheme="minorHAnsi"/>
                <w:lang w:eastAsia="hr-HR"/>
              </w:rPr>
              <w:t>Narodne novine</w:t>
            </w:r>
            <w:r>
              <w:rPr>
                <w:rFonts w:asciiTheme="minorHAnsi" w:hAnsiTheme="minorHAnsi" w:cstheme="minorHAnsi"/>
                <w:lang w:eastAsia="hr-HR"/>
              </w:rPr>
              <w:t>, br.</w:t>
            </w:r>
            <w:r w:rsidRPr="006312BB">
              <w:rPr>
                <w:rFonts w:asciiTheme="minorHAnsi" w:hAnsiTheme="minorHAnsi" w:cstheme="minorHAnsi"/>
                <w:lang w:eastAsia="hr-HR"/>
              </w:rPr>
              <w:t xml:space="preserve"> </w:t>
            </w:r>
            <w:r>
              <w:rPr>
                <w:rFonts w:asciiTheme="minorHAnsi" w:hAnsiTheme="minorHAnsi" w:cstheme="minorHAnsi"/>
                <w:lang w:eastAsia="hr-HR"/>
              </w:rPr>
              <w:t>84/23</w:t>
            </w:r>
            <w:r w:rsidRPr="006312BB">
              <w:rPr>
                <w:rFonts w:asciiTheme="minorHAnsi" w:hAnsiTheme="minorHAnsi" w:cstheme="minorHAnsi"/>
                <w:lang w:eastAsia="hr-HR"/>
              </w:rPr>
              <w:t>) prema Okvirnoj direktivi o vodama (ODV)</w:t>
            </w:r>
          </w:p>
          <w:p w14:paraId="0AE1CFE6" w14:textId="77777777" w:rsidR="00C378A7" w:rsidRPr="00C378A7"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rPr>
            </w:pPr>
            <w:r w:rsidRPr="00C378A7">
              <w:rPr>
                <w:rFonts w:asciiTheme="minorHAnsi" w:hAnsiTheme="minorHAnsi" w:cstheme="minorHAnsi"/>
                <w:b/>
                <w:lang w:eastAsia="hr-HR"/>
              </w:rPr>
              <w:t>Dopunske mjere:</w:t>
            </w:r>
          </w:p>
          <w:p w14:paraId="13F15857"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3.DOP.1.01 M</w:t>
            </w:r>
            <w:r>
              <w:rPr>
                <w:rFonts w:asciiTheme="minorHAnsi" w:hAnsiTheme="minorHAnsi" w:cstheme="minorHAnsi"/>
                <w:lang w:eastAsia="hr-HR"/>
              </w:rPr>
              <w:t xml:space="preserve">  </w:t>
            </w:r>
            <w:r w:rsidRPr="00C67B79">
              <w:rPr>
                <w:rFonts w:asciiTheme="minorHAnsi" w:hAnsiTheme="minorHAnsi" w:cstheme="minorHAnsi"/>
                <w:lang w:eastAsia="hr-HR"/>
              </w:rPr>
              <w:t>Usklađenje monitoringa stanja voda.</w:t>
            </w:r>
          </w:p>
          <w:p w14:paraId="2CD6B469"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C67B79">
              <w:rPr>
                <w:rFonts w:asciiTheme="minorHAnsi" w:hAnsiTheme="minorHAnsi" w:cstheme="minorHAnsi"/>
                <w:lang w:eastAsia="hr-HR"/>
              </w:rPr>
              <w:t>(Nastavak provedbe mjere 1 iz Plana upravljanja vodnim područjima 2016. - 2021.)"</w:t>
            </w:r>
          </w:p>
          <w:p w14:paraId="43D3D977"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3.DOP.1.02 M</w:t>
            </w:r>
            <w:r>
              <w:t xml:space="preserve">  </w:t>
            </w:r>
            <w:r w:rsidRPr="00C67B79">
              <w:rPr>
                <w:rFonts w:asciiTheme="minorHAnsi" w:hAnsiTheme="minorHAnsi" w:cstheme="minorHAnsi"/>
                <w:lang w:eastAsia="hr-HR"/>
              </w:rPr>
              <w:t>Donošenje Usklađenog plana monitoringa.</w:t>
            </w:r>
            <w:r>
              <w:rPr>
                <w:rFonts w:asciiTheme="minorHAnsi" w:hAnsiTheme="minorHAnsi" w:cstheme="minorHAnsi"/>
                <w:lang w:eastAsia="hr-HR"/>
              </w:rPr>
              <w:t>“</w:t>
            </w:r>
          </w:p>
          <w:p w14:paraId="314A8259"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3.DOP.1.03 M</w:t>
            </w:r>
            <w:r>
              <w:rPr>
                <w:rFonts w:cstheme="minorHAnsi"/>
              </w:rPr>
              <w:t xml:space="preserve">  </w:t>
            </w:r>
            <w:r w:rsidRPr="00C67B79">
              <w:rPr>
                <w:rFonts w:asciiTheme="minorHAnsi" w:hAnsiTheme="minorHAnsi" w:cstheme="minorHAnsi"/>
                <w:lang w:eastAsia="hr-HR"/>
              </w:rPr>
              <w:t>Provoditi monitoring kemijskog stanja teritorijalnog mora</w:t>
            </w:r>
            <w:r>
              <w:rPr>
                <w:rFonts w:asciiTheme="minorHAnsi" w:hAnsiTheme="minorHAnsi" w:cstheme="minorHAnsi"/>
                <w:lang w:eastAsia="hr-HR"/>
              </w:rPr>
              <w:t>.</w:t>
            </w:r>
          </w:p>
          <w:p w14:paraId="12775B30"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3.DOP.1.04 M</w:t>
            </w:r>
            <w:r>
              <w:rPr>
                <w:rFonts w:asciiTheme="minorHAnsi" w:hAnsiTheme="minorHAnsi" w:cstheme="minorHAnsi"/>
                <w:b/>
                <w:lang w:eastAsia="hr-HR"/>
              </w:rPr>
              <w:t>,</w:t>
            </w:r>
            <w:r w:rsidRPr="001803B0">
              <w:rPr>
                <w:rFonts w:asciiTheme="minorHAnsi" w:hAnsiTheme="minorHAnsi" w:cstheme="minorHAnsi"/>
                <w:b/>
                <w:lang w:eastAsia="hr-HR"/>
              </w:rPr>
              <w:t>SI</w:t>
            </w:r>
            <w:r>
              <w:rPr>
                <w:rFonts w:asciiTheme="minorHAnsi" w:hAnsiTheme="minorHAnsi" w:cstheme="minorHAnsi"/>
                <w:lang w:eastAsia="hr-HR"/>
              </w:rPr>
              <w:t xml:space="preserve"> </w:t>
            </w:r>
            <w:r w:rsidRPr="00C67B79">
              <w:rPr>
                <w:rFonts w:asciiTheme="minorHAnsi" w:hAnsiTheme="minorHAnsi" w:cstheme="minorHAnsi"/>
                <w:lang w:eastAsia="hr-HR"/>
              </w:rPr>
              <w:t xml:space="preserve">U planskom razdoblju 2022. </w:t>
            </w:r>
            <w:r>
              <w:rPr>
                <w:rFonts w:asciiTheme="minorHAnsi" w:hAnsiTheme="minorHAnsi" w:cstheme="minorHAnsi"/>
                <w:lang w:eastAsia="hr-HR"/>
              </w:rPr>
              <w:t>-</w:t>
            </w:r>
            <w:r w:rsidRPr="00C67B79">
              <w:rPr>
                <w:rFonts w:asciiTheme="minorHAnsi" w:hAnsiTheme="minorHAnsi" w:cstheme="minorHAnsi"/>
                <w:lang w:eastAsia="hr-HR"/>
              </w:rPr>
              <w:t xml:space="preserve"> 2027. metodologija ocjene hidromorfološkog stanja prijelaznim i priobalnim vodama će se verificirati i dopuniti kroz istraživačke projekte koji, uz razvoj metodologije, uključuju monitoring svih elemenata hidromorfološkog stanja, o čemu će biti izviješteno u Izvješća o izvršenju Plana upravljanja vodnim</w:t>
            </w:r>
            <w:r>
              <w:rPr>
                <w:rFonts w:asciiTheme="minorHAnsi" w:hAnsiTheme="minorHAnsi" w:cstheme="minorHAnsi"/>
                <w:lang w:eastAsia="hr-HR"/>
              </w:rPr>
              <w:t xml:space="preserve"> </w:t>
            </w:r>
            <w:r w:rsidRPr="00C67B79">
              <w:rPr>
                <w:rFonts w:asciiTheme="minorHAnsi" w:hAnsiTheme="minorHAnsi" w:cstheme="minorHAnsi"/>
                <w:lang w:eastAsia="hr-HR"/>
              </w:rPr>
              <w:t>područjima 2022. - 2027. u razdoblju 2023. - 2024.</w:t>
            </w:r>
          </w:p>
          <w:p w14:paraId="07F20586"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3.DOP.1.05 RI</w:t>
            </w:r>
            <w:r>
              <w:t xml:space="preserve"> </w:t>
            </w:r>
            <w:r w:rsidRPr="00C67B79">
              <w:rPr>
                <w:rFonts w:asciiTheme="minorHAnsi" w:hAnsiTheme="minorHAnsi" w:cstheme="minorHAnsi"/>
                <w:lang w:eastAsia="hr-HR"/>
              </w:rPr>
              <w:t>Provođenje II. faze unapređenja monitoringa prema studiji izvodljivosti</w:t>
            </w:r>
            <w:r>
              <w:rPr>
                <w:rFonts w:asciiTheme="minorHAnsi" w:hAnsiTheme="minorHAnsi" w:cstheme="minorHAnsi"/>
                <w:lang w:eastAsia="hr-HR"/>
              </w:rPr>
              <w:t xml:space="preserve"> </w:t>
            </w:r>
            <w:r w:rsidRPr="00C67B79">
              <w:rPr>
                <w:rFonts w:asciiTheme="minorHAnsi" w:hAnsiTheme="minorHAnsi" w:cstheme="minorHAnsi"/>
                <w:lang w:eastAsia="hr-HR"/>
              </w:rPr>
              <w:t>„Unaprjeđenje monitoringa stanja voda u Republici Hrvatskoj“"</w:t>
            </w:r>
          </w:p>
          <w:p w14:paraId="6ACAAB49" w14:textId="3C116F4C"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w:t>
            </w:r>
            <w:r w:rsidR="001B7168">
              <w:rPr>
                <w:rFonts w:asciiTheme="minorHAnsi" w:hAnsiTheme="minorHAnsi" w:cstheme="minorHAnsi"/>
                <w:b/>
                <w:lang w:eastAsia="hr-HR"/>
              </w:rPr>
              <w:t xml:space="preserve"> </w:t>
            </w:r>
            <w:r w:rsidRPr="001803B0">
              <w:rPr>
                <w:rFonts w:asciiTheme="minorHAnsi" w:hAnsiTheme="minorHAnsi" w:cstheme="minorHAnsi"/>
                <w:b/>
                <w:lang w:eastAsia="hr-HR"/>
              </w:rPr>
              <w:t>3.DOP.1.06</w:t>
            </w:r>
            <w:r w:rsidR="001B7168">
              <w:rPr>
                <w:rFonts w:asciiTheme="minorHAnsi" w:hAnsiTheme="minorHAnsi" w:cstheme="minorHAnsi"/>
                <w:b/>
                <w:lang w:eastAsia="hr-HR"/>
              </w:rPr>
              <w:t xml:space="preserve"> </w:t>
            </w:r>
            <w:r w:rsidRPr="001803B0">
              <w:rPr>
                <w:rFonts w:asciiTheme="minorHAnsi" w:hAnsiTheme="minorHAnsi" w:cstheme="minorHAnsi"/>
                <w:b/>
                <w:lang w:eastAsia="hr-HR"/>
              </w:rPr>
              <w:t>M</w:t>
            </w:r>
            <w:r>
              <w:t xml:space="preserve"> </w:t>
            </w:r>
            <w:r w:rsidRPr="00C67B79">
              <w:rPr>
                <w:rFonts w:asciiTheme="minorHAnsi" w:hAnsiTheme="minorHAnsi" w:cstheme="minorHAnsi"/>
                <w:lang w:eastAsia="hr-HR"/>
              </w:rPr>
              <w:t>Uspostava monitoringa plutajućeg otpada na kopnenim površinskim vodama o</w:t>
            </w:r>
            <w:r>
              <w:rPr>
                <w:rFonts w:asciiTheme="minorHAnsi" w:hAnsiTheme="minorHAnsi" w:cstheme="minorHAnsi"/>
                <w:lang w:eastAsia="hr-HR"/>
              </w:rPr>
              <w:t xml:space="preserve"> </w:t>
            </w:r>
            <w:r w:rsidRPr="00C67B79">
              <w:rPr>
                <w:rFonts w:asciiTheme="minorHAnsi" w:hAnsiTheme="minorHAnsi" w:cstheme="minorHAnsi"/>
                <w:lang w:eastAsia="hr-HR"/>
              </w:rPr>
              <w:t>čemu će biti izviješteno u Izvješću o izvršenju Plana upravljanja vodnim područjima 2022. - 2027. u razdoblju 2023. - 2024.</w:t>
            </w:r>
          </w:p>
          <w:p w14:paraId="7C1A05E7" w14:textId="77777777" w:rsidR="00C378A7" w:rsidRPr="00C67B79"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3.DOP.1.07 M</w:t>
            </w:r>
            <w:r>
              <w:rPr>
                <w:rFonts w:asciiTheme="minorHAnsi" w:hAnsiTheme="minorHAnsi" w:cstheme="minorHAnsi"/>
                <w:b/>
                <w:lang w:eastAsia="hr-HR"/>
              </w:rPr>
              <w:t>,</w:t>
            </w:r>
            <w:r w:rsidRPr="001803B0">
              <w:rPr>
                <w:rFonts w:asciiTheme="minorHAnsi" w:hAnsiTheme="minorHAnsi" w:cstheme="minorHAnsi"/>
                <w:b/>
                <w:lang w:eastAsia="hr-HR"/>
              </w:rPr>
              <w:t>SI</w:t>
            </w:r>
            <w:r>
              <w:rPr>
                <w:rFonts w:asciiTheme="minorHAnsi" w:hAnsiTheme="minorHAnsi" w:cstheme="minorHAnsi"/>
                <w:lang w:eastAsia="hr-HR"/>
              </w:rPr>
              <w:t xml:space="preserve"> </w:t>
            </w:r>
            <w:r w:rsidRPr="00C67B79">
              <w:rPr>
                <w:rFonts w:asciiTheme="minorHAnsi" w:hAnsiTheme="minorHAnsi" w:cstheme="minorHAnsi"/>
                <w:lang w:eastAsia="hr-HR"/>
              </w:rPr>
              <w:t>Uspostaviti istraživački monitoring koji ima za cilj utvrđivanje utjecaja akvakulture na stanje vodnih tijela</w:t>
            </w:r>
          </w:p>
          <w:p w14:paraId="231143BA" w14:textId="75D1383A" w:rsidR="00C67B79" w:rsidRPr="006312BB" w:rsidRDefault="00C378A7" w:rsidP="00C378A7">
            <w:pPr>
              <w:suppressAutoHyphens/>
              <w:autoSpaceDN w:val="0"/>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14 3.DOP.1.11 A</w:t>
            </w:r>
            <w:r>
              <w:rPr>
                <w:rFonts w:asciiTheme="minorHAnsi" w:hAnsiTheme="minorHAnsi" w:cstheme="minorHAnsi"/>
                <w:b/>
                <w:lang w:eastAsia="hr-HR"/>
              </w:rPr>
              <w:t>,</w:t>
            </w:r>
            <w:r w:rsidRPr="001803B0">
              <w:rPr>
                <w:rFonts w:asciiTheme="minorHAnsi" w:hAnsiTheme="minorHAnsi" w:cstheme="minorHAnsi"/>
                <w:b/>
                <w:lang w:eastAsia="hr-HR"/>
              </w:rPr>
              <w:t>S</w:t>
            </w:r>
            <w:r w:rsidRPr="00C67B79">
              <w:rPr>
                <w:rFonts w:asciiTheme="minorHAnsi" w:hAnsiTheme="minorHAnsi" w:cstheme="minorHAnsi"/>
                <w:lang w:eastAsia="hr-HR"/>
              </w:rPr>
              <w:t xml:space="preserve"> ciljem racionalizacije troškova potrebno je objediniti sve nacionalne programe praćenja stanja koji se provode u vodama Jadrana pod suverenitetom Republike Hrvatske (more).</w:t>
            </w:r>
            <w:r>
              <w:rPr>
                <w:rFonts w:asciiTheme="minorHAnsi" w:hAnsiTheme="minorHAnsi" w:cstheme="minorHAnsi"/>
                <w:lang w:eastAsia="hr-HR"/>
              </w:rPr>
              <w:t xml:space="preserve"> </w:t>
            </w:r>
            <w:r w:rsidRPr="00C67B79">
              <w:rPr>
                <w:rFonts w:asciiTheme="minorHAnsi" w:hAnsiTheme="minorHAnsi" w:cstheme="minorHAnsi"/>
                <w:lang w:eastAsia="hr-HR"/>
              </w:rPr>
              <w:t xml:space="preserve">(SPUO2 nastavak provedbe mjere S3 iz Plana upravljanja vodnim područjima 2016. </w:t>
            </w:r>
            <w:r>
              <w:rPr>
                <w:rFonts w:asciiTheme="minorHAnsi" w:hAnsiTheme="minorHAnsi" w:cstheme="minorHAnsi"/>
                <w:lang w:eastAsia="hr-HR"/>
              </w:rPr>
              <w:t>-</w:t>
            </w:r>
            <w:r w:rsidRPr="00C67B79">
              <w:rPr>
                <w:rFonts w:asciiTheme="minorHAnsi" w:hAnsiTheme="minorHAnsi" w:cstheme="minorHAnsi"/>
                <w:lang w:eastAsia="hr-HR"/>
              </w:rPr>
              <w:t xml:space="preserve"> 2021.)</w:t>
            </w:r>
          </w:p>
        </w:tc>
      </w:tr>
      <w:tr w:rsidR="00E512B8" w:rsidRPr="006312BB" w14:paraId="798350B0" w14:textId="77777777" w:rsidTr="00B513E2">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43ADF401"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0376A422" w14:textId="77777777" w:rsidR="00E512B8" w:rsidRPr="006312BB" w:rsidRDefault="00053848" w:rsidP="003C5AB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D4, D5, D6, D7, D8</w:t>
            </w:r>
          </w:p>
        </w:tc>
      </w:tr>
      <w:tr w:rsidR="00E512B8" w:rsidRPr="006312BB" w14:paraId="2A2071C9" w14:textId="77777777" w:rsidTr="00B513E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DBB73D0"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5B56C069" w14:textId="77777777" w:rsidR="00E512B8" w:rsidRPr="006312BB" w:rsidRDefault="00245E4C"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 xml:space="preserve">D1T1, D4T1, D5T1, D5T2, D5T3, </w:t>
            </w:r>
            <w:r w:rsidR="00745D6C" w:rsidRPr="006312BB">
              <w:rPr>
                <w:rFonts w:asciiTheme="minorHAnsi" w:hAnsiTheme="minorHAnsi" w:cstheme="minorHAnsi"/>
                <w:bCs/>
                <w:lang w:eastAsia="hr-HR"/>
              </w:rPr>
              <w:t xml:space="preserve">D6T1, D6T2, D6T4, D7T1, D8T, D8T2, D8T3 </w:t>
            </w:r>
          </w:p>
        </w:tc>
      </w:tr>
      <w:tr w:rsidR="00E512B8" w:rsidRPr="006312BB" w14:paraId="624804BF" w14:textId="77777777" w:rsidTr="00B513E2">
        <w:trPr>
          <w:trHeight w:val="591"/>
        </w:trPr>
        <w:tc>
          <w:tcPr>
            <w:cnfStyle w:val="001000000000" w:firstRow="0" w:lastRow="0" w:firstColumn="1" w:lastColumn="0" w:oddVBand="0" w:evenVBand="0" w:oddHBand="0" w:evenHBand="0" w:firstRowFirstColumn="0" w:firstRowLastColumn="0" w:lastRowFirstColumn="0" w:lastRowLastColumn="0"/>
            <w:tcW w:w="2041" w:type="dxa"/>
          </w:tcPr>
          <w:p w14:paraId="39B9E63D" w14:textId="3F53C191"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2BC2912C" w14:textId="77777777" w:rsidR="00E512B8" w:rsidRPr="006312BB" w:rsidRDefault="00053848" w:rsidP="003C5AB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2.1.1.</w:t>
            </w:r>
          </w:p>
        </w:tc>
      </w:tr>
    </w:tbl>
    <w:p w14:paraId="7FEB0353" w14:textId="77777777" w:rsidR="006143DB" w:rsidRPr="006312BB" w:rsidRDefault="006143DB" w:rsidP="00374D6D">
      <w:pPr>
        <w:spacing w:after="240"/>
        <w:rPr>
          <w:rFonts w:asciiTheme="minorHAnsi" w:hAnsiTheme="minorHAnsi" w:cstheme="minorHAnsi"/>
        </w:rPr>
      </w:pPr>
    </w:p>
    <w:p w14:paraId="75EB9597" w14:textId="77777777" w:rsidR="00E512B8" w:rsidRPr="006312BB" w:rsidRDefault="00053848" w:rsidP="006312BB">
      <w:pPr>
        <w:autoSpaceDE w:val="0"/>
        <w:autoSpaceDN w:val="0"/>
        <w:adjustRightInd w:val="0"/>
        <w:spacing w:before="120" w:after="120"/>
        <w:rPr>
          <w:rFonts w:asciiTheme="minorHAnsi" w:hAnsiTheme="minorHAnsi" w:cstheme="minorHAnsi"/>
        </w:rPr>
      </w:pPr>
      <w:r w:rsidRPr="006312BB">
        <w:rPr>
          <w:rFonts w:asciiTheme="minorHAnsi" w:hAnsiTheme="minorHAnsi" w:cstheme="minorHAnsi"/>
          <w:bCs/>
          <w:lang w:eastAsia="hr-HR"/>
        </w:rPr>
        <w:t>Prikupljati podatke u ribarstvu (DCF)</w:t>
      </w:r>
    </w:p>
    <w:tbl>
      <w:tblPr>
        <w:tblStyle w:val="PlainTable2"/>
        <w:tblW w:w="9695" w:type="dxa"/>
        <w:tblLook w:val="04A0" w:firstRow="1" w:lastRow="0" w:firstColumn="1" w:lastColumn="0" w:noHBand="0" w:noVBand="1"/>
      </w:tblPr>
      <w:tblGrid>
        <w:gridCol w:w="2041"/>
        <w:gridCol w:w="7654"/>
      </w:tblGrid>
      <w:tr w:rsidR="00E512B8" w:rsidRPr="006312BB" w14:paraId="5A73C8AA"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69D6A73B" w14:textId="77777777" w:rsidR="00E512B8" w:rsidRPr="006312BB" w:rsidRDefault="00053848" w:rsidP="003C5ABD">
            <w:pPr>
              <w:spacing w:line="276" w:lineRule="auto"/>
              <w:rPr>
                <w:rFonts w:asciiTheme="minorHAnsi" w:hAnsiTheme="minorHAnsi" w:cstheme="minorHAnsi"/>
                <w:b w:val="0"/>
              </w:rPr>
            </w:pPr>
            <w:bookmarkStart w:id="238" w:name="_Hlk148536969"/>
            <w:r w:rsidRPr="006312BB">
              <w:rPr>
                <w:rFonts w:asciiTheme="minorHAnsi" w:hAnsiTheme="minorHAnsi" w:cstheme="minorHAnsi"/>
                <w:b w:val="0"/>
              </w:rPr>
              <w:t>ELEMENT MJERE</w:t>
            </w:r>
          </w:p>
        </w:tc>
        <w:tc>
          <w:tcPr>
            <w:tcW w:w="7654" w:type="dxa"/>
          </w:tcPr>
          <w:p w14:paraId="6ADA797E"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0C81E7C2" w14:textId="77777777" w:rsidTr="00B513E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041" w:type="dxa"/>
          </w:tcPr>
          <w:p w14:paraId="26E5FF32"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607BE80B" w14:textId="77777777" w:rsidR="00E512B8" w:rsidRPr="006312BB" w:rsidRDefault="0005384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U okviru projekta višegodišnjeg plana prikupljanja podataka o ribarstvu RH, odvija se prikupljanje bioloških podataka za najvažnije metiere u komercijalnom ribolovu RH, a sve u skladu sa DCF (</w:t>
            </w:r>
            <w:r w:rsidRPr="006312BB">
              <w:rPr>
                <w:rFonts w:asciiTheme="minorHAnsi" w:hAnsiTheme="minorHAnsi" w:cstheme="minorHAnsi"/>
                <w:i/>
                <w:lang w:eastAsia="hr-HR"/>
              </w:rPr>
              <w:t>Data Collection Framework</w:t>
            </w:r>
            <w:r w:rsidRPr="006312BB">
              <w:rPr>
                <w:rFonts w:asciiTheme="minorHAnsi" w:hAnsiTheme="minorHAnsi" w:cstheme="minorHAnsi"/>
                <w:lang w:eastAsia="hr-HR"/>
              </w:rPr>
              <w:t>; EU regulativama) (EC 199/2008, EC 665/2008, EC 949/2008).</w:t>
            </w:r>
          </w:p>
        </w:tc>
      </w:tr>
      <w:tr w:rsidR="00E512B8" w:rsidRPr="006312BB" w14:paraId="3334C93C" w14:textId="77777777" w:rsidTr="00B513E2">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6EA4B752"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4019A752" w14:textId="77777777" w:rsidR="00E512B8" w:rsidRPr="006312BB" w:rsidRDefault="00053848" w:rsidP="003C5AB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D3, D4, D6</w:t>
            </w:r>
          </w:p>
        </w:tc>
      </w:tr>
      <w:tr w:rsidR="00E512B8" w:rsidRPr="006312BB" w14:paraId="04DF7E26" w14:textId="77777777" w:rsidTr="00B513E2">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041" w:type="dxa"/>
          </w:tcPr>
          <w:p w14:paraId="0B18D17A"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5228DE28" w14:textId="77777777" w:rsidR="00E512B8" w:rsidRPr="006312BB" w:rsidRDefault="00F072C1"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 xml:space="preserve">D1T1, D3T1, D3T2, D4T1, D4T2, D4T3, D6T1-D6T5 </w:t>
            </w:r>
          </w:p>
        </w:tc>
      </w:tr>
      <w:tr w:rsidR="00E512B8" w:rsidRPr="006312BB" w14:paraId="1BACFADA" w14:textId="77777777" w:rsidTr="00B513E2">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0CF73493" w14:textId="018043C1"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2A8AACC" w14:textId="30E7A0E5" w:rsidR="00E512B8" w:rsidRPr="006312BB" w:rsidRDefault="00053848" w:rsidP="003C5AB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2.1.1</w:t>
            </w:r>
            <w:r w:rsidR="001B7168">
              <w:rPr>
                <w:rFonts w:asciiTheme="minorHAnsi" w:hAnsiTheme="minorHAnsi" w:cstheme="minorHAnsi"/>
                <w:bCs/>
                <w:lang w:eastAsia="hr-HR"/>
              </w:rPr>
              <w:t>.</w:t>
            </w:r>
            <w:r w:rsidRPr="006312BB">
              <w:rPr>
                <w:rFonts w:asciiTheme="minorHAnsi" w:hAnsiTheme="minorHAnsi" w:cstheme="minorHAnsi"/>
                <w:bCs/>
                <w:lang w:eastAsia="hr-HR"/>
              </w:rPr>
              <w:t>, 3.4.1</w:t>
            </w:r>
            <w:r w:rsidR="001B7168">
              <w:rPr>
                <w:rFonts w:asciiTheme="minorHAnsi" w:hAnsiTheme="minorHAnsi" w:cstheme="minorHAnsi"/>
                <w:bCs/>
                <w:lang w:eastAsia="hr-HR"/>
              </w:rPr>
              <w:t>.</w:t>
            </w:r>
          </w:p>
        </w:tc>
      </w:tr>
      <w:bookmarkEnd w:id="238"/>
    </w:tbl>
    <w:p w14:paraId="29E2C75C" w14:textId="77777777" w:rsidR="003C5ABD" w:rsidRPr="006312BB" w:rsidRDefault="003C5ABD" w:rsidP="00374D6D">
      <w:pPr>
        <w:spacing w:after="240"/>
        <w:jc w:val="both"/>
        <w:rPr>
          <w:rFonts w:asciiTheme="minorHAnsi" w:hAnsiTheme="minorHAnsi" w:cstheme="minorHAnsi"/>
          <w:bCs/>
          <w:lang w:eastAsia="hr-HR"/>
        </w:rPr>
      </w:pPr>
    </w:p>
    <w:p w14:paraId="7C06D1DC" w14:textId="77777777" w:rsidR="00E512B8" w:rsidRPr="006312BB" w:rsidRDefault="00053848" w:rsidP="006312BB">
      <w:pPr>
        <w:spacing w:before="120" w:after="120"/>
        <w:jc w:val="both"/>
        <w:rPr>
          <w:rFonts w:asciiTheme="minorHAnsi" w:hAnsiTheme="minorHAnsi" w:cstheme="minorHAnsi"/>
        </w:rPr>
      </w:pPr>
      <w:r w:rsidRPr="006312BB">
        <w:rPr>
          <w:rFonts w:asciiTheme="minorHAnsi" w:hAnsiTheme="minorHAnsi" w:cstheme="minorHAnsi"/>
          <w:bCs/>
          <w:lang w:eastAsia="hr-HR"/>
        </w:rPr>
        <w:t xml:space="preserve">Provoditi program praćenja </w:t>
      </w:r>
      <w:r w:rsidRPr="006312BB">
        <w:rPr>
          <w:rFonts w:asciiTheme="minorHAnsi" w:hAnsiTheme="minorHAnsi" w:cstheme="minorHAnsi"/>
        </w:rPr>
        <w:t>kakvoće mora i školjkaša na proizvodnim područjima i područjima za ponovno polaganje živih školjkaša</w:t>
      </w:r>
    </w:p>
    <w:tbl>
      <w:tblPr>
        <w:tblStyle w:val="PlainTable2"/>
        <w:tblW w:w="9695" w:type="dxa"/>
        <w:tblLook w:val="04A0" w:firstRow="1" w:lastRow="0" w:firstColumn="1" w:lastColumn="0" w:noHBand="0" w:noVBand="1"/>
      </w:tblPr>
      <w:tblGrid>
        <w:gridCol w:w="2041"/>
        <w:gridCol w:w="7654"/>
      </w:tblGrid>
      <w:tr w:rsidR="00E512B8" w:rsidRPr="006312BB" w14:paraId="4FB55DEE"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2CADE307"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5EB51FF"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65CE199E"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7BE1596F"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0F522DF3" w14:textId="77777777" w:rsidR="00C378A7"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rPr>
              <w:t>U okviru p</w:t>
            </w:r>
            <w:r w:rsidRPr="006312BB">
              <w:rPr>
                <w:rFonts w:asciiTheme="minorHAnsi" w:hAnsiTheme="minorHAnsi" w:cstheme="minorHAnsi"/>
                <w:bCs/>
                <w:lang w:eastAsia="hr-HR"/>
              </w:rPr>
              <w:t xml:space="preserve">rograma praćenja </w:t>
            </w:r>
            <w:r w:rsidRPr="006312BB">
              <w:rPr>
                <w:rFonts w:asciiTheme="minorHAnsi" w:hAnsiTheme="minorHAnsi" w:cstheme="minorHAnsi"/>
              </w:rPr>
              <w:t>kakvoće mora i školjkaša na uzgajalištima RH prate se koncentracije biotoksina, metala i organohalogenih spojeva u školjkašima, kao i sanitarna ispravnost školjkaša. Također se</w:t>
            </w:r>
            <w:r>
              <w:rPr>
                <w:rFonts w:asciiTheme="minorHAnsi" w:hAnsiTheme="minorHAnsi" w:cstheme="minorHAnsi"/>
              </w:rPr>
              <w:t>,</w:t>
            </w:r>
            <w:r w:rsidRPr="006312BB">
              <w:rPr>
                <w:rFonts w:asciiTheme="minorHAnsi" w:hAnsiTheme="minorHAnsi" w:cstheme="minorHAnsi"/>
              </w:rPr>
              <w:t xml:space="preserve"> uz salinitet i temperaturu, prati i sanitarna kvaliteta morske vode te prisutnost i brojnost toksičnog fitoplanktona u morskoj vodi. </w:t>
            </w:r>
          </w:p>
          <w:p w14:paraId="5EB96A8A" w14:textId="77777777" w:rsidR="00C378A7"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 xml:space="preserve">Prema </w:t>
            </w:r>
            <w:r w:rsidRPr="00112A28">
              <w:rPr>
                <w:rFonts w:asciiTheme="minorHAnsi" w:hAnsiTheme="minorHAnsi" w:cstheme="minorHAnsi"/>
                <w:lang w:eastAsia="hr-HR"/>
              </w:rPr>
              <w:t>Plan</w:t>
            </w:r>
            <w:r>
              <w:rPr>
                <w:rFonts w:asciiTheme="minorHAnsi" w:hAnsiTheme="minorHAnsi" w:cstheme="minorHAnsi"/>
                <w:lang w:eastAsia="hr-HR"/>
              </w:rPr>
              <w:t>u</w:t>
            </w:r>
            <w:r w:rsidRPr="00112A28">
              <w:rPr>
                <w:rFonts w:asciiTheme="minorHAnsi" w:hAnsiTheme="minorHAnsi" w:cstheme="minorHAnsi"/>
                <w:lang w:eastAsia="hr-HR"/>
              </w:rPr>
              <w:t xml:space="preserve"> upravljanja vodnim područjima do 2027. (PUVP) (Narodne novine, br. 66/1684/23) </w:t>
            </w:r>
            <w:r>
              <w:rPr>
                <w:rFonts w:asciiTheme="minorHAnsi" w:hAnsiTheme="minorHAnsi" w:cstheme="minorHAnsi"/>
                <w:lang w:eastAsia="hr-HR"/>
              </w:rPr>
              <w:t>provode se mjere za v</w:t>
            </w:r>
            <w:r w:rsidRPr="00112A28">
              <w:rPr>
                <w:rFonts w:asciiTheme="minorHAnsi" w:hAnsiTheme="minorHAnsi" w:cstheme="minorHAnsi"/>
                <w:lang w:eastAsia="hr-HR"/>
              </w:rPr>
              <w:t>ode pogodne za život slatkovodnih riba i vode pogodne za školjkaše</w:t>
            </w:r>
            <w:r>
              <w:rPr>
                <w:rFonts w:asciiTheme="minorHAnsi" w:hAnsiTheme="minorHAnsi" w:cstheme="minorHAnsi"/>
                <w:lang w:eastAsia="hr-HR"/>
              </w:rPr>
              <w:t>.</w:t>
            </w:r>
          </w:p>
          <w:p w14:paraId="615607EE" w14:textId="77777777" w:rsidR="00C378A7"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733120">
              <w:rPr>
                <w:rFonts w:asciiTheme="minorHAnsi" w:hAnsiTheme="minorHAnsi" w:cstheme="minorHAnsi"/>
                <w:b/>
                <w:lang w:eastAsia="hr-HR"/>
              </w:rPr>
              <w:t xml:space="preserve">Dodatne mjere: </w:t>
            </w:r>
          </w:p>
          <w:p w14:paraId="3C7B17EB" w14:textId="77777777"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95 3.DOD.02.01 A</w:t>
            </w:r>
            <w:r w:rsidRPr="009E1BEE">
              <w:rPr>
                <w:rFonts w:asciiTheme="minorHAnsi" w:hAnsiTheme="minorHAnsi" w:cstheme="minorHAnsi"/>
                <w:lang w:eastAsia="hr-HR"/>
              </w:rPr>
              <w:tab/>
              <w:t xml:space="preserve">Na vodnim tijelima za koje je utvrđeno da dobro stanje nije postignuto zbog fizikalno </w:t>
            </w:r>
            <w:r>
              <w:rPr>
                <w:rFonts w:asciiTheme="minorHAnsi" w:hAnsiTheme="minorHAnsi" w:cstheme="minorHAnsi"/>
                <w:lang w:eastAsia="hr-HR"/>
              </w:rPr>
              <w:t>–</w:t>
            </w:r>
            <w:r w:rsidRPr="009E1BEE">
              <w:rPr>
                <w:rFonts w:asciiTheme="minorHAnsi" w:hAnsiTheme="minorHAnsi" w:cstheme="minorHAnsi"/>
                <w:lang w:eastAsia="hr-HR"/>
              </w:rPr>
              <w:t xml:space="preserve"> kemijskih i kemijskih pokazatelja pri reviziji vodopravnih akata regulirati:</w:t>
            </w:r>
          </w:p>
          <w:p w14:paraId="3F6CE97B" w14:textId="3DFE3F09" w:rsidR="001B7168" w:rsidRPr="001B7168" w:rsidRDefault="001B7168" w:rsidP="001B716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 xml:space="preserve">- </w:t>
            </w:r>
            <w:r w:rsidR="00C378A7" w:rsidRPr="001B7168">
              <w:rPr>
                <w:rFonts w:asciiTheme="minorHAnsi" w:hAnsiTheme="minorHAnsi" w:cstheme="minorHAnsi"/>
                <w:lang w:eastAsia="hr-HR"/>
              </w:rPr>
              <w:t>provedbu dodatnog monitoringa (kontrole) ispuštanja otpadnih voda onih pokazatelja koji su propisani u Prilogu 8. Uredbe u otpadnim vodama svih onečišćivača u slivu</w:t>
            </w:r>
          </w:p>
          <w:p w14:paraId="21D3FAC2" w14:textId="411E2F02" w:rsidR="00C378A7" w:rsidRPr="001B7168" w:rsidRDefault="001B7168" w:rsidP="001B716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 xml:space="preserve">- </w:t>
            </w:r>
            <w:r w:rsidR="00C378A7" w:rsidRPr="001B7168">
              <w:rPr>
                <w:rFonts w:asciiTheme="minorHAnsi" w:hAnsiTheme="minorHAnsi" w:cstheme="minorHAnsi"/>
                <w:lang w:eastAsia="hr-HR"/>
              </w:rPr>
              <w:t xml:space="preserve">provedbu dodatnih mjera kontrole opterećenja otpadnim vodama u razdoblju 2022. </w:t>
            </w:r>
            <w:r w:rsidRPr="001B7168">
              <w:rPr>
                <w:rFonts w:asciiTheme="minorHAnsi" w:hAnsiTheme="minorHAnsi" w:cstheme="minorHAnsi"/>
                <w:lang w:eastAsia="hr-HR"/>
              </w:rPr>
              <w:t>–</w:t>
            </w:r>
            <w:r w:rsidR="00C378A7" w:rsidRPr="001B7168">
              <w:rPr>
                <w:rFonts w:asciiTheme="minorHAnsi" w:hAnsiTheme="minorHAnsi" w:cstheme="minorHAnsi"/>
                <w:lang w:eastAsia="hr-HR"/>
              </w:rPr>
              <w:t xml:space="preserve"> 2027. ukoliko biološki i istraživački monitoring potvrdi nezadovoljavajuće stanje riblje populacije. </w:t>
            </w:r>
          </w:p>
          <w:p w14:paraId="2A61A6A7" w14:textId="77777777"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9E1BEE">
              <w:rPr>
                <w:rFonts w:asciiTheme="minorHAnsi" w:hAnsiTheme="minorHAnsi" w:cstheme="minorHAnsi"/>
                <w:lang w:eastAsia="hr-HR"/>
              </w:rPr>
              <w:t>(Nastavak provedbe mjere 1 iz Plana upravljanja vodnim područjima 2016. - 2021.)</w:t>
            </w:r>
          </w:p>
          <w:p w14:paraId="7F4315ED" w14:textId="77777777"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96 3.DOD.02.02 A</w:t>
            </w:r>
            <w:r w:rsidRPr="009E1BEE">
              <w:rPr>
                <w:rFonts w:asciiTheme="minorHAnsi" w:hAnsiTheme="minorHAnsi" w:cstheme="minorHAnsi"/>
                <w:lang w:eastAsia="hr-HR"/>
              </w:rPr>
              <w:tab/>
              <w:t>Na  vodnim  tijelima  za  koje  je  utvrđeno  da  dobro  stanje  nije  postignuto  zbog  pokazatelja hidromorfološkog stanja pri reviziji vodopravnih akata regulirati:</w:t>
            </w:r>
          </w:p>
          <w:p w14:paraId="10AA7832" w14:textId="77777777" w:rsidR="001B7168" w:rsidRDefault="001B7168" w:rsidP="001B716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 xml:space="preserve">- </w:t>
            </w:r>
            <w:r w:rsidR="00C378A7" w:rsidRPr="001B7168">
              <w:rPr>
                <w:rFonts w:asciiTheme="minorHAnsi" w:hAnsiTheme="minorHAnsi" w:cstheme="minorHAnsi"/>
                <w:lang w:eastAsia="hr-HR"/>
              </w:rPr>
              <w:t>provedbu dodatnog monitoringa hidromorfoloških opterećenja (planovi pogona i slično)</w:t>
            </w:r>
          </w:p>
          <w:p w14:paraId="5370DF04" w14:textId="0FCF46E1" w:rsidR="001B7168" w:rsidRDefault="001B7168" w:rsidP="001B716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 xml:space="preserve">- </w:t>
            </w:r>
            <w:r w:rsidR="00C378A7" w:rsidRPr="001B7168">
              <w:rPr>
                <w:rFonts w:asciiTheme="minorHAnsi" w:hAnsiTheme="minorHAnsi" w:cstheme="minorHAnsi"/>
                <w:lang w:eastAsia="hr-HR"/>
              </w:rPr>
              <w:t>provedbu  dodatnih  mjera  smanjenja  hidromorfoloških  opterećenja  u  razdoblju  2022. - 2027.  godina,  ukoliko  istraživanja  pokažu da  je  moguće  provesti  takve  mjere  uz prihvatljive/razumne troškove te</w:t>
            </w:r>
          </w:p>
          <w:p w14:paraId="0237B161" w14:textId="296E347A" w:rsidR="00C378A7" w:rsidRPr="001B7168" w:rsidRDefault="001B7168" w:rsidP="001B716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lang w:eastAsia="hr-HR"/>
              </w:rPr>
              <w:t xml:space="preserve">- </w:t>
            </w:r>
            <w:r w:rsidR="00C378A7" w:rsidRPr="001B7168">
              <w:rPr>
                <w:rFonts w:asciiTheme="minorHAnsi" w:hAnsiTheme="minorHAnsi" w:cstheme="minorHAnsi"/>
                <w:lang w:eastAsia="hr-HR"/>
              </w:rPr>
              <w:t>provedbu  postupka  trajnog  izuzeća  od  dobrog  stanja  voda  ukoliko  se  ustanovi  da provedbu dodatnih mjera nije moguće provesti uz prihvatljive/razumne troškove.</w:t>
            </w:r>
          </w:p>
          <w:p w14:paraId="2D9C7795" w14:textId="77777777"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9E1BEE">
              <w:rPr>
                <w:rFonts w:asciiTheme="minorHAnsi" w:hAnsiTheme="minorHAnsi" w:cstheme="minorHAnsi"/>
                <w:lang w:eastAsia="hr-HR"/>
              </w:rPr>
              <w:t>(Nastavak provedbe mjere 2 iz Plana upravljanja vodnim područjima 2016. - 2021.</w:t>
            </w:r>
            <w:r>
              <w:rPr>
                <w:rFonts w:asciiTheme="minorHAnsi" w:hAnsiTheme="minorHAnsi" w:cstheme="minorHAnsi"/>
                <w:lang w:eastAsia="hr-HR"/>
              </w:rPr>
              <w:t>)</w:t>
            </w:r>
          </w:p>
          <w:p w14:paraId="66A46273" w14:textId="7AA67F01"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96 3.DOD.02.04 T</w:t>
            </w:r>
            <w:r>
              <w:rPr>
                <w:rFonts w:asciiTheme="minorHAnsi" w:hAnsiTheme="minorHAnsi" w:cstheme="minorHAnsi"/>
                <w:b/>
                <w:lang w:eastAsia="hr-HR"/>
              </w:rPr>
              <w:t>,</w:t>
            </w:r>
            <w:r w:rsidRPr="001803B0">
              <w:rPr>
                <w:rFonts w:asciiTheme="minorHAnsi" w:hAnsiTheme="minorHAnsi" w:cstheme="minorHAnsi"/>
                <w:b/>
                <w:lang w:eastAsia="hr-HR"/>
              </w:rPr>
              <w:t>OP</w:t>
            </w:r>
            <w:r>
              <w:rPr>
                <w:rFonts w:asciiTheme="minorHAnsi" w:hAnsiTheme="minorHAnsi" w:cstheme="minorHAnsi"/>
                <w:b/>
                <w:lang w:eastAsia="hr-HR"/>
              </w:rPr>
              <w:t xml:space="preserve"> </w:t>
            </w:r>
            <w:r w:rsidRPr="009E1BEE">
              <w:rPr>
                <w:rFonts w:asciiTheme="minorHAnsi" w:hAnsiTheme="minorHAnsi" w:cstheme="minorHAnsi"/>
                <w:lang w:eastAsia="hr-HR"/>
              </w:rPr>
              <w:t xml:space="preserve">Prilikom izrade dodatnih mjera smanjenja hidromorfoloških   opterećenja  </w:t>
            </w:r>
            <w:r w:rsidR="006E3F8E">
              <w:rPr>
                <w:rFonts w:asciiTheme="minorHAnsi" w:hAnsiTheme="minorHAnsi" w:cstheme="minorHAnsi"/>
                <w:lang w:eastAsia="hr-HR"/>
              </w:rPr>
              <w:t>n</w:t>
            </w:r>
            <w:r w:rsidRPr="009E1BEE">
              <w:rPr>
                <w:rFonts w:asciiTheme="minorHAnsi" w:hAnsiTheme="minorHAnsi" w:cstheme="minorHAnsi"/>
                <w:lang w:eastAsia="hr-HR"/>
              </w:rPr>
              <w:t>eophodno  je uključivanje odgovarajućih stručnjaka u području zaštite prirode (biologija, zaštita prirode) i/ili Zavoda za zaštitu okoliša i prirode u ranoj fazi izrade te njihovo usklađivanje s programom dodatnih mjera za Područja namijenjena zaštiti staništa ili vrsta  gdje je održavanje  ili poboljšanje stanja voda bitan element njihove zaštite utvrđenih važećim PUVP (bioraznolikost, ekološka mreža, zaštita prirode).</w:t>
            </w:r>
          </w:p>
          <w:p w14:paraId="4B61C605" w14:textId="18730F54"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9E1BEE">
              <w:rPr>
                <w:rFonts w:asciiTheme="minorHAnsi" w:hAnsiTheme="minorHAnsi" w:cstheme="minorHAnsi"/>
                <w:lang w:eastAsia="hr-HR"/>
              </w:rPr>
              <w:t xml:space="preserve">(SPUO2, nastavak provedbe mjere S1 iz Plana upravljanja vodnim područjima 2016. </w:t>
            </w:r>
            <w:r w:rsidR="001B7168">
              <w:rPr>
                <w:rFonts w:asciiTheme="minorHAnsi" w:hAnsiTheme="minorHAnsi" w:cstheme="minorHAnsi"/>
                <w:lang w:eastAsia="hr-HR"/>
              </w:rPr>
              <w:t>–</w:t>
            </w:r>
            <w:r w:rsidRPr="009E1BEE">
              <w:rPr>
                <w:rFonts w:asciiTheme="minorHAnsi" w:hAnsiTheme="minorHAnsi" w:cstheme="minorHAnsi"/>
                <w:lang w:eastAsia="hr-HR"/>
              </w:rPr>
              <w:t xml:space="preserve"> 2021.)</w:t>
            </w:r>
          </w:p>
          <w:p w14:paraId="00F68B68" w14:textId="7A5749F7"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803B0">
              <w:rPr>
                <w:rFonts w:asciiTheme="minorHAnsi" w:hAnsiTheme="minorHAnsi" w:cstheme="minorHAnsi"/>
                <w:b/>
                <w:lang w:eastAsia="hr-HR"/>
              </w:rPr>
              <w:t>96 3.DOD.02.05 T</w:t>
            </w:r>
            <w:r w:rsidRPr="009E1BEE">
              <w:rPr>
                <w:rFonts w:asciiTheme="minorHAnsi" w:hAnsiTheme="minorHAnsi" w:cstheme="minorHAnsi"/>
                <w:lang w:eastAsia="hr-HR"/>
              </w:rPr>
              <w:tab/>
              <w:t>Prilikom uvođenja novih vrsta za  uzgoj  riba/školjkaša provesti   procjenu rizika uvođenja/ponovnog uvođenja u prirodu u skladu s važećim zakonskim odredbama (bioraznolikost, ekološka mreža, zaštita  prirode) okviru postupaka propisanih člankom 16.</w:t>
            </w:r>
          </w:p>
          <w:p w14:paraId="0D4EC33D" w14:textId="17BEC8DB" w:rsidR="00C378A7" w:rsidRPr="009E1BEE" w:rsidRDefault="00C378A7" w:rsidP="00C378A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9E1BEE">
              <w:rPr>
                <w:rFonts w:asciiTheme="minorHAnsi" w:hAnsiTheme="minorHAnsi" w:cstheme="minorHAnsi"/>
                <w:lang w:eastAsia="hr-HR"/>
              </w:rPr>
              <w:t xml:space="preserve">Zakona o akvakulturi </w:t>
            </w:r>
            <w:r w:rsidR="00850835" w:rsidRPr="00850835">
              <w:rPr>
                <w:rFonts w:asciiTheme="minorHAnsi" w:hAnsiTheme="minorHAnsi" w:cstheme="minorHAnsi"/>
                <w:lang w:eastAsia="hr-HR"/>
              </w:rPr>
              <w:t>(Narodne novine, br. 130/17, 111/18, 144/20</w:t>
            </w:r>
            <w:r w:rsidR="007E6D2C">
              <w:rPr>
                <w:rFonts w:asciiTheme="minorHAnsi" w:hAnsiTheme="minorHAnsi" w:cstheme="minorHAnsi"/>
                <w:lang w:eastAsia="hr-HR"/>
              </w:rPr>
              <w:t>,</w:t>
            </w:r>
            <w:r w:rsidR="00850835" w:rsidRPr="00850835">
              <w:rPr>
                <w:rFonts w:asciiTheme="minorHAnsi" w:hAnsiTheme="minorHAnsi" w:cstheme="minorHAnsi"/>
                <w:lang w:eastAsia="hr-HR"/>
              </w:rPr>
              <w:t xml:space="preserve"> 30/23</w:t>
            </w:r>
            <w:r w:rsidR="007E6D2C">
              <w:rPr>
                <w:rFonts w:asciiTheme="minorHAnsi" w:hAnsiTheme="minorHAnsi" w:cstheme="minorHAnsi"/>
                <w:lang w:eastAsia="hr-HR"/>
              </w:rPr>
              <w:t xml:space="preserve"> i 14/24</w:t>
            </w:r>
            <w:r w:rsidR="00850835" w:rsidRPr="00850835">
              <w:rPr>
                <w:rFonts w:asciiTheme="minorHAnsi" w:hAnsiTheme="minorHAnsi" w:cstheme="minorHAnsi"/>
                <w:lang w:eastAsia="hr-HR"/>
              </w:rPr>
              <w:t>)</w:t>
            </w:r>
            <w:r w:rsidRPr="009E1BEE">
              <w:rPr>
                <w:rFonts w:asciiTheme="minorHAnsi" w:hAnsiTheme="minorHAnsi" w:cstheme="minorHAnsi"/>
                <w:lang w:eastAsia="hr-HR"/>
              </w:rPr>
              <w:t>.</w:t>
            </w:r>
            <w:r>
              <w:rPr>
                <w:rFonts w:asciiTheme="minorHAnsi" w:hAnsiTheme="minorHAnsi" w:cstheme="minorHAnsi"/>
                <w:lang w:eastAsia="hr-HR"/>
              </w:rPr>
              <w:t xml:space="preserve"> </w:t>
            </w:r>
            <w:r w:rsidRPr="009E1BEE">
              <w:rPr>
                <w:rFonts w:asciiTheme="minorHAnsi" w:hAnsiTheme="minorHAnsi" w:cstheme="minorHAnsi"/>
                <w:lang w:eastAsia="hr-HR"/>
              </w:rPr>
              <w:t xml:space="preserve">(SPUO2 nastavak provedbe mjere S2 iz Plana upravljanja vodnim područjima 2016. </w:t>
            </w:r>
            <w:r>
              <w:rPr>
                <w:rFonts w:asciiTheme="minorHAnsi" w:hAnsiTheme="minorHAnsi" w:cstheme="minorHAnsi"/>
                <w:lang w:eastAsia="hr-HR"/>
              </w:rPr>
              <w:t>-</w:t>
            </w:r>
            <w:r w:rsidRPr="009E1BEE">
              <w:rPr>
                <w:rFonts w:asciiTheme="minorHAnsi" w:hAnsiTheme="minorHAnsi" w:cstheme="minorHAnsi"/>
                <w:lang w:eastAsia="hr-HR"/>
              </w:rPr>
              <w:t xml:space="preserve"> 2021.)</w:t>
            </w:r>
          </w:p>
          <w:p w14:paraId="0F30FFB2" w14:textId="3ABD2FF9" w:rsidR="00112A28" w:rsidRPr="006312BB" w:rsidRDefault="00C378A7" w:rsidP="00683A6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9E1BEE">
              <w:rPr>
                <w:rFonts w:asciiTheme="minorHAnsi" w:hAnsiTheme="minorHAnsi" w:cstheme="minorHAnsi"/>
                <w:lang w:eastAsia="hr-HR"/>
              </w:rPr>
              <w:t xml:space="preserve">Postupak procjene rizika uvođenja novih vrsta (strane i </w:t>
            </w:r>
            <w:r w:rsidR="00683A68" w:rsidRPr="009E1BEE">
              <w:rPr>
                <w:rFonts w:asciiTheme="minorHAnsi" w:hAnsiTheme="minorHAnsi" w:cstheme="minorHAnsi"/>
                <w:lang w:eastAsia="hr-HR"/>
              </w:rPr>
              <w:t>lok</w:t>
            </w:r>
            <w:r w:rsidR="00683A68">
              <w:rPr>
                <w:rFonts w:asciiTheme="minorHAnsi" w:hAnsiTheme="minorHAnsi" w:cstheme="minorHAnsi"/>
                <w:lang w:eastAsia="hr-HR"/>
              </w:rPr>
              <w:t>al</w:t>
            </w:r>
            <w:r w:rsidR="00683A68" w:rsidRPr="009E1BEE">
              <w:rPr>
                <w:rFonts w:asciiTheme="minorHAnsi" w:hAnsiTheme="minorHAnsi" w:cstheme="minorHAnsi"/>
                <w:lang w:eastAsia="hr-HR"/>
              </w:rPr>
              <w:t xml:space="preserve">no </w:t>
            </w:r>
            <w:r w:rsidRPr="009E1BEE">
              <w:rPr>
                <w:rFonts w:asciiTheme="minorHAnsi" w:hAnsiTheme="minorHAnsi" w:cstheme="minorHAnsi"/>
                <w:lang w:eastAsia="hr-HR"/>
              </w:rPr>
              <w:t xml:space="preserve">neprisutne vrste) propisan je Člankom 16. Zakona o akvakulturi </w:t>
            </w:r>
            <w:r w:rsidR="009B4918" w:rsidRPr="009B4918">
              <w:rPr>
                <w:rFonts w:asciiTheme="minorHAnsi" w:hAnsiTheme="minorHAnsi" w:cstheme="minorHAnsi"/>
                <w:lang w:eastAsia="hr-HR"/>
              </w:rPr>
              <w:t>(Narodne novine, br. 130/17, 111/18, 144/20</w:t>
            </w:r>
            <w:r w:rsidR="007A140C">
              <w:rPr>
                <w:rFonts w:asciiTheme="minorHAnsi" w:hAnsiTheme="minorHAnsi" w:cstheme="minorHAnsi"/>
                <w:lang w:eastAsia="hr-HR"/>
              </w:rPr>
              <w:t>,</w:t>
            </w:r>
            <w:r w:rsidR="009B4918" w:rsidRPr="009B4918">
              <w:rPr>
                <w:rFonts w:asciiTheme="minorHAnsi" w:hAnsiTheme="minorHAnsi" w:cstheme="minorHAnsi"/>
                <w:lang w:eastAsia="hr-HR"/>
              </w:rPr>
              <w:t xml:space="preserve"> 30/23</w:t>
            </w:r>
            <w:r w:rsidR="007A140C">
              <w:rPr>
                <w:rFonts w:asciiTheme="minorHAnsi" w:hAnsiTheme="minorHAnsi" w:cstheme="minorHAnsi"/>
                <w:lang w:eastAsia="hr-HR"/>
              </w:rPr>
              <w:t xml:space="preserve"> i 14/24</w:t>
            </w:r>
            <w:r w:rsidR="009B4918" w:rsidRPr="009B4918">
              <w:rPr>
                <w:rFonts w:asciiTheme="minorHAnsi" w:hAnsiTheme="minorHAnsi" w:cstheme="minorHAnsi"/>
                <w:lang w:eastAsia="hr-HR"/>
              </w:rPr>
              <w:t>)</w:t>
            </w:r>
            <w:r>
              <w:rPr>
                <w:rFonts w:asciiTheme="minorHAnsi" w:hAnsiTheme="minorHAnsi" w:cstheme="minorHAnsi"/>
                <w:lang w:eastAsia="hr-HR"/>
              </w:rPr>
              <w:t>.</w:t>
            </w:r>
          </w:p>
        </w:tc>
      </w:tr>
      <w:tr w:rsidR="00E512B8" w:rsidRPr="006312BB" w14:paraId="69C16822" w14:textId="77777777" w:rsidTr="00B513E2">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2EB9A6F4"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2346AF57" w14:textId="77777777" w:rsidR="00E512B8" w:rsidRPr="006312BB" w:rsidRDefault="00F072C1" w:rsidP="003C5AB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w:t>
            </w:r>
            <w:r w:rsidR="00053848" w:rsidRPr="006312BB">
              <w:rPr>
                <w:rFonts w:asciiTheme="minorHAnsi" w:hAnsiTheme="minorHAnsi" w:cstheme="minorHAnsi"/>
              </w:rPr>
              <w:t>, D3, D5</w:t>
            </w:r>
            <w:r w:rsidR="00D062C1" w:rsidRPr="006312BB">
              <w:rPr>
                <w:rFonts w:asciiTheme="minorHAnsi" w:hAnsiTheme="minorHAnsi" w:cstheme="minorHAnsi"/>
              </w:rPr>
              <w:t>, D9</w:t>
            </w:r>
          </w:p>
        </w:tc>
      </w:tr>
      <w:tr w:rsidR="00E512B8" w:rsidRPr="006312BB" w14:paraId="0D83C51A" w14:textId="77777777" w:rsidTr="00B513E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BC4BDCA"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05B1B545" w14:textId="77777777" w:rsidR="00E512B8" w:rsidRPr="006312BB" w:rsidRDefault="00F072C1"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D1T1, D3T1, D3T2, D5T1, D5T2, D5T3</w:t>
            </w:r>
            <w:r w:rsidR="00D062C1" w:rsidRPr="006312BB">
              <w:rPr>
                <w:rFonts w:asciiTheme="minorHAnsi" w:hAnsiTheme="minorHAnsi" w:cstheme="minorHAnsi"/>
                <w:bCs/>
                <w:lang w:eastAsia="hr-HR"/>
              </w:rPr>
              <w:t>, D9T1</w:t>
            </w:r>
            <w:r w:rsidRPr="006312BB">
              <w:rPr>
                <w:rFonts w:asciiTheme="minorHAnsi" w:hAnsiTheme="minorHAnsi" w:cstheme="minorHAnsi"/>
                <w:bCs/>
                <w:lang w:eastAsia="hr-HR"/>
              </w:rPr>
              <w:t xml:space="preserve"> </w:t>
            </w:r>
          </w:p>
        </w:tc>
      </w:tr>
      <w:tr w:rsidR="00E512B8" w:rsidRPr="006312BB" w14:paraId="3CB2DBE1" w14:textId="77777777" w:rsidTr="00B513E2">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132D304B" w14:textId="485051B2"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47A2696A" w14:textId="6DFB78ED" w:rsidR="00E512B8" w:rsidRPr="006312BB" w:rsidRDefault="00053848" w:rsidP="003C5AB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2.1.1</w:t>
            </w:r>
            <w:r w:rsidR="001B7168">
              <w:rPr>
                <w:rFonts w:asciiTheme="minorHAnsi" w:hAnsiTheme="minorHAnsi" w:cstheme="minorHAnsi"/>
                <w:bCs/>
                <w:lang w:eastAsia="hr-HR"/>
              </w:rPr>
              <w:t>.</w:t>
            </w:r>
            <w:r w:rsidRPr="006312BB">
              <w:rPr>
                <w:rFonts w:asciiTheme="minorHAnsi" w:hAnsiTheme="minorHAnsi" w:cstheme="minorHAnsi"/>
                <w:bCs/>
                <w:lang w:eastAsia="hr-HR"/>
              </w:rPr>
              <w:t>, 3.5.1</w:t>
            </w:r>
            <w:r w:rsidR="001B7168">
              <w:rPr>
                <w:rFonts w:asciiTheme="minorHAnsi" w:hAnsiTheme="minorHAnsi" w:cstheme="minorHAnsi"/>
                <w:bCs/>
                <w:lang w:eastAsia="hr-HR"/>
              </w:rPr>
              <w:t>.</w:t>
            </w:r>
          </w:p>
        </w:tc>
      </w:tr>
    </w:tbl>
    <w:p w14:paraId="34AA0E72" w14:textId="77777777" w:rsidR="00E512B8" w:rsidRPr="006312BB" w:rsidRDefault="00E512B8" w:rsidP="00374D6D">
      <w:pPr>
        <w:spacing w:after="240"/>
        <w:rPr>
          <w:rFonts w:asciiTheme="minorHAnsi" w:hAnsiTheme="minorHAnsi" w:cstheme="minorHAnsi"/>
        </w:rPr>
      </w:pPr>
    </w:p>
    <w:p w14:paraId="7AF8FEBB" w14:textId="5A233C1E" w:rsidR="00E512B8" w:rsidRPr="006312BB" w:rsidRDefault="00053848" w:rsidP="006312BB">
      <w:pPr>
        <w:spacing w:before="120" w:after="120"/>
        <w:rPr>
          <w:rFonts w:asciiTheme="minorHAnsi" w:hAnsiTheme="minorHAnsi" w:cstheme="minorHAnsi"/>
          <w:i/>
          <w:lang w:eastAsia="hr-HR"/>
        </w:rPr>
      </w:pPr>
      <w:r w:rsidRPr="006312BB">
        <w:rPr>
          <w:rFonts w:asciiTheme="minorHAnsi" w:hAnsiTheme="minorHAnsi" w:cstheme="minorHAnsi"/>
        </w:rPr>
        <w:t xml:space="preserve">Smanjiti unos </w:t>
      </w:r>
      <w:r w:rsidR="00005E63">
        <w:rPr>
          <w:rFonts w:asciiTheme="minorHAnsi" w:hAnsiTheme="minorHAnsi" w:cstheme="minorHAnsi"/>
        </w:rPr>
        <w:t>onečišćenja iz</w:t>
      </w:r>
      <w:r w:rsidRPr="006312BB">
        <w:rPr>
          <w:rFonts w:asciiTheme="minorHAnsi" w:hAnsiTheme="minorHAnsi" w:cstheme="minorHAnsi"/>
        </w:rPr>
        <w:t xml:space="preserve"> točkastih i raspršenih izvora (</w:t>
      </w:r>
      <w:r w:rsidRPr="006312BB">
        <w:rPr>
          <w:rFonts w:asciiTheme="minorHAnsi" w:hAnsiTheme="minorHAnsi" w:cstheme="minorHAnsi"/>
          <w:i/>
        </w:rPr>
        <w:t>grupa m</w:t>
      </w:r>
      <w:r w:rsidRPr="006312BB">
        <w:rPr>
          <w:rFonts w:asciiTheme="minorHAnsi" w:hAnsiTheme="minorHAnsi" w:cstheme="minorHAnsi"/>
          <w:i/>
          <w:lang w:eastAsia="hr-HR"/>
        </w:rPr>
        <w:t>jera)</w:t>
      </w:r>
    </w:p>
    <w:tbl>
      <w:tblPr>
        <w:tblStyle w:val="PlainTable2"/>
        <w:tblW w:w="9695" w:type="dxa"/>
        <w:tblLook w:val="04A0" w:firstRow="1" w:lastRow="0" w:firstColumn="1" w:lastColumn="0" w:noHBand="0" w:noVBand="1"/>
      </w:tblPr>
      <w:tblGrid>
        <w:gridCol w:w="2041"/>
        <w:gridCol w:w="7654"/>
      </w:tblGrid>
      <w:tr w:rsidR="00E512B8" w:rsidRPr="006312BB" w14:paraId="0ACBBC1A" w14:textId="77777777" w:rsidTr="00B513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D514B89"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72CBAD7E"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1E908C6C" w14:textId="77777777" w:rsidTr="00B513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44FBF8B4"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I OBRAZLOŽENJE MJERA</w:t>
            </w:r>
          </w:p>
        </w:tc>
        <w:tc>
          <w:tcPr>
            <w:tcW w:w="7654" w:type="dxa"/>
          </w:tcPr>
          <w:p w14:paraId="1180E144" w14:textId="7D752DE6" w:rsidR="00E512B8" w:rsidRPr="006312BB" w:rsidRDefault="00053848" w:rsidP="0028417F">
            <w:pPr>
              <w:suppressAutoHyphens/>
              <w:autoSpaceDN w:val="0"/>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lang w:eastAsia="hr-HR"/>
              </w:rPr>
              <w:t>Plan upravljanja vodnim područjima</w:t>
            </w:r>
            <w:r w:rsidR="00850162">
              <w:rPr>
                <w:rFonts w:asciiTheme="minorHAnsi" w:hAnsiTheme="minorHAnsi" w:cstheme="minorHAnsi"/>
                <w:b/>
                <w:lang w:eastAsia="hr-HR"/>
              </w:rPr>
              <w:t xml:space="preserve"> do 2027.</w:t>
            </w:r>
            <w:r w:rsidRPr="006312BB">
              <w:rPr>
                <w:rFonts w:asciiTheme="minorHAnsi" w:hAnsiTheme="minorHAnsi" w:cstheme="minorHAnsi"/>
                <w:lang w:eastAsia="hr-HR"/>
              </w:rPr>
              <w:t xml:space="preserve"> (PUVP)</w:t>
            </w:r>
            <w:r w:rsidR="00695A71" w:rsidRPr="006312BB">
              <w:rPr>
                <w:rFonts w:asciiTheme="minorHAnsi" w:hAnsiTheme="minorHAnsi" w:cstheme="minorHAnsi"/>
              </w:rPr>
              <w:t xml:space="preserve"> (</w:t>
            </w:r>
            <w:r w:rsidR="00695A71" w:rsidRPr="006312BB">
              <w:rPr>
                <w:rFonts w:asciiTheme="minorHAnsi" w:hAnsiTheme="minorHAnsi" w:cstheme="minorHAnsi"/>
                <w:lang w:eastAsia="hr-HR"/>
              </w:rPr>
              <w:t>Narodne novine</w:t>
            </w:r>
            <w:r w:rsidR="00D50A9A">
              <w:rPr>
                <w:rFonts w:asciiTheme="minorHAnsi" w:hAnsiTheme="minorHAnsi" w:cstheme="minorHAnsi"/>
                <w:lang w:eastAsia="hr-HR"/>
              </w:rPr>
              <w:t>, br.</w:t>
            </w:r>
            <w:r w:rsidR="00695A71" w:rsidRPr="006312BB">
              <w:rPr>
                <w:rFonts w:asciiTheme="minorHAnsi" w:hAnsiTheme="minorHAnsi" w:cstheme="minorHAnsi"/>
                <w:lang w:eastAsia="hr-HR"/>
              </w:rPr>
              <w:t xml:space="preserve"> </w:t>
            </w:r>
            <w:r w:rsidR="003F5BD9">
              <w:rPr>
                <w:rFonts w:asciiTheme="minorHAnsi" w:hAnsiTheme="minorHAnsi" w:cstheme="minorHAnsi"/>
                <w:lang w:eastAsia="hr-HR"/>
              </w:rPr>
              <w:t>84/23</w:t>
            </w:r>
            <w:r w:rsidR="00695A71" w:rsidRPr="006312BB">
              <w:rPr>
                <w:rFonts w:asciiTheme="minorHAnsi" w:hAnsiTheme="minorHAnsi" w:cstheme="minorHAnsi"/>
                <w:lang w:eastAsia="hr-HR"/>
              </w:rPr>
              <w:t xml:space="preserve">) </w:t>
            </w:r>
            <w:r w:rsidRPr="006312BB">
              <w:rPr>
                <w:rFonts w:asciiTheme="minorHAnsi" w:hAnsiTheme="minorHAnsi" w:cstheme="minorHAnsi"/>
                <w:lang w:eastAsia="hr-HR"/>
              </w:rPr>
              <w:t>prema Okvirnoj direktivi o vodama (ODV)</w:t>
            </w:r>
          </w:p>
          <w:p w14:paraId="184EB94F" w14:textId="1642A871" w:rsidR="00E512B8" w:rsidRDefault="00053848" w:rsidP="002841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6312BB">
              <w:rPr>
                <w:rFonts w:asciiTheme="minorHAnsi" w:hAnsiTheme="minorHAnsi" w:cstheme="minorHAnsi"/>
              </w:rPr>
              <w:t xml:space="preserve">Mjere se odnose na kontrolu i smanjenje unosa </w:t>
            </w:r>
            <w:r w:rsidR="00005E63">
              <w:rPr>
                <w:rFonts w:asciiTheme="minorHAnsi" w:hAnsiTheme="minorHAnsi" w:cstheme="minorHAnsi"/>
              </w:rPr>
              <w:t>onečišćenja, u prvom redu</w:t>
            </w:r>
            <w:r w:rsidR="00E41DBB">
              <w:rPr>
                <w:rFonts w:asciiTheme="minorHAnsi" w:hAnsiTheme="minorHAnsi" w:cstheme="minorHAnsi"/>
              </w:rPr>
              <w:t xml:space="preserve"> hranjivih tvari. </w:t>
            </w:r>
            <w:r w:rsidRPr="006312BB">
              <w:rPr>
                <w:rFonts w:asciiTheme="minorHAnsi" w:hAnsiTheme="minorHAnsi" w:cstheme="minorHAnsi"/>
                <w:spacing w:val="-1"/>
              </w:rPr>
              <w:t xml:space="preserve"> </w:t>
            </w:r>
          </w:p>
          <w:p w14:paraId="798A57A4" w14:textId="569FB0DD" w:rsidR="00EF176E" w:rsidRDefault="00EF176E" w:rsidP="0028417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Grupa mjera za smanjenje opterećenja</w:t>
            </w:r>
            <w:r>
              <w:rPr>
                <w:rFonts w:asciiTheme="minorHAnsi" w:hAnsiTheme="minorHAnsi" w:cstheme="minorHAnsi"/>
                <w:b/>
              </w:rPr>
              <w:t xml:space="preserve"> od svih djelatnosti i od stanovništva</w:t>
            </w:r>
            <w:r w:rsidR="00FF19FA">
              <w:rPr>
                <w:rFonts w:asciiTheme="minorHAnsi" w:hAnsiTheme="minorHAnsi" w:cstheme="minorHAnsi"/>
                <w:b/>
              </w:rPr>
              <w:t xml:space="preserve"> </w:t>
            </w:r>
            <w:r w:rsidR="00FF19FA" w:rsidRPr="00FF19FA">
              <w:rPr>
                <w:rFonts w:asciiTheme="minorHAnsi" w:hAnsiTheme="minorHAnsi" w:cstheme="minorHAnsi"/>
                <w:bCs/>
              </w:rPr>
              <w:t>(Vidi Prilog 4. za objašnjenje)</w:t>
            </w:r>
            <w:r w:rsidR="00FF19FA">
              <w:rPr>
                <w:rFonts w:asciiTheme="minorHAnsi" w:hAnsiTheme="minorHAnsi" w:cstheme="minorHAnsi"/>
                <w:b/>
              </w:rPr>
              <w:t xml:space="preserve"> </w:t>
            </w:r>
            <w:r>
              <w:rPr>
                <w:rFonts w:asciiTheme="minorHAnsi" w:hAnsiTheme="minorHAnsi" w:cstheme="minorHAnsi"/>
                <w:b/>
              </w:rPr>
              <w:t>:</w:t>
            </w:r>
          </w:p>
          <w:p w14:paraId="24AB20C7" w14:textId="77777777" w:rsidR="00C378A7"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
              </w:rPr>
              <w:t xml:space="preserve">Osnovne mjere: </w:t>
            </w:r>
            <w:r w:rsidRPr="006312BB">
              <w:rPr>
                <w:rFonts w:asciiTheme="minorHAnsi" w:hAnsiTheme="minorHAnsi" w:cstheme="minorHAnsi"/>
                <w:b/>
              </w:rPr>
              <w:t xml:space="preserve"> </w:t>
            </w:r>
          </w:p>
          <w:p w14:paraId="5415350E" w14:textId="44559A06"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99</w:t>
            </w:r>
            <w:r w:rsidRPr="00B35492">
              <w:rPr>
                <w:rFonts w:asciiTheme="minorHAnsi" w:hAnsiTheme="minorHAnsi" w:cstheme="minorHAnsi"/>
                <w:b/>
                <w:bCs/>
                <w:vertAlign w:val="superscript"/>
              </w:rPr>
              <w:t>2</w:t>
            </w:r>
            <w:r w:rsidRPr="001803B0">
              <w:rPr>
                <w:rFonts w:asciiTheme="minorHAnsi" w:hAnsiTheme="minorHAnsi" w:cstheme="minorHAnsi"/>
                <w:b/>
                <w:bCs/>
              </w:rPr>
              <w:t xml:space="preserve"> 3.OSN.05.01 Z</w:t>
            </w:r>
            <w:r w:rsidRPr="00EF176E">
              <w:rPr>
                <w:rFonts w:asciiTheme="minorHAnsi" w:hAnsiTheme="minorHAnsi" w:cstheme="minorHAnsi"/>
                <w:bCs/>
              </w:rPr>
              <w:tab/>
            </w:r>
            <w:r w:rsidR="001C3DCB">
              <w:rPr>
                <w:rFonts w:asciiTheme="minorHAnsi" w:hAnsiTheme="minorHAnsi" w:cstheme="minorHAnsi"/>
                <w:bCs/>
              </w:rPr>
              <w:t xml:space="preserve"> </w:t>
            </w:r>
            <w:r w:rsidRPr="00EF176E">
              <w:rPr>
                <w:rFonts w:asciiTheme="minorHAnsi" w:hAnsiTheme="minorHAnsi" w:cstheme="minorHAnsi"/>
                <w:bCs/>
              </w:rPr>
              <w:t>Nastavak aktivnosti na reguliranju usklađenja sadržaja vodopravnih akata sa Zakonom o vodama i Planom upravljanja vodnim područjima (Pravilnik)</w:t>
            </w:r>
          </w:p>
          <w:p w14:paraId="4CA12DDB"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(Nastavak provedbe mjere 1 iz Plana upravljanja vodnim područjima 2016. - 2021.)</w:t>
            </w:r>
          </w:p>
          <w:p w14:paraId="5E69073E"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21 3.OSN.05.06 Z</w:t>
            </w:r>
            <w:r w:rsidRPr="00EF176E">
              <w:rPr>
                <w:rFonts w:asciiTheme="minorHAnsi" w:hAnsiTheme="minorHAnsi" w:cstheme="minorHAnsi"/>
                <w:bCs/>
              </w:rPr>
              <w:tab/>
              <w:t>Podzakonskim aktima dodatno regulirati pitanje zbrinjavanja mulja s komunalnih uređaja za pročišćavanje otpadnih voda.</w:t>
            </w:r>
          </w:p>
          <w:p w14:paraId="7E47C9CF"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(Nastavak provedbe mjere 8 iz Plana upravljanja vodnim područjima 2016. - 2021.)</w:t>
            </w:r>
          </w:p>
          <w:p w14:paraId="231606CF"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95 3.OSN.05.07 A</w:t>
            </w:r>
            <w:r w:rsidRPr="00EF176E">
              <w:rPr>
                <w:rFonts w:asciiTheme="minorHAnsi" w:hAnsiTheme="minorHAnsi" w:cstheme="minorHAnsi"/>
                <w:bCs/>
              </w:rPr>
              <w:tab/>
              <w:t>Nastavak usklađenje vodopravnih akata (vodopravnih dozvola i okolišnih dozvola u dijelu koji se odnosi na sastavnicu vode):</w:t>
            </w:r>
          </w:p>
          <w:p w14:paraId="1F0FE960" w14:textId="110F2BA5" w:rsidR="00C378A7" w:rsidRPr="001B7168" w:rsidRDefault="001B7168" w:rsidP="001B716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 xml:space="preserve">- </w:t>
            </w:r>
            <w:r w:rsidR="00C378A7" w:rsidRPr="001B7168">
              <w:rPr>
                <w:rFonts w:asciiTheme="minorHAnsi" w:hAnsiTheme="minorHAnsi" w:cstheme="minorHAnsi"/>
                <w:bCs/>
              </w:rPr>
              <w:t>uvođenje obveze redovite revizije akta s Planom upravljanja vodnim područjima</w:t>
            </w:r>
          </w:p>
          <w:p w14:paraId="4078C7DD"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 uvođenje obveze detaljnijeg monitoringa otpadnih voda (teret i koncentracije)</w:t>
            </w:r>
          </w:p>
          <w:p w14:paraId="749847C4" w14:textId="345A01B9"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sidR="001B7168">
              <w:rPr>
                <w:rFonts w:asciiTheme="minorHAnsi" w:hAnsiTheme="minorHAnsi" w:cstheme="minorHAnsi"/>
                <w:bCs/>
              </w:rPr>
              <w:t xml:space="preserve"> </w:t>
            </w:r>
            <w:r w:rsidRPr="00EF176E">
              <w:rPr>
                <w:rFonts w:asciiTheme="minorHAnsi" w:hAnsiTheme="minorHAnsi" w:cstheme="minorHAnsi"/>
                <w:bCs/>
              </w:rPr>
              <w:t xml:space="preserve">smanjenjem dodijeljenog prava na ispuštanje otpadnih voda za sve korisnike (kumulativno </w:t>
            </w:r>
            <w:r>
              <w:rPr>
                <w:rFonts w:asciiTheme="minorHAnsi" w:hAnsiTheme="minorHAnsi" w:cstheme="minorHAnsi"/>
                <w:bCs/>
              </w:rPr>
              <w:t>–</w:t>
            </w:r>
            <w:r w:rsidRPr="00EF176E">
              <w:rPr>
                <w:rFonts w:asciiTheme="minorHAnsi" w:hAnsiTheme="minorHAnsi" w:cstheme="minorHAnsi"/>
                <w:bCs/>
              </w:rPr>
              <w:t xml:space="preserve"> uzvodno) voda čija konzumacija dodijeljenog prava na vode ima, odnosno može imati negativan utjecaj na stanje vodnog tijela nakon provedbe osnovnih mjera svih korisnika (kombinirani pristup)</w:t>
            </w:r>
          </w:p>
          <w:p w14:paraId="11062C48"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Pr>
                <w:rFonts w:asciiTheme="minorHAnsi" w:hAnsiTheme="minorHAnsi" w:cstheme="minorHAnsi"/>
                <w:bCs/>
              </w:rPr>
              <w:t xml:space="preserve"> </w:t>
            </w:r>
            <w:r w:rsidRPr="00EF176E">
              <w:rPr>
                <w:rFonts w:asciiTheme="minorHAnsi" w:hAnsiTheme="minorHAnsi" w:cstheme="minorHAnsi"/>
                <w:bCs/>
              </w:rPr>
              <w:t>utvrđivanje lokacije operativnog monitoringa na osnovi kojeg će se utvrđivat učinak provedenih mjera.</w:t>
            </w:r>
          </w:p>
          <w:p w14:paraId="34DD8639"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(Nastavak provedbe mjere 9 iz Plana upravljanja vodnim područjima 2016. - 2021.)</w:t>
            </w:r>
          </w:p>
          <w:p w14:paraId="3172F7CC"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95 3.OSN.05.08 A</w:t>
            </w:r>
            <w:r>
              <w:rPr>
                <w:rFonts w:asciiTheme="minorHAnsi" w:hAnsiTheme="minorHAnsi" w:cstheme="minorHAnsi"/>
                <w:bCs/>
              </w:rPr>
              <w:t xml:space="preserve"> </w:t>
            </w:r>
            <w:r w:rsidRPr="00EF176E">
              <w:rPr>
                <w:rFonts w:asciiTheme="minorHAnsi" w:hAnsiTheme="minorHAnsi" w:cstheme="minorHAnsi"/>
                <w:bCs/>
              </w:rPr>
              <w:t>Pri reviziji, odnosno pri izdavanju novih vodopravnih akata propisati:</w:t>
            </w:r>
          </w:p>
          <w:p w14:paraId="591C4515"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 provedbu osnovne mjere na način da se granične vrijednosti emisija i opterećenje usklade s emisijskim vrijednostima propisane osnovne mjere</w:t>
            </w:r>
          </w:p>
          <w:p w14:paraId="2C930F32"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Pr>
                <w:rFonts w:asciiTheme="minorHAnsi" w:hAnsiTheme="minorHAnsi" w:cstheme="minorHAnsi"/>
                <w:bCs/>
              </w:rPr>
              <w:t xml:space="preserve"> </w:t>
            </w:r>
            <w:r w:rsidRPr="00EF176E">
              <w:rPr>
                <w:rFonts w:asciiTheme="minorHAnsi" w:hAnsiTheme="minorHAnsi" w:cstheme="minorHAnsi"/>
                <w:bCs/>
              </w:rPr>
              <w:t>obvezu usklađenja graničnih vrijednosti otpadnih voda prema kriteriju prijamnog kapaciteta recipijenta (oštriji uvjeti ispuštanja)</w:t>
            </w:r>
          </w:p>
          <w:p w14:paraId="20BABF77"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Pr>
                <w:rFonts w:asciiTheme="minorHAnsi" w:hAnsiTheme="minorHAnsi" w:cstheme="minorHAnsi"/>
                <w:bCs/>
              </w:rPr>
              <w:t xml:space="preserve"> </w:t>
            </w:r>
            <w:r w:rsidRPr="00EF176E">
              <w:rPr>
                <w:rFonts w:asciiTheme="minorHAnsi" w:hAnsiTheme="minorHAnsi" w:cstheme="minorHAnsi"/>
                <w:bCs/>
              </w:rPr>
              <w:t>detaljan monitoring ispuštenih otpadnih voda</w:t>
            </w:r>
          </w:p>
          <w:p w14:paraId="37500AF4"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Pr>
                <w:rFonts w:asciiTheme="minorHAnsi" w:hAnsiTheme="minorHAnsi" w:cstheme="minorHAnsi"/>
                <w:bCs/>
              </w:rPr>
              <w:t xml:space="preserve"> </w:t>
            </w:r>
            <w:r w:rsidRPr="00EF176E">
              <w:rPr>
                <w:rFonts w:asciiTheme="minorHAnsi" w:hAnsiTheme="minorHAnsi" w:cstheme="minorHAnsi"/>
                <w:bCs/>
              </w:rPr>
              <w:t>vodomjernu postaju operativnog monitoringa na kojoj će se pratiti učinak provedbe propisane osnovne mjere.</w:t>
            </w:r>
          </w:p>
          <w:p w14:paraId="14C0FA80" w14:textId="3C45F142"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Ukoliko provođenje mjera usklađenja nije moguće provesti postupak za privremeno/trajno izuzeće od postizanja ok</w:t>
            </w:r>
            <w:r w:rsidR="00683A68">
              <w:rPr>
                <w:rFonts w:asciiTheme="minorHAnsi" w:hAnsiTheme="minorHAnsi" w:cstheme="minorHAnsi"/>
                <w:bCs/>
              </w:rPr>
              <w:t>o</w:t>
            </w:r>
            <w:r w:rsidRPr="00EF176E">
              <w:rPr>
                <w:rFonts w:asciiTheme="minorHAnsi" w:hAnsiTheme="minorHAnsi" w:cstheme="minorHAnsi"/>
                <w:bCs/>
              </w:rPr>
              <w:t>lišnih ciljeva (vidjeti Poglavlje B.3.2)</w:t>
            </w:r>
            <w:r>
              <w:rPr>
                <w:rFonts w:asciiTheme="minorHAnsi" w:hAnsiTheme="minorHAnsi" w:cstheme="minorHAnsi"/>
                <w:bCs/>
              </w:rPr>
              <w:t>.</w:t>
            </w:r>
          </w:p>
          <w:p w14:paraId="4A56BB65"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(Nastavak provedbe mjere 9a, 9b i 9c iz Plana upravljanja vodnim područjima 2016. - 2021.)</w:t>
            </w:r>
          </w:p>
          <w:p w14:paraId="7C5FE2AF"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95</w:t>
            </w:r>
            <w:r>
              <w:rPr>
                <w:rFonts w:asciiTheme="minorHAnsi" w:hAnsiTheme="minorHAnsi" w:cstheme="minorHAnsi"/>
                <w:b/>
                <w:bCs/>
              </w:rPr>
              <w:t xml:space="preserve"> </w:t>
            </w:r>
            <w:r w:rsidRPr="001803B0">
              <w:rPr>
                <w:rFonts w:asciiTheme="minorHAnsi" w:hAnsiTheme="minorHAnsi" w:cstheme="minorHAnsi"/>
                <w:b/>
                <w:bCs/>
              </w:rPr>
              <w:t>3.OSN.05.09 ID,M</w:t>
            </w:r>
            <w:r>
              <w:rPr>
                <w:rFonts w:asciiTheme="minorHAnsi" w:hAnsiTheme="minorHAnsi" w:cstheme="minorHAnsi"/>
                <w:bCs/>
              </w:rPr>
              <w:t xml:space="preserve"> </w:t>
            </w:r>
            <w:r w:rsidRPr="00EF176E">
              <w:rPr>
                <w:rFonts w:asciiTheme="minorHAnsi" w:hAnsiTheme="minorHAnsi" w:cstheme="minorHAnsi"/>
                <w:bCs/>
              </w:rPr>
              <w:t>Nastavak aktivnosti vezanih uz praćenje i izvješćivanje o ispuštanju otpadnih voda:</w:t>
            </w:r>
          </w:p>
          <w:p w14:paraId="05886158"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Pr>
                <w:rFonts w:asciiTheme="minorHAnsi" w:hAnsiTheme="minorHAnsi" w:cstheme="minorHAnsi"/>
                <w:bCs/>
              </w:rPr>
              <w:t xml:space="preserve"> </w:t>
            </w:r>
            <w:r w:rsidRPr="00EF176E">
              <w:rPr>
                <w:rFonts w:asciiTheme="minorHAnsi" w:hAnsiTheme="minorHAnsi" w:cstheme="minorHAnsi"/>
                <w:bCs/>
              </w:rPr>
              <w:t>praćenje i analizu podataka o otpadnim, pročišćenim otpadnim vodama i mulju (monitoring opterećenja)</w:t>
            </w:r>
            <w:r>
              <w:rPr>
                <w:rFonts w:asciiTheme="minorHAnsi" w:hAnsiTheme="minorHAnsi" w:cstheme="minorHAnsi"/>
                <w:bCs/>
              </w:rPr>
              <w:t>.</w:t>
            </w:r>
          </w:p>
          <w:p w14:paraId="5C0B138E"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w:t>
            </w:r>
            <w:r>
              <w:rPr>
                <w:rFonts w:asciiTheme="minorHAnsi" w:hAnsiTheme="minorHAnsi" w:cstheme="minorHAnsi"/>
                <w:bCs/>
              </w:rPr>
              <w:t xml:space="preserve"> </w:t>
            </w:r>
            <w:r w:rsidRPr="00EF176E">
              <w:rPr>
                <w:rFonts w:asciiTheme="minorHAnsi" w:hAnsiTheme="minorHAnsi" w:cstheme="minorHAnsi"/>
                <w:bCs/>
              </w:rPr>
              <w:t xml:space="preserve">usklađenje operativnog monitoringa </w:t>
            </w:r>
            <w:r>
              <w:rPr>
                <w:rFonts w:asciiTheme="minorHAnsi" w:hAnsiTheme="minorHAnsi" w:cstheme="minorHAnsi"/>
                <w:bCs/>
              </w:rPr>
              <w:t>–</w:t>
            </w:r>
            <w:r w:rsidRPr="00EF176E">
              <w:rPr>
                <w:rFonts w:asciiTheme="minorHAnsi" w:hAnsiTheme="minorHAnsi" w:cstheme="minorHAnsi"/>
                <w:bCs/>
              </w:rPr>
              <w:t xml:space="preserve"> praćenje i analiza podataka o stanju vodnih tijela koja se nalaze pod utjecajem ispuštanja otpadnih voda (monitoring utjecaja </w:t>
            </w:r>
            <w:r>
              <w:rPr>
                <w:rFonts w:asciiTheme="minorHAnsi" w:hAnsiTheme="minorHAnsi" w:cstheme="minorHAnsi"/>
                <w:bCs/>
              </w:rPr>
              <w:t>–</w:t>
            </w:r>
            <w:r w:rsidRPr="00EF176E">
              <w:rPr>
                <w:rFonts w:asciiTheme="minorHAnsi" w:hAnsiTheme="minorHAnsi" w:cstheme="minorHAnsi"/>
                <w:bCs/>
              </w:rPr>
              <w:t xml:space="preserve"> operativni monitoring).</w:t>
            </w:r>
          </w:p>
          <w:p w14:paraId="2FFA1D55"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(Nastavak provedbe mjere 10 iz Plana upravljanja vodnim područjima 2016. - 2021.)</w:t>
            </w:r>
          </w:p>
          <w:p w14:paraId="29440B30"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14 3.OSN.06.08 SI</w:t>
            </w:r>
            <w:r w:rsidRPr="00EF176E">
              <w:rPr>
                <w:rFonts w:asciiTheme="minorHAnsi" w:hAnsiTheme="minorHAnsi" w:cstheme="minorHAnsi"/>
                <w:bCs/>
              </w:rPr>
              <w:tab/>
              <w:t>Istraživanja vezana uz utvrđivanje opterećenja voda atmosferskom depozicijom</w:t>
            </w:r>
            <w:r>
              <w:rPr>
                <w:rFonts w:asciiTheme="minorHAnsi" w:hAnsiTheme="minorHAnsi" w:cstheme="minorHAnsi"/>
                <w:bCs/>
              </w:rPr>
              <w:t>.</w:t>
            </w:r>
          </w:p>
          <w:p w14:paraId="326E0AF4" w14:textId="77777777" w:rsidR="00C378A7" w:rsidRPr="00EF176E"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803B0">
              <w:rPr>
                <w:rFonts w:asciiTheme="minorHAnsi" w:hAnsiTheme="minorHAnsi" w:cstheme="minorHAnsi"/>
                <w:b/>
                <w:bCs/>
              </w:rPr>
              <w:t>21 3.OSN.06.13 A</w:t>
            </w:r>
            <w:r w:rsidRPr="00EF176E">
              <w:rPr>
                <w:rFonts w:asciiTheme="minorHAnsi" w:hAnsiTheme="minorHAnsi" w:cstheme="minorHAnsi"/>
                <w:bCs/>
              </w:rPr>
              <w:tab/>
              <w:t>Uređivanje pitanja uspostave registra morskog otpada donošenjem provedbenih propisa.</w:t>
            </w:r>
          </w:p>
          <w:p w14:paraId="42A6F64D" w14:textId="77777777" w:rsidR="00C378A7"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F176E">
              <w:rPr>
                <w:rFonts w:asciiTheme="minorHAnsi" w:hAnsiTheme="minorHAnsi" w:cstheme="minorHAnsi"/>
                <w:bCs/>
              </w:rPr>
              <w:t>(SPUO2, nastavak provedbe mjere S5 iz Plana upravljanja vodnim područjima 2016. - 2021.)</w:t>
            </w:r>
          </w:p>
          <w:p w14:paraId="1A43C2A3" w14:textId="77777777" w:rsidR="00C378A7" w:rsidRPr="003041C0" w:rsidRDefault="00C378A7" w:rsidP="00C378A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3041C0">
              <w:rPr>
                <w:rFonts w:asciiTheme="minorHAnsi" w:hAnsiTheme="minorHAnsi" w:cstheme="minorHAnsi"/>
                <w:b/>
                <w:bCs/>
              </w:rPr>
              <w:t xml:space="preserve">Dopunske mjere: </w:t>
            </w:r>
          </w:p>
          <w:p w14:paraId="0EEBE378" w14:textId="4700D09C" w:rsidR="003041C0" w:rsidRPr="00EA29A4"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1803B0">
              <w:rPr>
                <w:rFonts w:asciiTheme="minorHAnsi" w:hAnsiTheme="minorHAnsi" w:cstheme="minorHAnsi"/>
                <w:b/>
                <w:spacing w:val="-1"/>
              </w:rPr>
              <w:t>95,15,21,2,3</w:t>
            </w:r>
            <w:r w:rsidR="001C3DCB">
              <w:rPr>
                <w:rFonts w:asciiTheme="minorHAnsi" w:hAnsiTheme="minorHAnsi" w:cstheme="minorHAnsi"/>
                <w:b/>
                <w:spacing w:val="-1"/>
              </w:rPr>
              <w:t xml:space="preserve"> </w:t>
            </w:r>
            <w:r w:rsidRPr="001803B0">
              <w:rPr>
                <w:rFonts w:asciiTheme="minorHAnsi" w:hAnsiTheme="minorHAnsi" w:cstheme="minorHAnsi"/>
                <w:b/>
                <w:spacing w:val="-1"/>
              </w:rPr>
              <w:t>3.DOP.02.01</w:t>
            </w:r>
            <w:r>
              <w:rPr>
                <w:rFonts w:asciiTheme="minorHAnsi" w:hAnsiTheme="minorHAnsi" w:cstheme="minorHAnsi"/>
                <w:b/>
                <w:spacing w:val="-1"/>
              </w:rPr>
              <w:t xml:space="preserve"> </w:t>
            </w:r>
            <w:r w:rsidRPr="001803B0">
              <w:rPr>
                <w:rFonts w:asciiTheme="minorHAnsi" w:hAnsiTheme="minorHAnsi" w:cstheme="minorHAnsi"/>
                <w:b/>
                <w:spacing w:val="-1"/>
              </w:rPr>
              <w:t>A</w:t>
            </w:r>
            <w:r>
              <w:rPr>
                <w:rFonts w:asciiTheme="minorHAnsi" w:hAnsiTheme="minorHAnsi" w:cstheme="minorHAnsi"/>
                <w:spacing w:val="-1"/>
              </w:rPr>
              <w:t xml:space="preserve"> </w:t>
            </w:r>
            <w:r w:rsidRPr="00EA29A4">
              <w:rPr>
                <w:rFonts w:asciiTheme="minorHAnsi" w:hAnsiTheme="minorHAnsi" w:cstheme="minorHAnsi"/>
                <w:spacing w:val="-1"/>
              </w:rPr>
              <w:t>Na vodnim tijelima na kojima okolišni ciljevi nisu postignuti provedbom:</w:t>
            </w:r>
          </w:p>
          <w:p w14:paraId="0A821DE8" w14:textId="77777777" w:rsidR="003041C0" w:rsidRPr="00EA29A4"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EA29A4">
              <w:rPr>
                <w:rFonts w:asciiTheme="minorHAnsi" w:hAnsiTheme="minorHAnsi" w:cstheme="minorHAnsi"/>
                <w:spacing w:val="-1"/>
              </w:rPr>
              <w:t>-</w:t>
            </w:r>
            <w:r>
              <w:rPr>
                <w:rFonts w:asciiTheme="minorHAnsi" w:hAnsiTheme="minorHAnsi" w:cstheme="minorHAnsi"/>
                <w:spacing w:val="-1"/>
              </w:rPr>
              <w:t xml:space="preserve"> </w:t>
            </w:r>
            <w:r w:rsidRPr="00EA29A4">
              <w:rPr>
                <w:rFonts w:asciiTheme="minorHAnsi" w:hAnsiTheme="minorHAnsi" w:cstheme="minorHAnsi"/>
                <w:spacing w:val="-1"/>
              </w:rPr>
              <w:t>osnovnih  mjera  kontrole  točkastih  izvora  onečišćenja  komunalnim  i  industrijskim otpadnim vodama (Poglavlje B.5.2.5)</w:t>
            </w:r>
          </w:p>
          <w:p w14:paraId="3CC2004F" w14:textId="77777777" w:rsidR="003041C0" w:rsidRPr="00EA29A4"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EA29A4">
              <w:rPr>
                <w:rFonts w:asciiTheme="minorHAnsi" w:hAnsiTheme="minorHAnsi" w:cstheme="minorHAnsi"/>
                <w:spacing w:val="-1"/>
              </w:rPr>
              <w:t>- osnovnih mjera kontrole raspršenih izvora onečišćenja (Poglavlje B.5.2.6)</w:t>
            </w:r>
          </w:p>
          <w:p w14:paraId="7992A4EC" w14:textId="77777777" w:rsidR="003041C0"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EA29A4">
              <w:rPr>
                <w:rFonts w:asciiTheme="minorHAnsi" w:hAnsiTheme="minorHAnsi" w:cstheme="minorHAnsi"/>
                <w:spacing w:val="-1"/>
              </w:rPr>
              <w:t>propisuju se uz provođenje osnovnih i provođenje dopunskih mjera s rokom provedbe do 2024. godine odnosno do 2027. godine. U slučaju kada to nije moguće postići, potrebno je pokrenuti postupak izuzeća od postizanja dobrog stanja.</w:t>
            </w:r>
            <w:r>
              <w:rPr>
                <w:rFonts w:asciiTheme="minorHAnsi" w:hAnsiTheme="minorHAnsi" w:cstheme="minorHAnsi"/>
                <w:spacing w:val="-1"/>
              </w:rPr>
              <w:t xml:space="preserve"> </w:t>
            </w:r>
            <w:r w:rsidRPr="00EA29A4">
              <w:rPr>
                <w:rFonts w:asciiTheme="minorHAnsi" w:hAnsiTheme="minorHAnsi" w:cstheme="minorHAnsi"/>
                <w:spacing w:val="-1"/>
              </w:rPr>
              <w:t>(Nastavak provedbe mjera 1 i 2 iz Plana upravljanja vodnim područjima 2016. - 2021.)</w:t>
            </w:r>
          </w:p>
          <w:p w14:paraId="760725D0" w14:textId="77777777" w:rsidR="003041C0"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Grupa mjera za smanjenje opterećenja od stanovništva</w:t>
            </w:r>
            <w:r>
              <w:rPr>
                <w:rFonts w:asciiTheme="minorHAnsi" w:hAnsiTheme="minorHAnsi" w:cstheme="minorHAnsi"/>
                <w:b/>
              </w:rPr>
              <w:t xml:space="preserve">: </w:t>
            </w:r>
          </w:p>
          <w:p w14:paraId="0B429ECB" w14:textId="77777777" w:rsidR="003041C0" w:rsidRPr="007A68C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7A68CE">
              <w:rPr>
                <w:rFonts w:asciiTheme="minorHAnsi" w:hAnsiTheme="minorHAnsi" w:cstheme="minorHAnsi"/>
                <w:b/>
                <w:bCs/>
              </w:rPr>
              <w:t>Osnovne mjere:</w:t>
            </w:r>
          </w:p>
          <w:p w14:paraId="15D27989"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95 3.OSN.05.02 ID</w:t>
            </w:r>
            <w:r w:rsidRPr="00EF176E">
              <w:rPr>
                <w:rFonts w:asciiTheme="minorHAnsi" w:hAnsiTheme="minorHAnsi" w:cstheme="minorHAnsi"/>
              </w:rPr>
              <w:tab/>
              <w:t xml:space="preserve">Nastavak aktivnosti na razvoju Informacijskog sustava voda </w:t>
            </w:r>
            <w:r>
              <w:rPr>
                <w:rFonts w:asciiTheme="minorHAnsi" w:hAnsiTheme="minorHAnsi" w:cstheme="minorHAnsi"/>
              </w:rPr>
              <w:t>–</w:t>
            </w:r>
            <w:r w:rsidRPr="00EF176E">
              <w:rPr>
                <w:rFonts w:asciiTheme="minorHAnsi" w:hAnsiTheme="minorHAnsi" w:cstheme="minorHAnsi"/>
              </w:rPr>
              <w:t xml:space="preserve"> Katastar zaštite voda </w:t>
            </w:r>
            <w:r>
              <w:rPr>
                <w:rFonts w:asciiTheme="minorHAnsi" w:hAnsiTheme="minorHAnsi" w:cstheme="minorHAnsi"/>
              </w:rPr>
              <w:t>–</w:t>
            </w:r>
            <w:r w:rsidRPr="00EF176E">
              <w:rPr>
                <w:rFonts w:asciiTheme="minorHAnsi" w:hAnsiTheme="minorHAnsi" w:cstheme="minorHAnsi"/>
              </w:rPr>
              <w:t xml:space="preserve"> Opterećenje komunalnim otpadnim vodama.</w:t>
            </w:r>
          </w:p>
          <w:p w14:paraId="468D418E"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(Nastavak provedbe mjere 2 iz Plana upravljanja vodnim područjima 2016. - 2021.)</w:t>
            </w:r>
          </w:p>
          <w:p w14:paraId="3418B4AF"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21 3.OSN.05.06 Z</w:t>
            </w:r>
            <w:r w:rsidRPr="00EF176E">
              <w:rPr>
                <w:rFonts w:asciiTheme="minorHAnsi" w:hAnsiTheme="minorHAnsi" w:cstheme="minorHAnsi"/>
              </w:rPr>
              <w:tab/>
              <w:t>Podzakonskim aktima dodatno regulirati pitanje zbrinjavanja mulja s komunalnih uređaja za pročišćavanje otpadnih voda.</w:t>
            </w:r>
          </w:p>
          <w:p w14:paraId="32D87E15"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(Nastavak provedbe mjere 8 iz Plana upravljanja vodnim područjima 2016. - 2021.)</w:t>
            </w:r>
          </w:p>
          <w:p w14:paraId="3669C3AC"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95 3.OSN.05.10 ID</w:t>
            </w:r>
            <w:r w:rsidRPr="00EF176E">
              <w:rPr>
                <w:rFonts w:asciiTheme="minorHAnsi" w:hAnsiTheme="minorHAnsi" w:cstheme="minorHAnsi"/>
              </w:rPr>
              <w:tab/>
              <w:t>Nastavak aktivnosti na dostavi podataka i informacija o pokazateljima provedbe i koristima provedbe Višegodišnjeg programa gradnje komunalnih vodnih građevina.</w:t>
            </w:r>
          </w:p>
          <w:p w14:paraId="1284615F"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(Nastavak provedbe mjere 11 iz Plana upravljanja vodnim područjima 2016. - 2021.)</w:t>
            </w:r>
          </w:p>
          <w:p w14:paraId="7B9842B7" w14:textId="1B257BB8"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21 3.OSN.05.11</w:t>
            </w:r>
            <w:r w:rsidR="001C3DCB">
              <w:rPr>
                <w:rFonts w:asciiTheme="minorHAnsi" w:hAnsiTheme="minorHAnsi" w:cstheme="minorHAnsi"/>
                <w:b/>
              </w:rPr>
              <w:t xml:space="preserve"> </w:t>
            </w:r>
            <w:r w:rsidRPr="00733120">
              <w:rPr>
                <w:rFonts w:asciiTheme="minorHAnsi" w:hAnsiTheme="minorHAnsi" w:cstheme="minorHAnsi"/>
                <w:b/>
              </w:rPr>
              <w:t>A</w:t>
            </w:r>
            <w:r w:rsidR="001C3DCB">
              <w:rPr>
                <w:rFonts w:asciiTheme="minorHAnsi" w:hAnsiTheme="minorHAnsi" w:cstheme="minorHAnsi"/>
                <w:b/>
              </w:rPr>
              <w:t>,</w:t>
            </w:r>
            <w:r w:rsidRPr="00733120">
              <w:rPr>
                <w:rFonts w:asciiTheme="minorHAnsi" w:hAnsiTheme="minorHAnsi" w:cstheme="minorHAnsi"/>
                <w:b/>
              </w:rPr>
              <w:t>PP</w:t>
            </w:r>
            <w:r>
              <w:rPr>
                <w:rFonts w:asciiTheme="minorHAnsi" w:hAnsiTheme="minorHAnsi" w:cstheme="minorHAnsi"/>
              </w:rPr>
              <w:t xml:space="preserve"> </w:t>
            </w:r>
            <w:r w:rsidRPr="00EF176E">
              <w:rPr>
                <w:rFonts w:asciiTheme="minorHAnsi" w:hAnsiTheme="minorHAnsi" w:cstheme="minorHAnsi"/>
              </w:rPr>
              <w:t>Nastavak realizacije aktivnosti na uspostavi sustava gospodarenja muljem sa komunalnih uređaja za pročišćavanje otpadnih voda prema preporukama tehničko - ekonomske studije “Obrada i zbrinjavanje otpada i mulja generiranog pročišćavanjem otpadnih voda na javnim sustavima odvodnje otpadnih voda gradova i općina u hrvatskim županijama’’ odnosno po donošenju prema „Akcijskom plan za korištenje mulja iz uređaja za pročišćavanje otpadnih voda na pogodnim površinama.</w:t>
            </w:r>
          </w:p>
          <w:p w14:paraId="1B445214"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(Nastavak provedbe mjere 13 iz Plana upravljanja vodnim područjima 2016. - 2021.)</w:t>
            </w:r>
          </w:p>
          <w:p w14:paraId="5C3232B0"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1,95 3.OSN.05.12 RI</w:t>
            </w:r>
            <w:r>
              <w:rPr>
                <w:rFonts w:asciiTheme="minorHAnsi" w:hAnsiTheme="minorHAnsi" w:cstheme="minorHAnsi"/>
              </w:rPr>
              <w:t xml:space="preserve"> </w:t>
            </w:r>
            <w:r w:rsidRPr="00EF176E">
              <w:rPr>
                <w:rFonts w:asciiTheme="minorHAnsi" w:hAnsiTheme="minorHAnsi" w:cstheme="minorHAnsi"/>
              </w:rPr>
              <w:t>Usklađivanje sa standardima ispuštanja komunalnih otpadnih voda aglomeracija većih od 2.000 ES: Sustavi javne odvodnje aglomeracija većih od 2.000 ES će se graditi, dograđivati / unaprjeđivati i razvijati sukladno dinamici predviđenoj u Višegodišnjem programu gradnje komunalnih vodnih građevina.</w:t>
            </w:r>
          </w:p>
          <w:p w14:paraId="0CCF6E92"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(Nastavak provedbe mjere 14 iz Plana upravljanja vodnim područjima 2016. - 2021.)</w:t>
            </w:r>
          </w:p>
          <w:p w14:paraId="0CD18858"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1,21,95 3.OSN.05.19 PP</w:t>
            </w:r>
            <w:r>
              <w:rPr>
                <w:rFonts w:asciiTheme="minorHAnsi" w:hAnsiTheme="minorHAnsi" w:cstheme="minorHAnsi"/>
                <w:b/>
              </w:rPr>
              <w:t>,</w:t>
            </w:r>
            <w:r w:rsidRPr="00733120">
              <w:rPr>
                <w:rFonts w:asciiTheme="minorHAnsi" w:hAnsiTheme="minorHAnsi" w:cstheme="minorHAnsi"/>
                <w:b/>
              </w:rPr>
              <w:t>T</w:t>
            </w:r>
            <w:r>
              <w:rPr>
                <w:rFonts w:asciiTheme="minorHAnsi" w:hAnsiTheme="minorHAnsi" w:cstheme="minorHAnsi"/>
                <w:b/>
              </w:rPr>
              <w:t>,</w:t>
            </w:r>
            <w:r w:rsidRPr="00733120">
              <w:rPr>
                <w:rFonts w:asciiTheme="minorHAnsi" w:hAnsiTheme="minorHAnsi" w:cstheme="minorHAnsi"/>
                <w:b/>
              </w:rPr>
              <w:t>OP</w:t>
            </w:r>
            <w:r>
              <w:rPr>
                <w:rFonts w:asciiTheme="minorHAnsi" w:hAnsiTheme="minorHAnsi" w:cstheme="minorHAnsi"/>
              </w:rPr>
              <w:t xml:space="preserve"> </w:t>
            </w:r>
            <w:r w:rsidRPr="00EF176E">
              <w:rPr>
                <w:rFonts w:asciiTheme="minorHAnsi" w:hAnsiTheme="minorHAnsi" w:cstheme="minorHAnsi"/>
              </w:rPr>
              <w:t>Programsko planske i tehničke preporuke:</w:t>
            </w:r>
          </w:p>
          <w:p w14:paraId="5D685F60"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Planovima nižeg reda i na razini pojedinog projekta izgradnje/nadogradnje sustava javne odvodnje poticati ugradnju mjera zaštite prirode već u ranim fazama planiranja zahvata (bioraznolikost, ekološka mreža, zaštita prirode).</w:t>
            </w:r>
          </w:p>
          <w:p w14:paraId="081FC3B0"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Prilikom planiranja i gradnje sustava za odvodnju i pročišćavanje otpadnih voda uvažavati sve mjere propisane Višegodišnjim programom gradnje komunalnih vodnih građevina i strateške procjene istog dokumenta koji se odnose na zaštitu tla od onečišćenja.</w:t>
            </w:r>
          </w:p>
          <w:p w14:paraId="45A2FA4C"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Prilikom projektiranja i provedbe postupka procjene utjecaja na okoliš za uređaje za pročišćavanje otpadnih voda definirati mjere sprječavanja i smanjenja emisija onečišćujućih tvari u zrak, prvenstveno neugodnih mirisa kako bi se postigle vrijednosti u skladu sa zakonski definiranim graničnim vrijednostima onečišćujućih tvari u zraku (zrak).</w:t>
            </w:r>
          </w:p>
          <w:p w14:paraId="18691AC4"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Prilikom projektiranja i provedbe postupka procjene utjecaja na okoliš za spalionice otpadnog mulja iz uređaja za obadu otpadnih voda definirati mjere sprječavanja i smanjenja emisija onečišćujućih tvari u zrak u skladu sa zakonski definiranim graničnim vrijednostima onečišćujućih tvari u zraku (zrak).</w:t>
            </w:r>
          </w:p>
          <w:p w14:paraId="13348CED"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(SPUO2, nastavak provedbe mjera S3, S6, S7 i S8 iz Plana upravljanja vodnim područjima 2016. - 2021.)</w:t>
            </w:r>
          </w:p>
          <w:p w14:paraId="620F0AA8"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1,24 3.OSN.05.22 PP,T,OP</w:t>
            </w:r>
            <w:r>
              <w:rPr>
                <w:rFonts w:asciiTheme="minorHAnsi" w:hAnsiTheme="minorHAnsi" w:cstheme="minorHAnsi"/>
              </w:rPr>
              <w:t xml:space="preserve"> </w:t>
            </w:r>
            <w:r w:rsidRPr="00EF176E">
              <w:rPr>
                <w:rFonts w:asciiTheme="minorHAnsi" w:hAnsiTheme="minorHAnsi" w:cstheme="minorHAnsi"/>
              </w:rPr>
              <w:t>Pri planiranju, projektiranju, izgradnji i pogonu uređaja za pročišćavanje komunalnih otpadnih voda provoditi mjere upravljanja emisijama stakleničkih plinova.</w:t>
            </w:r>
          </w:p>
          <w:p w14:paraId="146AA26F"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24 3.OSN.05.23 A</w:t>
            </w:r>
            <w:r w:rsidRPr="00EF176E">
              <w:rPr>
                <w:rFonts w:asciiTheme="minorHAnsi" w:hAnsiTheme="minorHAnsi" w:cstheme="minorHAnsi"/>
              </w:rPr>
              <w:tab/>
              <w:t>Sukladno Strateškoj studiji utjecaja na okoliš  Višegodišnjeg programa gradnje komunalnih vodnih građevina za razdoblje do 2030. godine - Zahtjevi zaštite prirode i okoliša potrebno je:</w:t>
            </w:r>
          </w:p>
          <w:p w14:paraId="59E62A7B"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Tijekom operativnog vijeka projekta, svakih 6 godina prilikom preispitivanja i izmjene / usklađenja vodopravnih akata, sukladno Zakonu o vodama, a s ciljem usklađenja s Planom upravljanja vodnim područjima, utvrditi dostižu li se uvjeti (granične vrijednosti primjerice protoka, temperature vode, zaslanjenja vode i slično ovisno o obilježjima projekta) koji ukazuju na potrebu primjene dodatnih mjera prilagodbe projekta na posljedice klimatskih promjena kako bi se smanjio rizik za projekt te istovremeno osiguralo da, u uvjetima klimatskih promjena, projekt i dalje nema značajan utjecaj na okoliš.</w:t>
            </w:r>
          </w:p>
          <w:p w14:paraId="6DF88653"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21 3.OSN.06.01 RI</w:t>
            </w:r>
            <w:r w:rsidRPr="00EF176E">
              <w:rPr>
                <w:rFonts w:asciiTheme="minorHAnsi" w:hAnsiTheme="minorHAnsi" w:cstheme="minorHAnsi"/>
              </w:rPr>
              <w:tab/>
              <w:t xml:space="preserve">Provesti mjere propisane Planom gospodarenja otpadom u Republici Hrvatskoj za razdoblje 2016.- 2022. godina i pratećim planovima nižega reda. Nastavak usklađivanja sa standardima na području gospodarenja otpadom </w:t>
            </w:r>
            <w:r>
              <w:rPr>
                <w:rFonts w:asciiTheme="minorHAnsi" w:hAnsiTheme="minorHAnsi" w:cstheme="minorHAnsi"/>
              </w:rPr>
              <w:t>–</w:t>
            </w:r>
            <w:r w:rsidRPr="00EF176E">
              <w:rPr>
                <w:rFonts w:asciiTheme="minorHAnsi" w:hAnsiTheme="minorHAnsi" w:cstheme="minorHAnsi"/>
              </w:rPr>
              <w:t xml:space="preserve"> Sukladno važećoj strategiji, provedbenim planovima i preuzetim europskim obvezama, intenzivirat će se rješavanje problema u području gospodarenja otpadom:</w:t>
            </w:r>
          </w:p>
          <w:p w14:paraId="72460F97"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w:t>
            </w:r>
            <w:r>
              <w:rPr>
                <w:rFonts w:asciiTheme="minorHAnsi" w:hAnsiTheme="minorHAnsi" w:cstheme="minorHAnsi"/>
              </w:rPr>
              <w:t xml:space="preserve"> </w:t>
            </w:r>
            <w:r w:rsidRPr="00EF176E">
              <w:rPr>
                <w:rFonts w:asciiTheme="minorHAnsi" w:hAnsiTheme="minorHAnsi" w:cstheme="minorHAnsi"/>
              </w:rPr>
              <w:t>izgradnjom određenog broja regionalnih i županijskih centara za gospodarenje otpadom s predobradom i konačnim zbrinjavanjem i odlaganjem samoostatnog otpada</w:t>
            </w:r>
          </w:p>
          <w:p w14:paraId="04D1145D"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 postupnim smanjivanjem količine otpada koji se odlaže na postojeća neusklađena odlagališta i nastavkom njihove sanacije i zatvaranja, odnosno pretvaranja u pretovarne stanice i reciklažna dvorišta</w:t>
            </w:r>
          </w:p>
          <w:p w14:paraId="6406D4AD"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 sustavnim zbrinjavanjem opasnoga otpada</w:t>
            </w:r>
          </w:p>
          <w:p w14:paraId="7519E715"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 nastavkom sanacije "crnih točaka".</w:t>
            </w:r>
          </w:p>
          <w:p w14:paraId="7DC30297" w14:textId="0C5DBD43"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(Nastavak provedbe mjere 4 i mjere 9 iz Plana upravljanja vodnim područjima 2016. - 2021.)</w:t>
            </w:r>
          </w:p>
          <w:p w14:paraId="3D4765B3"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21 3.OSN.06.11 ID</w:t>
            </w:r>
            <w:r w:rsidRPr="00EF176E">
              <w:rPr>
                <w:rFonts w:asciiTheme="minorHAnsi" w:hAnsiTheme="minorHAnsi" w:cstheme="minorHAnsi"/>
              </w:rPr>
              <w:tab/>
              <w:t>Izraditi registar septičkih i sabirnih jama te njihovih korisnika</w:t>
            </w:r>
          </w:p>
          <w:p w14:paraId="77154DD4"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Iznaći model najučinkovitijeg nadzora nad septičkim i sabirnim jamama kako bi se otkrila njihova</w:t>
            </w:r>
            <w:r>
              <w:rPr>
                <w:rFonts w:asciiTheme="minorHAnsi" w:hAnsiTheme="minorHAnsi" w:cstheme="minorHAnsi"/>
              </w:rPr>
              <w:t xml:space="preserve"> </w:t>
            </w:r>
            <w:r w:rsidRPr="00EF176E">
              <w:rPr>
                <w:rFonts w:asciiTheme="minorHAnsi" w:hAnsiTheme="minorHAnsi" w:cstheme="minorHAnsi"/>
              </w:rPr>
              <w:t>„propusnost“ bilo mjerama kojima će se obvezati vlasnike/korisnike na pražnjenje jama i zbrinjavanje komunalnih otpadnih voda kod ovlaštenih isporučitelja usluge javne odvodnje (s procjenom vremena potrebnog za punjenje jama i kontrolom njihovog pražnjenja), ili adekvatnim tehničkim metodama utvrđivanja propusnosti septičkih i sabirnih jama.</w:t>
            </w:r>
          </w:p>
          <w:p w14:paraId="0757BB00"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(SPUO2, nastavak provedbe mjere S3 iz Plana upravljanja vodnim područjima 2016. - 2021.)</w:t>
            </w:r>
          </w:p>
          <w:p w14:paraId="4BADA194"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1,24 3.OSN.06.14 PP,OP,T</w:t>
            </w:r>
            <w:r>
              <w:rPr>
                <w:rFonts w:asciiTheme="minorHAnsi" w:hAnsiTheme="minorHAnsi" w:cstheme="minorHAnsi"/>
              </w:rPr>
              <w:t xml:space="preserve"> </w:t>
            </w:r>
            <w:r w:rsidRPr="00EF176E">
              <w:rPr>
                <w:rFonts w:asciiTheme="minorHAnsi" w:hAnsiTheme="minorHAnsi" w:cstheme="minorHAnsi"/>
              </w:rPr>
              <w:t>Pri  planiranju, projektiranju, izgradnji  i  pogonu individualnih uređaja za pročišćavanje otpadnih voda provoditi mjere upravljanja emisijama stakleničkih plinova.</w:t>
            </w:r>
          </w:p>
          <w:p w14:paraId="5F1C758B"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176E">
              <w:rPr>
                <w:rFonts w:asciiTheme="minorHAnsi" w:hAnsiTheme="minorHAnsi" w:cstheme="minorHAnsi"/>
              </w:rPr>
              <w:t xml:space="preserve">(SPUO2, nastavak provedbe mjere S6 iz Plana upravljanja vodnim područjima 2016. </w:t>
            </w:r>
            <w:r>
              <w:rPr>
                <w:rFonts w:asciiTheme="minorHAnsi" w:hAnsiTheme="minorHAnsi" w:cstheme="minorHAnsi"/>
              </w:rPr>
              <w:t>–</w:t>
            </w:r>
            <w:r w:rsidRPr="00EF176E">
              <w:rPr>
                <w:rFonts w:asciiTheme="minorHAnsi" w:hAnsiTheme="minorHAnsi" w:cstheme="minorHAnsi"/>
              </w:rPr>
              <w:t xml:space="preserve"> 2021.)</w:t>
            </w:r>
          </w:p>
          <w:p w14:paraId="61D639F9" w14:textId="77777777" w:rsidR="003041C0" w:rsidRPr="00EF176E"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14 3.OSN.06.17 V</w:t>
            </w:r>
            <w:r w:rsidRPr="00EF176E">
              <w:rPr>
                <w:rFonts w:asciiTheme="minorHAnsi" w:hAnsiTheme="minorHAnsi" w:cstheme="minorHAnsi"/>
              </w:rPr>
              <w:tab/>
              <w:t>Izraditi metodologiju za procjenu emisija u vode sa nesaniranih odlagališta.</w:t>
            </w:r>
            <w:r>
              <w:rPr>
                <w:rFonts w:asciiTheme="minorHAnsi" w:hAnsiTheme="minorHAnsi" w:cstheme="minorHAnsi"/>
              </w:rPr>
              <w:t xml:space="preserve"> </w:t>
            </w:r>
            <w:r w:rsidRPr="00EF176E">
              <w:rPr>
                <w:rFonts w:asciiTheme="minorHAnsi" w:hAnsiTheme="minorHAnsi" w:cstheme="minorHAnsi"/>
              </w:rPr>
              <w:t>(SPUO3)</w:t>
            </w:r>
          </w:p>
          <w:p w14:paraId="4750EF2B" w14:textId="58F56AC8" w:rsidR="00C378A7" w:rsidRDefault="003041C0"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23</w:t>
            </w:r>
            <w:r>
              <w:rPr>
                <w:rFonts w:asciiTheme="minorHAnsi" w:hAnsiTheme="minorHAnsi" w:cstheme="minorHAnsi"/>
                <w:b/>
              </w:rPr>
              <w:t xml:space="preserve"> </w:t>
            </w:r>
            <w:r w:rsidRPr="00733120">
              <w:rPr>
                <w:rFonts w:asciiTheme="minorHAnsi" w:hAnsiTheme="minorHAnsi" w:cstheme="minorHAnsi"/>
                <w:b/>
              </w:rPr>
              <w:t>3.OSN.06.19</w:t>
            </w:r>
            <w:r>
              <w:rPr>
                <w:rFonts w:asciiTheme="minorHAnsi" w:hAnsiTheme="minorHAnsi" w:cstheme="minorHAnsi"/>
                <w:b/>
              </w:rPr>
              <w:t xml:space="preserve"> </w:t>
            </w:r>
            <w:r w:rsidRPr="00733120">
              <w:rPr>
                <w:rFonts w:asciiTheme="minorHAnsi" w:hAnsiTheme="minorHAnsi" w:cstheme="minorHAnsi"/>
                <w:b/>
              </w:rPr>
              <w:t>T</w:t>
            </w:r>
            <w:r>
              <w:rPr>
                <w:rFonts w:asciiTheme="minorHAnsi" w:hAnsiTheme="minorHAnsi" w:cstheme="minorHAnsi"/>
              </w:rPr>
              <w:t xml:space="preserve"> </w:t>
            </w:r>
            <w:r w:rsidRPr="00EF176E">
              <w:rPr>
                <w:rFonts w:asciiTheme="minorHAnsi" w:hAnsiTheme="minorHAnsi" w:cstheme="minorHAnsi"/>
              </w:rPr>
              <w:t>Poticati primjenu zelene infrastrukture za rješavanje problema površinskog otjecanja s urbanih površina</w:t>
            </w:r>
            <w:r>
              <w:rPr>
                <w:rFonts w:asciiTheme="minorHAnsi" w:hAnsiTheme="minorHAnsi" w:cstheme="minorHAnsi"/>
              </w:rPr>
              <w:t xml:space="preserve"> </w:t>
            </w:r>
            <w:r w:rsidRPr="00EF176E">
              <w:rPr>
                <w:rFonts w:asciiTheme="minorHAnsi" w:hAnsiTheme="minorHAnsi" w:cstheme="minorHAnsi"/>
              </w:rPr>
              <w:t>(SPUO3)</w:t>
            </w:r>
            <w:r>
              <w:rPr>
                <w:rFonts w:asciiTheme="minorHAnsi" w:hAnsiTheme="minorHAnsi" w:cstheme="minorHAnsi"/>
              </w:rPr>
              <w:t>.</w:t>
            </w:r>
          </w:p>
          <w:p w14:paraId="5A0E6D12" w14:textId="77777777" w:rsidR="00B728C2" w:rsidRPr="003041C0" w:rsidRDefault="00B728C2" w:rsidP="003041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5B60127" w14:textId="77777777" w:rsidR="00B728C2" w:rsidRPr="006312BB" w:rsidRDefault="00B728C2" w:rsidP="00B728C2">
            <w:pPr>
              <w:numPr>
                <w:ilvl w:val="0"/>
                <w:numId w:val="12"/>
              </w:numPr>
              <w:spacing w:line="276" w:lineRule="auto"/>
              <w:ind w:left="284"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Grupa mjera za smanjenje opterećenja od poljoprivrede</w:t>
            </w:r>
          </w:p>
          <w:p w14:paraId="0256ED4B"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Osnovne mjere: </w:t>
            </w:r>
          </w:p>
          <w:p w14:paraId="5BDA0B98"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2,3 3.OSN.06.02 ID</w:t>
            </w:r>
            <w:r>
              <w:rPr>
                <w:rFonts w:asciiTheme="minorHAnsi" w:hAnsiTheme="minorHAnsi" w:cstheme="minorHAnsi"/>
                <w:bCs/>
              </w:rPr>
              <w:t xml:space="preserve">  </w:t>
            </w:r>
            <w:r w:rsidRPr="007A68CE">
              <w:rPr>
                <w:rFonts w:asciiTheme="minorHAnsi" w:hAnsiTheme="minorHAnsi" w:cstheme="minorHAnsi"/>
                <w:bCs/>
              </w:rPr>
              <w:t>Nastavak:</w:t>
            </w:r>
          </w:p>
          <w:p w14:paraId="56FBACA6"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A68CE">
              <w:rPr>
                <w:rFonts w:asciiTheme="minorHAnsi" w:hAnsiTheme="minorHAnsi" w:cstheme="minorHAnsi"/>
                <w:bCs/>
              </w:rPr>
              <w:t>- razvoja sustava evidencije (registra) izdanih vodopravnih dozvola za stavljanje u promet mineralnih gnojiva  i  sredstava  za  zaštitu  bilja  te  praćenje  pripadajućih  podataka  o  vrstama  i  količinama proizvedenih  i  uvezenih/izvezenih  mineralnih  gnojiva  i  sredstava  za  zaštitu  bilja  i  naplaćenim naknadama i</w:t>
            </w:r>
          </w:p>
          <w:p w14:paraId="101B3267"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A68CE">
              <w:rPr>
                <w:rFonts w:asciiTheme="minorHAnsi" w:hAnsiTheme="minorHAnsi" w:cstheme="minorHAnsi"/>
                <w:bCs/>
              </w:rPr>
              <w:t>-</w:t>
            </w:r>
            <w:r>
              <w:rPr>
                <w:rFonts w:asciiTheme="minorHAnsi" w:hAnsiTheme="minorHAnsi" w:cstheme="minorHAnsi"/>
                <w:bCs/>
              </w:rPr>
              <w:t xml:space="preserve"> </w:t>
            </w:r>
            <w:r w:rsidRPr="007A68CE">
              <w:rPr>
                <w:rFonts w:asciiTheme="minorHAnsi" w:hAnsiTheme="minorHAnsi" w:cstheme="minorHAnsi"/>
                <w:bCs/>
              </w:rPr>
              <w:t xml:space="preserve">praćenja utroška mineralnih gnojiva i sredstava za zaštitu bilja stavljenih na tržište. </w:t>
            </w:r>
          </w:p>
          <w:p w14:paraId="7E694193"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A68CE">
              <w:rPr>
                <w:rFonts w:asciiTheme="minorHAnsi" w:hAnsiTheme="minorHAnsi" w:cstheme="minorHAnsi"/>
                <w:bCs/>
              </w:rPr>
              <w:t>(Nastavak provedbe mjere 6 iz Plana upravljanja vodnim područjima 2016. - 2021.)</w:t>
            </w:r>
          </w:p>
          <w:p w14:paraId="2705B265"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12 3.OSN.06.07 A</w:t>
            </w:r>
            <w:r w:rsidRPr="007A68CE">
              <w:rPr>
                <w:rFonts w:asciiTheme="minorHAnsi" w:hAnsiTheme="minorHAnsi" w:cstheme="minorHAnsi"/>
                <w:bCs/>
              </w:rPr>
              <w:tab/>
              <w:t>Predložiti mehanizme poticanja provedbe mjera propisanih Akcijskim programom i izvan proglašenih ranjivih područja.</w:t>
            </w:r>
          </w:p>
          <w:p w14:paraId="20998843"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A68CE">
              <w:rPr>
                <w:rFonts w:asciiTheme="minorHAnsi" w:hAnsiTheme="minorHAnsi" w:cstheme="minorHAnsi"/>
                <w:bCs/>
              </w:rPr>
              <w:t>(Nastavak provedbe mjere 8 iz Plana upravljanja vodnim područjima 2016. - 2021.)</w:t>
            </w:r>
          </w:p>
          <w:p w14:paraId="3D0D3554"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11 3.OSN.06.09 A,OP</w:t>
            </w:r>
            <w:r>
              <w:rPr>
                <w:rFonts w:asciiTheme="minorHAnsi" w:hAnsiTheme="minorHAnsi" w:cstheme="minorHAnsi"/>
                <w:bCs/>
              </w:rPr>
              <w:t xml:space="preserve"> </w:t>
            </w:r>
            <w:r w:rsidRPr="007A68CE">
              <w:rPr>
                <w:rFonts w:asciiTheme="minorHAnsi" w:hAnsiTheme="minorHAnsi" w:cstheme="minorHAnsi"/>
                <w:bCs/>
              </w:rPr>
              <w:t>Osigurati korištenje (dijela) naknada za proizvodnju i uvoz mineralnih gnojiva i sredstava za zaštitu bilja te njihovo stavljanje na tržište na području Republike Hrvatske za potrebe projekata koji imaju primarnu svrhu poboljšanja stanja vodenih i uz vode vezanih ekosustava (primjerice edukacijom javnosti, projekti vezani  uz  smanjenje  onečišćenja  vodenih  ekosustava  toksičnim  tvarima),  (bioraznolikost,  ekološka mreža, zaštita prirode).</w:t>
            </w:r>
          </w:p>
          <w:p w14:paraId="3EC399D4"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A68CE">
              <w:rPr>
                <w:rFonts w:asciiTheme="minorHAnsi" w:hAnsiTheme="minorHAnsi" w:cstheme="minorHAnsi"/>
                <w:bCs/>
              </w:rPr>
              <w:t>(SPUO2, nastavak provedbe mjere S1 iz Plana upravljanja vodnim područjima 2016. - 2021.)</w:t>
            </w:r>
          </w:p>
          <w:p w14:paraId="70F12A56"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12 3.OSN.06.12 E</w:t>
            </w:r>
            <w:r w:rsidRPr="007A68CE">
              <w:rPr>
                <w:rFonts w:asciiTheme="minorHAnsi" w:hAnsiTheme="minorHAnsi" w:cstheme="minorHAnsi"/>
                <w:bCs/>
              </w:rPr>
              <w:tab/>
              <w:t>Poticati racionalno korištenje gnojiva u poljoprivrednoj proizvodnji, tj. korištenje gnojiva uz obavezne analize tla. Na područjima s intenzivnom  poljoprivrednom  proizvodnjom planirati i poticati uspostavu vjetrobranih pojaseva kako bi se smanjio utjecaj erozije vjetrom na tlo i vode.</w:t>
            </w:r>
          </w:p>
          <w:p w14:paraId="6EF21AA7" w14:textId="77777777" w:rsidR="00B728C2" w:rsidRPr="007A6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A68CE">
              <w:rPr>
                <w:rFonts w:asciiTheme="minorHAnsi" w:hAnsiTheme="minorHAnsi" w:cstheme="minorHAnsi"/>
                <w:bCs/>
              </w:rPr>
              <w:t>(SPUO2 nastavak provedbe mjere S4 iz Plana upravljanja vodnim područjima 2016. - 2021.)</w:t>
            </w:r>
          </w:p>
          <w:p w14:paraId="70E1A2E3"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 xml:space="preserve">Dopunske </w:t>
            </w:r>
            <w:r w:rsidRPr="006312BB">
              <w:rPr>
                <w:rFonts w:asciiTheme="minorHAnsi" w:hAnsiTheme="minorHAnsi" w:cstheme="minorHAnsi"/>
                <w:b/>
              </w:rPr>
              <w:t xml:space="preserve"> mjere: </w:t>
            </w:r>
          </w:p>
          <w:p w14:paraId="1B32E4AA" w14:textId="77777777" w:rsidR="00B728C2" w:rsidRPr="00EA29A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2,3,12</w:t>
            </w:r>
            <w:r w:rsidRPr="00733120">
              <w:rPr>
                <w:rFonts w:asciiTheme="minorHAnsi" w:hAnsiTheme="minorHAnsi" w:cstheme="minorHAnsi"/>
                <w:b/>
                <w:bCs/>
              </w:rPr>
              <w:tab/>
              <w:t xml:space="preserve"> 3.DOP.2.02 A</w:t>
            </w:r>
            <w:r w:rsidRPr="00EA29A4">
              <w:rPr>
                <w:rFonts w:asciiTheme="minorHAnsi" w:hAnsiTheme="minorHAnsi" w:cstheme="minorHAnsi"/>
                <w:bCs/>
              </w:rPr>
              <w:t xml:space="preserve"> </w:t>
            </w:r>
            <w:r w:rsidRPr="00EA29A4">
              <w:rPr>
                <w:bCs/>
              </w:rPr>
              <w:t xml:space="preserve"> </w:t>
            </w:r>
            <w:r w:rsidRPr="00EA29A4">
              <w:rPr>
                <w:rFonts w:asciiTheme="minorHAnsi" w:hAnsiTheme="minorHAnsi" w:cstheme="minorHAnsi"/>
                <w:bCs/>
              </w:rPr>
              <w:t>Na  slivnim  područjima  vodnih  tijela,  izvan  ranjivih  područja,  na  kojima  se  privremeno izuzeće od dobrog stanja voda proglašava i/ili po osnovi pokazatelja:</w:t>
            </w:r>
          </w:p>
          <w:p w14:paraId="0A7B0D86" w14:textId="77777777" w:rsidR="00B728C2" w:rsidRPr="00EA29A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A29A4">
              <w:rPr>
                <w:rFonts w:asciiTheme="minorHAnsi" w:hAnsiTheme="minorHAnsi" w:cstheme="minorHAnsi"/>
                <w:bCs/>
              </w:rPr>
              <w:t>- onečišćenja hranjivim tvarima (ukupni N, i ukupni P),</w:t>
            </w:r>
          </w:p>
          <w:p w14:paraId="2DC29743" w14:textId="77777777" w:rsidR="00B728C2" w:rsidRPr="00EA29A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A29A4">
              <w:rPr>
                <w:rFonts w:asciiTheme="minorHAnsi" w:hAnsiTheme="minorHAnsi" w:cstheme="minorHAnsi"/>
                <w:bCs/>
              </w:rPr>
              <w:t>-</w:t>
            </w:r>
            <w:r>
              <w:rPr>
                <w:rFonts w:asciiTheme="minorHAnsi" w:hAnsiTheme="minorHAnsi" w:cstheme="minorHAnsi"/>
                <w:bCs/>
              </w:rPr>
              <w:t xml:space="preserve"> </w:t>
            </w:r>
            <w:r w:rsidRPr="00EA29A4">
              <w:rPr>
                <w:rFonts w:asciiTheme="minorHAnsi" w:hAnsiTheme="minorHAnsi" w:cstheme="minorHAnsi"/>
                <w:bCs/>
              </w:rPr>
              <w:t>onečišćenja specifičnim, prioritetnim i prioritetnim opasnim tvarima iz grupe pesticida</w:t>
            </w:r>
            <w:r>
              <w:rPr>
                <w:rFonts w:asciiTheme="minorHAnsi" w:hAnsiTheme="minorHAnsi" w:cstheme="minorHAnsi"/>
                <w:bCs/>
              </w:rPr>
              <w:t>,</w:t>
            </w:r>
          </w:p>
          <w:p w14:paraId="1D31A70E"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A29A4">
              <w:rPr>
                <w:rFonts w:asciiTheme="minorHAnsi" w:hAnsiTheme="minorHAnsi" w:cstheme="minorHAnsi"/>
                <w:bCs/>
              </w:rPr>
              <w:t>u poljoprivredi propisati provedbu mjera propisanih Akcijskim programom.</w:t>
            </w:r>
          </w:p>
          <w:p w14:paraId="14E28307" w14:textId="77777777" w:rsidR="00B728C2" w:rsidRPr="00EA29A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50C96D32" w14:textId="77777777" w:rsidR="00B728C2" w:rsidRDefault="00B728C2" w:rsidP="00B728C2">
            <w:pPr>
              <w:numPr>
                <w:ilvl w:val="0"/>
                <w:numId w:val="12"/>
              </w:numPr>
              <w:spacing w:line="276" w:lineRule="auto"/>
              <w:ind w:left="426" w:hanging="42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Grupa mjera za smanjenje opterećenja iz atmosfere (plinovi, aerosol, čestice)</w:t>
            </w:r>
          </w:p>
          <w:p w14:paraId="5A6F0635" w14:textId="77777777" w:rsidR="00B728C2" w:rsidRPr="006312BB"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Osnovne mjere:</w:t>
            </w:r>
          </w:p>
          <w:p w14:paraId="704E006F"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14</w:t>
            </w:r>
            <w:r>
              <w:rPr>
                <w:rFonts w:asciiTheme="minorHAnsi" w:hAnsiTheme="minorHAnsi" w:cstheme="minorHAnsi"/>
                <w:b/>
              </w:rPr>
              <w:t xml:space="preserve"> </w:t>
            </w:r>
            <w:r w:rsidRPr="00733120">
              <w:rPr>
                <w:rFonts w:asciiTheme="minorHAnsi" w:hAnsiTheme="minorHAnsi" w:cstheme="minorHAnsi"/>
                <w:b/>
              </w:rPr>
              <w:t>3.OSN.06.08</w:t>
            </w:r>
            <w:r>
              <w:rPr>
                <w:rFonts w:asciiTheme="minorHAnsi" w:hAnsiTheme="minorHAnsi" w:cstheme="minorHAnsi"/>
                <w:b/>
              </w:rPr>
              <w:t xml:space="preserve"> </w:t>
            </w:r>
            <w:r w:rsidRPr="00733120">
              <w:rPr>
                <w:rFonts w:asciiTheme="minorHAnsi" w:hAnsiTheme="minorHAnsi" w:cstheme="minorHAnsi"/>
                <w:b/>
              </w:rPr>
              <w:t>SI</w:t>
            </w:r>
            <w:r>
              <w:rPr>
                <w:rFonts w:asciiTheme="minorHAnsi" w:hAnsiTheme="minorHAnsi" w:cstheme="minorHAnsi"/>
              </w:rPr>
              <w:t xml:space="preserve"> </w:t>
            </w:r>
            <w:r w:rsidRPr="007A68CE">
              <w:rPr>
                <w:rFonts w:asciiTheme="minorHAnsi" w:hAnsiTheme="minorHAnsi" w:cstheme="minorHAnsi"/>
              </w:rPr>
              <w:t>Istraživanja vezana uz utvrđivanje opterećenja voda atmosferskom depozicijom</w:t>
            </w:r>
            <w:r w:rsidRPr="007A68CE" w:rsidDel="007A68CE">
              <w:rPr>
                <w:rFonts w:asciiTheme="minorHAnsi" w:hAnsiTheme="minorHAnsi" w:cstheme="minorHAnsi"/>
              </w:rPr>
              <w:t xml:space="preserve"> </w:t>
            </w:r>
          </w:p>
          <w:p w14:paraId="7B7392B7"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1BD06201" w14:textId="77777777" w:rsidR="00B728C2" w:rsidRPr="00733120" w:rsidRDefault="00B728C2" w:rsidP="00B728C2">
            <w:pPr>
              <w:pStyle w:val="ListParagraph"/>
              <w:numPr>
                <w:ilvl w:val="0"/>
                <w:numId w:val="12"/>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33120">
              <w:rPr>
                <w:rFonts w:asciiTheme="minorHAnsi" w:hAnsiTheme="minorHAnsi" w:cstheme="minorHAnsi"/>
                <w:b/>
              </w:rPr>
              <w:t xml:space="preserve">Grupa mjera za smanjenje opterećenja od industrije </w:t>
            </w:r>
          </w:p>
          <w:p w14:paraId="244C8D04"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Osnovne mjere:</w:t>
            </w:r>
            <w:r w:rsidRPr="006312BB">
              <w:rPr>
                <w:rFonts w:asciiTheme="minorHAnsi" w:hAnsiTheme="minorHAnsi" w:cstheme="minorHAnsi"/>
              </w:rPr>
              <w:t xml:space="preserve"> </w:t>
            </w:r>
          </w:p>
          <w:p w14:paraId="27CAA553"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95 3.OSN.05.03 ID</w:t>
            </w:r>
            <w:r w:rsidRPr="00723004">
              <w:rPr>
                <w:rFonts w:asciiTheme="minorHAnsi" w:hAnsiTheme="minorHAnsi" w:cstheme="minorHAnsi"/>
              </w:rPr>
              <w:tab/>
              <w:t xml:space="preserve">Nastavak aktivnosti na razvoju Informacijskog sustava voda - Katastar zaštite voda </w:t>
            </w:r>
            <w:r>
              <w:rPr>
                <w:rFonts w:asciiTheme="minorHAnsi" w:hAnsiTheme="minorHAnsi" w:cstheme="minorHAnsi"/>
              </w:rPr>
              <w:t>–</w:t>
            </w:r>
            <w:r w:rsidRPr="00723004">
              <w:rPr>
                <w:rFonts w:asciiTheme="minorHAnsi" w:hAnsiTheme="minorHAnsi" w:cstheme="minorHAnsi"/>
              </w:rPr>
              <w:t xml:space="preserve"> Opterećenje industrijskim otpadnim vodama.</w:t>
            </w:r>
          </w:p>
          <w:p w14:paraId="243536F2"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(Nastavak provedbe mjere 3 iz Plana upravljanja vodnim područjima 2016. - 2021.)</w:t>
            </w:r>
          </w:p>
          <w:p w14:paraId="2889BAEE"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95 3.OSN.05.05 Z</w:t>
            </w:r>
            <w:r>
              <w:rPr>
                <w:rFonts w:asciiTheme="minorHAnsi" w:hAnsiTheme="minorHAnsi" w:cstheme="minorHAnsi"/>
              </w:rPr>
              <w:t xml:space="preserve"> </w:t>
            </w:r>
            <w:r w:rsidRPr="00723004">
              <w:rPr>
                <w:rFonts w:asciiTheme="minorHAnsi" w:hAnsiTheme="minorHAnsi" w:cstheme="minorHAnsi"/>
              </w:rPr>
              <w:t>Nastavak rada na dopuni Pravilnika o graničnim vrijednostima emisija otpadnih voda prilozima za kontrolu ispuštanja industrijskih otpadnih voda iz objekata i postrojenja za:</w:t>
            </w:r>
          </w:p>
          <w:p w14:paraId="46D50E35"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proizvodnju šećera i šećernih proizvoda</w:t>
            </w:r>
          </w:p>
          <w:p w14:paraId="768EE79C"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preradu drva u drvnoj industriji</w:t>
            </w:r>
          </w:p>
          <w:p w14:paraId="63583C23"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preradu i prodaja nafte</w:t>
            </w:r>
          </w:p>
          <w:p w14:paraId="4B07FD48"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metaluršku industrija</w:t>
            </w:r>
          </w:p>
          <w:p w14:paraId="0C8C8295"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elektroničku industrija</w:t>
            </w:r>
          </w:p>
          <w:p w14:paraId="057A564A"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proizvodnju i preradu plastike</w:t>
            </w:r>
          </w:p>
          <w:p w14:paraId="414D0549"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 proizvodnju sredstva za zaštitu bilja</w:t>
            </w:r>
          </w:p>
          <w:p w14:paraId="42D0A865"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po potrebi i za druge objekte i postrojenja onečišćavanja za koje se utvrdi opravdanost donošenja priloga.</w:t>
            </w:r>
          </w:p>
          <w:p w14:paraId="59D91397" w14:textId="77777777"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(Nastavak provedbe mjere 7 iz Plana upravljanja vodnim područjima 2016. - 2021.)</w:t>
            </w:r>
          </w:p>
          <w:p w14:paraId="77D16D15" w14:textId="360A4910" w:rsidR="00B728C2" w:rsidRPr="00723004"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16,95</w:t>
            </w:r>
            <w:r w:rsidRPr="00733120">
              <w:rPr>
                <w:rFonts w:asciiTheme="minorHAnsi" w:hAnsiTheme="minorHAnsi" w:cstheme="minorHAnsi"/>
                <w:b/>
              </w:rPr>
              <w:tab/>
              <w:t>3.OSN.05.13</w:t>
            </w:r>
            <w:r w:rsidR="001C3DCB">
              <w:rPr>
                <w:rFonts w:asciiTheme="minorHAnsi" w:hAnsiTheme="minorHAnsi" w:cstheme="minorHAnsi"/>
                <w:b/>
              </w:rPr>
              <w:t xml:space="preserve"> </w:t>
            </w:r>
            <w:r w:rsidRPr="00733120">
              <w:rPr>
                <w:rFonts w:asciiTheme="minorHAnsi" w:hAnsiTheme="minorHAnsi" w:cstheme="minorHAnsi"/>
                <w:b/>
              </w:rPr>
              <w:t>RI</w:t>
            </w:r>
            <w:r>
              <w:rPr>
                <w:rFonts w:asciiTheme="minorHAnsi" w:hAnsiTheme="minorHAnsi" w:cstheme="minorHAnsi"/>
              </w:rPr>
              <w:t xml:space="preserve"> </w:t>
            </w:r>
            <w:r w:rsidRPr="00723004">
              <w:rPr>
                <w:rFonts w:asciiTheme="minorHAnsi" w:hAnsiTheme="minorHAnsi" w:cstheme="minorHAnsi"/>
              </w:rPr>
              <w:t>Intenziviranje aktivnosti na usklađivanju sa standardima ispuštanja industrijskih otpadnih voda.</w:t>
            </w:r>
          </w:p>
          <w:p w14:paraId="69207E0C" w14:textId="177FF575" w:rsidR="00E512B8" w:rsidRPr="006312BB"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3004">
              <w:rPr>
                <w:rFonts w:asciiTheme="minorHAnsi" w:hAnsiTheme="minorHAnsi" w:cstheme="minorHAnsi"/>
              </w:rPr>
              <w:t>(Nastavak provedbe mjere 15 iz Plana upravljanja vodnim područjima 2016. - 2021.)</w:t>
            </w:r>
          </w:p>
        </w:tc>
      </w:tr>
      <w:tr w:rsidR="00E512B8" w:rsidRPr="006312BB" w14:paraId="5FBEE7C9" w14:textId="77777777" w:rsidTr="00B513E2">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2A67BA97"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686E04E6" w14:textId="71C3ADDD" w:rsidR="00E512B8" w:rsidRPr="006312BB" w:rsidRDefault="00053848" w:rsidP="003C5AB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Bioraznolikost (D1), Hranidbene mreže (D4), Cjelovitost morskog dna (D6), Eutrofikacija (D5)</w:t>
            </w:r>
            <w:r w:rsidR="00720C91">
              <w:rPr>
                <w:rFonts w:asciiTheme="minorHAnsi" w:hAnsiTheme="minorHAnsi" w:cstheme="minorHAnsi"/>
              </w:rPr>
              <w:t>, Morski otpad (D10)</w:t>
            </w:r>
          </w:p>
        </w:tc>
      </w:tr>
      <w:tr w:rsidR="00E512B8" w:rsidRPr="006312BB" w14:paraId="1730CBA5" w14:textId="77777777" w:rsidTr="00B513E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9CEEA01"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51F3F5FD" w14:textId="64BEBE29" w:rsidR="00E512B8" w:rsidRPr="006312BB" w:rsidRDefault="00533DCB" w:rsidP="003C5AB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Italic" w:hAnsiTheme="minorHAnsi" w:cstheme="minorHAnsi"/>
                <w:iCs/>
              </w:rPr>
            </w:pPr>
            <w:r w:rsidRPr="006312BB">
              <w:rPr>
                <w:rFonts w:asciiTheme="minorHAnsi" w:hAnsiTheme="minorHAnsi" w:cstheme="minorHAnsi"/>
              </w:rPr>
              <w:t>D5T1, D5T2, D5T3, D4T2, D4T3</w:t>
            </w:r>
            <w:r w:rsidR="00720C91">
              <w:rPr>
                <w:rFonts w:asciiTheme="minorHAnsi" w:hAnsiTheme="minorHAnsi" w:cstheme="minorHAnsi"/>
              </w:rPr>
              <w:t>, D10T1, D10T2, D10T3</w:t>
            </w:r>
          </w:p>
        </w:tc>
      </w:tr>
    </w:tbl>
    <w:p w14:paraId="46013F86" w14:textId="77777777" w:rsidR="00E512B8" w:rsidRPr="006312BB" w:rsidRDefault="00E512B8" w:rsidP="00374D6D">
      <w:pPr>
        <w:spacing w:after="240"/>
        <w:rPr>
          <w:rFonts w:asciiTheme="minorHAnsi" w:hAnsiTheme="minorHAnsi" w:cstheme="minorHAnsi"/>
        </w:rPr>
      </w:pPr>
    </w:p>
    <w:p w14:paraId="38EED591" w14:textId="0F065368" w:rsidR="00E512B8" w:rsidRPr="006312BB" w:rsidRDefault="00053848" w:rsidP="006312BB">
      <w:pPr>
        <w:spacing w:before="120" w:after="120"/>
        <w:rPr>
          <w:rFonts w:asciiTheme="minorHAnsi" w:hAnsiTheme="minorHAnsi" w:cstheme="minorHAnsi"/>
          <w:b/>
          <w:i/>
          <w:lang w:eastAsia="hr-HR"/>
        </w:rPr>
      </w:pPr>
      <w:r w:rsidRPr="006312BB">
        <w:rPr>
          <w:rFonts w:asciiTheme="minorHAnsi" w:hAnsiTheme="minorHAnsi" w:cstheme="minorHAnsi"/>
        </w:rPr>
        <w:t>Eliminirati i</w:t>
      </w:r>
      <w:r w:rsidR="00CC26DC">
        <w:rPr>
          <w:rFonts w:asciiTheme="minorHAnsi" w:hAnsiTheme="minorHAnsi" w:cstheme="minorHAnsi"/>
        </w:rPr>
        <w:t>li</w:t>
      </w:r>
      <w:r w:rsidRPr="006312BB">
        <w:rPr>
          <w:rFonts w:asciiTheme="minorHAnsi" w:hAnsiTheme="minorHAnsi" w:cstheme="minorHAnsi"/>
        </w:rPr>
        <w:t xml:space="preserve"> smanjiti onečišćenja prioritetnim tvarima preko točkastih i raspršenih izvora (</w:t>
      </w:r>
      <w:r w:rsidRPr="006312BB">
        <w:rPr>
          <w:rFonts w:asciiTheme="minorHAnsi" w:hAnsiTheme="minorHAnsi" w:cstheme="minorHAnsi"/>
          <w:i/>
        </w:rPr>
        <w:t>grupa m</w:t>
      </w:r>
      <w:r w:rsidRPr="006312BB">
        <w:rPr>
          <w:rFonts w:asciiTheme="minorHAnsi" w:hAnsiTheme="minorHAnsi" w:cstheme="minorHAnsi"/>
          <w:i/>
          <w:lang w:eastAsia="hr-HR"/>
        </w:rPr>
        <w:t>jera</w:t>
      </w:r>
      <w:r w:rsidRPr="006312BB">
        <w:rPr>
          <w:rFonts w:asciiTheme="minorHAnsi" w:hAnsiTheme="minorHAnsi" w:cstheme="minorHAnsi"/>
          <w:b/>
          <w:i/>
          <w:lang w:eastAsia="hr-HR"/>
        </w:rPr>
        <w:t>)</w:t>
      </w:r>
    </w:p>
    <w:tbl>
      <w:tblPr>
        <w:tblStyle w:val="PlainTable2"/>
        <w:tblW w:w="9695" w:type="dxa"/>
        <w:tblLook w:val="04A0" w:firstRow="1" w:lastRow="0" w:firstColumn="1" w:lastColumn="0" w:noHBand="0" w:noVBand="1"/>
      </w:tblPr>
      <w:tblGrid>
        <w:gridCol w:w="2041"/>
        <w:gridCol w:w="7654"/>
      </w:tblGrid>
      <w:tr w:rsidR="00E512B8" w:rsidRPr="006312BB" w14:paraId="253F2626" w14:textId="77777777" w:rsidTr="004F78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D83E601"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081B9566"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1A7BD585" w14:textId="77777777" w:rsidTr="004F78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2A74D36"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I OBRAZLOŽENJE MJERA</w:t>
            </w:r>
          </w:p>
        </w:tc>
        <w:tc>
          <w:tcPr>
            <w:tcW w:w="7654" w:type="dxa"/>
          </w:tcPr>
          <w:p w14:paraId="6749B614" w14:textId="7B133A4F" w:rsidR="00E512B8" w:rsidRPr="006312BB" w:rsidRDefault="00053848" w:rsidP="004735F2">
            <w:pPr>
              <w:suppressAutoHyphens/>
              <w:autoSpaceDN w:val="0"/>
              <w:spacing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6312BB">
              <w:rPr>
                <w:rFonts w:asciiTheme="minorHAnsi" w:hAnsiTheme="minorHAnsi" w:cstheme="minorHAnsi"/>
                <w:b/>
                <w:lang w:eastAsia="hr-HR"/>
              </w:rPr>
              <w:t>Plan upravljanja vodnim područjima</w:t>
            </w:r>
            <w:r w:rsidRPr="006312BB">
              <w:rPr>
                <w:rFonts w:asciiTheme="minorHAnsi" w:hAnsiTheme="minorHAnsi" w:cstheme="minorHAnsi"/>
                <w:lang w:eastAsia="hr-HR"/>
              </w:rPr>
              <w:t xml:space="preserve"> (PUVP) </w:t>
            </w:r>
            <w:r w:rsidR="006F0E3A">
              <w:rPr>
                <w:rFonts w:asciiTheme="minorHAnsi" w:hAnsiTheme="minorHAnsi" w:cstheme="minorHAnsi"/>
                <w:lang w:eastAsia="hr-HR"/>
              </w:rPr>
              <w:t>(</w:t>
            </w:r>
            <w:r w:rsidR="006F0E3A" w:rsidRPr="006312BB">
              <w:rPr>
                <w:rFonts w:asciiTheme="minorHAnsi" w:hAnsiTheme="minorHAnsi" w:cstheme="minorHAnsi"/>
                <w:lang w:eastAsia="hr-HR"/>
              </w:rPr>
              <w:t>Narodne novine</w:t>
            </w:r>
            <w:r w:rsidR="006F0E3A">
              <w:rPr>
                <w:rFonts w:asciiTheme="minorHAnsi" w:hAnsiTheme="minorHAnsi" w:cstheme="minorHAnsi"/>
                <w:lang w:eastAsia="hr-HR"/>
              </w:rPr>
              <w:t>, br.</w:t>
            </w:r>
            <w:r w:rsidR="006F0E3A" w:rsidRPr="006312BB">
              <w:rPr>
                <w:rFonts w:asciiTheme="minorHAnsi" w:hAnsiTheme="minorHAnsi" w:cstheme="minorHAnsi"/>
                <w:lang w:eastAsia="hr-HR"/>
              </w:rPr>
              <w:t xml:space="preserve"> </w:t>
            </w:r>
            <w:r w:rsidR="006F0E3A">
              <w:rPr>
                <w:rFonts w:asciiTheme="minorHAnsi" w:hAnsiTheme="minorHAnsi" w:cstheme="minorHAnsi"/>
                <w:lang w:eastAsia="hr-HR"/>
              </w:rPr>
              <w:t xml:space="preserve">84/23) </w:t>
            </w:r>
            <w:r w:rsidRPr="006312BB">
              <w:rPr>
                <w:rFonts w:asciiTheme="minorHAnsi" w:hAnsiTheme="minorHAnsi" w:cstheme="minorHAnsi"/>
                <w:lang w:eastAsia="hr-HR"/>
              </w:rPr>
              <w:t>prema Okvirnoj direktivi o vodama (ODV)</w:t>
            </w:r>
            <w:r w:rsidR="003C5ABD">
              <w:rPr>
                <w:rFonts w:asciiTheme="minorHAnsi" w:hAnsiTheme="minorHAnsi" w:cstheme="minorHAnsi"/>
                <w:lang w:eastAsia="hr-HR"/>
              </w:rPr>
              <w:t xml:space="preserve">. </w:t>
            </w:r>
            <w:r w:rsidRPr="006312BB">
              <w:rPr>
                <w:rFonts w:asciiTheme="minorHAnsi" w:hAnsiTheme="minorHAnsi" w:cstheme="minorHAnsi"/>
              </w:rPr>
              <w:t xml:space="preserve">Mjere se odnose na eliminaciju i smanjenje onečišćenja prioritetnim tvarima čiji se utjecaj na morski okoliš  razmatra kroz povećanje koncentracija onečišćujućih tvari u morskoj vodi, povećanje masenih udjela onečišćujućih tvari u sedimentu,  povećanje masenih udjela onečišćujućih tvari u bioti, te kroz pojave bioakumulacije i biomagnifikacije onečišćujućih tvari i pojave toksičnog i genotoksičnog dijelovanja onečišćujućih tvari na organizme. </w:t>
            </w:r>
            <w:r w:rsidRPr="006312BB">
              <w:rPr>
                <w:rFonts w:asciiTheme="minorHAnsi" w:hAnsiTheme="minorHAnsi" w:cstheme="minorHAnsi"/>
                <w:spacing w:val="-1"/>
              </w:rPr>
              <w:t>Mjere su u PUVP definirane i razvrstane  prema aktivnostima i sektorima opterećenja:</w:t>
            </w:r>
          </w:p>
          <w:p w14:paraId="71D66362" w14:textId="0FA220C8" w:rsidR="00EA29A4" w:rsidRDefault="00053848" w:rsidP="00782249">
            <w:pPr>
              <w:pStyle w:val="ListParagraph"/>
              <w:numPr>
                <w:ilvl w:val="0"/>
                <w:numId w:val="13"/>
              </w:numPr>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A29A4">
              <w:rPr>
                <w:rFonts w:asciiTheme="minorHAnsi" w:hAnsiTheme="minorHAnsi" w:cstheme="minorHAnsi"/>
                <w:b/>
              </w:rPr>
              <w:t xml:space="preserve">Grupa mjera za smanjenje opterećenja </w:t>
            </w:r>
            <w:r w:rsidR="00EA29A4" w:rsidRPr="00EA29A4">
              <w:rPr>
                <w:rFonts w:asciiTheme="minorHAnsi" w:hAnsiTheme="minorHAnsi" w:cstheme="minorHAnsi"/>
                <w:b/>
              </w:rPr>
              <w:t>od svih djelatnosti i od stanovništva:</w:t>
            </w:r>
          </w:p>
          <w:p w14:paraId="68FAA1EC" w14:textId="2C250E5E" w:rsidR="008F38B1" w:rsidRDefault="008F38B1" w:rsidP="0078224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F38B1">
              <w:rPr>
                <w:rFonts w:asciiTheme="minorHAnsi" w:hAnsiTheme="minorHAnsi" w:cstheme="minorHAnsi"/>
                <w:b/>
              </w:rPr>
              <w:t>Osnovne mjere:</w:t>
            </w:r>
          </w:p>
          <w:p w14:paraId="025CE9FF"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15 3.OSN.10.03 ID</w:t>
            </w:r>
            <w:r w:rsidRPr="00CA449D">
              <w:rPr>
                <w:rFonts w:asciiTheme="minorHAnsi" w:hAnsiTheme="minorHAnsi" w:cstheme="minorHAnsi"/>
                <w:bCs/>
              </w:rPr>
              <w:tab/>
              <w:t>Nastavak na usklađenju Registra emisija kao dijela Katastra zaštite voda prema preporukama tehničkog vodiča.</w:t>
            </w:r>
          </w:p>
          <w:p w14:paraId="418989A5"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A449D">
              <w:rPr>
                <w:rFonts w:asciiTheme="minorHAnsi" w:hAnsiTheme="minorHAnsi" w:cstheme="minorHAnsi"/>
                <w:bCs/>
              </w:rPr>
              <w:t>(Nastavak provedbe mjere 3 iz Plana upravljanja vodnim područjima 2016. - 2021.)</w:t>
            </w:r>
          </w:p>
          <w:p w14:paraId="547246A6"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15 3.OSN.10.04 SI</w:t>
            </w:r>
            <w:r>
              <w:rPr>
                <w:rFonts w:asciiTheme="minorHAnsi" w:hAnsiTheme="minorHAnsi" w:cstheme="minorHAnsi"/>
                <w:bCs/>
              </w:rPr>
              <w:t xml:space="preserve"> </w:t>
            </w:r>
            <w:r w:rsidRPr="00CA449D">
              <w:rPr>
                <w:rFonts w:asciiTheme="minorHAnsi" w:hAnsiTheme="minorHAnsi" w:cstheme="minorHAnsi"/>
                <w:bCs/>
              </w:rPr>
              <w:t>Propisuje se obaveza provođenja screeninga za tvari koje nisu obuhvaćene inventarom emisija: trifluralin i nove prioritetne tvari, koje su navedene u Uredbi o standardu kakvoće voda (Narodne novine, broj 96/19): dikofol, PFOS, kinoksifen, dioksini i spojevi poput dioksina, aklonifen, bifenoks, cibutrin, cipermetrin, diklorvos, heksabromociklododekan, heptaklor i heptaklorepoksid, te terbutrin. O provedenom postupku i rezultatima screeninga izvijestiti u Izvješću o izvršenju Plana upravljanja vodnim područjima 2022. - 2027. u razdoblju 2022. - 2024.</w:t>
            </w:r>
          </w:p>
          <w:p w14:paraId="3F0D38A1"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15 3.OSN.10.05 M,SI</w:t>
            </w:r>
            <w:r>
              <w:rPr>
                <w:rFonts w:asciiTheme="minorHAnsi" w:hAnsiTheme="minorHAnsi" w:cstheme="minorHAnsi"/>
                <w:bCs/>
              </w:rPr>
              <w:t xml:space="preserve"> </w:t>
            </w:r>
            <w:r w:rsidRPr="00CA449D">
              <w:rPr>
                <w:rFonts w:asciiTheme="minorHAnsi" w:hAnsiTheme="minorHAnsi" w:cstheme="minorHAnsi"/>
                <w:bCs/>
              </w:rPr>
              <w:t>Napraviti analizu i gdje je potrebno uspostaviti istraživački monitoring:</w:t>
            </w:r>
          </w:p>
          <w:p w14:paraId="794248A9"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A449D">
              <w:rPr>
                <w:rFonts w:asciiTheme="minorHAnsi" w:hAnsiTheme="minorHAnsi" w:cstheme="minorHAnsi"/>
                <w:bCs/>
              </w:rPr>
              <w:t>-</w:t>
            </w:r>
            <w:r>
              <w:rPr>
                <w:rFonts w:asciiTheme="minorHAnsi" w:hAnsiTheme="minorHAnsi" w:cstheme="minorHAnsi"/>
                <w:bCs/>
              </w:rPr>
              <w:t xml:space="preserve"> </w:t>
            </w:r>
            <w:r w:rsidRPr="00CA449D">
              <w:rPr>
                <w:rFonts w:asciiTheme="minorHAnsi" w:hAnsiTheme="minorHAnsi" w:cstheme="minorHAnsi"/>
                <w:bCs/>
              </w:rPr>
              <w:t xml:space="preserve">na svim vodnim tijelima na kojima je utvrđeno prekoračenje standarda kakvoće okoliša, kako bi se utvrdio razlog (veza: pokretač </w:t>
            </w:r>
            <w:r>
              <w:rPr>
                <w:rFonts w:asciiTheme="minorHAnsi" w:hAnsiTheme="minorHAnsi" w:cstheme="minorHAnsi"/>
                <w:bCs/>
              </w:rPr>
              <w:t>–</w:t>
            </w:r>
            <w:r w:rsidRPr="00CA449D">
              <w:rPr>
                <w:rFonts w:asciiTheme="minorHAnsi" w:hAnsiTheme="minorHAnsi" w:cstheme="minorHAnsi"/>
                <w:bCs/>
              </w:rPr>
              <w:t xml:space="preserve"> opterećenje </w:t>
            </w:r>
            <w:r>
              <w:rPr>
                <w:rFonts w:asciiTheme="minorHAnsi" w:hAnsiTheme="minorHAnsi" w:cstheme="minorHAnsi"/>
                <w:bCs/>
              </w:rPr>
              <w:t>–</w:t>
            </w:r>
            <w:r w:rsidRPr="00CA449D">
              <w:rPr>
                <w:rFonts w:asciiTheme="minorHAnsi" w:hAnsiTheme="minorHAnsi" w:cstheme="minorHAnsi"/>
                <w:bCs/>
              </w:rPr>
              <w:t xml:space="preserve"> utjecaj </w:t>
            </w:r>
            <w:r>
              <w:rPr>
                <w:rFonts w:asciiTheme="minorHAnsi" w:hAnsiTheme="minorHAnsi" w:cstheme="minorHAnsi"/>
                <w:bCs/>
              </w:rPr>
              <w:t>–</w:t>
            </w:r>
            <w:r w:rsidRPr="00CA449D">
              <w:rPr>
                <w:rFonts w:asciiTheme="minorHAnsi" w:hAnsiTheme="minorHAnsi" w:cstheme="minorHAnsi"/>
                <w:bCs/>
              </w:rPr>
              <w:t xml:space="preserve"> stanje)</w:t>
            </w:r>
          </w:p>
          <w:p w14:paraId="7EEA62DE"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A449D">
              <w:rPr>
                <w:rFonts w:asciiTheme="minorHAnsi" w:hAnsiTheme="minorHAnsi" w:cstheme="minorHAnsi"/>
                <w:bCs/>
              </w:rPr>
              <w:t>- na svim vodnim tijelima za koja je ustanovljeno da u određenim slučajevima dolazi do redovitog prekoračenja dopuštenih koncentracija onečišćujućih tvari, odnosno da dolazi do povremenog prekoračenja maksimalnih dopuštenih koncentracije standarda kakvoće okoliša treba provesti i dodatnu kontrolu emisije otpadnih voda.</w:t>
            </w:r>
          </w:p>
          <w:p w14:paraId="00DFD903" w14:textId="77777777" w:rsidR="00B728C2" w:rsidRPr="00CA449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A449D">
              <w:rPr>
                <w:rFonts w:asciiTheme="minorHAnsi" w:hAnsiTheme="minorHAnsi" w:cstheme="minorHAnsi"/>
                <w:bCs/>
              </w:rPr>
              <w:t xml:space="preserve">(Nastavak provedbe mjere 12 </w:t>
            </w:r>
            <w:r>
              <w:rPr>
                <w:rFonts w:asciiTheme="minorHAnsi" w:hAnsiTheme="minorHAnsi" w:cstheme="minorHAnsi"/>
                <w:bCs/>
              </w:rPr>
              <w:t>–</w:t>
            </w:r>
            <w:r w:rsidRPr="00CA449D">
              <w:rPr>
                <w:rFonts w:asciiTheme="minorHAnsi" w:hAnsiTheme="minorHAnsi" w:cstheme="minorHAnsi"/>
                <w:bCs/>
              </w:rPr>
              <w:t xml:space="preserve"> Mjere kontrole točkastih izvora onečišćenja iz Plana upravljanja vodnim područjima 2016. - 2021.)</w:t>
            </w:r>
          </w:p>
          <w:p w14:paraId="2694ED08"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15 3.OSN.10.07 A</w:t>
            </w:r>
            <w:r>
              <w:rPr>
                <w:rFonts w:asciiTheme="minorHAnsi" w:hAnsiTheme="minorHAnsi" w:cstheme="minorHAnsi"/>
                <w:bCs/>
              </w:rPr>
              <w:t xml:space="preserve"> </w:t>
            </w:r>
            <w:r w:rsidRPr="00CA449D">
              <w:rPr>
                <w:rFonts w:asciiTheme="minorHAnsi" w:hAnsiTheme="minorHAnsi" w:cstheme="minorHAnsi"/>
                <w:bCs/>
              </w:rPr>
              <w:t>U budućim postupcima izdavanja/produžavanja vodopravnih akata kojima se odobrava ispuštanje otpadnih voda nužna je dosljedna primjena najnovijih standarda, zabrana i ograničenja za sve prioritetne i druge mjerodavne onečišćujuće tvari prema kojima se ocjenjuje kemijsko stanje voda</w:t>
            </w:r>
            <w:r>
              <w:rPr>
                <w:rFonts w:asciiTheme="minorHAnsi" w:hAnsiTheme="minorHAnsi" w:cstheme="minorHAnsi"/>
                <w:bCs/>
              </w:rPr>
              <w:t xml:space="preserve"> </w:t>
            </w:r>
            <w:r w:rsidRPr="00CA449D">
              <w:rPr>
                <w:rFonts w:asciiTheme="minorHAnsi" w:hAnsiTheme="minorHAnsi" w:cstheme="minorHAnsi"/>
                <w:bCs/>
              </w:rPr>
              <w:t>(otpad).</w:t>
            </w:r>
          </w:p>
          <w:p w14:paraId="5C857279"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12729">
              <w:rPr>
                <w:rFonts w:asciiTheme="minorHAnsi" w:hAnsiTheme="minorHAnsi" w:cstheme="minorHAnsi"/>
                <w:b/>
              </w:rPr>
              <w:t>Dopunske mjere</w:t>
            </w:r>
          </w:p>
          <w:p w14:paraId="06857768"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95,15,21,2,3</w:t>
            </w:r>
            <w:r w:rsidRPr="00733120">
              <w:rPr>
                <w:rFonts w:asciiTheme="minorHAnsi" w:hAnsiTheme="minorHAnsi" w:cstheme="minorHAnsi"/>
                <w:b/>
                <w:bCs/>
              </w:rPr>
              <w:tab/>
            </w:r>
            <w:r>
              <w:rPr>
                <w:rFonts w:asciiTheme="minorHAnsi" w:hAnsiTheme="minorHAnsi" w:cstheme="minorHAnsi"/>
                <w:b/>
                <w:bCs/>
              </w:rPr>
              <w:t xml:space="preserve"> </w:t>
            </w:r>
            <w:r w:rsidRPr="00733120">
              <w:rPr>
                <w:rFonts w:asciiTheme="minorHAnsi" w:hAnsiTheme="minorHAnsi" w:cstheme="minorHAnsi"/>
                <w:b/>
                <w:bCs/>
              </w:rPr>
              <w:t>3.DOP.02.01</w:t>
            </w:r>
            <w:r>
              <w:rPr>
                <w:rFonts w:asciiTheme="minorHAnsi" w:hAnsiTheme="minorHAnsi" w:cstheme="minorHAnsi"/>
                <w:b/>
                <w:bCs/>
              </w:rPr>
              <w:t xml:space="preserve"> </w:t>
            </w:r>
            <w:r w:rsidRPr="00733120">
              <w:rPr>
                <w:rFonts w:asciiTheme="minorHAnsi" w:hAnsiTheme="minorHAnsi" w:cstheme="minorHAnsi"/>
                <w:b/>
                <w:bCs/>
              </w:rPr>
              <w:t>A</w:t>
            </w:r>
            <w:r>
              <w:rPr>
                <w:rFonts w:asciiTheme="minorHAnsi" w:hAnsiTheme="minorHAnsi" w:cstheme="minorHAnsi"/>
                <w:bCs/>
              </w:rPr>
              <w:t xml:space="preserve"> </w:t>
            </w:r>
            <w:r w:rsidRPr="00312729">
              <w:rPr>
                <w:rFonts w:asciiTheme="minorHAnsi" w:hAnsiTheme="minorHAnsi" w:cstheme="minorHAnsi"/>
                <w:bCs/>
              </w:rPr>
              <w:t>Na vodnim tijelima na kojima okolišni ciljevi nisu postignuti provedbom:</w:t>
            </w:r>
          </w:p>
          <w:p w14:paraId="49429664" w14:textId="27C0DAF2"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2729">
              <w:rPr>
                <w:rFonts w:asciiTheme="minorHAnsi" w:hAnsiTheme="minorHAnsi" w:cstheme="minorHAnsi"/>
                <w:bCs/>
              </w:rPr>
              <w:t>-</w:t>
            </w:r>
            <w:r>
              <w:rPr>
                <w:rFonts w:asciiTheme="minorHAnsi" w:hAnsiTheme="minorHAnsi" w:cstheme="minorHAnsi"/>
                <w:bCs/>
              </w:rPr>
              <w:t xml:space="preserve"> </w:t>
            </w:r>
            <w:r w:rsidRPr="00312729">
              <w:rPr>
                <w:rFonts w:asciiTheme="minorHAnsi" w:hAnsiTheme="minorHAnsi" w:cstheme="minorHAnsi"/>
                <w:bCs/>
              </w:rPr>
              <w:t xml:space="preserve">osnovnih mjera kontrole  </w:t>
            </w:r>
            <w:r w:rsidR="00C147B1">
              <w:rPr>
                <w:rFonts w:asciiTheme="minorHAnsi" w:hAnsiTheme="minorHAnsi" w:cstheme="minorHAnsi"/>
                <w:bCs/>
              </w:rPr>
              <w:t>t</w:t>
            </w:r>
            <w:r w:rsidRPr="00312729">
              <w:rPr>
                <w:rFonts w:asciiTheme="minorHAnsi" w:hAnsiTheme="minorHAnsi" w:cstheme="minorHAnsi"/>
                <w:bCs/>
              </w:rPr>
              <w:t>očkastih izvora onečišćenja komunalnim i industrijskim otpadnim vodama (Poglavlje B.5.2.5)</w:t>
            </w:r>
          </w:p>
          <w:p w14:paraId="1A904A5B"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2729">
              <w:rPr>
                <w:rFonts w:asciiTheme="minorHAnsi" w:hAnsiTheme="minorHAnsi" w:cstheme="minorHAnsi"/>
                <w:bCs/>
              </w:rPr>
              <w:t>- osnovnih mjera kontrole raspršenih izvora onečišćenja (Poglavlje B.5.2.6)</w:t>
            </w:r>
          </w:p>
          <w:p w14:paraId="2C81383C"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2729">
              <w:rPr>
                <w:rFonts w:asciiTheme="minorHAnsi" w:hAnsiTheme="minorHAnsi" w:cstheme="minorHAnsi"/>
                <w:bCs/>
              </w:rPr>
              <w:t>propisuju se uz provođenje osnovnih i provođenje dopunskih mjera s rokom provedbe do 2024. godine odnosno do 2027. godine. U slučaju kada to nije moguće postići, potrebno je pokrenuti postupak izuzeća od postizanja dobrog stanja.</w:t>
            </w:r>
          </w:p>
          <w:p w14:paraId="745731F5" w14:textId="3342E1DC"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2729">
              <w:rPr>
                <w:rFonts w:asciiTheme="minorHAnsi" w:hAnsiTheme="minorHAnsi" w:cstheme="minorHAnsi"/>
                <w:bCs/>
              </w:rPr>
              <w:t>(Nastavak provedbe mjera 1 i 2 iz Plana upravljanja vodnim područjima 2016. - 2021.)</w:t>
            </w:r>
          </w:p>
          <w:p w14:paraId="27DF8FA9"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052B241D" w14:textId="77777777" w:rsidR="00B728C2" w:rsidRPr="00312729" w:rsidRDefault="00B728C2" w:rsidP="00B728C2">
            <w:pPr>
              <w:pStyle w:val="ListParagraph"/>
              <w:numPr>
                <w:ilvl w:val="0"/>
                <w:numId w:val="13"/>
              </w:numPr>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12729">
              <w:rPr>
                <w:rFonts w:asciiTheme="minorHAnsi" w:hAnsiTheme="minorHAnsi" w:cstheme="minorHAnsi"/>
                <w:b/>
              </w:rPr>
              <w:t>Grupa mjera za smanjenje opterećenja od stanovništva</w:t>
            </w:r>
          </w:p>
          <w:p w14:paraId="63150EA0"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12729">
              <w:rPr>
                <w:rFonts w:asciiTheme="minorHAnsi" w:hAnsiTheme="minorHAnsi" w:cstheme="minorHAnsi"/>
                <w:b/>
              </w:rPr>
              <w:t>Dodatne mjere:</w:t>
            </w:r>
          </w:p>
          <w:p w14:paraId="39DF02C4"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99 3.DOD.03.02 A,T</w:t>
            </w:r>
            <w:r>
              <w:rPr>
                <w:rFonts w:asciiTheme="minorHAnsi" w:hAnsiTheme="minorHAnsi" w:cstheme="minorHAnsi"/>
                <w:bCs/>
              </w:rPr>
              <w:t xml:space="preserve"> </w:t>
            </w:r>
            <w:r w:rsidRPr="00312729">
              <w:rPr>
                <w:rFonts w:asciiTheme="minorHAnsi" w:hAnsiTheme="minorHAnsi" w:cstheme="minorHAnsi"/>
                <w:bCs/>
              </w:rPr>
              <w:t>Kao trajna mjera zaštite, predlaže se zadržavanje dosadašnje prakse minimalne duljine podmorskog ispusta od 500 m, čime se osigurava dobra kakvoća voda duž čitave obale i mogućnost sigurnog kupanja i izvan označenih plaža. Mjera se odnosi na priobalne vode te na morskom dijelu prijelaznih voda.</w:t>
            </w:r>
          </w:p>
          <w:p w14:paraId="3B79EF99"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2729">
              <w:rPr>
                <w:rFonts w:asciiTheme="minorHAnsi" w:hAnsiTheme="minorHAnsi" w:cstheme="minorHAnsi"/>
                <w:bCs/>
              </w:rPr>
              <w:t>(Nastavak provedbe mjere 2 iz Plana upravljanja vodnim područjima 2016. - 2021.)</w:t>
            </w:r>
          </w:p>
          <w:p w14:paraId="4FE9849E"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1 3.DOD.03.07 PP,RI</w:t>
            </w:r>
            <w:r>
              <w:rPr>
                <w:rFonts w:asciiTheme="minorHAnsi" w:hAnsiTheme="minorHAnsi" w:cstheme="minorHAnsi"/>
                <w:bCs/>
              </w:rPr>
              <w:t xml:space="preserve"> </w:t>
            </w:r>
            <w:r w:rsidRPr="00312729">
              <w:rPr>
                <w:rFonts w:asciiTheme="minorHAnsi" w:hAnsiTheme="minorHAnsi" w:cstheme="minorHAnsi"/>
                <w:bCs/>
              </w:rPr>
              <w:t>Prioritetno financirati obnovu i dogradnju sustava za odvodnju otpadnih voda na slivnim područjima koja imaju utjecaja na područja za kupanje i rekreaciju.</w:t>
            </w:r>
            <w:r>
              <w:rPr>
                <w:rFonts w:asciiTheme="minorHAnsi" w:hAnsiTheme="minorHAnsi" w:cstheme="minorHAnsi"/>
                <w:bCs/>
              </w:rPr>
              <w:t xml:space="preserve"> </w:t>
            </w:r>
            <w:r w:rsidRPr="00312729">
              <w:rPr>
                <w:rFonts w:asciiTheme="minorHAnsi" w:hAnsiTheme="minorHAnsi" w:cstheme="minorHAnsi"/>
                <w:bCs/>
              </w:rPr>
              <w:t>(SPUO3)</w:t>
            </w:r>
          </w:p>
          <w:p w14:paraId="4C91788A"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21 3.DOD.03.08 PP,RI</w:t>
            </w:r>
            <w:r>
              <w:rPr>
                <w:rFonts w:asciiTheme="minorHAnsi" w:hAnsiTheme="minorHAnsi" w:cstheme="minorHAnsi"/>
                <w:bCs/>
              </w:rPr>
              <w:t xml:space="preserve"> </w:t>
            </w:r>
            <w:r w:rsidRPr="00312729">
              <w:rPr>
                <w:rFonts w:asciiTheme="minorHAnsi" w:hAnsiTheme="minorHAnsi" w:cstheme="minorHAnsi"/>
                <w:bCs/>
              </w:rPr>
              <w:t>Prioritetno financirati adekvatnu odvodnju oborinskih voda, bez miješanja sa sanitarnim otpadnim vodama, i njihovu dispoziciju izvan zona utjecaja na kakvoću mora na plažama.</w:t>
            </w:r>
            <w:r>
              <w:rPr>
                <w:rFonts w:asciiTheme="minorHAnsi" w:hAnsiTheme="minorHAnsi" w:cstheme="minorHAnsi"/>
                <w:bCs/>
              </w:rPr>
              <w:t xml:space="preserve"> </w:t>
            </w:r>
            <w:r w:rsidRPr="00312729">
              <w:rPr>
                <w:rFonts w:asciiTheme="minorHAnsi" w:hAnsiTheme="minorHAnsi" w:cstheme="minorHAnsi"/>
                <w:bCs/>
              </w:rPr>
              <w:t>(SPUO3)</w:t>
            </w:r>
          </w:p>
          <w:p w14:paraId="03CA297E"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33120">
              <w:rPr>
                <w:rFonts w:asciiTheme="minorHAnsi" w:hAnsiTheme="minorHAnsi" w:cstheme="minorHAnsi"/>
                <w:b/>
                <w:bCs/>
              </w:rPr>
              <w:t>99 3.DOD.07.01 T</w:t>
            </w:r>
            <w:r>
              <w:rPr>
                <w:rFonts w:asciiTheme="minorHAnsi" w:hAnsiTheme="minorHAnsi" w:cstheme="minorHAnsi"/>
                <w:bCs/>
              </w:rPr>
              <w:t xml:space="preserve"> </w:t>
            </w:r>
            <w:r w:rsidRPr="00312729">
              <w:rPr>
                <w:rFonts w:asciiTheme="minorHAnsi" w:hAnsiTheme="minorHAnsi" w:cstheme="minorHAnsi"/>
                <w:bCs/>
              </w:rPr>
              <w:t>Dopuna Registra zaštićenih područja područjima kulturne baštine za koje je održavanje ili poboljšanje stanja voda bitan element njihove zaštite (prostorni podaci i mjere zaštite).</w:t>
            </w:r>
          </w:p>
          <w:p w14:paraId="7DA674B3" w14:textId="77777777" w:rsidR="00B728C2" w:rsidRPr="00312729"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2729">
              <w:rPr>
                <w:rFonts w:asciiTheme="minorHAnsi" w:hAnsiTheme="minorHAnsi" w:cstheme="minorHAnsi"/>
                <w:bCs/>
              </w:rPr>
              <w:t>(Nastavak provedbe mjere 2 iz Plana upravljanja vodnim područjima 2016. - 2021.)</w:t>
            </w:r>
          </w:p>
          <w:p w14:paraId="75D8047D" w14:textId="77777777" w:rsidR="00B728C2" w:rsidRPr="00E53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7B312D36" w14:textId="77777777" w:rsidR="00B728C2" w:rsidRPr="00FF6F6B" w:rsidRDefault="00B728C2" w:rsidP="00B728C2">
            <w:pPr>
              <w:pStyle w:val="ListParagraph"/>
              <w:numPr>
                <w:ilvl w:val="0"/>
                <w:numId w:val="13"/>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FF6F6B">
              <w:rPr>
                <w:rFonts w:asciiTheme="minorHAnsi" w:hAnsiTheme="minorHAnsi" w:cstheme="minorHAnsi"/>
                <w:b/>
              </w:rPr>
              <w:t>Grupa mjera za smanjenje opterećenja od poljoprivrede</w:t>
            </w:r>
          </w:p>
          <w:p w14:paraId="28A06FEC"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Osnovne mjere: </w:t>
            </w:r>
          </w:p>
          <w:p w14:paraId="2DF27B97" w14:textId="77777777" w:rsidR="00B728C2" w:rsidRPr="00E53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15 3.OSN.10.01 A</w:t>
            </w:r>
            <w:r>
              <w:rPr>
                <w:rFonts w:asciiTheme="minorHAnsi" w:hAnsiTheme="minorHAnsi" w:cstheme="minorHAnsi"/>
              </w:rPr>
              <w:t xml:space="preserve"> </w:t>
            </w:r>
            <w:r w:rsidRPr="00E538CE">
              <w:rPr>
                <w:rFonts w:asciiTheme="minorHAnsi" w:hAnsiTheme="minorHAnsi" w:cstheme="minorHAnsi"/>
              </w:rPr>
              <w:t>Uspostava cjelovitog nadzora u prometu opasnim tvarima - Operacionalizirati propise s područja kemikalija koji uređuju praćenje podataka o proizvodnji, prometu, uporabi i zbrinjavanju ambalaže opasnih kemikalija čiji promet je zabranjen odnosno ograničen, što uključuje i opasne tvari koje nakon uporabe dospijevaju u vode, osobito iz sredstava za zaštitu bilja i biocidnih pripravaka.</w:t>
            </w:r>
          </w:p>
          <w:p w14:paraId="4A7C14F0" w14:textId="77777777" w:rsidR="00B728C2" w:rsidRPr="00E53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(Nastavak provedbe mjere 1 iz Plana upravljanja vodnim područjima 2016. - 2021.)"</w:t>
            </w:r>
          </w:p>
          <w:p w14:paraId="153C2729" w14:textId="43A1BFDB" w:rsidR="00B728C2" w:rsidRPr="00E538CE"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15,12</w:t>
            </w:r>
            <w:r w:rsidRPr="00733120">
              <w:rPr>
                <w:rFonts w:asciiTheme="minorHAnsi" w:hAnsiTheme="minorHAnsi" w:cstheme="minorHAnsi"/>
                <w:b/>
              </w:rPr>
              <w:tab/>
              <w:t>3.OSN.10.06</w:t>
            </w:r>
            <w:r w:rsidRPr="00733120">
              <w:rPr>
                <w:rFonts w:asciiTheme="minorHAnsi" w:hAnsiTheme="minorHAnsi" w:cstheme="minorHAnsi"/>
                <w:b/>
              </w:rPr>
              <w:tab/>
            </w:r>
            <w:r w:rsidR="001C3DCB">
              <w:rPr>
                <w:rFonts w:asciiTheme="minorHAnsi" w:hAnsiTheme="minorHAnsi" w:cstheme="minorHAnsi"/>
                <w:b/>
              </w:rPr>
              <w:t xml:space="preserve"> </w:t>
            </w:r>
            <w:r w:rsidRPr="00733120">
              <w:rPr>
                <w:rFonts w:asciiTheme="minorHAnsi" w:hAnsiTheme="minorHAnsi" w:cstheme="minorHAnsi"/>
                <w:b/>
              </w:rPr>
              <w:t>E</w:t>
            </w:r>
            <w:r>
              <w:rPr>
                <w:rFonts w:asciiTheme="minorHAnsi" w:hAnsiTheme="minorHAnsi" w:cstheme="minorHAnsi"/>
              </w:rPr>
              <w:t xml:space="preserve"> </w:t>
            </w:r>
            <w:r w:rsidRPr="00E538CE">
              <w:rPr>
                <w:rFonts w:asciiTheme="minorHAnsi" w:hAnsiTheme="minorHAnsi" w:cstheme="minorHAnsi"/>
              </w:rPr>
              <w:t>Poticati edukaciju korisnika sredstava za zaštitu bilja i biocidnih pripravaka kako bi njihovo korištenje bilo stručno i racionalno te ne bi bilo štetno za vode, tlo i poljoprivrednu proizvodnju (tlo i poljoprivreda).</w:t>
            </w:r>
          </w:p>
          <w:p w14:paraId="3FB71FEB"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(SPUO2, nastavak provedbe mjere S1 iz Plana upravljanja vodnim područjima 2016. - 2021.)"</w:t>
            </w:r>
          </w:p>
          <w:p w14:paraId="6F5053E8" w14:textId="2F4A149E" w:rsidR="00B728C2" w:rsidRPr="00541FB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15,12</w:t>
            </w:r>
            <w:r w:rsidRPr="00733120">
              <w:rPr>
                <w:rFonts w:asciiTheme="minorHAnsi" w:hAnsiTheme="minorHAnsi" w:cstheme="minorHAnsi"/>
                <w:b/>
              </w:rPr>
              <w:tab/>
              <w:t>3.OSN.10.06</w:t>
            </w:r>
            <w:r w:rsidRPr="00733120">
              <w:rPr>
                <w:rFonts w:asciiTheme="minorHAnsi" w:hAnsiTheme="minorHAnsi" w:cstheme="minorHAnsi"/>
                <w:b/>
              </w:rPr>
              <w:tab/>
            </w:r>
            <w:r w:rsidR="001C3DCB">
              <w:rPr>
                <w:rFonts w:asciiTheme="minorHAnsi" w:hAnsiTheme="minorHAnsi" w:cstheme="minorHAnsi"/>
                <w:b/>
              </w:rPr>
              <w:t xml:space="preserve"> </w:t>
            </w:r>
            <w:r w:rsidRPr="00733120">
              <w:rPr>
                <w:rFonts w:asciiTheme="minorHAnsi" w:hAnsiTheme="minorHAnsi" w:cstheme="minorHAnsi"/>
                <w:b/>
              </w:rPr>
              <w:t>E</w:t>
            </w:r>
            <w:r>
              <w:rPr>
                <w:rFonts w:asciiTheme="minorHAnsi" w:hAnsiTheme="minorHAnsi" w:cstheme="minorHAnsi"/>
              </w:rPr>
              <w:t xml:space="preserve"> </w:t>
            </w:r>
            <w:r w:rsidRPr="00541FBD">
              <w:rPr>
                <w:rFonts w:asciiTheme="minorHAnsi" w:hAnsiTheme="minorHAnsi" w:cstheme="minorHAnsi"/>
              </w:rPr>
              <w:t>Poticati edukaciju korisnika sredstava za zaštitu bilja i biocidnih pripravaka kako bi njihovo korištenje bilo stručno i racionalno te ne bi bilo štetno za vode, tlo i poljoprivrednu proizvodnju (tlo i poljoprivreda).</w:t>
            </w:r>
          </w:p>
          <w:p w14:paraId="77AFEDCE"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1FBD">
              <w:rPr>
                <w:rFonts w:asciiTheme="minorHAnsi" w:hAnsiTheme="minorHAnsi" w:cstheme="minorHAnsi"/>
              </w:rPr>
              <w:t>(SPUO2, nastavak provedbe mjere S1 iz Plana upravljanja vodnim područjima 2016. - 2021.)</w:t>
            </w:r>
          </w:p>
          <w:p w14:paraId="15249E15" w14:textId="77777777" w:rsidR="00B728C2" w:rsidRPr="00733120"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733120">
              <w:rPr>
                <w:rFonts w:asciiTheme="minorHAnsi" w:hAnsiTheme="minorHAnsi" w:cstheme="minorHAnsi"/>
                <w:b/>
              </w:rPr>
              <w:t xml:space="preserve">Dopunske mjere: </w:t>
            </w:r>
          </w:p>
          <w:p w14:paraId="38D13A89" w14:textId="77777777" w:rsidR="00B728C2" w:rsidRPr="00541FB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33120">
              <w:rPr>
                <w:rFonts w:asciiTheme="minorHAnsi" w:hAnsiTheme="minorHAnsi" w:cstheme="minorHAnsi"/>
                <w:b/>
              </w:rPr>
              <w:t>2,3,12</w:t>
            </w:r>
            <w:r w:rsidRPr="00733120">
              <w:rPr>
                <w:rFonts w:asciiTheme="minorHAnsi" w:hAnsiTheme="minorHAnsi" w:cstheme="minorHAnsi"/>
                <w:b/>
              </w:rPr>
              <w:tab/>
              <w:t xml:space="preserve"> 3.DOP.02.02 A</w:t>
            </w:r>
            <w:r>
              <w:rPr>
                <w:rFonts w:asciiTheme="minorHAnsi" w:hAnsiTheme="minorHAnsi" w:cstheme="minorHAnsi"/>
              </w:rPr>
              <w:t xml:space="preserve"> </w:t>
            </w:r>
            <w:r w:rsidRPr="00541FBD">
              <w:rPr>
                <w:rFonts w:asciiTheme="minorHAnsi" w:hAnsiTheme="minorHAnsi" w:cstheme="minorHAnsi"/>
              </w:rPr>
              <w:t>Na  slivnim  područjima  vodnih  tijela,  izvan  ranjivih  područja,  na  kojima  se  privremeno izuzeće od dobrog stanja voda proglašava i/ili po osnovi pokazatelja:</w:t>
            </w:r>
          </w:p>
          <w:p w14:paraId="4DBF685E" w14:textId="77777777" w:rsidR="00B728C2" w:rsidRPr="00541FB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1FBD">
              <w:rPr>
                <w:rFonts w:asciiTheme="minorHAnsi" w:hAnsiTheme="minorHAnsi" w:cstheme="minorHAnsi"/>
              </w:rPr>
              <w:t>-</w:t>
            </w:r>
            <w:r>
              <w:rPr>
                <w:rFonts w:asciiTheme="minorHAnsi" w:hAnsiTheme="minorHAnsi" w:cstheme="minorHAnsi"/>
              </w:rPr>
              <w:t xml:space="preserve"> </w:t>
            </w:r>
            <w:r w:rsidRPr="00541FBD">
              <w:rPr>
                <w:rFonts w:asciiTheme="minorHAnsi" w:hAnsiTheme="minorHAnsi" w:cstheme="minorHAnsi"/>
              </w:rPr>
              <w:t>onečišćenja hranjivim tvarima (ukupni N, i ukupni P),</w:t>
            </w:r>
          </w:p>
          <w:p w14:paraId="4313CCBE" w14:textId="77777777" w:rsidR="00B728C2" w:rsidRPr="00541FB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1FBD">
              <w:rPr>
                <w:rFonts w:asciiTheme="minorHAnsi" w:hAnsiTheme="minorHAnsi" w:cstheme="minorHAnsi"/>
              </w:rPr>
              <w:t>-</w:t>
            </w:r>
            <w:r>
              <w:rPr>
                <w:rFonts w:asciiTheme="minorHAnsi" w:hAnsiTheme="minorHAnsi" w:cstheme="minorHAnsi"/>
              </w:rPr>
              <w:t xml:space="preserve"> </w:t>
            </w:r>
            <w:r w:rsidRPr="00541FBD">
              <w:rPr>
                <w:rFonts w:asciiTheme="minorHAnsi" w:hAnsiTheme="minorHAnsi" w:cstheme="minorHAnsi"/>
              </w:rPr>
              <w:t>onečišćenja specifičnim, prioritetnim i prioritetnim opasnim tvarima iz grupe pesticida.</w:t>
            </w:r>
          </w:p>
          <w:p w14:paraId="69A272C2" w14:textId="77777777" w:rsidR="00B728C2" w:rsidRPr="00541FBD"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1FBD">
              <w:rPr>
                <w:rFonts w:asciiTheme="minorHAnsi" w:hAnsiTheme="minorHAnsi" w:cstheme="minorHAnsi"/>
              </w:rPr>
              <w:t>u poljoprivredi propisati provedbu mjera propisanih Akcijskim programom.</w:t>
            </w:r>
          </w:p>
          <w:p w14:paraId="18195F3C"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1FBD">
              <w:rPr>
                <w:rFonts w:asciiTheme="minorHAnsi" w:hAnsiTheme="minorHAnsi" w:cstheme="minorHAnsi"/>
              </w:rPr>
              <w:t>Nastavak provedbe mjere 4 iz Plana upravljanja vodnim područjima 2016. - 2021.)</w:t>
            </w:r>
          </w:p>
          <w:p w14:paraId="206743B6" w14:textId="77777777" w:rsidR="00B728C2" w:rsidRPr="006312BB"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49D5876" w14:textId="77777777" w:rsidR="00B728C2" w:rsidRPr="006312BB" w:rsidRDefault="00B728C2" w:rsidP="00B728C2">
            <w:pPr>
              <w:numPr>
                <w:ilvl w:val="0"/>
                <w:numId w:val="13"/>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Grupa mjera za smanjenje opterećenja od ribarstva i marikulture </w:t>
            </w:r>
          </w:p>
          <w:p w14:paraId="13577B50" w14:textId="77777777"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rPr>
              <w:t>Dodatne</w:t>
            </w:r>
            <w:r w:rsidRPr="006312BB">
              <w:rPr>
                <w:rFonts w:asciiTheme="minorHAnsi" w:hAnsiTheme="minorHAnsi" w:cstheme="minorHAnsi"/>
                <w:b/>
              </w:rPr>
              <w:t xml:space="preserve"> mjere:</w:t>
            </w:r>
            <w:r w:rsidRPr="006312BB">
              <w:rPr>
                <w:rFonts w:asciiTheme="minorHAnsi" w:hAnsiTheme="minorHAnsi" w:cstheme="minorHAnsi"/>
              </w:rPr>
              <w:t xml:space="preserve"> </w:t>
            </w:r>
          </w:p>
          <w:p w14:paraId="1E227ABD" w14:textId="472B5F8C" w:rsidR="00B728C2" w:rsidRPr="00D01CB7"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rPr>
              <w:t>99 3.DOD.02.05</w:t>
            </w:r>
            <w:r>
              <w:rPr>
                <w:rFonts w:asciiTheme="minorHAnsi" w:hAnsiTheme="minorHAnsi" w:cstheme="minorHAnsi"/>
                <w:b/>
              </w:rPr>
              <w:t xml:space="preserve"> </w:t>
            </w:r>
            <w:r w:rsidRPr="000E50BE">
              <w:rPr>
                <w:rFonts w:asciiTheme="minorHAnsi" w:hAnsiTheme="minorHAnsi" w:cstheme="minorHAnsi"/>
                <w:b/>
              </w:rPr>
              <w:t>T</w:t>
            </w:r>
            <w:r w:rsidRPr="00D01CB7">
              <w:rPr>
                <w:rFonts w:asciiTheme="minorHAnsi" w:hAnsiTheme="minorHAnsi" w:cstheme="minorHAnsi"/>
              </w:rPr>
              <w:tab/>
              <w:t>Prilikom    uvođenja    novih    vrsta    za    uzgoj    riba/školjkaša    provesti    procjenu    rizika uvođenja/ponovnog   uvođenja   u   prirodu   u   skladu   s   važećim   zakonskim   odredbama (bioraznolikost,  ekološka  mreža,  zaštita  prirode)  okviru  postupaka  propisanih  člankom  16.</w:t>
            </w:r>
            <w:r>
              <w:rPr>
                <w:rFonts w:asciiTheme="minorHAnsi" w:hAnsiTheme="minorHAnsi" w:cstheme="minorHAnsi"/>
              </w:rPr>
              <w:t xml:space="preserve"> </w:t>
            </w:r>
            <w:r w:rsidRPr="00D01CB7">
              <w:rPr>
                <w:rFonts w:asciiTheme="minorHAnsi" w:hAnsiTheme="minorHAnsi" w:cstheme="minorHAnsi"/>
              </w:rPr>
              <w:t xml:space="preserve">Zakona o akvakulturi </w:t>
            </w:r>
            <w:r w:rsidR="009B4918" w:rsidRPr="009B4918">
              <w:rPr>
                <w:rFonts w:asciiTheme="minorHAnsi" w:hAnsiTheme="minorHAnsi" w:cstheme="minorHAnsi"/>
              </w:rPr>
              <w:t>(Narodne novine, br. 130/17, 111/18, 144/20</w:t>
            </w:r>
            <w:r w:rsidR="00E06D36">
              <w:rPr>
                <w:rFonts w:asciiTheme="minorHAnsi" w:hAnsiTheme="minorHAnsi" w:cstheme="minorHAnsi"/>
              </w:rPr>
              <w:t>,</w:t>
            </w:r>
            <w:r w:rsidR="009B4918" w:rsidRPr="009B4918">
              <w:rPr>
                <w:rFonts w:asciiTheme="minorHAnsi" w:hAnsiTheme="minorHAnsi" w:cstheme="minorHAnsi"/>
              </w:rPr>
              <w:t xml:space="preserve"> 30/23</w:t>
            </w:r>
            <w:r w:rsidR="00E06D36">
              <w:rPr>
                <w:rFonts w:asciiTheme="minorHAnsi" w:hAnsiTheme="minorHAnsi" w:cstheme="minorHAnsi"/>
              </w:rPr>
              <w:t xml:space="preserve"> i 14/24</w:t>
            </w:r>
            <w:r w:rsidR="009B4918" w:rsidRPr="009B4918">
              <w:rPr>
                <w:rFonts w:asciiTheme="minorHAnsi" w:hAnsiTheme="minorHAnsi" w:cstheme="minorHAnsi"/>
              </w:rPr>
              <w:t>)</w:t>
            </w:r>
            <w:r w:rsidRPr="00D01CB7">
              <w:rPr>
                <w:rFonts w:asciiTheme="minorHAnsi" w:hAnsiTheme="minorHAnsi" w:cstheme="minorHAnsi"/>
              </w:rPr>
              <w:t>.</w:t>
            </w:r>
          </w:p>
          <w:p w14:paraId="2BCB73DC" w14:textId="77777777" w:rsidR="00B728C2" w:rsidRPr="00D01CB7"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01CB7">
              <w:rPr>
                <w:rFonts w:asciiTheme="minorHAnsi" w:hAnsiTheme="minorHAnsi" w:cstheme="minorHAnsi"/>
              </w:rPr>
              <w:t>(SPUO2 nastavak provedbe mjere S2 iz Plana upravljanja vodnim područjima 2016. - 2021.)</w:t>
            </w:r>
          </w:p>
          <w:p w14:paraId="37289889" w14:textId="51C50F18"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01CB7">
              <w:rPr>
                <w:rFonts w:asciiTheme="minorHAnsi" w:hAnsiTheme="minorHAnsi" w:cstheme="minorHAnsi"/>
              </w:rPr>
              <w:t xml:space="preserve">Postupak procjene rizika uvođenja novih vrsta (strane i </w:t>
            </w:r>
            <w:r w:rsidR="00C147B1" w:rsidRPr="00D01CB7">
              <w:rPr>
                <w:rFonts w:asciiTheme="minorHAnsi" w:hAnsiTheme="minorHAnsi" w:cstheme="minorHAnsi"/>
              </w:rPr>
              <w:t>lok</w:t>
            </w:r>
            <w:r w:rsidR="00C147B1">
              <w:rPr>
                <w:rFonts w:asciiTheme="minorHAnsi" w:hAnsiTheme="minorHAnsi" w:cstheme="minorHAnsi"/>
              </w:rPr>
              <w:t>al</w:t>
            </w:r>
            <w:r w:rsidR="00C147B1" w:rsidRPr="00D01CB7">
              <w:rPr>
                <w:rFonts w:asciiTheme="minorHAnsi" w:hAnsiTheme="minorHAnsi" w:cstheme="minorHAnsi"/>
              </w:rPr>
              <w:t xml:space="preserve">no </w:t>
            </w:r>
            <w:r w:rsidRPr="00D01CB7">
              <w:rPr>
                <w:rFonts w:asciiTheme="minorHAnsi" w:hAnsiTheme="minorHAnsi" w:cstheme="minorHAnsi"/>
              </w:rPr>
              <w:t xml:space="preserve">neprisutne vrste) propisan je Člankom 16. Zakona o akvakulturi </w:t>
            </w:r>
            <w:r w:rsidR="009B4918" w:rsidRPr="009B4918">
              <w:rPr>
                <w:rFonts w:asciiTheme="minorHAnsi" w:hAnsiTheme="minorHAnsi" w:cstheme="minorHAnsi"/>
              </w:rPr>
              <w:t>(Narodne novine, br. 130/17, 111/18, 144/20</w:t>
            </w:r>
            <w:r w:rsidR="00A21772">
              <w:rPr>
                <w:rFonts w:asciiTheme="minorHAnsi" w:hAnsiTheme="minorHAnsi" w:cstheme="minorHAnsi"/>
              </w:rPr>
              <w:t>,</w:t>
            </w:r>
            <w:r w:rsidR="009B4918" w:rsidRPr="009B4918">
              <w:rPr>
                <w:rFonts w:asciiTheme="minorHAnsi" w:hAnsiTheme="minorHAnsi" w:cstheme="minorHAnsi"/>
              </w:rPr>
              <w:t xml:space="preserve"> 30/23</w:t>
            </w:r>
            <w:r w:rsidR="00A21772">
              <w:rPr>
                <w:rFonts w:asciiTheme="minorHAnsi" w:hAnsiTheme="minorHAnsi" w:cstheme="minorHAnsi"/>
              </w:rPr>
              <w:t xml:space="preserve"> i 14/24</w:t>
            </w:r>
            <w:r w:rsidR="009B4918" w:rsidRPr="009B4918">
              <w:rPr>
                <w:rFonts w:asciiTheme="minorHAnsi" w:hAnsiTheme="minorHAnsi" w:cstheme="minorHAnsi"/>
              </w:rPr>
              <w:t>)</w:t>
            </w:r>
            <w:r w:rsidRPr="00D01CB7" w:rsidDel="00D01CB7">
              <w:rPr>
                <w:rFonts w:asciiTheme="minorHAnsi" w:hAnsiTheme="minorHAnsi" w:cstheme="minorHAnsi"/>
              </w:rPr>
              <w:t xml:space="preserve"> </w:t>
            </w:r>
          </w:p>
          <w:p w14:paraId="2B70A2E7" w14:textId="77777777" w:rsidR="00B728C2" w:rsidRPr="0067097B"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rPr>
              <w:t>18 3.DOD.06.21 A</w:t>
            </w:r>
            <w:r w:rsidRPr="0067097B">
              <w:rPr>
                <w:rFonts w:asciiTheme="minorHAnsi" w:hAnsiTheme="minorHAnsi" w:cstheme="minorHAnsi"/>
              </w:rPr>
              <w:tab/>
              <w:t>Sprječavati unošenje i provoditi uklanjanje stranih vrsta (popis i područje rasprostranjenosti stranih vrsta može se naći na web stranici invazivnevrste.haop.hr).</w:t>
            </w:r>
          </w:p>
          <w:p w14:paraId="1B26374F" w14:textId="77777777" w:rsidR="00B728C2" w:rsidRPr="0067097B"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097B">
              <w:rPr>
                <w:rFonts w:asciiTheme="minorHAnsi" w:hAnsiTheme="minorHAnsi" w:cstheme="minorHAnsi"/>
              </w:rPr>
              <w:t>Vrste prava svilenica (</w:t>
            </w:r>
            <w:r w:rsidRPr="000E50BE">
              <w:rPr>
                <w:rFonts w:asciiTheme="minorHAnsi" w:hAnsiTheme="minorHAnsi" w:cstheme="minorHAnsi"/>
                <w:i/>
              </w:rPr>
              <w:t>Asclepias syriaca</w:t>
            </w:r>
            <w:r w:rsidRPr="0067097B">
              <w:rPr>
                <w:rFonts w:asciiTheme="minorHAnsi" w:hAnsiTheme="minorHAnsi" w:cstheme="minorHAnsi"/>
              </w:rPr>
              <w:t>), žljezdasti nedirak (</w:t>
            </w:r>
            <w:r w:rsidRPr="000E50BE">
              <w:rPr>
                <w:rFonts w:asciiTheme="minorHAnsi" w:hAnsiTheme="minorHAnsi" w:cstheme="minorHAnsi"/>
                <w:i/>
              </w:rPr>
              <w:t>Impatiens glandulifera</w:t>
            </w:r>
            <w:r w:rsidRPr="0067097B">
              <w:rPr>
                <w:rFonts w:asciiTheme="minorHAnsi" w:hAnsiTheme="minorHAnsi" w:cstheme="minorHAnsi"/>
              </w:rPr>
              <w:t>),  teofrastov mračnjak (</w:t>
            </w:r>
            <w:r w:rsidRPr="000E50BE">
              <w:rPr>
                <w:rFonts w:asciiTheme="minorHAnsi" w:hAnsiTheme="minorHAnsi" w:cstheme="minorHAnsi"/>
                <w:i/>
              </w:rPr>
              <w:t>Abutilon theophrasti</w:t>
            </w:r>
            <w:r w:rsidRPr="0067097B">
              <w:rPr>
                <w:rFonts w:asciiTheme="minorHAnsi" w:hAnsiTheme="minorHAnsi" w:cstheme="minorHAnsi"/>
              </w:rPr>
              <w:t xml:space="preserve"> Medik), bijeli šćir (</w:t>
            </w:r>
            <w:r w:rsidRPr="000E50BE">
              <w:rPr>
                <w:rFonts w:asciiTheme="minorHAnsi" w:hAnsiTheme="minorHAnsi" w:cstheme="minorHAnsi"/>
                <w:i/>
              </w:rPr>
              <w:t>Amaranthus albus</w:t>
            </w:r>
            <w:r w:rsidRPr="0067097B">
              <w:rPr>
                <w:rFonts w:asciiTheme="minorHAnsi" w:hAnsiTheme="minorHAnsi" w:cstheme="minorHAnsi"/>
              </w:rPr>
              <w:t xml:space="preserve"> L.), svinuti šćir (</w:t>
            </w:r>
            <w:r w:rsidRPr="000E50BE">
              <w:rPr>
                <w:rFonts w:asciiTheme="minorHAnsi" w:hAnsiTheme="minorHAnsi" w:cstheme="minorHAnsi"/>
                <w:i/>
              </w:rPr>
              <w:t>Amaranthus deflexus</w:t>
            </w:r>
            <w:r w:rsidRPr="0067097B">
              <w:rPr>
                <w:rFonts w:asciiTheme="minorHAnsi" w:hAnsiTheme="minorHAnsi" w:cstheme="minorHAnsi"/>
              </w:rPr>
              <w:t xml:space="preserve"> L.), križani šćir (</w:t>
            </w:r>
            <w:r w:rsidRPr="000E50BE">
              <w:rPr>
                <w:rFonts w:asciiTheme="minorHAnsi" w:hAnsiTheme="minorHAnsi" w:cstheme="minorHAnsi"/>
                <w:i/>
              </w:rPr>
              <w:t>Amaranthus hybridus</w:t>
            </w:r>
            <w:r w:rsidRPr="0067097B">
              <w:rPr>
                <w:rFonts w:asciiTheme="minorHAnsi" w:hAnsiTheme="minorHAnsi" w:cstheme="minorHAnsi"/>
              </w:rPr>
              <w:t xml:space="preserve"> L.), oštrodlakavi šćir (</w:t>
            </w:r>
            <w:r w:rsidRPr="000E50BE">
              <w:rPr>
                <w:rFonts w:asciiTheme="minorHAnsi" w:hAnsiTheme="minorHAnsi" w:cstheme="minorHAnsi"/>
                <w:i/>
              </w:rPr>
              <w:t>Amaranthus retroflexus</w:t>
            </w:r>
            <w:r w:rsidRPr="0067097B">
              <w:rPr>
                <w:rFonts w:asciiTheme="minorHAnsi" w:hAnsiTheme="minorHAnsi" w:cstheme="minorHAnsi"/>
              </w:rPr>
              <w:t xml:space="preserve"> L.), ambrozija (</w:t>
            </w:r>
            <w:r w:rsidRPr="000E50BE">
              <w:rPr>
                <w:rFonts w:asciiTheme="minorHAnsi" w:hAnsiTheme="minorHAnsi" w:cstheme="minorHAnsi"/>
                <w:i/>
              </w:rPr>
              <w:t>Ambrosia artemisiifolia</w:t>
            </w:r>
            <w:r w:rsidRPr="0067097B">
              <w:rPr>
                <w:rFonts w:asciiTheme="minorHAnsi" w:hAnsiTheme="minorHAnsi" w:cstheme="minorHAnsi"/>
              </w:rPr>
              <w:t xml:space="preserve"> L.), kineski pelin (</w:t>
            </w:r>
            <w:r w:rsidRPr="000E50BE">
              <w:rPr>
                <w:rFonts w:asciiTheme="minorHAnsi" w:hAnsiTheme="minorHAnsi" w:cstheme="minorHAnsi"/>
                <w:i/>
              </w:rPr>
              <w:t>Artemisia verlotiorum</w:t>
            </w:r>
            <w:r w:rsidRPr="0067097B">
              <w:rPr>
                <w:rFonts w:asciiTheme="minorHAnsi" w:hAnsiTheme="minorHAnsi" w:cstheme="minorHAnsi"/>
              </w:rPr>
              <w:t xml:space="preserve"> Lamotte), lisnati dvozub (</w:t>
            </w:r>
            <w:r w:rsidRPr="000E50BE">
              <w:rPr>
                <w:rFonts w:asciiTheme="minorHAnsi" w:hAnsiTheme="minorHAnsi" w:cstheme="minorHAnsi"/>
                <w:i/>
              </w:rPr>
              <w:t>Bidens frondosa</w:t>
            </w:r>
            <w:r w:rsidRPr="0067097B">
              <w:rPr>
                <w:rFonts w:asciiTheme="minorHAnsi" w:hAnsiTheme="minorHAnsi" w:cstheme="minorHAnsi"/>
              </w:rPr>
              <w:t xml:space="preserve"> L.), japanski dud (</w:t>
            </w:r>
            <w:r w:rsidRPr="000E50BE">
              <w:rPr>
                <w:rFonts w:asciiTheme="minorHAnsi" w:hAnsiTheme="minorHAnsi" w:cstheme="minorHAnsi"/>
                <w:i/>
              </w:rPr>
              <w:t>Broussonetia papyrifera</w:t>
            </w:r>
            <w:r w:rsidRPr="0067097B">
              <w:rPr>
                <w:rFonts w:asciiTheme="minorHAnsi" w:hAnsiTheme="minorHAnsi" w:cstheme="minorHAnsi"/>
              </w:rPr>
              <w:t xml:space="preserve"> (L.) Vent.), ljetni jorgovan (</w:t>
            </w:r>
            <w:r w:rsidRPr="000E50BE">
              <w:rPr>
                <w:rFonts w:asciiTheme="minorHAnsi" w:hAnsiTheme="minorHAnsi" w:cstheme="minorHAnsi"/>
                <w:i/>
              </w:rPr>
              <w:t>Buddleja davidii</w:t>
            </w:r>
            <w:r w:rsidRPr="0067097B">
              <w:rPr>
                <w:rFonts w:asciiTheme="minorHAnsi" w:hAnsiTheme="minorHAnsi" w:cstheme="minorHAnsi"/>
              </w:rPr>
              <w:t xml:space="preserve"> Franch.), žuta kamilica (</w:t>
            </w:r>
            <w:r w:rsidRPr="000E50BE">
              <w:rPr>
                <w:rFonts w:asciiTheme="minorHAnsi" w:hAnsiTheme="minorHAnsi" w:cstheme="minorHAnsi"/>
                <w:i/>
              </w:rPr>
              <w:t>Chamomilla suaveolens</w:t>
            </w:r>
            <w:r w:rsidRPr="0067097B">
              <w:rPr>
                <w:rFonts w:asciiTheme="minorHAnsi" w:hAnsiTheme="minorHAnsi" w:cstheme="minorHAnsi"/>
              </w:rPr>
              <w:t xml:space="preserve"> (Pursh) Rydb.), mirisna loboda (</w:t>
            </w:r>
            <w:r w:rsidRPr="000E50BE">
              <w:rPr>
                <w:rFonts w:asciiTheme="minorHAnsi" w:hAnsiTheme="minorHAnsi" w:cstheme="minorHAnsi"/>
                <w:i/>
              </w:rPr>
              <w:t>Chenopodium ambrosioides</w:t>
            </w:r>
            <w:r w:rsidRPr="0067097B">
              <w:rPr>
                <w:rFonts w:asciiTheme="minorHAnsi" w:hAnsiTheme="minorHAnsi" w:cstheme="minorHAnsi"/>
              </w:rPr>
              <w:t xml:space="preserve"> L.), kanadska hudoljetnica (</w:t>
            </w:r>
            <w:r w:rsidRPr="000E50BE">
              <w:rPr>
                <w:rFonts w:asciiTheme="minorHAnsi" w:hAnsiTheme="minorHAnsi" w:cstheme="minorHAnsi"/>
                <w:i/>
              </w:rPr>
              <w:t>Conyza canadensis</w:t>
            </w:r>
            <w:r w:rsidRPr="0067097B">
              <w:rPr>
                <w:rFonts w:asciiTheme="minorHAnsi" w:hAnsiTheme="minorHAnsi" w:cstheme="minorHAnsi"/>
              </w:rPr>
              <w:t xml:space="preserve"> (L.) Cronquist), sumatranska hudoljetnica (</w:t>
            </w:r>
            <w:r w:rsidRPr="000E50BE">
              <w:rPr>
                <w:rFonts w:asciiTheme="minorHAnsi" w:hAnsiTheme="minorHAnsi" w:cstheme="minorHAnsi"/>
                <w:i/>
              </w:rPr>
              <w:t>Conyza sumatrensis</w:t>
            </w:r>
            <w:r w:rsidRPr="0067097B">
              <w:rPr>
                <w:rFonts w:asciiTheme="minorHAnsi" w:hAnsiTheme="minorHAnsi" w:cstheme="minorHAnsi"/>
              </w:rPr>
              <w:t xml:space="preserve"> (Retz.) E.Walker), poljska vilina kosa (</w:t>
            </w:r>
            <w:r w:rsidRPr="000E50BE">
              <w:rPr>
                <w:rFonts w:asciiTheme="minorHAnsi" w:hAnsiTheme="minorHAnsi" w:cstheme="minorHAnsi"/>
                <w:i/>
              </w:rPr>
              <w:t>Cuscuta campestris</w:t>
            </w:r>
            <w:r w:rsidRPr="0067097B">
              <w:rPr>
                <w:rFonts w:asciiTheme="minorHAnsi" w:hAnsiTheme="minorHAnsi" w:cstheme="minorHAnsi"/>
              </w:rPr>
              <w:t xml:space="preserve"> Yuncker), bijeli kužnjak (</w:t>
            </w:r>
            <w:r w:rsidRPr="000E50BE">
              <w:rPr>
                <w:rFonts w:asciiTheme="minorHAnsi" w:hAnsiTheme="minorHAnsi" w:cstheme="minorHAnsi"/>
                <w:i/>
              </w:rPr>
              <w:t>Datura stramonium</w:t>
            </w:r>
            <w:r w:rsidRPr="0067097B">
              <w:rPr>
                <w:rFonts w:asciiTheme="minorHAnsi" w:hAnsiTheme="minorHAnsi" w:cstheme="minorHAnsi"/>
              </w:rPr>
              <w:t xml:space="preserve"> L.), bodljasta tikvica (</w:t>
            </w:r>
            <w:r w:rsidRPr="000E50BE">
              <w:rPr>
                <w:rFonts w:asciiTheme="minorHAnsi" w:hAnsiTheme="minorHAnsi" w:cstheme="minorHAnsi"/>
                <w:i/>
              </w:rPr>
              <w:t>Echinocystis lobata</w:t>
            </w:r>
            <w:r w:rsidRPr="0067097B">
              <w:rPr>
                <w:rFonts w:asciiTheme="minorHAnsi" w:hAnsiTheme="minorHAnsi" w:cstheme="minorHAnsi"/>
              </w:rPr>
              <w:t xml:space="preserve"> (Michx.) Torr. et Gray), indijska eleuzina (</w:t>
            </w:r>
            <w:r w:rsidRPr="000E50BE">
              <w:rPr>
                <w:rFonts w:asciiTheme="minorHAnsi" w:hAnsiTheme="minorHAnsi" w:cstheme="minorHAnsi"/>
                <w:i/>
              </w:rPr>
              <w:t>Eleusine indica</w:t>
            </w:r>
            <w:r w:rsidRPr="0067097B">
              <w:rPr>
                <w:rFonts w:asciiTheme="minorHAnsi" w:hAnsiTheme="minorHAnsi" w:cstheme="minorHAnsi"/>
              </w:rPr>
              <w:t xml:space="preserve"> (L.) Gaertn.), trepavičava vrbolika (</w:t>
            </w:r>
            <w:r w:rsidRPr="000E50BE">
              <w:rPr>
                <w:rFonts w:asciiTheme="minorHAnsi" w:hAnsiTheme="minorHAnsi" w:cstheme="minorHAnsi"/>
                <w:i/>
              </w:rPr>
              <w:t>Epilobium ciliatum</w:t>
            </w:r>
            <w:r w:rsidRPr="0067097B">
              <w:rPr>
                <w:rFonts w:asciiTheme="minorHAnsi" w:hAnsiTheme="minorHAnsi" w:cstheme="minorHAnsi"/>
              </w:rPr>
              <w:t xml:space="preserve"> Raf.), jednogodišnja krasolika (</w:t>
            </w:r>
            <w:r w:rsidRPr="000E50BE">
              <w:rPr>
                <w:rFonts w:asciiTheme="minorHAnsi" w:hAnsiTheme="minorHAnsi" w:cstheme="minorHAnsi"/>
                <w:i/>
              </w:rPr>
              <w:t>Erigeron annuus</w:t>
            </w:r>
            <w:r w:rsidRPr="0067097B">
              <w:rPr>
                <w:rFonts w:asciiTheme="minorHAnsi" w:hAnsiTheme="minorHAnsi" w:cstheme="minorHAnsi"/>
              </w:rPr>
              <w:t xml:space="preserve"> (L.) Pers.), pjegava mlječika</w:t>
            </w:r>
          </w:p>
          <w:p w14:paraId="24249ECD" w14:textId="77777777" w:rsidR="00B728C2" w:rsidRPr="0067097B"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097B">
              <w:rPr>
                <w:rFonts w:asciiTheme="minorHAnsi" w:hAnsiTheme="minorHAnsi" w:cstheme="minorHAnsi"/>
              </w:rPr>
              <w:t>(</w:t>
            </w:r>
            <w:r w:rsidRPr="000E50BE">
              <w:rPr>
                <w:rFonts w:asciiTheme="minorHAnsi" w:hAnsiTheme="minorHAnsi" w:cstheme="minorHAnsi"/>
                <w:i/>
              </w:rPr>
              <w:t>Euphorbia maculata</w:t>
            </w:r>
            <w:r w:rsidRPr="0067097B">
              <w:rPr>
                <w:rFonts w:asciiTheme="minorHAnsi" w:hAnsiTheme="minorHAnsi" w:cstheme="minorHAnsi"/>
              </w:rPr>
              <w:t xml:space="preserve"> L.), polegla mlječika (</w:t>
            </w:r>
            <w:r w:rsidRPr="000E50BE">
              <w:rPr>
                <w:rFonts w:asciiTheme="minorHAnsi" w:hAnsiTheme="minorHAnsi" w:cstheme="minorHAnsi"/>
                <w:i/>
              </w:rPr>
              <w:t>Euphorbia prostrata</w:t>
            </w:r>
            <w:r w:rsidRPr="0067097B">
              <w:rPr>
                <w:rFonts w:asciiTheme="minorHAnsi" w:hAnsiTheme="minorHAnsi" w:cstheme="minorHAnsi"/>
              </w:rPr>
              <w:t xml:space="preserve"> Aiton) , trepavičava konica (</w:t>
            </w:r>
            <w:r w:rsidRPr="000E50BE">
              <w:rPr>
                <w:rFonts w:asciiTheme="minorHAnsi" w:hAnsiTheme="minorHAnsi" w:cstheme="minorHAnsi"/>
                <w:i/>
              </w:rPr>
              <w:t>Galinsoga ciliata</w:t>
            </w:r>
            <w:r w:rsidRPr="0067097B">
              <w:rPr>
                <w:rFonts w:asciiTheme="minorHAnsi" w:hAnsiTheme="minorHAnsi" w:cstheme="minorHAnsi"/>
              </w:rPr>
              <w:t xml:space="preserve"> (Raf.) S.F.Blake), sitna konica (</w:t>
            </w:r>
            <w:r w:rsidRPr="000E50BE">
              <w:rPr>
                <w:rFonts w:asciiTheme="minorHAnsi" w:hAnsiTheme="minorHAnsi" w:cstheme="minorHAnsi"/>
                <w:i/>
              </w:rPr>
              <w:t>Galinsoga parviflora</w:t>
            </w:r>
            <w:r w:rsidRPr="0067097B">
              <w:rPr>
                <w:rFonts w:asciiTheme="minorHAnsi" w:hAnsiTheme="minorHAnsi" w:cstheme="minorHAnsi"/>
              </w:rPr>
              <w:t xml:space="preserve"> Cav.), čičoka (</w:t>
            </w:r>
            <w:r w:rsidRPr="000E50BE">
              <w:rPr>
                <w:rFonts w:asciiTheme="minorHAnsi" w:hAnsiTheme="minorHAnsi" w:cstheme="minorHAnsi"/>
                <w:i/>
              </w:rPr>
              <w:t>Helianthus tuberosus</w:t>
            </w:r>
            <w:r w:rsidRPr="0067097B">
              <w:rPr>
                <w:rFonts w:asciiTheme="minorHAnsi" w:hAnsiTheme="minorHAnsi" w:cstheme="minorHAnsi"/>
              </w:rPr>
              <w:t xml:space="preserve"> L.), Balfourov nedirak (</w:t>
            </w:r>
            <w:r w:rsidRPr="000E50BE">
              <w:rPr>
                <w:rFonts w:asciiTheme="minorHAnsi" w:hAnsiTheme="minorHAnsi" w:cstheme="minorHAnsi"/>
                <w:i/>
              </w:rPr>
              <w:t>Impatiens balfourii</w:t>
            </w:r>
            <w:r w:rsidRPr="0067097B">
              <w:rPr>
                <w:rFonts w:asciiTheme="minorHAnsi" w:hAnsiTheme="minorHAnsi" w:cstheme="minorHAnsi"/>
              </w:rPr>
              <w:t xml:space="preserve"> Hooker f.), sitnocvjetni nedirak (</w:t>
            </w:r>
            <w:r w:rsidRPr="000E50BE">
              <w:rPr>
                <w:rFonts w:asciiTheme="minorHAnsi" w:hAnsiTheme="minorHAnsi" w:cstheme="minorHAnsi"/>
                <w:i/>
              </w:rPr>
              <w:t>Impatiens parviflora</w:t>
            </w:r>
            <w:r w:rsidRPr="0067097B">
              <w:rPr>
                <w:rFonts w:asciiTheme="minorHAnsi" w:hAnsiTheme="minorHAnsi" w:cstheme="minorHAnsi"/>
              </w:rPr>
              <w:t xml:space="preserve"> DC.), nježni sit (</w:t>
            </w:r>
            <w:r w:rsidRPr="000E50BE">
              <w:rPr>
                <w:rFonts w:asciiTheme="minorHAnsi" w:hAnsiTheme="minorHAnsi" w:cstheme="minorHAnsi"/>
                <w:i/>
              </w:rPr>
              <w:t>Juncus tenuis</w:t>
            </w:r>
            <w:r w:rsidRPr="0067097B">
              <w:rPr>
                <w:rFonts w:asciiTheme="minorHAnsi" w:hAnsiTheme="minorHAnsi" w:cstheme="minorHAnsi"/>
              </w:rPr>
              <w:t xml:space="preserve"> Willd.), virginska grbica (</w:t>
            </w:r>
            <w:r w:rsidRPr="000E50BE">
              <w:rPr>
                <w:rFonts w:asciiTheme="minorHAnsi" w:hAnsiTheme="minorHAnsi" w:cstheme="minorHAnsi"/>
                <w:i/>
              </w:rPr>
              <w:t>Lepidium virginicum</w:t>
            </w:r>
            <w:r w:rsidRPr="0067097B">
              <w:rPr>
                <w:rFonts w:asciiTheme="minorHAnsi" w:hAnsiTheme="minorHAnsi" w:cstheme="minorHAnsi"/>
              </w:rPr>
              <w:t xml:space="preserve"> L.), dvogodišnja pupoljka (</w:t>
            </w:r>
            <w:r w:rsidRPr="000E50BE">
              <w:rPr>
                <w:rFonts w:asciiTheme="minorHAnsi" w:hAnsiTheme="minorHAnsi" w:cstheme="minorHAnsi"/>
                <w:i/>
              </w:rPr>
              <w:t>Oenothera biennis</w:t>
            </w:r>
            <w:r w:rsidRPr="0067097B">
              <w:rPr>
                <w:rFonts w:asciiTheme="minorHAnsi" w:hAnsiTheme="minorHAnsi" w:cstheme="minorHAnsi"/>
              </w:rPr>
              <w:t xml:space="preserve"> L.), vlasasto proso (</w:t>
            </w:r>
            <w:r w:rsidRPr="000E50BE">
              <w:rPr>
                <w:rFonts w:asciiTheme="minorHAnsi" w:hAnsiTheme="minorHAnsi" w:cstheme="minorHAnsi"/>
                <w:i/>
              </w:rPr>
              <w:t>Panicum capillare</w:t>
            </w:r>
            <w:r w:rsidRPr="0067097B">
              <w:rPr>
                <w:rFonts w:asciiTheme="minorHAnsi" w:hAnsiTheme="minorHAnsi" w:cstheme="minorHAnsi"/>
              </w:rPr>
              <w:t xml:space="preserve"> L.), padajuće proso (</w:t>
            </w:r>
            <w:r w:rsidRPr="000E50BE">
              <w:rPr>
                <w:rFonts w:asciiTheme="minorHAnsi" w:hAnsiTheme="minorHAnsi" w:cstheme="minorHAnsi"/>
                <w:i/>
              </w:rPr>
              <w:t>Panicum dichotomiflorum</w:t>
            </w:r>
            <w:r w:rsidRPr="0067097B">
              <w:rPr>
                <w:rFonts w:asciiTheme="minorHAnsi" w:hAnsiTheme="minorHAnsi" w:cstheme="minorHAnsi"/>
              </w:rPr>
              <w:t xml:space="preserve"> Michx.), peterodijelna lozika (</w:t>
            </w:r>
            <w:r w:rsidRPr="000E50BE">
              <w:rPr>
                <w:rFonts w:asciiTheme="minorHAnsi" w:hAnsiTheme="minorHAnsi" w:cstheme="minorHAnsi"/>
                <w:i/>
              </w:rPr>
              <w:t>Parthenocissus quinquefolia</w:t>
            </w:r>
            <w:r w:rsidRPr="0067097B">
              <w:rPr>
                <w:rFonts w:asciiTheme="minorHAnsi" w:hAnsiTheme="minorHAnsi" w:cstheme="minorHAnsi"/>
              </w:rPr>
              <w:t xml:space="preserve"> (L.) Planchon), američki kermes (</w:t>
            </w:r>
            <w:r w:rsidRPr="000E50BE">
              <w:rPr>
                <w:rFonts w:asciiTheme="minorHAnsi" w:hAnsiTheme="minorHAnsi" w:cstheme="minorHAnsi"/>
                <w:i/>
              </w:rPr>
              <w:t>Phytolacca americana</w:t>
            </w:r>
            <w:r w:rsidRPr="0067097B">
              <w:rPr>
                <w:rFonts w:asciiTheme="minorHAnsi" w:hAnsiTheme="minorHAnsi" w:cstheme="minorHAnsi"/>
              </w:rPr>
              <w:t xml:space="preserve"> L.), dronjava pupavica (</w:t>
            </w:r>
            <w:r w:rsidRPr="000E50BE">
              <w:rPr>
                <w:rFonts w:asciiTheme="minorHAnsi" w:hAnsiTheme="minorHAnsi" w:cstheme="minorHAnsi"/>
                <w:i/>
              </w:rPr>
              <w:t>Rudbeckia laciniata</w:t>
            </w:r>
            <w:r w:rsidRPr="0067097B">
              <w:rPr>
                <w:rFonts w:asciiTheme="minorHAnsi" w:hAnsiTheme="minorHAnsi" w:cstheme="minorHAnsi"/>
              </w:rPr>
              <w:t xml:space="preserve"> L.), gustocvjetna zlatnica (</w:t>
            </w:r>
            <w:r w:rsidRPr="000E50BE">
              <w:rPr>
                <w:rFonts w:asciiTheme="minorHAnsi" w:hAnsiTheme="minorHAnsi" w:cstheme="minorHAnsi"/>
                <w:i/>
              </w:rPr>
              <w:t>Solidago canadensis</w:t>
            </w:r>
            <w:r w:rsidRPr="0067097B">
              <w:rPr>
                <w:rFonts w:asciiTheme="minorHAnsi" w:hAnsiTheme="minorHAnsi" w:cstheme="minorHAnsi"/>
              </w:rPr>
              <w:t xml:space="preserve"> L.), velika zlatnica (</w:t>
            </w:r>
            <w:r w:rsidRPr="000E50BE">
              <w:rPr>
                <w:rFonts w:asciiTheme="minorHAnsi" w:hAnsiTheme="minorHAnsi" w:cstheme="minorHAnsi"/>
                <w:i/>
              </w:rPr>
              <w:t>Solidago gigantea</w:t>
            </w:r>
            <w:r w:rsidRPr="0067097B">
              <w:rPr>
                <w:rFonts w:asciiTheme="minorHAnsi" w:hAnsiTheme="minorHAnsi" w:cstheme="minorHAnsi"/>
              </w:rPr>
              <w:t xml:space="preserve"> Aiton), piramidalni sirak (</w:t>
            </w:r>
            <w:r w:rsidRPr="000E50BE">
              <w:rPr>
                <w:rFonts w:asciiTheme="minorHAnsi" w:hAnsiTheme="minorHAnsi" w:cstheme="minorHAnsi"/>
                <w:i/>
              </w:rPr>
              <w:t>Sorghum halepense</w:t>
            </w:r>
            <w:r w:rsidRPr="0067097B">
              <w:rPr>
                <w:rFonts w:asciiTheme="minorHAnsi" w:hAnsiTheme="minorHAnsi" w:cstheme="minorHAnsi"/>
              </w:rPr>
              <w:t xml:space="preserve"> (L.) Pers.), perzijska čestoslavica (</w:t>
            </w:r>
            <w:r w:rsidRPr="000E50BE">
              <w:rPr>
                <w:rFonts w:asciiTheme="minorHAnsi" w:hAnsiTheme="minorHAnsi" w:cstheme="minorHAnsi"/>
                <w:i/>
              </w:rPr>
              <w:t>Veronica persica</w:t>
            </w:r>
            <w:r w:rsidRPr="0067097B">
              <w:rPr>
                <w:rFonts w:asciiTheme="minorHAnsi" w:hAnsiTheme="minorHAnsi" w:cstheme="minorHAnsi"/>
              </w:rPr>
              <w:t xml:space="preserve"> Poir.), trnovita dikica (</w:t>
            </w:r>
            <w:r w:rsidRPr="000E50BE">
              <w:rPr>
                <w:rFonts w:asciiTheme="minorHAnsi" w:hAnsiTheme="minorHAnsi" w:cstheme="minorHAnsi"/>
                <w:i/>
              </w:rPr>
              <w:t>Xanthium spinosum</w:t>
            </w:r>
            <w:r w:rsidRPr="0067097B">
              <w:rPr>
                <w:rFonts w:asciiTheme="minorHAnsi" w:hAnsiTheme="minorHAnsi" w:cstheme="minorHAnsi"/>
              </w:rPr>
              <w:t xml:space="preserve"> L.) i obalna dikica (</w:t>
            </w:r>
            <w:r w:rsidRPr="000E50BE">
              <w:rPr>
                <w:rFonts w:asciiTheme="minorHAnsi" w:hAnsiTheme="minorHAnsi" w:cstheme="minorHAnsi"/>
                <w:i/>
              </w:rPr>
              <w:t>Xanthium strumarium</w:t>
            </w:r>
            <w:r w:rsidRPr="0067097B">
              <w:rPr>
                <w:rFonts w:asciiTheme="minorHAnsi" w:hAnsiTheme="minorHAnsi" w:cstheme="minorHAnsi"/>
              </w:rPr>
              <w:t xml:space="preserve"> L. ssp. italicum (Moretti) D.Löve) potrebno je uklanjati košnjom područja obraslog ovim vrstama u proljetnom razdoblju od 15.5. do 15.6. i kasno ljetnom razdoblju od 15.8. do 15.9."</w:t>
            </w:r>
          </w:p>
          <w:p w14:paraId="2BECF4CB" w14:textId="1F369EC8" w:rsidR="00B728C2" w:rsidRDefault="00B728C2"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255BA">
              <w:rPr>
                <w:rFonts w:asciiTheme="minorHAnsi" w:hAnsiTheme="minorHAnsi" w:cstheme="minorHAnsi"/>
                <w:b/>
              </w:rPr>
              <w:t>18 3.DOD.06.29</w:t>
            </w:r>
            <w:r>
              <w:rPr>
                <w:rFonts w:asciiTheme="minorHAnsi" w:hAnsiTheme="minorHAnsi" w:cstheme="minorHAnsi"/>
                <w:b/>
              </w:rPr>
              <w:t xml:space="preserve"> </w:t>
            </w:r>
            <w:r w:rsidRPr="006255BA">
              <w:rPr>
                <w:rFonts w:asciiTheme="minorHAnsi" w:hAnsiTheme="minorHAnsi" w:cstheme="minorHAnsi"/>
                <w:b/>
              </w:rPr>
              <w:t>A</w:t>
            </w:r>
            <w:r>
              <w:rPr>
                <w:rFonts w:asciiTheme="minorHAnsi" w:hAnsiTheme="minorHAnsi" w:cstheme="minorHAnsi"/>
                <w:b/>
              </w:rPr>
              <w:t xml:space="preserve"> </w:t>
            </w:r>
            <w:r w:rsidRPr="0067097B">
              <w:rPr>
                <w:rFonts w:asciiTheme="minorHAnsi" w:hAnsiTheme="minorHAnsi" w:cstheme="minorHAnsi"/>
              </w:rPr>
              <w:t>Zabranjen je unos zavičajnih vrsta u vode koje te vrste prirodno ne nastanjuju.</w:t>
            </w:r>
          </w:p>
          <w:p w14:paraId="0D763115" w14:textId="77777777" w:rsidR="006F0A18" w:rsidRDefault="006F0A18" w:rsidP="00B728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B887716" w14:textId="77777777" w:rsidR="006F0A18" w:rsidRPr="006312BB" w:rsidRDefault="006F0A18" w:rsidP="006F0A18">
            <w:pPr>
              <w:numPr>
                <w:ilvl w:val="0"/>
                <w:numId w:val="13"/>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Grupa mjera za smanjenje opterećenja od industrije </w:t>
            </w:r>
          </w:p>
          <w:p w14:paraId="6D4D70A3"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Osnovne mjere: </w:t>
            </w:r>
          </w:p>
          <w:p w14:paraId="4EE721EA" w14:textId="77777777" w:rsidR="006F0A18" w:rsidRPr="00D01CB7"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bCs/>
              </w:rPr>
              <w:t>15</w:t>
            </w:r>
            <w:r w:rsidRPr="000E50BE">
              <w:rPr>
                <w:rFonts w:asciiTheme="minorHAnsi" w:hAnsiTheme="minorHAnsi" w:cstheme="minorHAnsi"/>
                <w:b/>
              </w:rPr>
              <w:t xml:space="preserve"> 3.OSN.10.01 A</w:t>
            </w:r>
            <w:r>
              <w:rPr>
                <w:rFonts w:asciiTheme="minorHAnsi" w:hAnsiTheme="minorHAnsi" w:cstheme="minorHAnsi"/>
              </w:rPr>
              <w:t xml:space="preserve"> </w:t>
            </w:r>
            <w:r w:rsidRPr="00D01CB7">
              <w:rPr>
                <w:rFonts w:asciiTheme="minorHAnsi" w:hAnsiTheme="minorHAnsi" w:cstheme="minorHAnsi"/>
              </w:rPr>
              <w:t>Uspostava cjelovitog nadzora u prometu opasnim tvarima - Operacionalizirati propise s područja kemikalija koji uređuju praćenje podataka o proizvodnji, prometu, uporabi i zbrinjavanju ambalaže opasnih kemikalija čiji promet je zabranjen odnosno ograničen, što uključuje i opasne tvari koje nakon uporabe dospijevaju u vode, osobito iz sredstava za zaštitu bilja i biocidnih pripravaka.</w:t>
            </w:r>
          </w:p>
          <w:p w14:paraId="140CDBDC"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01CB7">
              <w:rPr>
                <w:rFonts w:asciiTheme="minorHAnsi" w:hAnsiTheme="minorHAnsi" w:cstheme="minorHAnsi"/>
              </w:rPr>
              <w:t>(Nastavak provedbe mjere 1 iz Plana upravljanja vodnim područjima 2016. - 2021.)</w:t>
            </w:r>
          </w:p>
          <w:p w14:paraId="4C5B5632"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7069CBF"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rPr>
              <w:t>Dodatne</w:t>
            </w:r>
            <w:r w:rsidRPr="006312BB">
              <w:rPr>
                <w:rFonts w:asciiTheme="minorHAnsi" w:hAnsiTheme="minorHAnsi" w:cstheme="minorHAnsi"/>
                <w:b/>
              </w:rPr>
              <w:t xml:space="preserve"> mjere:</w:t>
            </w:r>
            <w:r w:rsidRPr="006312BB">
              <w:rPr>
                <w:rFonts w:asciiTheme="minorHAnsi" w:hAnsiTheme="minorHAnsi" w:cstheme="minorHAnsi"/>
              </w:rPr>
              <w:t xml:space="preserve"> </w:t>
            </w:r>
          </w:p>
          <w:p w14:paraId="03B82A66" w14:textId="77777777" w:rsidR="006F0A18" w:rsidRPr="00341377"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rPr>
              <w:t>99 3.DOD.03.02 A,T</w:t>
            </w:r>
            <w:r>
              <w:rPr>
                <w:rFonts w:asciiTheme="minorHAnsi" w:hAnsiTheme="minorHAnsi" w:cstheme="minorHAnsi"/>
              </w:rPr>
              <w:t xml:space="preserve"> </w:t>
            </w:r>
            <w:r w:rsidRPr="00341377">
              <w:rPr>
                <w:rFonts w:asciiTheme="minorHAnsi" w:hAnsiTheme="minorHAnsi" w:cstheme="minorHAnsi"/>
              </w:rPr>
              <w:t>Kao trajna mjera zaštite, predlaže se zadržavanje dosadašnje prakse minimalne duljine podmorskog ispusta od 500 m, čime se osigurava dobra kakvoća voda duž čitave obale i mogućnost sigurnog kupanja i izvan označenih plaža. Mjera se odnosi na priobalne vode te na morskom dijelu prijelaznih voda.</w:t>
            </w:r>
          </w:p>
          <w:p w14:paraId="4B3F4AD1"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1377">
              <w:rPr>
                <w:rFonts w:asciiTheme="minorHAnsi" w:hAnsiTheme="minorHAnsi" w:cstheme="minorHAnsi"/>
              </w:rPr>
              <w:t>(Nastavak provedbe mjere 2 iz Plana upravljanja vodnim područjima 2016. - 2021.)</w:t>
            </w:r>
            <w:r w:rsidRPr="00341377" w:rsidDel="00341377">
              <w:rPr>
                <w:rFonts w:asciiTheme="minorHAnsi" w:hAnsiTheme="minorHAnsi" w:cstheme="minorHAnsi"/>
              </w:rPr>
              <w:t xml:space="preserve"> </w:t>
            </w:r>
          </w:p>
          <w:p w14:paraId="562623DE" w14:textId="77777777" w:rsidR="006F0A18" w:rsidRPr="00760B51"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103AE3BA" w14:textId="77777777" w:rsidR="006F0A18" w:rsidRPr="006312BB" w:rsidRDefault="006F0A18" w:rsidP="006F0A18">
            <w:pPr>
              <w:numPr>
                <w:ilvl w:val="0"/>
                <w:numId w:val="13"/>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Grupa mjera za smanjenje opterećenja od turizma i rekreacije</w:t>
            </w:r>
          </w:p>
          <w:p w14:paraId="3E3F1583"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Dodatne</w:t>
            </w:r>
            <w:r w:rsidRPr="006312BB">
              <w:rPr>
                <w:rFonts w:asciiTheme="minorHAnsi" w:hAnsiTheme="minorHAnsi" w:cstheme="minorHAnsi"/>
                <w:b/>
              </w:rPr>
              <w:t xml:space="preserve"> mjere: </w:t>
            </w:r>
          </w:p>
          <w:p w14:paraId="15290C3F"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rPr>
              <w:t>99 3.DOD.03.01 A</w:t>
            </w:r>
            <w:r w:rsidRPr="00E538CE">
              <w:rPr>
                <w:rFonts w:asciiTheme="minorHAnsi" w:hAnsiTheme="minorHAnsi" w:cstheme="minorHAnsi"/>
              </w:rPr>
              <w:tab/>
              <w:t>Odluka o određivanju vode za kupanje (kupališta/morske plaže) - Prije početka svake sezone kupanja donose se odluke o određivanju voda za kupanje (kupališta/morskih plaža) za sve vode na kojima se očekuje veliki broj kupača, a za koje nije izdana trajna zabrana kupanja. To su lokacije na kojima trebaju biti osigurani propisani standardi kakvoće vode za kupanje. Ispravit će se postojeće manjkavosti/nedosljednosti u određivanju voda za kupanje, osobito na kopnenim površinskim vodama.</w:t>
            </w:r>
          </w:p>
          <w:p w14:paraId="62C79591"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(Nastavak provedbe mjere 1 iz Plana upravljanja vodnim područjima 2016. - 2021.)</w:t>
            </w:r>
          </w:p>
          <w:p w14:paraId="1DC1BCDC"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rPr>
              <w:t>99 3.DOD.03.03 M</w:t>
            </w:r>
            <w:r w:rsidRPr="00E538CE">
              <w:rPr>
                <w:rFonts w:asciiTheme="minorHAnsi" w:hAnsiTheme="minorHAnsi" w:cstheme="minorHAnsi"/>
              </w:rPr>
              <w:tab/>
              <w:t>Praćenje (monitoring) voda za kupanje - Vode za kupanje označene su kao zaštićena područja - područja posebne zaštite voda i, nakon proglašenja, uvrštavaju se u Registar zaštićenih područja i na njima se organizira odgovarajući monitoring.</w:t>
            </w:r>
          </w:p>
          <w:p w14:paraId="2C770DF4"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(Nastavak provedbe mjere 3 iz Plana upravljanja vodnim područjima 2016. - 2021.)</w:t>
            </w:r>
          </w:p>
          <w:p w14:paraId="6E5F0ECC"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50BE">
              <w:rPr>
                <w:rFonts w:asciiTheme="minorHAnsi" w:hAnsiTheme="minorHAnsi" w:cstheme="minorHAnsi"/>
                <w:b/>
              </w:rPr>
              <w:t>99 3.DOD.03.05 RI</w:t>
            </w:r>
            <w:r w:rsidRPr="00E538CE">
              <w:rPr>
                <w:rFonts w:asciiTheme="minorHAnsi" w:hAnsiTheme="minorHAnsi" w:cstheme="minorHAnsi"/>
              </w:rPr>
              <w:tab/>
              <w:t>Upravljanje vodama za kupanje. Provoditi obvezne mjere upravljanja vodama za kupanje na uspostavljenim kupalištima i morskim plažama:</w:t>
            </w:r>
          </w:p>
          <w:p w14:paraId="4FC79B0C"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uspostavljanje i održavanje profila vode za kupanje</w:t>
            </w:r>
          </w:p>
          <w:p w14:paraId="37940DC7"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uspostavljanje vremenskog rasporeda (kalendara) monitoringa vode za kupanje</w:t>
            </w:r>
          </w:p>
          <w:p w14:paraId="45E14CC8"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praćenje i ocjenjivanje kakvoće vode za kupanje</w:t>
            </w:r>
          </w:p>
          <w:p w14:paraId="6F4B650D"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razvrstavanje (klasifikacija) vode za kupanje</w:t>
            </w:r>
          </w:p>
          <w:p w14:paraId="3A70A01B"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određivanje i procjena uzroka onečišćenja koja bi mogla utjecati na kakvoću vode za kupanje i štetiti zdravlju kupača</w:t>
            </w:r>
          </w:p>
          <w:p w14:paraId="0DBAF35E"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informiranje javnosti</w:t>
            </w:r>
          </w:p>
          <w:p w14:paraId="58172288"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poduzimanje radnji radi sprječavanja izloženosti kupača onečišćenju</w:t>
            </w:r>
          </w:p>
          <w:p w14:paraId="0A949CE4"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 poduzimanje radnji radi smanjenja rizika od onečišćenja.</w:t>
            </w:r>
          </w:p>
          <w:p w14:paraId="0253965F"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(Nastavak provedbe mjere 5 iz Plana upravljanja vodnim područjima 2016. - 2021.)</w:t>
            </w:r>
          </w:p>
          <w:p w14:paraId="5BBC6F2F"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69FE">
              <w:rPr>
                <w:rFonts w:asciiTheme="minorHAnsi" w:hAnsiTheme="minorHAnsi" w:cstheme="minorHAnsi"/>
                <w:b/>
              </w:rPr>
              <w:t>99 3.DOD.03.06 T</w:t>
            </w:r>
            <w:r>
              <w:rPr>
                <w:rFonts w:asciiTheme="minorHAnsi" w:hAnsiTheme="minorHAnsi" w:cstheme="minorHAnsi"/>
              </w:rPr>
              <w:t xml:space="preserve"> </w:t>
            </w:r>
            <w:r w:rsidRPr="00E538CE">
              <w:rPr>
                <w:rFonts w:asciiTheme="minorHAnsi" w:hAnsiTheme="minorHAnsi" w:cstheme="minorHAnsi"/>
              </w:rPr>
              <w:t>Ukoliko budu predložene dopunske mjere za zaštitu voda za kupanje, prilikom izrade tih mjera uključiti odgovarajuće stručnjake u području zaštite prirode (biologija, zaštita prirode) i/ili Ministarstvo gospodarstva i održivog razvoja, Zavod za zaštitu okoliša i prirode u ranoj fazi izrade istih (bioraznolikost, ekološka mreža, zaštita prirode).</w:t>
            </w:r>
          </w:p>
          <w:p w14:paraId="67025283"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538CE">
              <w:rPr>
                <w:rFonts w:asciiTheme="minorHAnsi" w:hAnsiTheme="minorHAnsi" w:cstheme="minorHAnsi"/>
              </w:rPr>
              <w:t>(SPUO2 nastavak provedbe mjere S1 iz Plana upravljanja vodnim područjima 2016. - 2021.)</w:t>
            </w:r>
          </w:p>
          <w:p w14:paraId="5F2466C5"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69FE">
              <w:rPr>
                <w:rFonts w:asciiTheme="minorHAnsi" w:hAnsiTheme="minorHAnsi" w:cstheme="minorHAnsi"/>
                <w:b/>
              </w:rPr>
              <w:t>14 3.DOD.03.09 M</w:t>
            </w:r>
            <w:r w:rsidRPr="00E538CE">
              <w:rPr>
                <w:rFonts w:asciiTheme="minorHAnsi" w:hAnsiTheme="minorHAnsi" w:cstheme="minorHAnsi"/>
              </w:rPr>
              <w:tab/>
              <w:t>Proširiti popis ispitivanih mikrobioloških parametara u slučaju prijave kožnih oboljenja.</w:t>
            </w:r>
            <w:r>
              <w:rPr>
                <w:rFonts w:asciiTheme="minorHAnsi" w:hAnsiTheme="minorHAnsi" w:cstheme="minorHAnsi"/>
              </w:rPr>
              <w:t xml:space="preserve"> </w:t>
            </w:r>
            <w:r w:rsidRPr="00E538CE">
              <w:rPr>
                <w:rFonts w:asciiTheme="minorHAnsi" w:hAnsiTheme="minorHAnsi" w:cstheme="minorHAnsi"/>
              </w:rPr>
              <w:t>(SPUO3)</w:t>
            </w:r>
          </w:p>
          <w:p w14:paraId="12878516" w14:textId="77777777" w:rsidR="006F0A18" w:rsidRPr="00E538CE"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69FE">
              <w:rPr>
                <w:rFonts w:asciiTheme="minorHAnsi" w:hAnsiTheme="minorHAnsi" w:cstheme="minorHAnsi"/>
                <w:b/>
              </w:rPr>
              <w:t>14 3.DOD.03.10 A</w:t>
            </w:r>
            <w:r w:rsidRPr="00E538CE">
              <w:rPr>
                <w:rFonts w:asciiTheme="minorHAnsi" w:hAnsiTheme="minorHAnsi" w:cstheme="minorHAnsi"/>
              </w:rPr>
              <w:tab/>
              <w:t>Dopunjavanje baze Profila mora za kupanje podacima o povijesnim podacima stanja kvalitete voda; slivovima, vodnim tijelima i bujičnim vodotocima koji utječu na plažu, najbližim uređajima za pročišćavanje otpadnih voda sa svojim tehničkim i kapacitetnim karakteristikama i performansama, najbližim meteorološkim postajama, te podacima o pokrovu i korištenju tla na gravitirajućem području.</w:t>
            </w:r>
            <w:r>
              <w:rPr>
                <w:rFonts w:asciiTheme="minorHAnsi" w:hAnsiTheme="minorHAnsi" w:cstheme="minorHAnsi"/>
              </w:rPr>
              <w:t xml:space="preserve"> </w:t>
            </w:r>
            <w:r w:rsidRPr="00E538CE">
              <w:rPr>
                <w:rFonts w:asciiTheme="minorHAnsi" w:hAnsiTheme="minorHAnsi" w:cstheme="minorHAnsi"/>
              </w:rPr>
              <w:t>(SPUO3)</w:t>
            </w:r>
          </w:p>
          <w:p w14:paraId="74095795" w14:textId="281B1F92"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69FE">
              <w:rPr>
                <w:rFonts w:asciiTheme="minorHAnsi" w:hAnsiTheme="minorHAnsi" w:cstheme="minorHAnsi"/>
                <w:b/>
              </w:rPr>
              <w:t>14 3.DOD.03.11 SI</w:t>
            </w:r>
            <w:r w:rsidRPr="00E538CE">
              <w:rPr>
                <w:rFonts w:asciiTheme="minorHAnsi" w:hAnsiTheme="minorHAnsi" w:cstheme="minorHAnsi"/>
              </w:rPr>
              <w:tab/>
              <w:t>Razviti prediktivni model onečišćenja mora identificiranjem uzročno-posljedičnih odnosa, a temeljem baze podataka sadržane u Profilu mora za kupanje i integracijom s modelom za prognozu pojava ekstremnih oborina na širim slivnim područjima i njihovim lokalnim pojavama (mjera 3.URP.55), što bi u konačnici moglo rezultirati smanjenjem broja uzorkovanja na pojedinačnim lokacijama. Prediktivni modeli mogu se koristiti i kao pomoć u identificiranju uzroka onečišćenja, te razvoju sustava ranog upozoravanja.</w:t>
            </w:r>
            <w:r>
              <w:rPr>
                <w:rFonts w:asciiTheme="minorHAnsi" w:hAnsiTheme="minorHAnsi" w:cstheme="minorHAnsi"/>
              </w:rPr>
              <w:t xml:space="preserve"> </w:t>
            </w:r>
            <w:r w:rsidRPr="00E538CE">
              <w:rPr>
                <w:rFonts w:asciiTheme="minorHAnsi" w:hAnsiTheme="minorHAnsi" w:cstheme="minorHAnsi"/>
              </w:rPr>
              <w:t>(SPUO3)</w:t>
            </w:r>
          </w:p>
          <w:p w14:paraId="3396E215" w14:textId="77777777" w:rsidR="006F0A18" w:rsidRPr="00C113BA"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B11A6D7" w14:textId="77777777" w:rsidR="006F0A18" w:rsidRPr="006312BB" w:rsidRDefault="006F0A18" w:rsidP="006F0A18">
            <w:pPr>
              <w:numPr>
                <w:ilvl w:val="0"/>
                <w:numId w:val="13"/>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Grupa mjera za smanjenje opterećenja od prometa</w:t>
            </w:r>
          </w:p>
          <w:p w14:paraId="7F3A6D5A" w14:textId="77777777" w:rsidR="006F0A18"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Osnovne mjere:</w:t>
            </w:r>
            <w:r w:rsidRPr="006312BB">
              <w:rPr>
                <w:rFonts w:asciiTheme="minorHAnsi" w:hAnsiTheme="minorHAnsi" w:cstheme="minorHAnsi"/>
              </w:rPr>
              <w:t xml:space="preserve"> </w:t>
            </w:r>
          </w:p>
          <w:p w14:paraId="7F82216F" w14:textId="77777777" w:rsidR="006F0A18" w:rsidRPr="00D01CB7" w:rsidRDefault="006F0A18" w:rsidP="006F0A1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69FE">
              <w:rPr>
                <w:rFonts w:asciiTheme="minorHAnsi" w:hAnsiTheme="minorHAnsi" w:cstheme="minorHAnsi"/>
                <w:b/>
              </w:rPr>
              <w:t>15 3.OSN.10.01 A</w:t>
            </w:r>
            <w:r>
              <w:rPr>
                <w:rFonts w:asciiTheme="minorHAnsi" w:hAnsiTheme="minorHAnsi" w:cstheme="minorHAnsi"/>
              </w:rPr>
              <w:t xml:space="preserve"> </w:t>
            </w:r>
            <w:r w:rsidRPr="00D01CB7">
              <w:rPr>
                <w:rFonts w:asciiTheme="minorHAnsi" w:hAnsiTheme="minorHAnsi" w:cstheme="minorHAnsi"/>
              </w:rPr>
              <w:t xml:space="preserve">Uspostava cjelovitog nadzora u prometu opasnim tvarima </w:t>
            </w:r>
            <w:r>
              <w:rPr>
                <w:rFonts w:asciiTheme="minorHAnsi" w:hAnsiTheme="minorHAnsi" w:cstheme="minorHAnsi"/>
              </w:rPr>
              <w:t>–</w:t>
            </w:r>
            <w:r w:rsidRPr="00D01CB7">
              <w:rPr>
                <w:rFonts w:asciiTheme="minorHAnsi" w:hAnsiTheme="minorHAnsi" w:cstheme="minorHAnsi"/>
              </w:rPr>
              <w:t xml:space="preserve"> Operacionalizirati propise s područja kemikalija koji uređuju praćenje podataka o proizvodnji, prometu, uporabi i zbrinjavanju ambalaže opasnih kemikalija čiji promet je zabranjen odnosno ograničen, što uključuje i opasne tvari koje nakon uporabe dospijevaju u vode, osobito iz sredstava za zaštitu bilja i biocidnih pripravaka.</w:t>
            </w:r>
          </w:p>
          <w:p w14:paraId="7368E73C" w14:textId="5352BDC4" w:rsidR="0067097B" w:rsidRPr="006312BB" w:rsidRDefault="006F0A18" w:rsidP="005527B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01CB7">
              <w:rPr>
                <w:rFonts w:asciiTheme="minorHAnsi" w:hAnsiTheme="minorHAnsi" w:cstheme="minorHAnsi"/>
              </w:rPr>
              <w:t>(Nastavak provedbe mjere 1 iz Plana upravljanja vodnim područjima 2016. - 2021.)</w:t>
            </w:r>
          </w:p>
        </w:tc>
      </w:tr>
      <w:tr w:rsidR="00E512B8" w:rsidRPr="006312BB" w14:paraId="4865BDC5" w14:textId="77777777" w:rsidTr="004F78E8">
        <w:trPr>
          <w:trHeight w:val="794"/>
        </w:trPr>
        <w:tc>
          <w:tcPr>
            <w:cnfStyle w:val="001000000000" w:firstRow="0" w:lastRow="0" w:firstColumn="1" w:lastColumn="0" w:oddVBand="0" w:evenVBand="0" w:oddHBand="0" w:evenHBand="0" w:firstRowFirstColumn="0" w:firstRowLastColumn="0" w:lastRowFirstColumn="0" w:lastRowLastColumn="0"/>
            <w:tcW w:w="2041" w:type="dxa"/>
            <w:tcBorders>
              <w:bottom w:val="single" w:sz="4" w:space="0" w:color="7F7F7F" w:themeColor="text1" w:themeTint="80"/>
            </w:tcBorders>
          </w:tcPr>
          <w:p w14:paraId="1BBB1860"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KVALITATIVNIM DESKRIPTORIMA</w:t>
            </w:r>
          </w:p>
        </w:tc>
        <w:tc>
          <w:tcPr>
            <w:tcW w:w="7654" w:type="dxa"/>
            <w:tcBorders>
              <w:bottom w:val="single" w:sz="4" w:space="0" w:color="7F7F7F" w:themeColor="text1" w:themeTint="80"/>
            </w:tcBorders>
          </w:tcPr>
          <w:p w14:paraId="73A2D22B" w14:textId="77777777" w:rsidR="00E512B8" w:rsidRPr="006312BB" w:rsidRDefault="00053848" w:rsidP="003C5AB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D4, D6, D8 i D9</w:t>
            </w:r>
          </w:p>
        </w:tc>
      </w:tr>
      <w:tr w:rsidR="00E512B8" w:rsidRPr="006312BB" w14:paraId="31D64DE3" w14:textId="77777777" w:rsidTr="004F78E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022E1C0A"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3DF66D92" w14:textId="77777777" w:rsidR="00E512B8" w:rsidRPr="006143DB" w:rsidRDefault="00D238EA" w:rsidP="003C5AB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Italic" w:hAnsiTheme="minorHAnsi" w:cstheme="minorHAnsi"/>
                <w:iCs/>
              </w:rPr>
            </w:pPr>
            <w:r w:rsidRPr="006143DB">
              <w:rPr>
                <w:rFonts w:asciiTheme="minorHAnsi" w:eastAsia="Times New Roman,Italic" w:hAnsiTheme="minorHAnsi" w:cstheme="minorHAnsi"/>
                <w:iCs/>
              </w:rPr>
              <w:t>D8T1, D8T2</w:t>
            </w:r>
            <w:r w:rsidR="00533DCB" w:rsidRPr="006143DB">
              <w:rPr>
                <w:rFonts w:asciiTheme="minorHAnsi" w:eastAsia="Times New Roman,Italic" w:hAnsiTheme="minorHAnsi" w:cstheme="minorHAnsi"/>
                <w:iCs/>
              </w:rPr>
              <w:t xml:space="preserve">, </w:t>
            </w:r>
            <w:r w:rsidRPr="006143DB">
              <w:rPr>
                <w:rFonts w:asciiTheme="minorHAnsi" w:eastAsia="Times New Roman,Italic" w:hAnsiTheme="minorHAnsi" w:cstheme="minorHAnsi"/>
                <w:iCs/>
              </w:rPr>
              <w:t>D9T1</w:t>
            </w:r>
          </w:p>
        </w:tc>
      </w:tr>
    </w:tbl>
    <w:p w14:paraId="0576D1C3" w14:textId="15331571" w:rsidR="00E512B8" w:rsidRDefault="00E512B8" w:rsidP="00374D6D">
      <w:pPr>
        <w:spacing w:after="240" w:line="276" w:lineRule="auto"/>
        <w:rPr>
          <w:rFonts w:asciiTheme="minorHAnsi" w:hAnsiTheme="minorHAnsi" w:cstheme="minorHAnsi"/>
        </w:rPr>
      </w:pPr>
    </w:p>
    <w:p w14:paraId="3A59E694" w14:textId="77777777" w:rsidR="00E512B8" w:rsidRPr="006312BB" w:rsidRDefault="00053848" w:rsidP="006312BB">
      <w:pPr>
        <w:spacing w:before="120" w:after="120"/>
        <w:rPr>
          <w:rFonts w:asciiTheme="minorHAnsi" w:hAnsiTheme="minorHAnsi" w:cstheme="minorHAnsi"/>
          <w:b/>
          <w:i/>
          <w:lang w:eastAsia="hr-HR"/>
        </w:rPr>
      </w:pPr>
      <w:r w:rsidRPr="006312BB">
        <w:rPr>
          <w:rFonts w:asciiTheme="minorHAnsi" w:hAnsiTheme="minorHAnsi" w:cstheme="minorHAnsi"/>
        </w:rPr>
        <w:t>Smanjiti mogućnost pojave iznenadnog onečišćenja preko točkastih i raspršenih izvora (</w:t>
      </w:r>
      <w:r w:rsidRPr="006312BB">
        <w:rPr>
          <w:rFonts w:asciiTheme="minorHAnsi" w:hAnsiTheme="minorHAnsi" w:cstheme="minorHAnsi"/>
          <w:i/>
        </w:rPr>
        <w:t>grupa mjera</w:t>
      </w:r>
      <w:r w:rsidRPr="006312BB">
        <w:rPr>
          <w:rFonts w:asciiTheme="minorHAnsi" w:hAnsiTheme="minorHAnsi" w:cstheme="minorHAnsi"/>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5D3C3612" w14:textId="77777777" w:rsidTr="004F78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25EF9335"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72EF311E"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3AD70594" w14:textId="77777777" w:rsidTr="004F78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69F33936"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I OBRAZLOŽENJE MJERA</w:t>
            </w:r>
          </w:p>
        </w:tc>
        <w:tc>
          <w:tcPr>
            <w:tcW w:w="7654" w:type="dxa"/>
          </w:tcPr>
          <w:p w14:paraId="3795064B"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Mjere se odnose na smanjenja mogućnosti iznenadnog onečišćenja čiji se utjecaj na morski okoliš  razmatra kroz promjene fizikalno-kemijskih osobina i sastava morske vode, taloženja na morsko dno, fizičkog i toksičnog djelovanje na sesilne, vagilne, planktonske i nektonske organizme te kroz smanjenje gospodarske i rekreacijske uporabe mora i degradacije  krajobrazne vrijednosti.</w:t>
            </w:r>
          </w:p>
          <w:p w14:paraId="33331606" w14:textId="77777777" w:rsidR="00164DB0" w:rsidRPr="00EF69FE" w:rsidRDefault="00164DB0" w:rsidP="00164DB0">
            <w:pPr>
              <w:pStyle w:val="ListParagraph"/>
              <w:numPr>
                <w:ilvl w:val="3"/>
                <w:numId w:val="13"/>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F69FE">
              <w:rPr>
                <w:rFonts w:asciiTheme="minorHAnsi" w:hAnsiTheme="minorHAnsi" w:cstheme="minorHAnsi"/>
                <w:b/>
              </w:rPr>
              <w:t>Grupa mjera za smanjenja mogućnosti pojave iznenadnog onečišćenja porijeklom od prometa</w:t>
            </w:r>
          </w:p>
          <w:p w14:paraId="49E0B7B9" w14:textId="77777777" w:rsidR="00164DB0" w:rsidRPr="00EF69FE" w:rsidRDefault="00164DB0" w:rsidP="001A6B6F">
            <w:pPr>
              <w:pStyle w:val="ListParagraph"/>
              <w:numPr>
                <w:ilvl w:val="1"/>
                <w:numId w:val="265"/>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F69FE">
              <w:rPr>
                <w:rFonts w:asciiTheme="minorHAnsi" w:hAnsiTheme="minorHAnsi" w:cstheme="minorHAnsi"/>
                <w:b/>
              </w:rPr>
              <w:t xml:space="preserve">Mjere razrađene u okviru Strategije pomorskog razvitka i integralne pomorske politike Republike Hrvatske za razdoblje od 2014. do 2020. godine </w:t>
            </w:r>
            <w:r w:rsidRPr="00EF69FE">
              <w:rPr>
                <w:rFonts w:asciiTheme="minorHAnsi" w:hAnsiTheme="minorHAnsi" w:cstheme="minorHAnsi"/>
              </w:rPr>
              <w:t>(Narodne novine, br. 93/14)</w:t>
            </w:r>
            <w:r w:rsidRPr="00EF69FE">
              <w:rPr>
                <w:rFonts w:asciiTheme="minorHAnsi" w:hAnsiTheme="minorHAnsi" w:cstheme="minorHAnsi"/>
                <w:b/>
              </w:rPr>
              <w:t xml:space="preserve"> (Skraćenica PS)</w:t>
            </w:r>
          </w:p>
          <w:p w14:paraId="4CF5225A" w14:textId="77777777" w:rsidR="00164DB0" w:rsidRDefault="00164DB0" w:rsidP="00164DB0">
            <w:pPr>
              <w:spacing w:line="276" w:lineRule="auto"/>
              <w:ind w:left="17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333B0FB"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1.1.a. Održivi rast i konkurentnost pomorskog gospodarstva</w:t>
            </w:r>
          </w:p>
          <w:p w14:paraId="211988AB"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PM2.1.3.1, PM</w:t>
            </w:r>
            <w:r w:rsidRPr="006312BB">
              <w:rPr>
                <w:rFonts w:asciiTheme="minorHAnsi" w:hAnsiTheme="minorHAnsi" w:cstheme="minorHAnsi"/>
                <w:bCs/>
              </w:rPr>
              <w:t>2.2.2.1.</w:t>
            </w:r>
            <w:r w:rsidRPr="006312BB">
              <w:rPr>
                <w:rFonts w:asciiTheme="minorHAnsi" w:hAnsiTheme="minorHAnsi" w:cstheme="minorHAnsi"/>
              </w:rPr>
              <w:t>, PM</w:t>
            </w:r>
            <w:r w:rsidRPr="006312BB">
              <w:rPr>
                <w:rFonts w:asciiTheme="minorHAnsi" w:hAnsiTheme="minorHAnsi" w:cstheme="minorHAnsi"/>
                <w:bCs/>
              </w:rPr>
              <w:t>2.4.1.1.</w:t>
            </w:r>
            <w:r w:rsidRPr="006312BB">
              <w:rPr>
                <w:rFonts w:asciiTheme="minorHAnsi" w:hAnsiTheme="minorHAnsi" w:cstheme="minorHAnsi"/>
              </w:rPr>
              <w:t>, PM</w:t>
            </w:r>
            <w:r w:rsidRPr="006312BB">
              <w:rPr>
                <w:rFonts w:asciiTheme="minorHAnsi" w:hAnsiTheme="minorHAnsi" w:cstheme="minorHAnsi"/>
                <w:bCs/>
              </w:rPr>
              <w:t>2.4.1.2.</w:t>
            </w:r>
            <w:r w:rsidRPr="006312BB">
              <w:rPr>
                <w:rFonts w:asciiTheme="minorHAnsi" w:hAnsiTheme="minorHAnsi" w:cstheme="minorHAnsi"/>
              </w:rPr>
              <w:t>, PM</w:t>
            </w:r>
            <w:r w:rsidRPr="006312BB">
              <w:rPr>
                <w:rFonts w:asciiTheme="minorHAnsi" w:hAnsiTheme="minorHAnsi" w:cstheme="minorHAnsi"/>
                <w:bCs/>
              </w:rPr>
              <w:t>2.4.2.6.</w:t>
            </w:r>
            <w:r w:rsidRPr="006312BB">
              <w:rPr>
                <w:rFonts w:asciiTheme="minorHAnsi" w:hAnsiTheme="minorHAnsi" w:cstheme="minorHAnsi"/>
              </w:rPr>
              <w:t>, PM</w:t>
            </w:r>
            <w:r w:rsidRPr="006312BB">
              <w:rPr>
                <w:rFonts w:asciiTheme="minorHAnsi" w:hAnsiTheme="minorHAnsi" w:cstheme="minorHAnsi"/>
                <w:bCs/>
              </w:rPr>
              <w:t>2.4.2.8.</w:t>
            </w:r>
            <w:r w:rsidRPr="006312BB">
              <w:rPr>
                <w:rFonts w:asciiTheme="minorHAnsi" w:hAnsiTheme="minorHAnsi" w:cstheme="minorHAnsi"/>
              </w:rPr>
              <w:t>, PM</w:t>
            </w:r>
            <w:r w:rsidRPr="006312BB">
              <w:rPr>
                <w:rFonts w:asciiTheme="minorHAnsi" w:hAnsiTheme="minorHAnsi" w:cstheme="minorHAnsi"/>
                <w:bCs/>
              </w:rPr>
              <w:t>2.5.1.3.</w:t>
            </w:r>
            <w:r w:rsidRPr="006312BB">
              <w:rPr>
                <w:rFonts w:asciiTheme="minorHAnsi" w:hAnsiTheme="minorHAnsi" w:cstheme="minorHAnsi"/>
              </w:rPr>
              <w:t>, PM</w:t>
            </w:r>
            <w:r w:rsidRPr="006312BB">
              <w:rPr>
                <w:rFonts w:asciiTheme="minorHAnsi" w:hAnsiTheme="minorHAnsi" w:cstheme="minorHAnsi"/>
                <w:bCs/>
              </w:rPr>
              <w:t>2.5.1.4.</w:t>
            </w:r>
            <w:r w:rsidRPr="006312BB">
              <w:rPr>
                <w:rFonts w:asciiTheme="minorHAnsi" w:hAnsiTheme="minorHAnsi" w:cstheme="minorHAnsi"/>
              </w:rPr>
              <w:t>, PM</w:t>
            </w:r>
            <w:r w:rsidRPr="006312BB">
              <w:rPr>
                <w:rFonts w:asciiTheme="minorHAnsi" w:hAnsiTheme="minorHAnsi" w:cstheme="minorHAnsi"/>
                <w:bCs/>
              </w:rPr>
              <w:t>2.5.1.5.</w:t>
            </w:r>
          </w:p>
          <w:p w14:paraId="6B9CC8C8" w14:textId="77777777" w:rsidR="00164DB0" w:rsidRPr="006312BB" w:rsidRDefault="00164DB0" w:rsidP="00164DB0">
            <w:pPr>
              <w:spacing w:line="276" w:lineRule="auto"/>
              <w:ind w:left="17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8CF977D" w14:textId="61EE22CB"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 xml:space="preserve">1.1.b. </w:t>
            </w:r>
            <w:r w:rsidRPr="006312BB">
              <w:rPr>
                <w:rFonts w:asciiTheme="minorHAnsi" w:hAnsiTheme="minorHAnsi" w:cstheme="minorHAnsi"/>
                <w:bCs/>
              </w:rPr>
              <w:t xml:space="preserve">Siguran i ekološki održiv pomorski promet, pomorska infrastruktura i pomorski prostor </w:t>
            </w:r>
            <w:r>
              <w:rPr>
                <w:rFonts w:asciiTheme="minorHAnsi" w:hAnsiTheme="minorHAnsi" w:cstheme="minorHAnsi"/>
                <w:bCs/>
              </w:rPr>
              <w:t>R</w:t>
            </w:r>
            <w:r w:rsidRPr="006312BB">
              <w:rPr>
                <w:rFonts w:asciiTheme="minorHAnsi" w:hAnsiTheme="minorHAnsi" w:cstheme="minorHAnsi"/>
                <w:bCs/>
              </w:rPr>
              <w:t xml:space="preserve">epublike </w:t>
            </w:r>
            <w:r>
              <w:rPr>
                <w:rFonts w:asciiTheme="minorHAnsi" w:hAnsiTheme="minorHAnsi" w:cstheme="minorHAnsi"/>
                <w:bCs/>
              </w:rPr>
              <w:t>H</w:t>
            </w:r>
            <w:r w:rsidRPr="006312BB">
              <w:rPr>
                <w:rFonts w:asciiTheme="minorHAnsi" w:hAnsiTheme="minorHAnsi" w:cstheme="minorHAnsi"/>
                <w:bCs/>
              </w:rPr>
              <w:t>rvatske</w:t>
            </w:r>
          </w:p>
          <w:p w14:paraId="4EF399E9"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PM</w:t>
            </w:r>
            <w:r w:rsidRPr="006312BB">
              <w:rPr>
                <w:rFonts w:asciiTheme="minorHAnsi" w:hAnsiTheme="minorHAnsi" w:cstheme="minorHAnsi"/>
                <w:bCs/>
              </w:rPr>
              <w:t>3.1.1.1.</w:t>
            </w:r>
            <w:r w:rsidRPr="006312BB">
              <w:rPr>
                <w:rFonts w:asciiTheme="minorHAnsi" w:hAnsiTheme="minorHAnsi" w:cstheme="minorHAnsi"/>
              </w:rPr>
              <w:t>, PM</w:t>
            </w:r>
            <w:r w:rsidRPr="006312BB">
              <w:rPr>
                <w:rFonts w:asciiTheme="minorHAnsi" w:hAnsiTheme="minorHAnsi" w:cstheme="minorHAnsi"/>
                <w:bCs/>
              </w:rPr>
              <w:t>3.1.1.2.</w:t>
            </w:r>
            <w:r w:rsidRPr="006312BB">
              <w:rPr>
                <w:rFonts w:asciiTheme="minorHAnsi" w:hAnsiTheme="minorHAnsi" w:cstheme="minorHAnsi"/>
              </w:rPr>
              <w:t>, PM</w:t>
            </w:r>
            <w:r w:rsidRPr="006312BB">
              <w:rPr>
                <w:rFonts w:asciiTheme="minorHAnsi" w:hAnsiTheme="minorHAnsi" w:cstheme="minorHAnsi"/>
                <w:bCs/>
              </w:rPr>
              <w:t>3.1.1.3.</w:t>
            </w:r>
            <w:r w:rsidRPr="006312BB">
              <w:rPr>
                <w:rFonts w:asciiTheme="minorHAnsi" w:hAnsiTheme="minorHAnsi" w:cstheme="minorHAnsi"/>
              </w:rPr>
              <w:t>, PM</w:t>
            </w:r>
            <w:r w:rsidRPr="006312BB">
              <w:rPr>
                <w:rFonts w:asciiTheme="minorHAnsi" w:hAnsiTheme="minorHAnsi" w:cstheme="minorHAnsi"/>
                <w:bCs/>
              </w:rPr>
              <w:t>3.1.2.1.</w:t>
            </w:r>
            <w:r w:rsidRPr="006312BB">
              <w:rPr>
                <w:rFonts w:asciiTheme="minorHAnsi" w:hAnsiTheme="minorHAnsi" w:cstheme="minorHAnsi"/>
              </w:rPr>
              <w:t>, PM</w:t>
            </w:r>
            <w:r w:rsidRPr="006312BB">
              <w:rPr>
                <w:rFonts w:asciiTheme="minorHAnsi" w:hAnsiTheme="minorHAnsi" w:cstheme="minorHAnsi"/>
                <w:bCs/>
              </w:rPr>
              <w:t>3.1.2.2</w:t>
            </w:r>
            <w:r w:rsidRPr="006312BB">
              <w:rPr>
                <w:rFonts w:asciiTheme="minorHAnsi" w:hAnsiTheme="minorHAnsi" w:cstheme="minorHAnsi"/>
              </w:rPr>
              <w:t>., PM</w:t>
            </w:r>
            <w:r w:rsidRPr="006312BB">
              <w:rPr>
                <w:rFonts w:asciiTheme="minorHAnsi" w:hAnsiTheme="minorHAnsi" w:cstheme="minorHAnsi"/>
                <w:bCs/>
              </w:rPr>
              <w:t>3.1.2.3.</w:t>
            </w:r>
            <w:r w:rsidRPr="006312BB">
              <w:rPr>
                <w:rFonts w:asciiTheme="minorHAnsi" w:hAnsiTheme="minorHAnsi" w:cstheme="minorHAnsi"/>
              </w:rPr>
              <w:t>, PM</w:t>
            </w:r>
            <w:r w:rsidRPr="006312BB">
              <w:rPr>
                <w:rFonts w:asciiTheme="minorHAnsi" w:hAnsiTheme="minorHAnsi" w:cstheme="minorHAnsi"/>
                <w:bCs/>
              </w:rPr>
              <w:t>3.1.4.1.</w:t>
            </w:r>
            <w:r w:rsidRPr="006312BB">
              <w:rPr>
                <w:rFonts w:asciiTheme="minorHAnsi" w:hAnsiTheme="minorHAnsi" w:cstheme="minorHAnsi"/>
              </w:rPr>
              <w:t>, PM</w:t>
            </w:r>
            <w:r w:rsidRPr="006312BB">
              <w:rPr>
                <w:rFonts w:asciiTheme="minorHAnsi" w:hAnsiTheme="minorHAnsi" w:cstheme="minorHAnsi"/>
                <w:bCs/>
              </w:rPr>
              <w:t>3.1.4.2.</w:t>
            </w:r>
            <w:r w:rsidRPr="006312BB">
              <w:rPr>
                <w:rFonts w:asciiTheme="minorHAnsi" w:hAnsiTheme="minorHAnsi" w:cstheme="minorHAnsi"/>
              </w:rPr>
              <w:t>, PM</w:t>
            </w:r>
            <w:r w:rsidRPr="006312BB">
              <w:rPr>
                <w:rFonts w:asciiTheme="minorHAnsi" w:hAnsiTheme="minorHAnsi" w:cstheme="minorHAnsi"/>
                <w:bCs/>
              </w:rPr>
              <w:t>3.1.4.3.</w:t>
            </w:r>
            <w:r w:rsidRPr="006312BB">
              <w:rPr>
                <w:rFonts w:asciiTheme="minorHAnsi" w:hAnsiTheme="minorHAnsi" w:cstheme="minorHAnsi"/>
              </w:rPr>
              <w:t>, PM</w:t>
            </w:r>
            <w:r w:rsidRPr="006312BB">
              <w:rPr>
                <w:rFonts w:asciiTheme="minorHAnsi" w:hAnsiTheme="minorHAnsi" w:cstheme="minorHAnsi"/>
                <w:bCs/>
              </w:rPr>
              <w:t>3.1.4.4.</w:t>
            </w:r>
            <w:r w:rsidRPr="006312BB">
              <w:rPr>
                <w:rFonts w:asciiTheme="minorHAnsi" w:hAnsiTheme="minorHAnsi" w:cstheme="minorHAnsi"/>
              </w:rPr>
              <w:t>, PM</w:t>
            </w:r>
            <w:r w:rsidRPr="006312BB">
              <w:rPr>
                <w:rFonts w:asciiTheme="minorHAnsi" w:hAnsiTheme="minorHAnsi" w:cstheme="minorHAnsi"/>
                <w:bCs/>
              </w:rPr>
              <w:t>3.1.4.5.</w:t>
            </w:r>
            <w:r w:rsidRPr="006312BB">
              <w:rPr>
                <w:rFonts w:asciiTheme="minorHAnsi" w:hAnsiTheme="minorHAnsi" w:cstheme="minorHAnsi"/>
              </w:rPr>
              <w:t>, PM</w:t>
            </w:r>
            <w:r w:rsidRPr="006312BB">
              <w:rPr>
                <w:rFonts w:asciiTheme="minorHAnsi" w:hAnsiTheme="minorHAnsi" w:cstheme="minorHAnsi"/>
                <w:bCs/>
              </w:rPr>
              <w:t>3.1.4.6.</w:t>
            </w:r>
            <w:r w:rsidRPr="006312BB">
              <w:rPr>
                <w:rFonts w:asciiTheme="minorHAnsi" w:hAnsiTheme="minorHAnsi" w:cstheme="minorHAnsi"/>
              </w:rPr>
              <w:t>, PM</w:t>
            </w:r>
            <w:r w:rsidRPr="006312BB">
              <w:rPr>
                <w:rFonts w:asciiTheme="minorHAnsi" w:hAnsiTheme="minorHAnsi" w:cstheme="minorHAnsi"/>
                <w:bCs/>
              </w:rPr>
              <w:t>3.1.4.7.</w:t>
            </w:r>
            <w:r w:rsidRPr="006312BB">
              <w:rPr>
                <w:rFonts w:asciiTheme="minorHAnsi" w:hAnsiTheme="minorHAnsi" w:cstheme="minorHAnsi"/>
              </w:rPr>
              <w:t>, PM</w:t>
            </w:r>
            <w:r w:rsidRPr="006312BB">
              <w:rPr>
                <w:rFonts w:asciiTheme="minorHAnsi" w:hAnsiTheme="minorHAnsi" w:cstheme="minorHAnsi"/>
                <w:bCs/>
              </w:rPr>
              <w:t>3.1.5.4.</w:t>
            </w:r>
            <w:r w:rsidRPr="006312BB">
              <w:rPr>
                <w:rFonts w:asciiTheme="minorHAnsi" w:hAnsiTheme="minorHAnsi" w:cstheme="minorHAnsi"/>
              </w:rPr>
              <w:t>, PM</w:t>
            </w:r>
            <w:r w:rsidRPr="006312BB">
              <w:rPr>
                <w:rFonts w:asciiTheme="minorHAnsi" w:hAnsiTheme="minorHAnsi" w:cstheme="minorHAnsi"/>
                <w:bCs/>
              </w:rPr>
              <w:t>3.2.1.1.</w:t>
            </w:r>
            <w:r w:rsidRPr="006312BB">
              <w:rPr>
                <w:rFonts w:asciiTheme="minorHAnsi" w:hAnsiTheme="minorHAnsi" w:cstheme="minorHAnsi"/>
              </w:rPr>
              <w:t>, PM</w:t>
            </w:r>
            <w:r w:rsidRPr="006312BB">
              <w:rPr>
                <w:rFonts w:asciiTheme="minorHAnsi" w:hAnsiTheme="minorHAnsi" w:cstheme="minorHAnsi"/>
                <w:bCs/>
              </w:rPr>
              <w:t>3.2.1.2.</w:t>
            </w:r>
            <w:r w:rsidRPr="006312BB">
              <w:rPr>
                <w:rFonts w:asciiTheme="minorHAnsi" w:hAnsiTheme="minorHAnsi" w:cstheme="minorHAnsi"/>
              </w:rPr>
              <w:t>, PM</w:t>
            </w:r>
            <w:r w:rsidRPr="006312BB">
              <w:rPr>
                <w:rFonts w:asciiTheme="minorHAnsi" w:hAnsiTheme="minorHAnsi" w:cstheme="minorHAnsi"/>
                <w:bCs/>
              </w:rPr>
              <w:t>3.2.1.3.</w:t>
            </w:r>
            <w:r w:rsidRPr="006312BB">
              <w:rPr>
                <w:rFonts w:asciiTheme="minorHAnsi" w:hAnsiTheme="minorHAnsi" w:cstheme="minorHAnsi"/>
              </w:rPr>
              <w:t>, PM</w:t>
            </w:r>
            <w:r w:rsidRPr="006312BB">
              <w:rPr>
                <w:rFonts w:asciiTheme="minorHAnsi" w:hAnsiTheme="minorHAnsi" w:cstheme="minorHAnsi"/>
                <w:bCs/>
              </w:rPr>
              <w:t>3.2.1.6.</w:t>
            </w:r>
            <w:r w:rsidRPr="006312BB">
              <w:rPr>
                <w:rFonts w:asciiTheme="minorHAnsi" w:hAnsiTheme="minorHAnsi" w:cstheme="minorHAnsi"/>
              </w:rPr>
              <w:t>, PM</w:t>
            </w:r>
            <w:r w:rsidRPr="006312BB">
              <w:rPr>
                <w:rFonts w:asciiTheme="minorHAnsi" w:hAnsiTheme="minorHAnsi" w:cstheme="minorHAnsi"/>
                <w:bCs/>
              </w:rPr>
              <w:t>3.2.3.1.</w:t>
            </w:r>
            <w:r w:rsidRPr="006312BB">
              <w:rPr>
                <w:rFonts w:asciiTheme="minorHAnsi" w:hAnsiTheme="minorHAnsi" w:cstheme="minorHAnsi"/>
              </w:rPr>
              <w:t>, PM</w:t>
            </w:r>
            <w:r w:rsidRPr="006312BB">
              <w:rPr>
                <w:rFonts w:asciiTheme="minorHAnsi" w:hAnsiTheme="minorHAnsi" w:cstheme="minorHAnsi"/>
                <w:bCs/>
              </w:rPr>
              <w:t>3.2.3.2.</w:t>
            </w:r>
            <w:r w:rsidRPr="006312BB">
              <w:rPr>
                <w:rFonts w:asciiTheme="minorHAnsi" w:hAnsiTheme="minorHAnsi" w:cstheme="minorHAnsi"/>
              </w:rPr>
              <w:t>, PM</w:t>
            </w:r>
            <w:r w:rsidRPr="006312BB">
              <w:rPr>
                <w:rFonts w:asciiTheme="minorHAnsi" w:hAnsiTheme="minorHAnsi" w:cstheme="minorHAnsi"/>
                <w:bCs/>
              </w:rPr>
              <w:t>3.2.3.3.</w:t>
            </w:r>
            <w:r w:rsidRPr="006312BB">
              <w:rPr>
                <w:rFonts w:asciiTheme="minorHAnsi" w:hAnsiTheme="minorHAnsi" w:cstheme="minorHAnsi"/>
              </w:rPr>
              <w:t>, PM</w:t>
            </w:r>
            <w:r w:rsidRPr="006312BB">
              <w:rPr>
                <w:rFonts w:asciiTheme="minorHAnsi" w:hAnsiTheme="minorHAnsi" w:cstheme="minorHAnsi"/>
                <w:bCs/>
              </w:rPr>
              <w:t>3.2.4.1.</w:t>
            </w:r>
            <w:r w:rsidRPr="006312BB">
              <w:rPr>
                <w:rFonts w:asciiTheme="minorHAnsi" w:hAnsiTheme="minorHAnsi" w:cstheme="minorHAnsi"/>
              </w:rPr>
              <w:t>, PM</w:t>
            </w:r>
            <w:r w:rsidRPr="006312BB">
              <w:rPr>
                <w:rFonts w:asciiTheme="minorHAnsi" w:hAnsiTheme="minorHAnsi" w:cstheme="minorHAnsi"/>
                <w:bCs/>
              </w:rPr>
              <w:t>3.2.4.2.</w:t>
            </w:r>
            <w:r w:rsidRPr="006312BB">
              <w:rPr>
                <w:rFonts w:asciiTheme="minorHAnsi" w:hAnsiTheme="minorHAnsi" w:cstheme="minorHAnsi"/>
              </w:rPr>
              <w:t>, PM</w:t>
            </w:r>
            <w:r w:rsidRPr="006312BB">
              <w:rPr>
                <w:rFonts w:asciiTheme="minorHAnsi" w:hAnsiTheme="minorHAnsi" w:cstheme="minorHAnsi"/>
                <w:bCs/>
              </w:rPr>
              <w:t>3.2.7.</w:t>
            </w:r>
            <w:r w:rsidRPr="006312BB">
              <w:rPr>
                <w:rFonts w:asciiTheme="minorHAnsi" w:hAnsiTheme="minorHAnsi" w:cstheme="minorHAnsi"/>
              </w:rPr>
              <w:t>, PM</w:t>
            </w:r>
            <w:r w:rsidRPr="006312BB">
              <w:rPr>
                <w:rFonts w:asciiTheme="minorHAnsi" w:hAnsiTheme="minorHAnsi" w:cstheme="minorHAnsi"/>
                <w:bCs/>
              </w:rPr>
              <w:t>3.2.8.</w:t>
            </w:r>
          </w:p>
          <w:p w14:paraId="72645117" w14:textId="77777777" w:rsidR="00164DB0" w:rsidRDefault="00164DB0" w:rsidP="00164DB0">
            <w:pPr>
              <w:spacing w:line="276" w:lineRule="auto"/>
              <w:ind w:left="17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D87CA35"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 xml:space="preserve">1.1.c. </w:t>
            </w:r>
            <w:r w:rsidRPr="006312BB">
              <w:rPr>
                <w:rFonts w:asciiTheme="minorHAnsi" w:hAnsiTheme="minorHAnsi" w:cstheme="minorHAnsi"/>
                <w:bCs/>
              </w:rPr>
              <w:t>Jačanje administrativne sposobnosti</w:t>
            </w:r>
          </w:p>
          <w:p w14:paraId="4687B08C" w14:textId="7AF2D046" w:rsidR="00164DB0" w:rsidRP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PM</w:t>
            </w:r>
            <w:r w:rsidRPr="006312BB">
              <w:rPr>
                <w:rFonts w:asciiTheme="minorHAnsi" w:hAnsiTheme="minorHAnsi" w:cstheme="minorHAnsi"/>
                <w:bCs/>
              </w:rPr>
              <w:t>4.1.1.,</w:t>
            </w:r>
            <w:r w:rsidRPr="006312BB">
              <w:rPr>
                <w:rFonts w:asciiTheme="minorHAnsi" w:hAnsiTheme="minorHAnsi" w:cstheme="minorHAnsi"/>
              </w:rPr>
              <w:t xml:space="preserve"> PM</w:t>
            </w:r>
            <w:r w:rsidRPr="006312BB">
              <w:rPr>
                <w:rFonts w:asciiTheme="minorHAnsi" w:hAnsiTheme="minorHAnsi" w:cstheme="minorHAnsi"/>
                <w:bCs/>
              </w:rPr>
              <w:t xml:space="preserve">4.1.2., </w:t>
            </w:r>
            <w:r w:rsidRPr="006312BB">
              <w:rPr>
                <w:rFonts w:asciiTheme="minorHAnsi" w:hAnsiTheme="minorHAnsi" w:cstheme="minorHAnsi"/>
              </w:rPr>
              <w:t>PM</w:t>
            </w:r>
            <w:r w:rsidRPr="006312BB">
              <w:rPr>
                <w:rFonts w:asciiTheme="minorHAnsi" w:hAnsiTheme="minorHAnsi" w:cstheme="minorHAnsi"/>
                <w:bCs/>
              </w:rPr>
              <w:t>4.1.3</w:t>
            </w:r>
          </w:p>
          <w:p w14:paraId="3D45BDF4" w14:textId="77777777" w:rsidR="00164DB0" w:rsidRDefault="00164DB0"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B1BD275" w14:textId="77777777" w:rsidR="00164DB0" w:rsidRPr="00EF69FE" w:rsidRDefault="00164DB0" w:rsidP="001A6B6F">
            <w:pPr>
              <w:pStyle w:val="ListParagraph"/>
              <w:numPr>
                <w:ilvl w:val="0"/>
                <w:numId w:val="265"/>
              </w:num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rPr>
            </w:pPr>
            <w:r w:rsidRPr="00EF69FE">
              <w:rPr>
                <w:rFonts w:asciiTheme="minorHAnsi" w:hAnsiTheme="minorHAnsi" w:cstheme="minorHAnsi"/>
                <w:b/>
                <w:lang w:eastAsia="hr-HR"/>
              </w:rPr>
              <w:t>Skup mjera za smanjenja mogućnosti pojave iznenadnog onečišćenja porijeklom od stanovništva i industrije (uključujući energetski sektor)</w:t>
            </w:r>
          </w:p>
          <w:p w14:paraId="65658C46" w14:textId="77777777" w:rsidR="00164DB0" w:rsidRPr="009F3D53" w:rsidRDefault="00164DB0" w:rsidP="001A6B6F">
            <w:pPr>
              <w:pStyle w:val="ListParagraph"/>
              <w:numPr>
                <w:ilvl w:val="1"/>
                <w:numId w:val="265"/>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rPr>
            </w:pPr>
            <w:r w:rsidRPr="009F3D53">
              <w:rPr>
                <w:rFonts w:asciiTheme="minorHAnsi" w:hAnsiTheme="minorHAnsi" w:cstheme="minorHAnsi"/>
                <w:b/>
                <w:lang w:eastAsia="hr-HR"/>
              </w:rPr>
              <w:t xml:space="preserve">Mjere razrađene prema Okvirnoj direktivi o vodama (ODV) </w:t>
            </w:r>
            <w:r w:rsidRPr="009F3D53">
              <w:rPr>
                <w:rFonts w:asciiTheme="minorHAnsi" w:hAnsiTheme="minorHAnsi" w:cstheme="minorHAnsi"/>
                <w:b/>
                <w:u w:val="single"/>
                <w:lang w:eastAsia="hr-HR"/>
              </w:rPr>
              <w:t>u Planu upravljanja vodnim područjima do 2027.</w:t>
            </w:r>
            <w:r w:rsidRPr="009F3D53">
              <w:rPr>
                <w:rFonts w:asciiTheme="minorHAnsi" w:hAnsiTheme="minorHAnsi" w:cstheme="minorHAnsi"/>
                <w:b/>
                <w:lang w:eastAsia="hr-HR"/>
              </w:rPr>
              <w:t xml:space="preserve"> </w:t>
            </w:r>
            <w:r w:rsidRPr="009F3D53">
              <w:rPr>
                <w:rFonts w:asciiTheme="minorHAnsi" w:hAnsiTheme="minorHAnsi" w:cstheme="minorHAnsi"/>
                <w:lang w:eastAsia="hr-HR"/>
              </w:rPr>
              <w:t>(Narodne novine, br. 84/23):</w:t>
            </w:r>
            <w:r w:rsidRPr="009F3D53">
              <w:rPr>
                <w:rFonts w:asciiTheme="minorHAnsi" w:hAnsiTheme="minorHAnsi" w:cstheme="minorHAnsi"/>
                <w:b/>
                <w:lang w:eastAsia="hr-HR"/>
              </w:rPr>
              <w:t xml:space="preserve"> </w:t>
            </w:r>
          </w:p>
          <w:p w14:paraId="03C334FF" w14:textId="77777777" w:rsidR="00164DB0" w:rsidRPr="009F3D53" w:rsidRDefault="00164DB0" w:rsidP="00164DB0">
            <w:pPr>
              <w:pStyle w:val="ListParagraph"/>
              <w:spacing w:line="276" w:lineRule="auto"/>
              <w:ind w:left="45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p>
          <w:p w14:paraId="72D4CCC3" w14:textId="77777777" w:rsidR="00164DB0" w:rsidRPr="00BE213A"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E213A">
              <w:rPr>
                <w:rFonts w:asciiTheme="minorHAnsi" w:hAnsiTheme="minorHAnsi" w:cstheme="minorHAnsi"/>
                <w:b/>
              </w:rPr>
              <w:t>2.1.a. Osnovne mjere:</w:t>
            </w:r>
          </w:p>
          <w:p w14:paraId="68C04288" w14:textId="77777777" w:rsidR="00164DB0" w:rsidRPr="00A066E3"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3D53">
              <w:rPr>
                <w:rFonts w:asciiTheme="minorHAnsi" w:hAnsiTheme="minorHAnsi" w:cstheme="minorHAnsi"/>
                <w:b/>
              </w:rPr>
              <w:t>94 3.OSN.11.01 IN</w:t>
            </w:r>
            <w:r w:rsidRPr="00A066E3">
              <w:rPr>
                <w:rFonts w:asciiTheme="minorHAnsi" w:hAnsiTheme="minorHAnsi" w:cstheme="minorHAnsi"/>
              </w:rPr>
              <w:tab/>
              <w:t>Nastavak provjere statusa donošenja operativnih planova i njihove usklađenosti s Planovima upravljanja vodnim područjima - Propisana je obveza donošenja nižih planova mjera u roku od dvije godine od stupanja na snagu Državnog plana mjera za slučaj izvanrednih i iznenadnih onečišćenja voda koji je stupio na snagu u siječnju 2011. godine.</w:t>
            </w:r>
          </w:p>
          <w:p w14:paraId="32C5589D" w14:textId="77777777" w:rsidR="00164DB0" w:rsidRPr="00A066E3"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66E3">
              <w:rPr>
                <w:rFonts w:asciiTheme="minorHAnsi" w:hAnsiTheme="minorHAnsi" w:cstheme="minorHAnsi"/>
              </w:rPr>
              <w:t>(Nastavak provedbe mjere 1 iz Plana upravljanja vodnim područjima 2016. - 2021.)</w:t>
            </w:r>
          </w:p>
          <w:p w14:paraId="57E54684" w14:textId="77777777" w:rsidR="00164DB0" w:rsidRPr="00A066E3"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3D53">
              <w:rPr>
                <w:rFonts w:asciiTheme="minorHAnsi" w:hAnsiTheme="minorHAnsi" w:cstheme="minorHAnsi"/>
                <w:b/>
              </w:rPr>
              <w:t>94 3.OSN.11.02 ID</w:t>
            </w:r>
            <w:r w:rsidRPr="00A066E3">
              <w:rPr>
                <w:rFonts w:asciiTheme="minorHAnsi" w:hAnsiTheme="minorHAnsi" w:cstheme="minorHAnsi"/>
              </w:rPr>
              <w:tab/>
              <w:t>Praćenje (monitoring) iznenadnih onečišćenja u okviru Informacijskog sustava voda:</w:t>
            </w:r>
          </w:p>
          <w:p w14:paraId="11CF1ABC" w14:textId="77777777" w:rsidR="00164DB0" w:rsidRPr="00A066E3"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66E3">
              <w:rPr>
                <w:rFonts w:asciiTheme="minorHAnsi" w:hAnsiTheme="minorHAnsi" w:cstheme="minorHAnsi"/>
              </w:rPr>
              <w:t>-</w:t>
            </w:r>
            <w:r>
              <w:rPr>
                <w:rFonts w:asciiTheme="minorHAnsi" w:hAnsiTheme="minorHAnsi" w:cstheme="minorHAnsi"/>
              </w:rPr>
              <w:t xml:space="preserve"> </w:t>
            </w:r>
            <w:r w:rsidRPr="00A066E3">
              <w:rPr>
                <w:rFonts w:asciiTheme="minorHAnsi" w:hAnsiTheme="minorHAnsi" w:cstheme="minorHAnsi"/>
              </w:rPr>
              <w:t>uspostaviti registar donesenih operativnih planova mjera</w:t>
            </w:r>
          </w:p>
          <w:p w14:paraId="51415D89" w14:textId="77777777" w:rsidR="00164DB0" w:rsidRPr="00A066E3"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66E3">
              <w:rPr>
                <w:rFonts w:asciiTheme="minorHAnsi" w:hAnsiTheme="minorHAnsi" w:cstheme="minorHAnsi"/>
              </w:rPr>
              <w:t>-</w:t>
            </w:r>
            <w:r>
              <w:rPr>
                <w:rFonts w:asciiTheme="minorHAnsi" w:hAnsiTheme="minorHAnsi" w:cstheme="minorHAnsi"/>
              </w:rPr>
              <w:t xml:space="preserve"> </w:t>
            </w:r>
            <w:r w:rsidRPr="00A066E3">
              <w:rPr>
                <w:rFonts w:asciiTheme="minorHAnsi" w:hAnsiTheme="minorHAnsi" w:cstheme="minorHAnsi"/>
              </w:rPr>
              <w:t>definirati sadržaj i uspostaviti registar iznenadnih onečišćenja voda, uključivo i informacija o načinu i uspjehu mjera pravovremenim izvješćivanjem.</w:t>
            </w:r>
          </w:p>
          <w:p w14:paraId="53AE364C"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66E3">
              <w:rPr>
                <w:rFonts w:asciiTheme="minorHAnsi" w:hAnsiTheme="minorHAnsi" w:cstheme="minorHAnsi"/>
              </w:rPr>
              <w:t>(Nastavak provedbe mjere 2 iz Plana upravljanja vodnim područjima 2016. - 2021.)</w:t>
            </w:r>
          </w:p>
          <w:p w14:paraId="5D65E02B" w14:textId="4805C5FE" w:rsidR="00164DB0" w:rsidRPr="001070D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3D53">
              <w:rPr>
                <w:rFonts w:asciiTheme="minorHAnsi" w:hAnsiTheme="minorHAnsi" w:cstheme="minorHAnsi"/>
                <w:b/>
              </w:rPr>
              <w:t>94,14</w:t>
            </w:r>
            <w:r w:rsidRPr="009F3D53">
              <w:rPr>
                <w:rFonts w:asciiTheme="minorHAnsi" w:hAnsiTheme="minorHAnsi" w:cstheme="minorHAnsi"/>
                <w:b/>
              </w:rPr>
              <w:tab/>
              <w:t>3.OSN.11.05</w:t>
            </w:r>
            <w:r w:rsidRPr="009F3D53">
              <w:rPr>
                <w:rFonts w:asciiTheme="minorHAnsi" w:hAnsiTheme="minorHAnsi" w:cstheme="minorHAnsi"/>
                <w:b/>
              </w:rPr>
              <w:tab/>
            </w:r>
            <w:r w:rsidR="001C3DCB">
              <w:rPr>
                <w:rFonts w:asciiTheme="minorHAnsi" w:hAnsiTheme="minorHAnsi" w:cstheme="minorHAnsi"/>
                <w:b/>
              </w:rPr>
              <w:t xml:space="preserve"> </w:t>
            </w:r>
            <w:r w:rsidRPr="009F3D53">
              <w:rPr>
                <w:rFonts w:asciiTheme="minorHAnsi" w:hAnsiTheme="minorHAnsi" w:cstheme="minorHAnsi"/>
                <w:b/>
              </w:rPr>
              <w:t>SI</w:t>
            </w:r>
            <w:r>
              <w:rPr>
                <w:rFonts w:asciiTheme="minorHAnsi" w:hAnsiTheme="minorHAnsi" w:cstheme="minorHAnsi"/>
              </w:rPr>
              <w:t xml:space="preserve"> </w:t>
            </w:r>
            <w:r w:rsidRPr="001070D0">
              <w:rPr>
                <w:rFonts w:asciiTheme="minorHAnsi" w:hAnsiTheme="minorHAnsi" w:cstheme="minorHAnsi"/>
              </w:rPr>
              <w:t xml:space="preserve">Rizik od iznenadnog onečišćenja </w:t>
            </w:r>
            <w:r>
              <w:rPr>
                <w:rFonts w:asciiTheme="minorHAnsi" w:hAnsiTheme="minorHAnsi" w:cstheme="minorHAnsi"/>
              </w:rPr>
              <w:t>–</w:t>
            </w:r>
            <w:r w:rsidRPr="001070D0">
              <w:rPr>
                <w:rFonts w:asciiTheme="minorHAnsi" w:hAnsiTheme="minorHAnsi" w:cstheme="minorHAnsi"/>
              </w:rPr>
              <w:t xml:space="preserve"> Procjena rizika od iznenadnih onečišćenja za sva vodna tijela. Pri procjeni rizika uzeti u obzir potencijalne izvore iznenadnog onečišćenja na slivnom području vodnog tijela, utvrđeno stanje vodnog tijela, osjetljivost voda, pripadnost zaštićenom području i slično</w:t>
            </w:r>
          </w:p>
          <w:p w14:paraId="2855B44E"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070D0">
              <w:rPr>
                <w:rFonts w:asciiTheme="minorHAnsi" w:hAnsiTheme="minorHAnsi" w:cstheme="minorHAnsi"/>
              </w:rPr>
              <w:t>(Nastavak provedbe mjere 5 iz Plana upravljanja vodnim područjima 2016. - 2021.)</w:t>
            </w:r>
          </w:p>
          <w:p w14:paraId="6A2C2ECD" w14:textId="502D199F" w:rsidR="00E512B8" w:rsidRDefault="00E512B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0BC31E7" w14:textId="77777777" w:rsidR="00164DB0" w:rsidRPr="00C113BA"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5. </w:t>
            </w:r>
            <w:r>
              <w:rPr>
                <w:rFonts w:asciiTheme="minorHAnsi" w:hAnsiTheme="minorHAnsi" w:cstheme="minorHAnsi"/>
                <w:b/>
              </w:rPr>
              <w:t>Grupa</w:t>
            </w:r>
            <w:r w:rsidRPr="006312BB">
              <w:rPr>
                <w:rFonts w:asciiTheme="minorHAnsi" w:hAnsiTheme="minorHAnsi" w:cstheme="minorHAnsi"/>
                <w:b/>
              </w:rPr>
              <w:t xml:space="preserve"> mjera za smanjenja mogućnosti pojave iznenadnog onečišćenja porijeklom od </w:t>
            </w:r>
            <w:r>
              <w:rPr>
                <w:rFonts w:asciiTheme="minorHAnsi" w:hAnsiTheme="minorHAnsi" w:cstheme="minorHAnsi"/>
                <w:b/>
              </w:rPr>
              <w:t>svih djelatnosti i od stanovništva</w:t>
            </w:r>
            <w:r w:rsidRPr="00C113BA">
              <w:rPr>
                <w:rFonts w:asciiTheme="minorHAnsi" w:hAnsiTheme="minorHAnsi" w:cstheme="minorHAnsi"/>
                <w:b/>
                <w:vertAlign w:val="superscript"/>
              </w:rPr>
              <w:t>1</w:t>
            </w:r>
            <w:r w:rsidRPr="006312BB">
              <w:rPr>
                <w:rFonts w:asciiTheme="minorHAnsi" w:hAnsiTheme="minorHAnsi" w:cstheme="minorHAnsi"/>
                <w:b/>
              </w:rPr>
              <w:t xml:space="preserve"> (</w:t>
            </w:r>
            <w:r w:rsidRPr="00604556">
              <w:rPr>
                <w:rFonts w:asciiTheme="minorHAnsi" w:hAnsiTheme="minorHAnsi" w:cstheme="minorHAnsi"/>
                <w:b/>
              </w:rPr>
              <w:t>uključujući i saniranje posljedica iznenadnog onečišćenja)</w:t>
            </w:r>
          </w:p>
          <w:p w14:paraId="4ED31B52" w14:textId="77777777" w:rsidR="00164DB0" w:rsidRPr="00604556"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04556">
              <w:rPr>
                <w:rFonts w:asciiTheme="minorHAnsi" w:hAnsiTheme="minorHAnsi" w:cstheme="minorHAnsi"/>
                <w:b/>
              </w:rPr>
              <w:t>5.1. Mjere razrađene prema Okvirnoj direktivi o vodama (ODV) u Planu upravljanja vodnim područjima 2016.-2021.do 2027. (Narodne novine, br. 66/1684/23):</w:t>
            </w:r>
          </w:p>
          <w:p w14:paraId="13CBFFAB"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rPr>
            </w:pPr>
          </w:p>
          <w:p w14:paraId="141C1120" w14:textId="77777777" w:rsidR="00164DB0" w:rsidRPr="00BE213A"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E213A">
              <w:rPr>
                <w:rFonts w:asciiTheme="minorHAnsi" w:hAnsiTheme="minorHAnsi" w:cstheme="minorHAnsi"/>
                <w:b/>
              </w:rPr>
              <w:t>Osnovne mjere:</w:t>
            </w:r>
          </w:p>
          <w:p w14:paraId="13C9AF7A" w14:textId="77777777" w:rsidR="00164DB0" w:rsidRPr="001070D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 xml:space="preserve">94 3.OSN.11.03 ZA,SI </w:t>
            </w:r>
            <w:r w:rsidRPr="001070D0">
              <w:rPr>
                <w:rFonts w:asciiTheme="minorHAnsi" w:hAnsiTheme="minorHAnsi" w:cstheme="minorHAnsi"/>
              </w:rPr>
              <w:t>Razrada pravne osnove i metodologije za procjenu rizika od iznenadnih onečišćenja.</w:t>
            </w:r>
          </w:p>
          <w:p w14:paraId="3B5D8D4C" w14:textId="77777777" w:rsidR="00164DB0" w:rsidRPr="001070D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070D0">
              <w:rPr>
                <w:rFonts w:asciiTheme="minorHAnsi" w:hAnsiTheme="minorHAnsi" w:cstheme="minorHAnsi"/>
              </w:rPr>
              <w:t>(Nastavak provedbe mjere 3 iz Plana upravljanja vodnim područjima 2016. - 2021.)</w:t>
            </w:r>
            <w:r>
              <w:rPr>
                <w:rFonts w:asciiTheme="minorHAnsi" w:hAnsiTheme="minorHAnsi" w:cstheme="minorHAnsi"/>
              </w:rPr>
              <w:t>.</w:t>
            </w:r>
          </w:p>
          <w:p w14:paraId="0F027C5F" w14:textId="7489E663" w:rsidR="00164DB0" w:rsidRPr="001070D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94</w:t>
            </w:r>
            <w:r w:rsidR="001C3DCB">
              <w:rPr>
                <w:rFonts w:asciiTheme="minorHAnsi" w:hAnsiTheme="minorHAnsi" w:cstheme="minorHAnsi"/>
                <w:b/>
              </w:rPr>
              <w:t xml:space="preserve"> </w:t>
            </w:r>
            <w:r w:rsidRPr="00BE213A">
              <w:rPr>
                <w:rFonts w:asciiTheme="minorHAnsi" w:hAnsiTheme="minorHAnsi" w:cstheme="minorHAnsi"/>
                <w:b/>
              </w:rPr>
              <w:t>3.OSN.11.04</w:t>
            </w:r>
            <w:r w:rsidR="001C3DCB">
              <w:rPr>
                <w:rFonts w:asciiTheme="minorHAnsi" w:hAnsiTheme="minorHAnsi" w:cstheme="minorHAnsi"/>
                <w:b/>
              </w:rPr>
              <w:t xml:space="preserve"> </w:t>
            </w:r>
            <w:r w:rsidRPr="00BE213A">
              <w:rPr>
                <w:rFonts w:asciiTheme="minorHAnsi" w:hAnsiTheme="minorHAnsi" w:cstheme="minorHAnsi"/>
                <w:b/>
              </w:rPr>
              <w:t>A,IN</w:t>
            </w:r>
            <w:r w:rsidR="001C3DCB">
              <w:rPr>
                <w:rFonts w:asciiTheme="minorHAnsi" w:hAnsiTheme="minorHAnsi" w:cstheme="minorHAnsi"/>
                <w:b/>
              </w:rPr>
              <w:t xml:space="preserve"> </w:t>
            </w:r>
            <w:r w:rsidRPr="001070D0">
              <w:rPr>
                <w:rFonts w:asciiTheme="minorHAnsi" w:hAnsiTheme="minorHAnsi" w:cstheme="minorHAnsi"/>
              </w:rPr>
              <w:t>Uvesti u praksu i provoditi redoviti pregled stanja provedbe/održavanja mjera prevencije i smanjenja utjecaja iznenadnog onečišćenja</w:t>
            </w:r>
            <w:r>
              <w:rPr>
                <w:rFonts w:asciiTheme="minorHAnsi" w:hAnsiTheme="minorHAnsi" w:cstheme="minorHAnsi"/>
              </w:rPr>
              <w:t>:</w:t>
            </w:r>
          </w:p>
          <w:p w14:paraId="6D6A013B" w14:textId="77777777" w:rsidR="00164DB0" w:rsidRPr="001070D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070D0">
              <w:rPr>
                <w:rFonts w:asciiTheme="minorHAnsi" w:hAnsiTheme="minorHAnsi" w:cstheme="minorHAnsi"/>
              </w:rPr>
              <w:t>-</w:t>
            </w:r>
            <w:r>
              <w:rPr>
                <w:rFonts w:asciiTheme="minorHAnsi" w:hAnsiTheme="minorHAnsi" w:cstheme="minorHAnsi"/>
              </w:rPr>
              <w:t xml:space="preserve"> g</w:t>
            </w:r>
            <w:r w:rsidRPr="001070D0">
              <w:rPr>
                <w:rFonts w:asciiTheme="minorHAnsi" w:hAnsiTheme="minorHAnsi" w:cstheme="minorHAnsi"/>
              </w:rPr>
              <w:t xml:space="preserve">odišnji </w:t>
            </w:r>
            <w:r>
              <w:rPr>
                <w:rFonts w:asciiTheme="minorHAnsi" w:hAnsiTheme="minorHAnsi" w:cstheme="minorHAnsi"/>
              </w:rPr>
              <w:t>–</w:t>
            </w:r>
            <w:r w:rsidRPr="001070D0">
              <w:rPr>
                <w:rFonts w:asciiTheme="minorHAnsi" w:hAnsiTheme="minorHAnsi" w:cstheme="minorHAnsi"/>
              </w:rPr>
              <w:t xml:space="preserve"> za sve obveznike u slivnom području vodnih tijela na kojima je procijenjen visok rizik od iznenadnog onečišćenja ili umjeren rizik od iznenadnog onečišćenja za koje je utvrđeno da može imati prekogranični utjecaj</w:t>
            </w:r>
          </w:p>
          <w:p w14:paraId="16BE2188" w14:textId="77777777" w:rsidR="00164DB0" w:rsidRPr="001070D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070D0">
              <w:rPr>
                <w:rFonts w:asciiTheme="minorHAnsi" w:hAnsiTheme="minorHAnsi" w:cstheme="minorHAnsi"/>
              </w:rPr>
              <w:t>-</w:t>
            </w:r>
            <w:r>
              <w:rPr>
                <w:rFonts w:asciiTheme="minorHAnsi" w:hAnsiTheme="minorHAnsi" w:cstheme="minorHAnsi"/>
              </w:rPr>
              <w:t xml:space="preserve"> t</w:t>
            </w:r>
            <w:r w:rsidRPr="001070D0">
              <w:rPr>
                <w:rFonts w:asciiTheme="minorHAnsi" w:hAnsiTheme="minorHAnsi" w:cstheme="minorHAnsi"/>
              </w:rPr>
              <w:t xml:space="preserve">rogodišnji </w:t>
            </w:r>
            <w:r>
              <w:rPr>
                <w:rFonts w:asciiTheme="minorHAnsi" w:hAnsiTheme="minorHAnsi" w:cstheme="minorHAnsi"/>
              </w:rPr>
              <w:t>–</w:t>
            </w:r>
            <w:r w:rsidRPr="001070D0">
              <w:rPr>
                <w:rFonts w:asciiTheme="minorHAnsi" w:hAnsiTheme="minorHAnsi" w:cstheme="minorHAnsi"/>
              </w:rPr>
              <w:t xml:space="preserve"> za sve ostale obveznike u slivnom području vodnih tijela na kojima je procijenjen umjeren rizik od iznenadnog onečišćenja</w:t>
            </w:r>
          </w:p>
          <w:p w14:paraId="171923DE" w14:textId="77777777" w:rsidR="00164DB0" w:rsidRPr="006312BB"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070D0">
              <w:rPr>
                <w:rFonts w:asciiTheme="minorHAnsi" w:hAnsiTheme="minorHAnsi" w:cstheme="minorHAnsi"/>
              </w:rPr>
              <w:t>(Nastavak provedbe mjere 4 iz Plana upravljanja vodnim područjima 2016. - 2021.)</w:t>
            </w:r>
            <w:r>
              <w:rPr>
                <w:rFonts w:asciiTheme="minorHAnsi" w:hAnsiTheme="minorHAnsi" w:cstheme="minorHAnsi"/>
              </w:rPr>
              <w:t>.</w:t>
            </w:r>
          </w:p>
          <w:p w14:paraId="3A81BDBC" w14:textId="77777777" w:rsidR="00164DB0" w:rsidRPr="006312BB"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1E58B715" w14:textId="77777777" w:rsidR="00164DB0" w:rsidRPr="00BE213A"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green"/>
              </w:rPr>
            </w:pPr>
            <w:r w:rsidRPr="00BE213A">
              <w:rPr>
                <w:rFonts w:asciiTheme="minorHAnsi" w:hAnsiTheme="minorHAnsi" w:cstheme="minorHAnsi"/>
                <w:b/>
              </w:rPr>
              <w:t>5.2. Mjere razrađene prema Planu intervencija kod iznenadnih onečišćenja mora (skraćenica PI)</w:t>
            </w:r>
          </w:p>
          <w:p w14:paraId="4C7455AD"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 xml:space="preserve">PIM1 </w:t>
            </w:r>
            <w:r w:rsidRPr="006A3ACC">
              <w:rPr>
                <w:rFonts w:asciiTheme="minorHAnsi" w:hAnsiTheme="minorHAnsi" w:cstheme="minorHAnsi"/>
              </w:rPr>
              <w:t>Izrada državnog plana intervencija usklađenog s međunarodnim ugovorima iz područja zaštite morskog okoliša</w:t>
            </w:r>
          </w:p>
          <w:p w14:paraId="2607BEC4"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PIM2</w:t>
            </w:r>
            <w:r w:rsidRPr="006A3ACC">
              <w:rPr>
                <w:rFonts w:asciiTheme="minorHAnsi" w:hAnsiTheme="minorHAnsi" w:cstheme="minorHAnsi"/>
              </w:rPr>
              <w:t xml:space="preserve"> Izrada županijskih planova intervencija</w:t>
            </w:r>
          </w:p>
          <w:p w14:paraId="122E34C8"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PIM3</w:t>
            </w:r>
            <w:r w:rsidRPr="006A3ACC">
              <w:rPr>
                <w:rFonts w:asciiTheme="minorHAnsi" w:hAnsiTheme="minorHAnsi" w:cstheme="minorHAnsi"/>
              </w:rPr>
              <w:t xml:space="preserve"> Uspostava stožera, nacionalnu središnjicu za usklađivanje traganja i spašavanja na moru i županijske operativne centre za provedbu plana intervencija</w:t>
            </w:r>
          </w:p>
          <w:p w14:paraId="11AB8C64"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PIM4</w:t>
            </w:r>
            <w:r w:rsidRPr="006A3ACC">
              <w:rPr>
                <w:rFonts w:asciiTheme="minorHAnsi" w:hAnsiTheme="minorHAnsi" w:cstheme="minorHAnsi"/>
              </w:rPr>
              <w:t xml:space="preserve"> Razrada i provedba postupaka za predviđanje, sprječavanje i ograničavanje onečišćenja mora (uključujući praćenje stanja morskog okoliša, proglašavanje i upravljanje područjima posebno osjetljivog mora, osiguranje sustava za nadzor pomorskog prometa, osiguranje tehničkih sredstava i službi za provedbu mjera sprječavanja i ograničavanja onečišćenja mora, procjenu rizika i osjetljivosti područja djelovanja Plana intervencija)</w:t>
            </w:r>
          </w:p>
          <w:p w14:paraId="7D35807C" w14:textId="5E3F9753"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PIM5</w:t>
            </w:r>
            <w:r w:rsidRPr="006A3ACC">
              <w:rPr>
                <w:rFonts w:asciiTheme="minorHAnsi" w:hAnsiTheme="minorHAnsi" w:cstheme="minorHAnsi"/>
              </w:rPr>
              <w:t xml:space="preserve"> Razrada i provedba postupaka</w:t>
            </w:r>
            <w:r w:rsidR="00092E7B">
              <w:rPr>
                <w:rFonts w:asciiTheme="minorHAnsi" w:hAnsiTheme="minorHAnsi" w:cstheme="minorHAnsi"/>
              </w:rPr>
              <w:t xml:space="preserve"> </w:t>
            </w:r>
            <w:r w:rsidRPr="006A3ACC">
              <w:rPr>
                <w:rFonts w:asciiTheme="minorHAnsi" w:hAnsiTheme="minorHAnsi" w:cstheme="minorHAnsi"/>
              </w:rPr>
              <w:t>sprječavanja i ograničavanja opasnosti od onečišćenja mora (uključujući utvrđivanje, smanjivanje i uklanjanje opasnosti od onečišćenja mora)</w:t>
            </w:r>
          </w:p>
          <w:p w14:paraId="088F230A"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 6</w:t>
            </w:r>
            <w:r w:rsidRPr="006A3ACC">
              <w:rPr>
                <w:rFonts w:asciiTheme="minorHAnsi" w:hAnsiTheme="minorHAnsi" w:cstheme="minorHAnsi"/>
              </w:rPr>
              <w:t xml:space="preserve"> Razrada i provedba postupaka djelovanja za smanjenje šteta u morskom okolišu</w:t>
            </w:r>
          </w:p>
          <w:p w14:paraId="763FF233" w14:textId="77777777"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 7</w:t>
            </w:r>
            <w:r w:rsidRPr="006A3ACC">
              <w:rPr>
                <w:rFonts w:asciiTheme="minorHAnsi" w:hAnsiTheme="minorHAnsi" w:cstheme="minorHAnsi"/>
              </w:rPr>
              <w:t xml:space="preserve"> Razrada i provedba postupaka djelovanja po podregionalnom planu</w:t>
            </w:r>
          </w:p>
          <w:p w14:paraId="0E3B77E1" w14:textId="7E9E66AA" w:rsidR="00164DB0"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PIM8</w:t>
            </w:r>
            <w:r>
              <w:rPr>
                <w:rFonts w:asciiTheme="minorHAnsi" w:hAnsiTheme="minorHAnsi" w:cstheme="minorHAnsi"/>
                <w:b/>
              </w:rPr>
              <w:t xml:space="preserve"> </w:t>
            </w:r>
            <w:r w:rsidRPr="006A3ACC">
              <w:rPr>
                <w:rFonts w:asciiTheme="minorHAnsi" w:hAnsiTheme="minorHAnsi" w:cstheme="minorHAnsi"/>
              </w:rPr>
              <w:t>Razrada i</w:t>
            </w:r>
            <w:r w:rsidR="00092E7B">
              <w:rPr>
                <w:rFonts w:asciiTheme="minorHAnsi" w:hAnsiTheme="minorHAnsi" w:cstheme="minorHAnsi"/>
              </w:rPr>
              <w:t xml:space="preserve"> </w:t>
            </w:r>
            <w:r w:rsidRPr="006A3ACC">
              <w:rPr>
                <w:rFonts w:asciiTheme="minorHAnsi" w:hAnsiTheme="minorHAnsi" w:cstheme="minorHAnsi"/>
              </w:rPr>
              <w:t>provedba interventnih mjera u izvanrednim slučajevima onečišćenja mora</w:t>
            </w:r>
          </w:p>
          <w:p w14:paraId="7F56AA7A" w14:textId="13391B3B" w:rsidR="00E512B8" w:rsidRPr="00F05769"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213A">
              <w:rPr>
                <w:rFonts w:asciiTheme="minorHAnsi" w:hAnsiTheme="minorHAnsi" w:cstheme="minorHAnsi"/>
                <w:b/>
              </w:rPr>
              <w:t>PIM9</w:t>
            </w:r>
            <w:r>
              <w:rPr>
                <w:rFonts w:asciiTheme="minorHAnsi" w:hAnsiTheme="minorHAnsi" w:cstheme="minorHAnsi"/>
                <w:b/>
              </w:rPr>
              <w:t xml:space="preserve"> </w:t>
            </w:r>
            <w:r w:rsidRPr="006A3ACC">
              <w:rPr>
                <w:rFonts w:asciiTheme="minorHAnsi" w:hAnsiTheme="minorHAnsi" w:cstheme="minorHAnsi"/>
              </w:rPr>
              <w:t>Razrada i provedba plana izobrazbe i vježbe svih sudionika u Planu intervencija</w:t>
            </w:r>
          </w:p>
        </w:tc>
      </w:tr>
      <w:tr w:rsidR="00E512B8" w:rsidRPr="006312BB" w14:paraId="05A4DCBB" w14:textId="77777777" w:rsidTr="004F78E8">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65FDD0F6"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5546512C" w14:textId="77777777" w:rsidR="00E512B8" w:rsidRPr="006312BB" w:rsidRDefault="00053848" w:rsidP="003C5AB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D4, D6, D8 i D9</w:t>
            </w:r>
          </w:p>
        </w:tc>
      </w:tr>
      <w:tr w:rsidR="00E512B8" w:rsidRPr="006312BB" w14:paraId="700AA80B" w14:textId="77777777" w:rsidTr="004F78E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0B499F3"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VEZA S CILJEVIMA DSO</w:t>
            </w:r>
          </w:p>
        </w:tc>
        <w:tc>
          <w:tcPr>
            <w:tcW w:w="7654" w:type="dxa"/>
          </w:tcPr>
          <w:p w14:paraId="4B82B29A" w14:textId="77777777" w:rsidR="00E512B8" w:rsidRPr="006312BB" w:rsidRDefault="00D238EA" w:rsidP="003C5AB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Italic" w:hAnsiTheme="minorHAnsi" w:cstheme="minorHAnsi"/>
                <w:iCs/>
                <w:lang w:eastAsia="hr-HR"/>
              </w:rPr>
            </w:pPr>
            <w:r w:rsidRPr="006312BB">
              <w:rPr>
                <w:rFonts w:asciiTheme="minorHAnsi" w:hAnsiTheme="minorHAnsi" w:cstheme="minorHAnsi"/>
              </w:rPr>
              <w:t>D1T1-D1T5; D4</w:t>
            </w:r>
            <w:r w:rsidR="007A3B6D" w:rsidRPr="006312BB">
              <w:rPr>
                <w:rFonts w:asciiTheme="minorHAnsi" w:hAnsiTheme="minorHAnsi" w:cstheme="minorHAnsi"/>
              </w:rPr>
              <w:t>T1-D4T3; D6T1-D6T6; D8T3, D9T1</w:t>
            </w:r>
          </w:p>
        </w:tc>
      </w:tr>
    </w:tbl>
    <w:p w14:paraId="63DD8FA0" w14:textId="77777777" w:rsidR="00E512B8" w:rsidRPr="006312BB" w:rsidRDefault="00E512B8" w:rsidP="00374D6D">
      <w:pPr>
        <w:spacing w:after="240"/>
        <w:rPr>
          <w:rFonts w:asciiTheme="minorHAnsi" w:hAnsiTheme="minorHAnsi" w:cstheme="minorHAnsi"/>
        </w:rPr>
      </w:pPr>
    </w:p>
    <w:p w14:paraId="45DBE10A" w14:textId="77777777" w:rsidR="00E512B8" w:rsidRPr="006312BB" w:rsidRDefault="00053848" w:rsidP="006312BB">
      <w:pPr>
        <w:spacing w:before="120" w:after="120"/>
        <w:rPr>
          <w:rFonts w:asciiTheme="minorHAnsi" w:hAnsiTheme="minorHAnsi" w:cstheme="minorHAnsi"/>
        </w:rPr>
      </w:pPr>
      <w:r w:rsidRPr="006312BB">
        <w:rPr>
          <w:rFonts w:asciiTheme="minorHAnsi" w:hAnsiTheme="minorHAnsi" w:cstheme="minorHAnsi"/>
        </w:rPr>
        <w:t>Izraditi programe praćenja stanja očuvanosti stanišnih tipova</w:t>
      </w:r>
    </w:p>
    <w:tbl>
      <w:tblPr>
        <w:tblStyle w:val="PlainTable2"/>
        <w:tblW w:w="9695" w:type="dxa"/>
        <w:tblLook w:val="04A0" w:firstRow="1" w:lastRow="0" w:firstColumn="1" w:lastColumn="0" w:noHBand="0" w:noVBand="1"/>
      </w:tblPr>
      <w:tblGrid>
        <w:gridCol w:w="2041"/>
        <w:gridCol w:w="7654"/>
      </w:tblGrid>
      <w:tr w:rsidR="006143DB" w:rsidRPr="006312BB" w14:paraId="743B1CFC" w14:textId="77777777" w:rsidTr="00F0576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1F551666" w14:textId="77777777" w:rsidR="006143DB" w:rsidRPr="006312BB" w:rsidRDefault="006143DB" w:rsidP="003C5ABD">
            <w:pPr>
              <w:suppressAutoHyphens/>
              <w:autoSpaceDN w:val="0"/>
              <w:spacing w:line="276" w:lineRule="auto"/>
              <w:jc w:val="both"/>
              <w:textAlignment w:val="baseline"/>
              <w:rPr>
                <w:rFonts w:asciiTheme="minorHAnsi" w:hAnsiTheme="minorHAnsi" w:cstheme="minorHAnsi"/>
                <w:lang w:eastAsia="hr-HR"/>
              </w:rPr>
            </w:pPr>
            <w:r w:rsidRPr="006312BB">
              <w:rPr>
                <w:rFonts w:asciiTheme="minorHAnsi" w:hAnsiTheme="minorHAnsi" w:cstheme="minorHAnsi"/>
                <w:b w:val="0"/>
              </w:rPr>
              <w:t>ELEMENT MJERE</w:t>
            </w:r>
          </w:p>
        </w:tc>
        <w:tc>
          <w:tcPr>
            <w:tcW w:w="7654" w:type="dxa"/>
          </w:tcPr>
          <w:p w14:paraId="1E4911C3" w14:textId="77777777" w:rsidR="006143DB" w:rsidRPr="006312BB" w:rsidRDefault="006143DB" w:rsidP="003C5ABD">
            <w:pPr>
              <w:suppressAutoHyphens/>
              <w:autoSpaceDN w:val="0"/>
              <w:spacing w:line="276"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2597C49E" w14:textId="77777777" w:rsidTr="00F0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1AD3E3C3" w14:textId="77777777" w:rsidR="00E512B8" w:rsidRPr="006312BB" w:rsidRDefault="00053848" w:rsidP="003C5ABD">
            <w:pPr>
              <w:suppressAutoHyphens/>
              <w:autoSpaceDN w:val="0"/>
              <w:spacing w:before="120" w:after="120" w:line="276" w:lineRule="auto"/>
              <w:jc w:val="both"/>
              <w:textAlignment w:val="baseline"/>
              <w:rPr>
                <w:rFonts w:asciiTheme="minorHAnsi" w:hAnsiTheme="minorHAnsi" w:cstheme="minorHAnsi"/>
                <w:lang w:eastAsia="hr-HR"/>
              </w:rPr>
            </w:pPr>
            <w:r w:rsidRPr="006312BB">
              <w:rPr>
                <w:rFonts w:asciiTheme="minorHAnsi" w:hAnsiTheme="minorHAnsi" w:cstheme="minorHAnsi"/>
                <w:lang w:eastAsia="hr-HR"/>
              </w:rPr>
              <w:t xml:space="preserve">OPIS MJERE </w:t>
            </w:r>
          </w:p>
          <w:p w14:paraId="4DD57F30" w14:textId="77777777" w:rsidR="00E512B8" w:rsidRPr="006312BB" w:rsidRDefault="00E512B8" w:rsidP="003C5ABD">
            <w:pPr>
              <w:suppressAutoHyphens/>
              <w:autoSpaceDN w:val="0"/>
              <w:spacing w:before="120" w:after="120" w:line="276" w:lineRule="auto"/>
              <w:jc w:val="both"/>
              <w:textAlignment w:val="baseline"/>
              <w:rPr>
                <w:rFonts w:asciiTheme="minorHAnsi" w:hAnsiTheme="minorHAnsi" w:cstheme="minorHAnsi"/>
                <w:lang w:eastAsia="hr-HR"/>
              </w:rPr>
            </w:pPr>
          </w:p>
        </w:tc>
        <w:tc>
          <w:tcPr>
            <w:tcW w:w="7654" w:type="dxa"/>
          </w:tcPr>
          <w:p w14:paraId="127D3BFE" w14:textId="77777777" w:rsidR="00E512B8" w:rsidRPr="006312BB" w:rsidRDefault="00053848" w:rsidP="003C5ABD">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Prijedlog Strategije i akcijski plan zaštite prirode</w:t>
            </w:r>
            <w:r w:rsidRPr="006312BB">
              <w:rPr>
                <w:rFonts w:asciiTheme="minorHAnsi" w:hAnsiTheme="minorHAnsi" w:cstheme="minorHAnsi"/>
              </w:rPr>
              <w:t xml:space="preserve"> </w:t>
            </w:r>
            <w:r w:rsidR="00F709D3" w:rsidRPr="006312BB">
              <w:rPr>
                <w:rFonts w:asciiTheme="minorHAnsi" w:hAnsiTheme="minorHAnsi" w:cstheme="minorHAnsi"/>
              </w:rPr>
              <w:t>(Narodne novine</w:t>
            </w:r>
            <w:r w:rsidR="00D50A9A">
              <w:rPr>
                <w:rFonts w:asciiTheme="minorHAnsi" w:hAnsiTheme="minorHAnsi" w:cstheme="minorHAnsi"/>
              </w:rPr>
              <w:t>, br.</w:t>
            </w:r>
            <w:r w:rsidR="00F709D3" w:rsidRPr="006312BB">
              <w:rPr>
                <w:rFonts w:asciiTheme="minorHAnsi" w:hAnsiTheme="minorHAnsi" w:cstheme="minorHAnsi"/>
              </w:rPr>
              <w:t xml:space="preserve"> 72/17) </w:t>
            </w:r>
            <w:r w:rsidRPr="006312BB">
              <w:rPr>
                <w:rFonts w:asciiTheme="minorHAnsi" w:hAnsiTheme="minorHAnsi" w:cstheme="minorHAnsi"/>
              </w:rPr>
              <w:t>(SAPZP) RH</w:t>
            </w:r>
          </w:p>
          <w:p w14:paraId="697333CC" w14:textId="77777777" w:rsidR="00E512B8" w:rsidRPr="006312BB" w:rsidRDefault="00053848" w:rsidP="003C5ABD">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Predložena mjera na razini je aktivnosti unutar Posebnog cilja 4.1 – Povećati znanja o stanju prirode:</w:t>
            </w:r>
          </w:p>
          <w:p w14:paraId="0396FF9E" w14:textId="629B4155" w:rsidR="00E512B8" w:rsidRPr="006312BB" w:rsidRDefault="00053848" w:rsidP="00F05769">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4.1.9 Izraditi programe za praćenje stanja očuvanosti stanišnih tipova s Dodatka I, divljih vrsta s Dodatka II, IV, V Direktive o staništima, vrsta ptica u skladu s </w:t>
            </w:r>
            <w:r w:rsidR="00A61E0F">
              <w:rPr>
                <w:rFonts w:asciiTheme="minorHAnsi" w:hAnsiTheme="minorHAnsi" w:cstheme="minorHAnsi"/>
              </w:rPr>
              <w:t>D</w:t>
            </w:r>
            <w:r w:rsidRPr="006312BB">
              <w:rPr>
                <w:rFonts w:asciiTheme="minorHAnsi" w:hAnsiTheme="minorHAnsi" w:cstheme="minorHAnsi"/>
              </w:rPr>
              <w:t xml:space="preserve">irektivom o </w:t>
            </w:r>
            <w:r w:rsidR="00A61E0F">
              <w:rPr>
                <w:rFonts w:asciiTheme="minorHAnsi" w:hAnsiTheme="minorHAnsi" w:cstheme="minorHAnsi"/>
              </w:rPr>
              <w:t>zaštiti ptica</w:t>
            </w:r>
            <w:r w:rsidRPr="006312BB">
              <w:rPr>
                <w:rFonts w:asciiTheme="minorHAnsi" w:hAnsiTheme="minorHAnsi" w:cstheme="minorHAnsi"/>
              </w:rPr>
              <w:t xml:space="preserve">, zatim kao i vrsta koje se komercijalno koriste te ostalih ugroženih, endemskih i </w:t>
            </w:r>
            <w:r w:rsidR="00092E7B" w:rsidRPr="006312BB">
              <w:rPr>
                <w:rFonts w:asciiTheme="minorHAnsi" w:hAnsiTheme="minorHAnsi" w:cstheme="minorHAnsi"/>
              </w:rPr>
              <w:t>rijetk</w:t>
            </w:r>
            <w:r w:rsidR="00092E7B">
              <w:rPr>
                <w:rFonts w:asciiTheme="minorHAnsi" w:hAnsiTheme="minorHAnsi" w:cstheme="minorHAnsi"/>
              </w:rPr>
              <w:t>i</w:t>
            </w:r>
            <w:r w:rsidR="00092E7B" w:rsidRPr="006312BB">
              <w:rPr>
                <w:rFonts w:asciiTheme="minorHAnsi" w:hAnsiTheme="minorHAnsi" w:cstheme="minorHAnsi"/>
              </w:rPr>
              <w:t xml:space="preserve">h </w:t>
            </w:r>
            <w:r w:rsidRPr="006312BB">
              <w:rPr>
                <w:rFonts w:asciiTheme="minorHAnsi" w:hAnsiTheme="minorHAnsi" w:cstheme="minorHAnsi"/>
              </w:rPr>
              <w:t xml:space="preserve">divljih vrsta te provoditi praćenje  stanja očuvanosti </w:t>
            </w:r>
          </w:p>
          <w:p w14:paraId="52D8F018" w14:textId="77777777" w:rsidR="00E512B8" w:rsidRPr="006312BB" w:rsidRDefault="00053848" w:rsidP="003C5ABD">
            <w:pPr>
              <w:suppressAutoHyphens/>
              <w:autoSpaceDN w:val="0"/>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Zabilježen je značajan pomak u prikupljanju podataka vezanih uz vrste i stanišne tipove, no i dalje je potrebno nastaviti rad u smjeru standardizacije prikupljanja podataka te poboljšanja samog prikupljanja. To se prvenstveno odnosi na prikupljanje postojećih podataka za one skupine za koje to do sada nije učinjeno, a s ciljem omogućavanja definiranja trendova i poželjnog stanja te referentnih vrijednosti potrebnih za ocjenu stanja očuvanosti. Usko je vezana i potreba nastavka rada na uspostavi monitoring sustava s obzirom na obvezu podnošenja izvješća svakih šest godina o provedbi poduzetih mjera očuvanja u okviru Direktive o staništima, koje mora sadržavati i rezultate praćenja očuvanosti vrsta i stanišnih tipova navedenih na Dodacima spomenute Direktive. Uz to, sukladno odredbama Direktive o </w:t>
            </w:r>
            <w:r w:rsidR="00A61E0F">
              <w:rPr>
                <w:rFonts w:asciiTheme="minorHAnsi" w:hAnsiTheme="minorHAnsi" w:cstheme="minorHAnsi"/>
              </w:rPr>
              <w:t>zaštiti ptica</w:t>
            </w:r>
            <w:r w:rsidRPr="006312BB">
              <w:rPr>
                <w:rFonts w:asciiTheme="minorHAnsi" w:hAnsiTheme="minorHAnsi" w:cstheme="minorHAnsi"/>
              </w:rPr>
              <w:t xml:space="preserve"> države članice dužne su izvještavati o stanju populacija svih vrsta ptica koje se prirodno pojavljuju na teritoriju pojedine države članice. Republika Hrvatska, kao članica Europske unije ima obvezu svakih šest godina izvješćivati o stanju očuvanosti 506 vrsta i 74 stanišna tipa s dodataka navedenih direktiva, a prvo takvo izvješće će dostaviti 2019. godine.</w:t>
            </w:r>
          </w:p>
          <w:p w14:paraId="677F9C30" w14:textId="77777777" w:rsidR="00E512B8" w:rsidRPr="006312BB" w:rsidRDefault="00053848" w:rsidP="003C5ABD">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Navedena mjera doprinosi postizanju strateškog cilja 4 SAPZP povećanja znanja i dostupnosti podataka o prirodi.</w:t>
            </w:r>
          </w:p>
        </w:tc>
      </w:tr>
      <w:tr w:rsidR="00E512B8" w:rsidRPr="006312BB" w14:paraId="2C244058" w14:textId="77777777" w:rsidTr="00F05769">
        <w:trPr>
          <w:trHeight w:val="680"/>
        </w:trPr>
        <w:tc>
          <w:tcPr>
            <w:cnfStyle w:val="001000000000" w:firstRow="0" w:lastRow="0" w:firstColumn="1" w:lastColumn="0" w:oddVBand="0" w:evenVBand="0" w:oddHBand="0" w:evenHBand="0" w:firstRowFirstColumn="0" w:firstRowLastColumn="0" w:lastRowFirstColumn="0" w:lastRowLastColumn="0"/>
            <w:tcW w:w="2041" w:type="dxa"/>
          </w:tcPr>
          <w:p w14:paraId="4A5E9972" w14:textId="77777777" w:rsidR="00E512B8" w:rsidRPr="006312BB" w:rsidRDefault="00053848" w:rsidP="00F05769">
            <w:pPr>
              <w:suppressAutoHyphens/>
              <w:autoSpaceDN w:val="0"/>
              <w:spacing w:line="276" w:lineRule="auto"/>
              <w:textAlignment w:val="baseline"/>
              <w:rPr>
                <w:rFonts w:asciiTheme="minorHAnsi" w:hAnsiTheme="minorHAnsi" w:cstheme="minorHAnsi"/>
                <w:lang w:eastAsia="hr-HR"/>
              </w:rPr>
            </w:pPr>
            <w:r w:rsidRPr="006312BB">
              <w:rPr>
                <w:rFonts w:asciiTheme="minorHAnsi" w:hAnsiTheme="minorHAnsi" w:cstheme="minorHAnsi"/>
                <w:lang w:eastAsia="hr-HR"/>
              </w:rPr>
              <w:t>OČEKIVANI REZULTAT (</w:t>
            </w:r>
            <w:r w:rsidRPr="006312BB">
              <w:rPr>
                <w:rFonts w:asciiTheme="minorHAnsi" w:hAnsiTheme="minorHAnsi" w:cstheme="minorHAnsi"/>
                <w:i/>
                <w:lang w:eastAsia="hr-HR"/>
              </w:rPr>
              <w:t>OUTCOME</w:t>
            </w:r>
            <w:r w:rsidRPr="006312BB">
              <w:rPr>
                <w:rFonts w:asciiTheme="minorHAnsi" w:hAnsiTheme="minorHAnsi" w:cstheme="minorHAnsi"/>
                <w:lang w:eastAsia="hr-HR"/>
              </w:rPr>
              <w:t>)</w:t>
            </w:r>
          </w:p>
        </w:tc>
        <w:tc>
          <w:tcPr>
            <w:tcW w:w="7654" w:type="dxa"/>
          </w:tcPr>
          <w:p w14:paraId="2A317F29" w14:textId="77777777" w:rsidR="00E512B8" w:rsidRPr="006312BB" w:rsidRDefault="00053848" w:rsidP="00F05769">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Broj vrsta i staništa za koje su izrađeni monitoring programi (4.1.9.)</w:t>
            </w:r>
          </w:p>
          <w:p w14:paraId="47E80C14" w14:textId="77777777" w:rsidR="00E512B8" w:rsidRPr="006312BB" w:rsidRDefault="00053848" w:rsidP="00F05769">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Udio vrsta i stanišnih tipova za koje je provedeno praćenje stanja prema postojećim programima praćenja stanja (4.1.9.)</w:t>
            </w:r>
          </w:p>
        </w:tc>
      </w:tr>
      <w:tr w:rsidR="00E512B8" w:rsidRPr="006312BB" w14:paraId="74575B8A" w14:textId="77777777" w:rsidTr="00F05769">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041" w:type="dxa"/>
          </w:tcPr>
          <w:p w14:paraId="05C54B16" w14:textId="77777777" w:rsidR="00E512B8" w:rsidRPr="006312BB" w:rsidRDefault="00053848" w:rsidP="00F05769">
            <w:pPr>
              <w:suppressAutoHyphens/>
              <w:autoSpaceDN w:val="0"/>
              <w:spacing w:line="276" w:lineRule="auto"/>
              <w:textAlignment w:val="baseline"/>
              <w:rPr>
                <w:rFonts w:asciiTheme="minorHAnsi" w:hAnsiTheme="minorHAnsi" w:cstheme="minorHAnsi"/>
                <w:lang w:eastAsia="hr-HR"/>
              </w:rPr>
            </w:pPr>
            <w:r w:rsidRPr="006312BB">
              <w:rPr>
                <w:rFonts w:asciiTheme="minorHAnsi" w:hAnsiTheme="minorHAnsi" w:cstheme="minorHAnsi"/>
              </w:rPr>
              <w:t>PRAĆENJE PROVEDBE MJERE (</w:t>
            </w:r>
            <w:r w:rsidRPr="006312BB">
              <w:rPr>
                <w:rFonts w:asciiTheme="minorHAnsi" w:hAnsiTheme="minorHAnsi" w:cstheme="minorHAnsi"/>
                <w:i/>
              </w:rPr>
              <w:t>OUTPUT, sa okvirnim datumima</w:t>
            </w:r>
            <w:r w:rsidRPr="006312BB">
              <w:rPr>
                <w:rFonts w:asciiTheme="minorHAnsi" w:hAnsiTheme="minorHAnsi" w:cstheme="minorHAnsi"/>
              </w:rPr>
              <w:t>)</w:t>
            </w:r>
          </w:p>
        </w:tc>
        <w:tc>
          <w:tcPr>
            <w:tcW w:w="7654" w:type="dxa"/>
          </w:tcPr>
          <w:p w14:paraId="7CDE39AB" w14:textId="77777777" w:rsidR="00E512B8" w:rsidRPr="006312BB" w:rsidRDefault="00053848" w:rsidP="003C5ABD">
            <w:pPr>
              <w:suppressAutoHyphens/>
              <w:autoSpaceDN w:val="0"/>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 2025. utvrditi broj vrsta i staništa za koje su izrađeni monitoring programi, te odrediti udio vrsta i stanišnih tipova za koje je provedeno praćenje stanja prema postojećim programima praćenja stanja.</w:t>
            </w:r>
          </w:p>
        </w:tc>
      </w:tr>
      <w:tr w:rsidR="00E512B8" w:rsidRPr="006312BB" w14:paraId="7C4172B3" w14:textId="77777777" w:rsidTr="00F05769">
        <w:tc>
          <w:tcPr>
            <w:cnfStyle w:val="001000000000" w:firstRow="0" w:lastRow="0" w:firstColumn="1" w:lastColumn="0" w:oddVBand="0" w:evenVBand="0" w:oddHBand="0" w:evenHBand="0" w:firstRowFirstColumn="0" w:firstRowLastColumn="0" w:lastRowFirstColumn="0" w:lastRowLastColumn="0"/>
            <w:tcW w:w="2041" w:type="dxa"/>
          </w:tcPr>
          <w:p w14:paraId="565FB83D" w14:textId="6586981F" w:rsidR="00E512B8" w:rsidRPr="006312BB" w:rsidRDefault="00053848" w:rsidP="003C5ABD">
            <w:pPr>
              <w:suppressAutoHyphens/>
              <w:autoSpaceDN w:val="0"/>
              <w:spacing w:line="276" w:lineRule="auto"/>
              <w:textAlignment w:val="baseline"/>
              <w:rPr>
                <w:rFonts w:asciiTheme="minorHAnsi" w:hAnsiTheme="minorHAnsi" w:cstheme="minorHAnsi"/>
              </w:rPr>
            </w:pPr>
            <w:r w:rsidRPr="006312BB">
              <w:rPr>
                <w:rFonts w:asciiTheme="minorHAnsi" w:hAnsiTheme="minorHAnsi" w:cstheme="minorHAnsi"/>
              </w:rPr>
              <w:t>VEZA S MJERAM</w:t>
            </w:r>
            <w:r w:rsidR="006A3ACC">
              <w:rPr>
                <w:rFonts w:asciiTheme="minorHAnsi" w:hAnsiTheme="minorHAnsi" w:cstheme="minorHAnsi"/>
              </w:rPr>
              <w:t>A</w:t>
            </w:r>
            <w:r w:rsidRPr="006312BB">
              <w:rPr>
                <w:rFonts w:asciiTheme="minorHAnsi" w:hAnsiTheme="minorHAnsi" w:cstheme="minorHAnsi"/>
              </w:rPr>
              <w:t xml:space="preserve"> </w:t>
            </w:r>
            <w:r w:rsidR="00A91021">
              <w:rPr>
                <w:rFonts w:asciiTheme="minorHAnsi" w:hAnsiTheme="minorHAnsi" w:cstheme="minorHAnsi"/>
              </w:rPr>
              <w:t>PROGRAMA MJERA DO 2027.</w:t>
            </w:r>
          </w:p>
        </w:tc>
        <w:tc>
          <w:tcPr>
            <w:tcW w:w="7654" w:type="dxa"/>
          </w:tcPr>
          <w:p w14:paraId="312BE6C9" w14:textId="695863CA" w:rsidR="00E512B8" w:rsidRPr="006312BB" w:rsidRDefault="00053848" w:rsidP="003C5ABD">
            <w:pPr>
              <w:suppressAutoHyphens/>
              <w:autoSpaceDN w:val="0"/>
              <w:spacing w:before="60" w:after="6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2.1.1</w:t>
            </w:r>
            <w:r w:rsidR="001C3DCB">
              <w:rPr>
                <w:rFonts w:asciiTheme="minorHAnsi" w:hAnsiTheme="minorHAnsi" w:cstheme="minorHAnsi"/>
              </w:rPr>
              <w:t>.</w:t>
            </w:r>
          </w:p>
        </w:tc>
      </w:tr>
    </w:tbl>
    <w:p w14:paraId="75DA3A61" w14:textId="77777777" w:rsidR="00E512B8" w:rsidRPr="006312BB" w:rsidRDefault="00E512B8" w:rsidP="006312BB">
      <w:pPr>
        <w:rPr>
          <w:rFonts w:asciiTheme="minorHAnsi" w:hAnsiTheme="minorHAnsi" w:cstheme="minorHAnsi"/>
        </w:rPr>
      </w:pPr>
    </w:p>
    <w:p w14:paraId="4FFE9718" w14:textId="77777777" w:rsidR="00E512B8" w:rsidRPr="006312BB" w:rsidRDefault="00E512B8" w:rsidP="006312BB">
      <w:pPr>
        <w:rPr>
          <w:rFonts w:asciiTheme="minorHAnsi" w:hAnsiTheme="minorHAnsi" w:cstheme="minorHAnsi"/>
        </w:rPr>
      </w:pPr>
    </w:p>
    <w:p w14:paraId="74F7574C" w14:textId="77777777" w:rsidR="00E512B8" w:rsidRPr="006312BB" w:rsidRDefault="00053848" w:rsidP="006312BB">
      <w:pPr>
        <w:suppressAutoHyphens/>
        <w:autoSpaceDN w:val="0"/>
        <w:spacing w:before="120" w:after="120"/>
        <w:jc w:val="both"/>
        <w:textAlignment w:val="baseline"/>
        <w:rPr>
          <w:rFonts w:asciiTheme="minorHAnsi" w:hAnsiTheme="minorHAnsi" w:cstheme="minorHAnsi"/>
          <w:lang w:eastAsia="hr-HR"/>
        </w:rPr>
      </w:pPr>
      <w:r w:rsidRPr="006312BB">
        <w:rPr>
          <w:rFonts w:asciiTheme="minorHAnsi" w:hAnsiTheme="minorHAnsi" w:cstheme="minorHAnsi"/>
          <w:color w:val="000000"/>
        </w:rPr>
        <w:t>Unaprijediti sustav praćenja stanja i procesa u obalnom području</w:t>
      </w:r>
    </w:p>
    <w:tbl>
      <w:tblPr>
        <w:tblStyle w:val="PlainTable2"/>
        <w:tblW w:w="9695" w:type="dxa"/>
        <w:tblLook w:val="04A0" w:firstRow="1" w:lastRow="0" w:firstColumn="1" w:lastColumn="0" w:noHBand="0" w:noVBand="1"/>
      </w:tblPr>
      <w:tblGrid>
        <w:gridCol w:w="2041"/>
        <w:gridCol w:w="7654"/>
      </w:tblGrid>
      <w:tr w:rsidR="00E512B8" w:rsidRPr="006312BB" w14:paraId="213731C1" w14:textId="77777777" w:rsidTr="00F0576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FDCE7CF"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68B5CAEF"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D138143" w14:textId="77777777" w:rsidTr="00F0576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D7C8769"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0E381B71" w14:textId="77777777" w:rsidR="00164DB0" w:rsidRPr="006312BB"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Pr>
                <w:rFonts w:asciiTheme="minorHAnsi" w:hAnsiTheme="minorHAnsi" w:cstheme="minorHAnsi"/>
                <w:b/>
              </w:rPr>
              <w:t>a</w:t>
            </w:r>
            <w:r w:rsidRPr="006312BB">
              <w:rPr>
                <w:rFonts w:asciiTheme="minorHAnsi" w:hAnsiTheme="minorHAnsi" w:cstheme="minorHAnsi"/>
                <w:b/>
              </w:rPr>
              <w:t xml:space="preserve"> prostornog razvoja RH</w:t>
            </w:r>
            <w:r>
              <w:rPr>
                <w:rFonts w:asciiTheme="minorHAnsi" w:hAnsiTheme="minorHAnsi" w:cstheme="minorHAnsi"/>
                <w:b/>
              </w:rPr>
              <w:t xml:space="preserve"> </w:t>
            </w:r>
            <w:r w:rsidRPr="00BB047F">
              <w:rPr>
                <w:rFonts w:asciiTheme="minorHAnsi" w:hAnsiTheme="minorHAnsi" w:cstheme="minorHAnsi"/>
              </w:rPr>
              <w:t>(Narodne novine, br. 106/17):</w:t>
            </w:r>
            <w:r w:rsidRPr="006312BB">
              <w:rPr>
                <w:rFonts w:asciiTheme="minorHAnsi" w:hAnsiTheme="minorHAnsi" w:cstheme="minorHAnsi"/>
              </w:rPr>
              <w:t xml:space="preserve"> </w:t>
            </w:r>
          </w:p>
          <w:p w14:paraId="19817055" w14:textId="77777777" w:rsidR="00164DB0" w:rsidRPr="006312BB" w:rsidRDefault="00164DB0" w:rsidP="00164DB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Cs/>
                <w:lang w:eastAsia="hr-HR"/>
              </w:rPr>
              <w:t>Strateško usmjerenje prostornog razvoja 4.1.5 Održivi razvoj i korištenje obalnog područja</w:t>
            </w:r>
          </w:p>
          <w:p w14:paraId="15BF1BC9" w14:textId="77777777" w:rsidR="00164DB0" w:rsidRDefault="00164DB0" w:rsidP="001A6B6F">
            <w:pPr>
              <w:numPr>
                <w:ilvl w:val="0"/>
                <w:numId w:val="249"/>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C5ABD">
              <w:rPr>
                <w:rFonts w:asciiTheme="minorHAnsi" w:hAnsiTheme="minorHAnsi" w:cstheme="minorHAnsi"/>
                <w:bCs/>
              </w:rPr>
              <w:t>Unaprjeđivanje sustava podataka i praćenja stanja i procesa u obalnom području</w:t>
            </w:r>
          </w:p>
          <w:p w14:paraId="5F99BC9E" w14:textId="77777777" w:rsidR="00164DB0" w:rsidRPr="003C5ABD" w:rsidRDefault="00164DB0" w:rsidP="001A6B6F">
            <w:pPr>
              <w:numPr>
                <w:ilvl w:val="0"/>
                <w:numId w:val="249"/>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C5ABD">
              <w:rPr>
                <w:rFonts w:asciiTheme="minorHAnsi" w:eastAsia="FoundersGroteskText-Regular" w:hAnsiTheme="minorHAnsi" w:cstheme="minorHAnsi"/>
                <w:color w:val="000000"/>
              </w:rPr>
              <w:t>Utvrđivanje razvojnih smjernica vezanih za aktivno praćenje stanja u prostoru</w:t>
            </w:r>
          </w:p>
          <w:p w14:paraId="27E5E7FF" w14:textId="77777777" w:rsidR="00164DB0" w:rsidRDefault="00164DB0" w:rsidP="001A6B6F">
            <w:pPr>
              <w:numPr>
                <w:ilvl w:val="0"/>
                <w:numId w:val="249"/>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C5ABD">
              <w:rPr>
                <w:rFonts w:asciiTheme="minorHAnsi" w:hAnsiTheme="minorHAnsi" w:cstheme="minorHAnsi"/>
                <w:bCs/>
              </w:rPr>
              <w:t>Jačanje kapaciteta i osposobljavanje javne uprave</w:t>
            </w:r>
          </w:p>
          <w:p w14:paraId="3A01D902" w14:textId="77777777" w:rsidR="00164DB0" w:rsidRDefault="00164DB0" w:rsidP="00164D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73EF047B" w14:textId="77777777" w:rsidR="00164DB0" w:rsidRPr="00DB65BC" w:rsidRDefault="00164DB0" w:rsidP="00164D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0678A">
              <w:rPr>
                <w:rFonts w:asciiTheme="minorHAnsi" w:hAnsiTheme="minorHAnsi" w:cstheme="minorHAnsi"/>
                <w:b/>
                <w:bCs/>
              </w:rPr>
              <w:t>14 3.DOP.03.02 SI</w:t>
            </w:r>
            <w:r w:rsidRPr="00DB65BC">
              <w:rPr>
                <w:rFonts w:asciiTheme="minorHAnsi" w:hAnsiTheme="minorHAnsi" w:cstheme="minorHAnsi"/>
                <w:bCs/>
              </w:rPr>
              <w:tab/>
              <w:t>Unapređenje postojeće ili izrada nove metodologije za ocjenu hidromorfološkog</w:t>
            </w:r>
            <w:r>
              <w:rPr>
                <w:rFonts w:asciiTheme="minorHAnsi" w:hAnsiTheme="minorHAnsi" w:cstheme="minorHAnsi"/>
                <w:bCs/>
              </w:rPr>
              <w:t xml:space="preserve"> </w:t>
            </w:r>
            <w:r w:rsidRPr="00DB65BC">
              <w:rPr>
                <w:rFonts w:asciiTheme="minorHAnsi" w:hAnsiTheme="minorHAnsi" w:cstheme="minorHAnsi"/>
                <w:bCs/>
              </w:rPr>
              <w:t>stanja voda</w:t>
            </w:r>
          </w:p>
          <w:p w14:paraId="338BCBF5" w14:textId="77777777" w:rsidR="00164DB0" w:rsidRPr="00DB65BC" w:rsidRDefault="00164DB0" w:rsidP="00164D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0678A">
              <w:rPr>
                <w:rFonts w:asciiTheme="minorHAnsi" w:hAnsiTheme="minorHAnsi" w:cstheme="minorHAnsi"/>
                <w:b/>
                <w:bCs/>
              </w:rPr>
              <w:t>14 3.DOP.03.05 SI</w:t>
            </w:r>
            <w:r w:rsidRPr="00DB65BC">
              <w:rPr>
                <w:rFonts w:asciiTheme="minorHAnsi" w:hAnsiTheme="minorHAnsi" w:cstheme="minorHAnsi"/>
                <w:bCs/>
              </w:rPr>
              <w:tab/>
              <w:t>Izrada komunikacijske strategije</w:t>
            </w:r>
          </w:p>
          <w:p w14:paraId="42AC0A4A" w14:textId="7A770A9E" w:rsidR="00DB65BC" w:rsidRPr="00912669" w:rsidRDefault="00164DB0" w:rsidP="0091266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0678A">
              <w:rPr>
                <w:rFonts w:asciiTheme="minorHAnsi" w:hAnsiTheme="minorHAnsi" w:cstheme="minorHAnsi"/>
                <w:b/>
                <w:bCs/>
              </w:rPr>
              <w:t>14 3.DOP.03.06 PP,SI,E</w:t>
            </w:r>
            <w:r>
              <w:rPr>
                <w:rFonts w:asciiTheme="minorHAnsi" w:hAnsiTheme="minorHAnsi" w:cstheme="minorHAnsi"/>
                <w:bCs/>
              </w:rPr>
              <w:t xml:space="preserve"> </w:t>
            </w:r>
            <w:r w:rsidRPr="00DB65BC">
              <w:rPr>
                <w:rFonts w:asciiTheme="minorHAnsi" w:hAnsiTheme="minorHAnsi" w:cstheme="minorHAnsi"/>
                <w:bCs/>
              </w:rPr>
              <w:t>Uspostaviti suradnju s tijelima nadležnima za prostorno planiranje u svrhu unapređenja i međusektorskog usklađivanja prostorno - planskih uvjeta za utvrđivanje prostora pogodnih za izgradnju vodnih građevina i provedbu drugih zahvata u cilju ostvarenja PUVP-a, na državnoj, županijskoj i lokalnoj razini. Vezano za zaštitu od poplava, u postupku razmotriti mogućnost unošenja u prostorne planove zona u istraživanju, koje bi obuhvaćale šira područja oko potencijalnih inundacija i retencija, uključujući i površine potrebne za upravljanje vodama u planiranim sustavima - Studija Mogućnosti šire implementacije mjera zelene infrastrukture u smanjenju rizika od poplava s obukom stručnjaka i dionika i informiranjem javnosti (Projekt VEPAR). Unutar zona za istraživanje, u postupku odabira konačne lokacije zahvata, izvršiti valorizaciju značajki šuma, bioraznolikosti i poljoprivrednog zemljišta, u suradnji s nadležnim stručnjacima. (SPUO3 - , Mjera prenesena iz postupka Strateške procjene utjecaja na okoliš Plana upravljanja vodnim područjima 2022. - 2027.)</w:t>
            </w:r>
          </w:p>
        </w:tc>
      </w:tr>
      <w:tr w:rsidR="00E512B8" w:rsidRPr="006312BB" w14:paraId="0C35A1F9" w14:textId="77777777" w:rsidTr="00F05769">
        <w:tc>
          <w:tcPr>
            <w:cnfStyle w:val="001000000000" w:firstRow="0" w:lastRow="0" w:firstColumn="1" w:lastColumn="0" w:oddVBand="0" w:evenVBand="0" w:oddHBand="0" w:evenHBand="0" w:firstRowFirstColumn="0" w:firstRowLastColumn="0" w:lastRowFirstColumn="0" w:lastRowLastColumn="0"/>
            <w:tcW w:w="2041" w:type="dxa"/>
          </w:tcPr>
          <w:p w14:paraId="5052D303" w14:textId="64C7E2D5"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1475F49B" w14:textId="39E99FED" w:rsidR="00E512B8" w:rsidRPr="006312BB" w:rsidRDefault="00053848" w:rsidP="003C5ABD">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2.1.3</w:t>
            </w:r>
            <w:r w:rsidR="001C3DCB">
              <w:rPr>
                <w:rFonts w:asciiTheme="minorHAnsi" w:hAnsiTheme="minorHAnsi" w:cstheme="minorHAnsi"/>
                <w:lang w:eastAsia="hr-HR"/>
              </w:rPr>
              <w:t>.</w:t>
            </w:r>
            <w:r w:rsidRPr="006312BB">
              <w:rPr>
                <w:rFonts w:asciiTheme="minorHAnsi" w:hAnsiTheme="minorHAnsi" w:cstheme="minorHAnsi"/>
                <w:lang w:eastAsia="hr-HR"/>
              </w:rPr>
              <w:t>, 2.2.1</w:t>
            </w:r>
            <w:r w:rsidR="001C3DCB">
              <w:rPr>
                <w:rFonts w:asciiTheme="minorHAnsi" w:hAnsiTheme="minorHAnsi" w:cstheme="minorHAnsi"/>
                <w:lang w:eastAsia="hr-HR"/>
              </w:rPr>
              <w:t>.</w:t>
            </w:r>
          </w:p>
        </w:tc>
      </w:tr>
    </w:tbl>
    <w:p w14:paraId="35E5C113" w14:textId="59744AF9" w:rsidR="006A3ACC" w:rsidRDefault="006A3ACC" w:rsidP="006908A6">
      <w:pPr>
        <w:suppressAutoHyphens/>
        <w:autoSpaceDN w:val="0"/>
        <w:spacing w:after="240" w:line="276" w:lineRule="auto"/>
        <w:jc w:val="both"/>
        <w:textAlignment w:val="baseline"/>
        <w:rPr>
          <w:rFonts w:asciiTheme="minorHAnsi" w:hAnsiTheme="minorHAnsi" w:cstheme="minorHAnsi"/>
          <w:lang w:eastAsia="hr-HR"/>
        </w:rPr>
      </w:pPr>
    </w:p>
    <w:p w14:paraId="5D6D2971" w14:textId="77777777" w:rsidR="006908A6" w:rsidRDefault="006908A6" w:rsidP="006908A6">
      <w:pPr>
        <w:suppressAutoHyphens/>
        <w:autoSpaceDN w:val="0"/>
        <w:spacing w:after="240" w:line="276" w:lineRule="auto"/>
        <w:jc w:val="both"/>
        <w:textAlignment w:val="baseline"/>
        <w:rPr>
          <w:rFonts w:asciiTheme="minorHAnsi" w:hAnsiTheme="minorHAnsi" w:cstheme="minorHAnsi"/>
          <w:lang w:eastAsia="hr-HR"/>
        </w:rPr>
      </w:pPr>
    </w:p>
    <w:p w14:paraId="4A2CC853" w14:textId="77777777" w:rsidR="00E512B8" w:rsidRPr="006143DB" w:rsidRDefault="00053848" w:rsidP="006143DB">
      <w:pPr>
        <w:pStyle w:val="Heading2"/>
        <w:spacing w:after="120"/>
        <w:ind w:left="0" w:firstLine="0"/>
        <w:rPr>
          <w:sz w:val="22"/>
        </w:rPr>
      </w:pPr>
      <w:bookmarkStart w:id="239" w:name="_Toc450205433"/>
      <w:bookmarkStart w:id="240" w:name="_Toc448479219"/>
      <w:bookmarkStart w:id="241" w:name="_Toc132973062"/>
      <w:bookmarkStart w:id="242" w:name="_Toc162364137"/>
      <w:r w:rsidRPr="006143DB">
        <w:rPr>
          <w:sz w:val="22"/>
        </w:rPr>
        <w:t>Postojeće mjere za učinkovito upravljanje informacijama u funkciji integralnog upravljanja</w:t>
      </w:r>
      <w:r w:rsidR="006143DB" w:rsidRPr="006143DB">
        <w:rPr>
          <w:sz w:val="22"/>
        </w:rPr>
        <w:t xml:space="preserve"> </w:t>
      </w:r>
      <w:r w:rsidRPr="006143DB">
        <w:rPr>
          <w:sz w:val="22"/>
        </w:rPr>
        <w:t>obalnim područjem i morskim okolišem</w:t>
      </w:r>
      <w:bookmarkEnd w:id="239"/>
      <w:bookmarkEnd w:id="240"/>
      <w:bookmarkEnd w:id="241"/>
      <w:bookmarkEnd w:id="242"/>
    </w:p>
    <w:p w14:paraId="330DF5F7" w14:textId="77777777" w:rsidR="00E512B8" w:rsidRPr="006312BB" w:rsidRDefault="00E512B8" w:rsidP="003C5ABD">
      <w:pPr>
        <w:rPr>
          <w:rFonts w:asciiTheme="minorHAnsi" w:hAnsiTheme="minorHAnsi" w:cstheme="minorHAnsi"/>
          <w:b/>
        </w:rPr>
      </w:pPr>
    </w:p>
    <w:p w14:paraId="39A1C817" w14:textId="6E45DECE" w:rsidR="00E512B8" w:rsidRPr="006312BB" w:rsidRDefault="00F77B57" w:rsidP="006312BB">
      <w:pPr>
        <w:spacing w:before="120" w:after="120"/>
        <w:rPr>
          <w:rFonts w:asciiTheme="minorHAnsi" w:hAnsiTheme="minorHAnsi" w:cstheme="minorHAnsi"/>
          <w:iCs/>
          <w:lang w:eastAsia="hr-HR"/>
        </w:rPr>
      </w:pPr>
      <w:r>
        <w:rPr>
          <w:rFonts w:asciiTheme="minorHAnsi" w:hAnsiTheme="minorHAnsi" w:cstheme="minorHAnsi"/>
          <w:iCs/>
          <w:lang w:eastAsia="hr-HR"/>
        </w:rPr>
        <w:t>Razmjena prostornih podataka u okviru Nacionalne infrastrukture prostornih podataka“</w:t>
      </w:r>
    </w:p>
    <w:tbl>
      <w:tblPr>
        <w:tblStyle w:val="PlainTable2"/>
        <w:tblW w:w="9695" w:type="dxa"/>
        <w:tblLook w:val="04A0" w:firstRow="1" w:lastRow="0" w:firstColumn="1" w:lastColumn="0" w:noHBand="0" w:noVBand="1"/>
      </w:tblPr>
      <w:tblGrid>
        <w:gridCol w:w="2041"/>
        <w:gridCol w:w="7654"/>
      </w:tblGrid>
      <w:tr w:rsidR="00E512B8" w:rsidRPr="006312BB" w14:paraId="5920A79F" w14:textId="77777777" w:rsidTr="004F78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0E85FF83"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45A8004F"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0F01362B" w14:textId="77777777" w:rsidTr="004F78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4CB5F32"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190FD23D" w14:textId="700869E8" w:rsidR="00E512B8" w:rsidRPr="006312BB" w:rsidRDefault="00F77B57" w:rsidP="00520550">
            <w:pPr>
              <w:tabs>
                <w:tab w:val="left" w:pos="2279"/>
              </w:tabs>
              <w:spacing w:before="60" w:after="60" w:line="276" w:lineRule="auto"/>
              <w:ind w:right="1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Pr>
                <w:rFonts w:asciiTheme="minorHAnsi" w:hAnsiTheme="minorHAnsi" w:cstheme="minorHAnsi"/>
              </w:rPr>
              <w:t>Razmjena prostornih podataka između subjekata N</w:t>
            </w:r>
            <w:r w:rsidR="00520550">
              <w:rPr>
                <w:rFonts w:asciiTheme="minorHAnsi" w:hAnsiTheme="minorHAnsi" w:cstheme="minorHAnsi"/>
              </w:rPr>
              <w:t>acionalne infrastrukture prostornih podataka (NIPP)</w:t>
            </w:r>
            <w:r>
              <w:rPr>
                <w:rFonts w:asciiTheme="minorHAnsi" w:hAnsiTheme="minorHAnsi" w:cstheme="minorHAnsi"/>
              </w:rPr>
              <w:t xml:space="preserve"> odvija se kroz protokole koji sadrže tehničke specifikacije za pristup prostornim podacima i mrežnim uslugama.</w:t>
            </w:r>
          </w:p>
        </w:tc>
      </w:tr>
      <w:tr w:rsidR="00E512B8" w:rsidRPr="006312BB" w14:paraId="68811357" w14:textId="77777777" w:rsidTr="004F78E8">
        <w:tc>
          <w:tcPr>
            <w:cnfStyle w:val="001000000000" w:firstRow="0" w:lastRow="0" w:firstColumn="1" w:lastColumn="0" w:oddVBand="0" w:evenVBand="0" w:oddHBand="0" w:evenHBand="0" w:firstRowFirstColumn="0" w:firstRowLastColumn="0" w:lastRowFirstColumn="0" w:lastRowLastColumn="0"/>
            <w:tcW w:w="2041" w:type="dxa"/>
          </w:tcPr>
          <w:p w14:paraId="3C87D874" w14:textId="721EC4F8"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4287A2E5" w14:textId="0AB7B04A" w:rsidR="00E512B8" w:rsidRPr="006312BB" w:rsidRDefault="00053848" w:rsidP="003C5ABD">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2.2.2</w:t>
            </w:r>
            <w:r w:rsidR="001B7168">
              <w:rPr>
                <w:rFonts w:asciiTheme="minorHAnsi" w:hAnsiTheme="minorHAnsi" w:cstheme="minorHAnsi"/>
                <w:lang w:eastAsia="hr-HR"/>
              </w:rPr>
              <w:t>.</w:t>
            </w:r>
          </w:p>
        </w:tc>
      </w:tr>
    </w:tbl>
    <w:p w14:paraId="3ACFDCE1" w14:textId="77777777" w:rsidR="006143DB" w:rsidRPr="006312BB" w:rsidRDefault="006143DB" w:rsidP="006A3ACC">
      <w:pPr>
        <w:spacing w:after="240"/>
        <w:rPr>
          <w:rFonts w:asciiTheme="minorHAnsi" w:hAnsiTheme="minorHAnsi" w:cstheme="minorHAnsi"/>
          <w:b/>
          <w:color w:val="1F497D"/>
        </w:rPr>
      </w:pPr>
    </w:p>
    <w:p w14:paraId="53596945" w14:textId="167DB7FF" w:rsidR="00E512B8" w:rsidRPr="006312BB" w:rsidRDefault="00053848" w:rsidP="006312BB">
      <w:pPr>
        <w:spacing w:before="120" w:after="120" w:line="276" w:lineRule="auto"/>
        <w:rPr>
          <w:rFonts w:asciiTheme="minorHAnsi" w:hAnsiTheme="minorHAnsi" w:cstheme="minorHAnsi"/>
        </w:rPr>
      </w:pPr>
      <w:r w:rsidRPr="006312BB">
        <w:rPr>
          <w:rFonts w:asciiTheme="minorHAnsi" w:hAnsiTheme="minorHAnsi" w:cstheme="minorHAnsi"/>
          <w:iCs/>
        </w:rPr>
        <w:t xml:space="preserve">Izrada </w:t>
      </w:r>
      <w:r w:rsidRPr="006312BB">
        <w:rPr>
          <w:rFonts w:asciiTheme="minorHAnsi" w:hAnsiTheme="minorHAnsi" w:cstheme="minorHAnsi"/>
        </w:rPr>
        <w:t xml:space="preserve">baze prostornih podataka vezano uz morski okoliš i obalno područje </w:t>
      </w:r>
      <w:r w:rsidR="00AF20EB">
        <w:rPr>
          <w:rFonts w:asciiTheme="minorHAnsi" w:hAnsiTheme="minorHAnsi" w:cstheme="minorHAnsi"/>
        </w:rPr>
        <w:t xml:space="preserve">u skladu sa zahtjevima Zakona o NIPP-u i Direktivom INSPIRE te </w:t>
      </w:r>
      <w:r w:rsidR="00E37869">
        <w:rPr>
          <w:rFonts w:asciiTheme="minorHAnsi" w:hAnsiTheme="minorHAnsi" w:cstheme="minorHAnsi"/>
        </w:rPr>
        <w:t xml:space="preserve">izrada </w:t>
      </w:r>
      <w:r w:rsidR="00AF20EB">
        <w:rPr>
          <w:rFonts w:asciiTheme="minorHAnsi" w:hAnsiTheme="minorHAnsi" w:cstheme="minorHAnsi"/>
        </w:rPr>
        <w:t xml:space="preserve">Kataloga metapodataka usklađenim sa zahtjevima NIPP-a </w:t>
      </w:r>
    </w:p>
    <w:tbl>
      <w:tblPr>
        <w:tblStyle w:val="PlainTable2"/>
        <w:tblW w:w="9695" w:type="dxa"/>
        <w:tblLook w:val="04A0" w:firstRow="1" w:lastRow="0" w:firstColumn="1" w:lastColumn="0" w:noHBand="0" w:noVBand="1"/>
      </w:tblPr>
      <w:tblGrid>
        <w:gridCol w:w="2041"/>
        <w:gridCol w:w="7654"/>
      </w:tblGrid>
      <w:tr w:rsidR="00E512B8" w:rsidRPr="006312BB" w14:paraId="543B688A" w14:textId="77777777" w:rsidTr="004F78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28286B7D" w14:textId="77777777" w:rsidR="00E512B8" w:rsidRPr="006312BB" w:rsidRDefault="00053848" w:rsidP="003C5ABD">
            <w:pPr>
              <w:spacing w:line="276" w:lineRule="auto"/>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31B051B5" w14:textId="77777777" w:rsidR="00E512B8" w:rsidRPr="006312BB" w:rsidRDefault="00053848" w:rsidP="003C5AB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B100FE0" w14:textId="77777777" w:rsidTr="004F78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6266388"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OPIS MJERE</w:t>
            </w:r>
          </w:p>
        </w:tc>
        <w:tc>
          <w:tcPr>
            <w:tcW w:w="7654" w:type="dxa"/>
          </w:tcPr>
          <w:p w14:paraId="09C51361" w14:textId="79452304" w:rsidR="00E512B8" w:rsidRPr="006312BB" w:rsidRDefault="00053848" w:rsidP="003C5ABD">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312BB">
              <w:rPr>
                <w:rFonts w:asciiTheme="minorHAnsi" w:hAnsiTheme="minorHAnsi" w:cstheme="minorHAnsi"/>
                <w:color w:val="000000"/>
              </w:rPr>
              <w:t>Uredba (</w:t>
            </w:r>
            <w:r w:rsidRPr="006312BB">
              <w:rPr>
                <w:rFonts w:asciiTheme="minorHAnsi" w:hAnsiTheme="minorHAnsi" w:cstheme="minorHAnsi"/>
              </w:rPr>
              <w:t xml:space="preserve">Narodne novine, </w:t>
            </w:r>
            <w:r w:rsidR="00D50A9A">
              <w:rPr>
                <w:rFonts w:asciiTheme="minorHAnsi" w:hAnsiTheme="minorHAnsi" w:cstheme="minorHAnsi"/>
              </w:rPr>
              <w:t xml:space="preserve">br. </w:t>
            </w:r>
            <w:r w:rsidRPr="006312BB">
              <w:rPr>
                <w:rFonts w:asciiTheme="minorHAnsi" w:hAnsiTheme="minorHAnsi" w:cstheme="minorHAnsi"/>
              </w:rPr>
              <w:t>112/14</w:t>
            </w:r>
            <w:r w:rsidR="00AF20EB">
              <w:rPr>
                <w:rFonts w:asciiTheme="minorHAnsi" w:hAnsiTheme="minorHAnsi" w:cstheme="minorHAnsi"/>
              </w:rPr>
              <w:t>, 39/17, 112/18</w:t>
            </w:r>
            <w:r w:rsidRPr="006312BB">
              <w:rPr>
                <w:rFonts w:asciiTheme="minorHAnsi" w:hAnsiTheme="minorHAnsi" w:cstheme="minorHAnsi"/>
              </w:rPr>
              <w:t xml:space="preserve">) </w:t>
            </w:r>
            <w:r w:rsidRPr="006312BB">
              <w:rPr>
                <w:rFonts w:asciiTheme="minorHAnsi" w:hAnsiTheme="minorHAnsi" w:cstheme="minorHAnsi"/>
                <w:color w:val="000000"/>
              </w:rPr>
              <w:t>definira sadržajne komponente Informacijskog sustava more (P 13), koje, između ostalog moraju najmanje sadržavati:</w:t>
            </w:r>
          </w:p>
          <w:p w14:paraId="688521D7" w14:textId="77777777" w:rsidR="003C5ABD" w:rsidRDefault="00053848" w:rsidP="001A6B6F">
            <w:pPr>
              <w:numPr>
                <w:ilvl w:val="0"/>
                <w:numId w:val="2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312BB">
              <w:rPr>
                <w:rFonts w:asciiTheme="minorHAnsi" w:hAnsiTheme="minorHAnsi" w:cstheme="minorHAnsi"/>
                <w:color w:val="000000"/>
              </w:rPr>
              <w:t>bazu podataka pokazatelja u vezi ciljeva i mjera zaštite morskog okoliša i obalnog područja;</w:t>
            </w:r>
          </w:p>
          <w:p w14:paraId="56701862" w14:textId="77777777" w:rsidR="006A3ACC" w:rsidRPr="003C5ABD" w:rsidRDefault="00053848" w:rsidP="001A6B6F">
            <w:pPr>
              <w:numPr>
                <w:ilvl w:val="0"/>
                <w:numId w:val="2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C5ABD">
              <w:rPr>
                <w:rFonts w:asciiTheme="minorHAnsi" w:hAnsiTheme="minorHAnsi" w:cstheme="minorHAnsi"/>
                <w:color w:val="000000"/>
              </w:rPr>
              <w:t>baze podataka iz sustava praćenja i promatranja;</w:t>
            </w:r>
          </w:p>
          <w:p w14:paraId="25645B4B" w14:textId="77777777" w:rsidR="006A3ACC" w:rsidRDefault="00053848" w:rsidP="001A6B6F">
            <w:pPr>
              <w:numPr>
                <w:ilvl w:val="0"/>
                <w:numId w:val="2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A3ACC">
              <w:rPr>
                <w:rFonts w:asciiTheme="minorHAnsi" w:hAnsiTheme="minorHAnsi" w:cstheme="minorHAnsi"/>
                <w:color w:val="000000"/>
              </w:rPr>
              <w:t>baze prostornih podataka vezano uz morski okoliš i obalno područje;</w:t>
            </w:r>
          </w:p>
          <w:p w14:paraId="160F111C" w14:textId="77777777" w:rsidR="00E512B8" w:rsidRPr="006A3ACC" w:rsidRDefault="00053848" w:rsidP="001A6B6F">
            <w:pPr>
              <w:numPr>
                <w:ilvl w:val="0"/>
                <w:numId w:val="245"/>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A3ACC">
              <w:rPr>
                <w:rFonts w:asciiTheme="minorHAnsi" w:hAnsiTheme="minorHAnsi" w:cstheme="minorHAnsi"/>
                <w:color w:val="000000"/>
              </w:rPr>
              <w:t>numeričke analize i modele u digitalnom zapisu i bazama podataka.</w:t>
            </w:r>
          </w:p>
        </w:tc>
      </w:tr>
      <w:tr w:rsidR="00E512B8" w:rsidRPr="006312BB" w14:paraId="54FE5504" w14:textId="77777777" w:rsidTr="004F78E8">
        <w:tc>
          <w:tcPr>
            <w:cnfStyle w:val="001000000000" w:firstRow="0" w:lastRow="0" w:firstColumn="1" w:lastColumn="0" w:oddVBand="0" w:evenVBand="0" w:oddHBand="0" w:evenHBand="0" w:firstRowFirstColumn="0" w:firstRowLastColumn="0" w:lastRowFirstColumn="0" w:lastRowLastColumn="0"/>
            <w:tcW w:w="2041" w:type="dxa"/>
          </w:tcPr>
          <w:p w14:paraId="123DE0C4" w14:textId="77777777"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POKAZATELJI PRAĆENJA</w:t>
            </w:r>
          </w:p>
        </w:tc>
        <w:tc>
          <w:tcPr>
            <w:tcW w:w="7654" w:type="dxa"/>
          </w:tcPr>
          <w:p w14:paraId="6AE47141" w14:textId="77777777" w:rsidR="006A3ACC" w:rsidRDefault="00053848" w:rsidP="002434F6">
            <w:pPr>
              <w:numPr>
                <w:ilvl w:val="0"/>
                <w:numId w:val="14"/>
              </w:numPr>
              <w:suppressAutoHyphens/>
              <w:autoSpaceDN w:val="0"/>
              <w:spacing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Usvojen prošireni popis pokazatelja praćenja stanja morskog okoliša tako da obuhvaća i obalno područje</w:t>
            </w:r>
          </w:p>
          <w:p w14:paraId="58D9B157" w14:textId="77777777" w:rsidR="006A3ACC" w:rsidRDefault="00053848" w:rsidP="002434F6">
            <w:pPr>
              <w:numPr>
                <w:ilvl w:val="0"/>
                <w:numId w:val="14"/>
              </w:numPr>
              <w:suppressAutoHyphens/>
              <w:autoSpaceDN w:val="0"/>
              <w:spacing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3ACC">
              <w:rPr>
                <w:rFonts w:asciiTheme="minorHAnsi" w:hAnsiTheme="minorHAnsi" w:cstheme="minorHAnsi"/>
              </w:rPr>
              <w:t>Identificirani izvori podataka za izračun proširenog popisa pokazatelja</w:t>
            </w:r>
          </w:p>
          <w:p w14:paraId="327531A5" w14:textId="77777777" w:rsidR="00E512B8" w:rsidRPr="006A3ACC" w:rsidRDefault="00053848" w:rsidP="002434F6">
            <w:pPr>
              <w:numPr>
                <w:ilvl w:val="0"/>
                <w:numId w:val="14"/>
              </w:numPr>
              <w:suppressAutoHyphens/>
              <w:autoSpaceDN w:val="0"/>
              <w:spacing w:line="276" w:lineRule="auto"/>
              <w:ind w:left="284" w:hanging="227"/>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3ACC">
              <w:rPr>
                <w:rFonts w:asciiTheme="minorHAnsi" w:hAnsiTheme="minorHAnsi" w:cstheme="minorHAnsi"/>
              </w:rPr>
              <w:t>Prošireno idejno rješenje Integrirajuće programske platforme (IPP) za sustav praćenja i promatranja morskog okoliša tako da uključi odabrane pokazatelje za obalno područje</w:t>
            </w:r>
          </w:p>
        </w:tc>
      </w:tr>
      <w:tr w:rsidR="00E512B8" w:rsidRPr="006312BB" w14:paraId="59CC2FAC" w14:textId="77777777" w:rsidTr="004F7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3C105EA2" w14:textId="779AE71F" w:rsidR="00E512B8" w:rsidRPr="006312BB" w:rsidRDefault="00053848" w:rsidP="003C5ABD">
            <w:pPr>
              <w:spacing w:line="276" w:lineRule="auto"/>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5B0B4112" w14:textId="4FD344E4" w:rsidR="00E512B8" w:rsidRPr="006312BB" w:rsidRDefault="00053848" w:rsidP="003C5ABD">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2.2.1</w:t>
            </w:r>
            <w:r w:rsidR="001B7168">
              <w:rPr>
                <w:rFonts w:asciiTheme="minorHAnsi" w:hAnsiTheme="minorHAnsi" w:cstheme="minorHAnsi"/>
                <w:lang w:eastAsia="hr-HR"/>
              </w:rPr>
              <w:t>.</w:t>
            </w:r>
            <w:r w:rsidRPr="006312BB">
              <w:rPr>
                <w:rFonts w:asciiTheme="minorHAnsi" w:hAnsiTheme="minorHAnsi" w:cstheme="minorHAnsi"/>
                <w:lang w:eastAsia="hr-HR"/>
              </w:rPr>
              <w:t>, 2.2.2</w:t>
            </w:r>
            <w:r w:rsidR="001B7168">
              <w:rPr>
                <w:rFonts w:asciiTheme="minorHAnsi" w:hAnsiTheme="minorHAnsi" w:cstheme="minorHAnsi"/>
                <w:lang w:eastAsia="hr-HR"/>
              </w:rPr>
              <w:t>.</w:t>
            </w:r>
          </w:p>
        </w:tc>
      </w:tr>
    </w:tbl>
    <w:p w14:paraId="5B55D33D" w14:textId="77777777" w:rsidR="00E639E5" w:rsidRPr="006312BB" w:rsidRDefault="00E639E5" w:rsidP="006A3ACC">
      <w:pPr>
        <w:spacing w:after="240"/>
        <w:rPr>
          <w:rFonts w:asciiTheme="minorHAnsi" w:hAnsiTheme="minorHAnsi" w:cstheme="minorHAnsi"/>
        </w:rPr>
      </w:pPr>
    </w:p>
    <w:p w14:paraId="052765DB" w14:textId="77777777" w:rsidR="00E512B8" w:rsidRPr="006312BB" w:rsidRDefault="00053848" w:rsidP="006312BB">
      <w:pPr>
        <w:spacing w:before="120" w:after="120"/>
        <w:rPr>
          <w:rFonts w:asciiTheme="minorHAnsi" w:hAnsiTheme="minorHAnsi" w:cstheme="minorHAnsi"/>
        </w:rPr>
      </w:pPr>
      <w:r w:rsidRPr="006312BB">
        <w:rPr>
          <w:rFonts w:asciiTheme="minorHAnsi" w:hAnsiTheme="minorHAnsi" w:cstheme="minorHAnsi"/>
        </w:rPr>
        <w:t>Razvijati informacijsku infrastrukturu</w:t>
      </w:r>
    </w:p>
    <w:tbl>
      <w:tblPr>
        <w:tblStyle w:val="PlainTable2"/>
        <w:tblW w:w="9695" w:type="dxa"/>
        <w:tblLook w:val="04A0" w:firstRow="1" w:lastRow="0" w:firstColumn="1" w:lastColumn="0" w:noHBand="0" w:noVBand="1"/>
      </w:tblPr>
      <w:tblGrid>
        <w:gridCol w:w="2041"/>
        <w:gridCol w:w="7654"/>
      </w:tblGrid>
      <w:tr w:rsidR="00E512B8" w:rsidRPr="006312BB" w14:paraId="703D73F2" w14:textId="77777777" w:rsidTr="004F78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537B2387"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360EC8E3"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6879658A" w14:textId="77777777" w:rsidTr="004F78E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095EFB2"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13193EFB" w14:textId="77777777" w:rsidR="00E512B8" w:rsidRPr="006312BB" w:rsidRDefault="00F709D3" w:rsidP="003C5ABD">
            <w:pPr>
              <w:tabs>
                <w:tab w:val="left" w:pos="2279"/>
              </w:tabs>
              <w:spacing w:before="60" w:after="60" w:line="276" w:lineRule="auto"/>
              <w:ind w:right="1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i/>
              </w:rPr>
              <w:t>Strategija e-Hrvatska 2020 i Akcijski plan za provedbu Strategije e-Hrvatska 2020</w:t>
            </w:r>
            <w:r w:rsidRPr="006312BB">
              <w:rPr>
                <w:rFonts w:asciiTheme="minorHAnsi" w:hAnsiTheme="minorHAnsi" w:cstheme="minorHAnsi"/>
                <w:b/>
              </w:rPr>
              <w:t>.</w:t>
            </w:r>
            <w:r w:rsidRPr="006312BB">
              <w:rPr>
                <w:rFonts w:asciiTheme="minorHAnsi" w:hAnsiTheme="minorHAnsi" w:cstheme="minorHAnsi"/>
              </w:rPr>
              <w:t xml:space="preserve"> (Narodne novine, </w:t>
            </w:r>
            <w:r w:rsidR="00ED627C">
              <w:rPr>
                <w:rFonts w:asciiTheme="minorHAnsi" w:hAnsiTheme="minorHAnsi" w:cstheme="minorHAnsi"/>
              </w:rPr>
              <w:t xml:space="preserve">br. </w:t>
            </w:r>
            <w:r w:rsidRPr="006312BB">
              <w:rPr>
                <w:rFonts w:asciiTheme="minorHAnsi" w:hAnsiTheme="minorHAnsi" w:cstheme="minorHAnsi"/>
              </w:rPr>
              <w:t>50/17)</w:t>
            </w:r>
          </w:p>
          <w:p w14:paraId="4A91E951" w14:textId="77777777" w:rsidR="00E512B8" w:rsidRPr="006312BB" w:rsidRDefault="00053848" w:rsidP="003C5ABD">
            <w:pPr>
              <w:tabs>
                <w:tab w:val="left" w:pos="2279"/>
              </w:tabs>
              <w:spacing w:before="60" w:after="60" w:line="276" w:lineRule="auto"/>
              <w:ind w:right="1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Ključne aktivnosti prema javnoj upravi do 2020. (A2A):</w:t>
            </w:r>
          </w:p>
          <w:p w14:paraId="5AB0AE5D" w14:textId="77777777" w:rsidR="006A3ACC" w:rsidRDefault="00053848" w:rsidP="001A6B6F">
            <w:pPr>
              <w:numPr>
                <w:ilvl w:val="0"/>
                <w:numId w:val="2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3ACC">
              <w:rPr>
                <w:rFonts w:asciiTheme="minorHAnsi" w:hAnsiTheme="minorHAnsi" w:cstheme="minorHAnsi"/>
              </w:rPr>
              <w:t>dalje razvijati Metaregistar, registar s popisom svih registara, njihovog sadržaja i mogućnostima povezivanja s drugim sustavima.</w:t>
            </w:r>
          </w:p>
          <w:p w14:paraId="471E1787" w14:textId="77777777" w:rsidR="00E512B8" w:rsidRPr="006A3ACC" w:rsidRDefault="00053848" w:rsidP="001A6B6F">
            <w:pPr>
              <w:numPr>
                <w:ilvl w:val="0"/>
                <w:numId w:val="246"/>
              </w:numPr>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3ACC">
              <w:rPr>
                <w:rFonts w:asciiTheme="minorHAnsi" w:hAnsiTheme="minorHAnsi" w:cstheme="minorHAnsi"/>
              </w:rPr>
              <w:t>dalje razvijati Javni registar za koordinaciju projekata izgradnje državne informacijske infrastrukture (Registar ProDII)</w:t>
            </w:r>
            <w:r w:rsidR="00266AA3" w:rsidRPr="006A3ACC">
              <w:rPr>
                <w:rFonts w:asciiTheme="minorHAnsi" w:hAnsiTheme="minorHAnsi" w:cstheme="minorHAnsi"/>
              </w:rPr>
              <w:t>.</w:t>
            </w:r>
          </w:p>
        </w:tc>
      </w:tr>
      <w:tr w:rsidR="00E512B8" w:rsidRPr="006312BB" w14:paraId="4817BF08" w14:textId="77777777" w:rsidTr="004F78E8">
        <w:tc>
          <w:tcPr>
            <w:cnfStyle w:val="001000000000" w:firstRow="0" w:lastRow="0" w:firstColumn="1" w:lastColumn="0" w:oddVBand="0" w:evenVBand="0" w:oddHBand="0" w:evenHBand="0" w:firstRowFirstColumn="0" w:firstRowLastColumn="0" w:lastRowFirstColumn="0" w:lastRowLastColumn="0"/>
            <w:tcW w:w="2041" w:type="dxa"/>
          </w:tcPr>
          <w:p w14:paraId="143954A0" w14:textId="29C33E80"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6702A68" w14:textId="567D1A16"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2.2.1</w:t>
            </w:r>
            <w:r w:rsidR="001B7168">
              <w:rPr>
                <w:rFonts w:asciiTheme="minorHAnsi" w:hAnsiTheme="minorHAnsi" w:cstheme="minorHAnsi"/>
                <w:lang w:eastAsia="hr-HR"/>
              </w:rPr>
              <w:t>.</w:t>
            </w:r>
            <w:r w:rsidRPr="006312BB">
              <w:rPr>
                <w:rFonts w:asciiTheme="minorHAnsi" w:hAnsiTheme="minorHAnsi" w:cstheme="minorHAnsi"/>
                <w:lang w:eastAsia="hr-HR"/>
              </w:rPr>
              <w:t>, 2.2.2</w:t>
            </w:r>
            <w:r w:rsidR="001B7168">
              <w:rPr>
                <w:rFonts w:asciiTheme="minorHAnsi" w:hAnsiTheme="minorHAnsi" w:cstheme="minorHAnsi"/>
                <w:lang w:eastAsia="hr-HR"/>
              </w:rPr>
              <w:t>.</w:t>
            </w:r>
          </w:p>
        </w:tc>
      </w:tr>
    </w:tbl>
    <w:p w14:paraId="52087B6F" w14:textId="77777777" w:rsidR="006143DB" w:rsidRPr="006312BB" w:rsidRDefault="006143DB" w:rsidP="006A3ACC">
      <w:pPr>
        <w:suppressAutoHyphens/>
        <w:autoSpaceDN w:val="0"/>
        <w:spacing w:after="240"/>
        <w:jc w:val="both"/>
        <w:textAlignment w:val="baseline"/>
        <w:rPr>
          <w:rFonts w:asciiTheme="minorHAnsi" w:hAnsiTheme="minorHAnsi" w:cstheme="minorHAnsi"/>
          <w:color w:val="000000"/>
        </w:rPr>
      </w:pPr>
    </w:p>
    <w:p w14:paraId="2A742FE3" w14:textId="77777777" w:rsidR="00E512B8" w:rsidRPr="006312BB" w:rsidRDefault="00053848" w:rsidP="006312BB">
      <w:pPr>
        <w:suppressAutoHyphens/>
        <w:autoSpaceDN w:val="0"/>
        <w:spacing w:before="120" w:after="120"/>
        <w:jc w:val="both"/>
        <w:textAlignment w:val="baseline"/>
        <w:rPr>
          <w:rFonts w:asciiTheme="minorHAnsi" w:hAnsiTheme="minorHAnsi" w:cstheme="minorHAnsi"/>
          <w:lang w:eastAsia="hr-HR"/>
        </w:rPr>
      </w:pPr>
      <w:r w:rsidRPr="006312BB">
        <w:rPr>
          <w:rFonts w:asciiTheme="minorHAnsi" w:hAnsiTheme="minorHAnsi" w:cstheme="minorHAnsi"/>
          <w:color w:val="000000"/>
        </w:rPr>
        <w:t>Unaprijediti sustav praćenja stanja i procesa u obalnom području</w:t>
      </w:r>
    </w:p>
    <w:tbl>
      <w:tblPr>
        <w:tblStyle w:val="PlainTable2"/>
        <w:tblW w:w="9695" w:type="dxa"/>
        <w:tblLook w:val="04A0" w:firstRow="1" w:lastRow="0" w:firstColumn="1" w:lastColumn="0" w:noHBand="0" w:noVBand="1"/>
      </w:tblPr>
      <w:tblGrid>
        <w:gridCol w:w="2041"/>
        <w:gridCol w:w="7654"/>
      </w:tblGrid>
      <w:tr w:rsidR="00E512B8" w:rsidRPr="006312BB" w14:paraId="4790A032" w14:textId="77777777" w:rsidTr="002434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65DD3C8"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189281F7"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7DA8431" w14:textId="77777777" w:rsidTr="002434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125E723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C5139FE"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sidR="00F709D3" w:rsidRPr="006312BB">
              <w:rPr>
                <w:rFonts w:asciiTheme="minorHAnsi" w:hAnsiTheme="minorHAnsi" w:cstheme="minorHAnsi"/>
                <w:b/>
              </w:rPr>
              <w:t>a</w:t>
            </w:r>
            <w:r w:rsidRPr="006312BB">
              <w:rPr>
                <w:rFonts w:asciiTheme="minorHAnsi" w:hAnsiTheme="minorHAnsi" w:cstheme="minorHAnsi"/>
                <w:b/>
              </w:rPr>
              <w:t xml:space="preserve"> prostornog razvoja RH</w:t>
            </w:r>
            <w:r w:rsidR="00F709D3" w:rsidRPr="006312BB">
              <w:rPr>
                <w:rFonts w:asciiTheme="minorHAnsi" w:hAnsiTheme="minorHAnsi" w:cstheme="minorHAnsi"/>
                <w:b/>
              </w:rPr>
              <w:t xml:space="preserve"> (</w:t>
            </w:r>
            <w:r w:rsidR="00F709D3" w:rsidRPr="006312BB">
              <w:rPr>
                <w:rFonts w:asciiTheme="minorHAnsi" w:hAnsiTheme="minorHAnsi" w:cstheme="minorHAnsi"/>
              </w:rPr>
              <w:t>Narodne novine</w:t>
            </w:r>
            <w:r w:rsidR="00D50A9A">
              <w:rPr>
                <w:rFonts w:asciiTheme="minorHAnsi" w:hAnsiTheme="minorHAnsi" w:cstheme="minorHAnsi"/>
              </w:rPr>
              <w:t xml:space="preserve">, br. </w:t>
            </w:r>
            <w:r w:rsidR="00F709D3" w:rsidRPr="006312BB">
              <w:rPr>
                <w:rFonts w:asciiTheme="minorHAnsi" w:hAnsiTheme="minorHAnsi" w:cstheme="minorHAnsi"/>
              </w:rPr>
              <w:t>106/17)</w:t>
            </w:r>
            <w:r w:rsidRPr="006312BB">
              <w:rPr>
                <w:rFonts w:asciiTheme="minorHAnsi" w:hAnsiTheme="minorHAnsi" w:cstheme="minorHAnsi"/>
              </w:rPr>
              <w:t xml:space="preserve">: </w:t>
            </w:r>
          </w:p>
          <w:p w14:paraId="632AA913"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Cs/>
                <w:lang w:eastAsia="hr-HR"/>
              </w:rPr>
              <w:t>Strateško usmjerenje prostornog razvoja 4.1.5 Održivi razvoj i korištenje obalnog područja</w:t>
            </w:r>
          </w:p>
          <w:p w14:paraId="76A53C01" w14:textId="77777777" w:rsidR="006A3ACC" w:rsidRDefault="00053848" w:rsidP="001A6B6F">
            <w:pPr>
              <w:numPr>
                <w:ilvl w:val="0"/>
                <w:numId w:val="247"/>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A3ACC">
              <w:rPr>
                <w:rFonts w:asciiTheme="minorHAnsi" w:hAnsiTheme="minorHAnsi" w:cstheme="minorHAnsi"/>
                <w:bCs/>
              </w:rPr>
              <w:t>Unaprjeđivanje sustava podataka i praćenja stanja i procesa u obalnom području</w:t>
            </w:r>
          </w:p>
          <w:p w14:paraId="3BFBE71A" w14:textId="77777777" w:rsidR="00E512B8" w:rsidRPr="006A3ACC" w:rsidRDefault="00053848" w:rsidP="001A6B6F">
            <w:pPr>
              <w:numPr>
                <w:ilvl w:val="0"/>
                <w:numId w:val="247"/>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A3ACC">
              <w:rPr>
                <w:rFonts w:asciiTheme="minorHAnsi" w:eastAsia="FoundersGroteskText-Regular" w:hAnsiTheme="minorHAnsi" w:cstheme="minorHAnsi"/>
                <w:color w:val="000000"/>
              </w:rPr>
              <w:t xml:space="preserve">Utvrđivanje razvojnih smjernica vezanih za aktivno praćenje stanja u prostoru </w:t>
            </w:r>
          </w:p>
          <w:p w14:paraId="49DDAA49" w14:textId="77777777" w:rsidR="00E512B8" w:rsidRPr="006312BB" w:rsidRDefault="0005384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iCs/>
                <w:lang w:eastAsia="hr-HR"/>
              </w:rPr>
              <w:t>Strateško usmjerenje prostornog razvoja 5</w:t>
            </w:r>
            <w:r w:rsidRPr="006312BB">
              <w:rPr>
                <w:rFonts w:asciiTheme="minorHAnsi" w:hAnsiTheme="minorHAnsi" w:cstheme="minorHAnsi"/>
              </w:rPr>
              <w:t>.2.1. Razvoj Informacijskog sustava prostornog uređenja</w:t>
            </w:r>
          </w:p>
        </w:tc>
      </w:tr>
      <w:tr w:rsidR="00E512B8" w:rsidRPr="006312BB" w14:paraId="636FB34B" w14:textId="77777777" w:rsidTr="002434F6">
        <w:tc>
          <w:tcPr>
            <w:cnfStyle w:val="001000000000" w:firstRow="0" w:lastRow="0" w:firstColumn="1" w:lastColumn="0" w:oddVBand="0" w:evenVBand="0" w:oddHBand="0" w:evenHBand="0" w:firstRowFirstColumn="0" w:firstRowLastColumn="0" w:lastRowFirstColumn="0" w:lastRowLastColumn="0"/>
            <w:tcW w:w="2041" w:type="dxa"/>
          </w:tcPr>
          <w:p w14:paraId="750E2530" w14:textId="62E84BDC"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3AB59707" w14:textId="02F5F565"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2.1.3</w:t>
            </w:r>
            <w:r w:rsidR="001B7168">
              <w:rPr>
                <w:rFonts w:asciiTheme="minorHAnsi" w:hAnsiTheme="minorHAnsi" w:cstheme="minorHAnsi"/>
                <w:lang w:eastAsia="hr-HR"/>
              </w:rPr>
              <w:t>.</w:t>
            </w:r>
            <w:r w:rsidRPr="006312BB">
              <w:rPr>
                <w:rFonts w:asciiTheme="minorHAnsi" w:hAnsiTheme="minorHAnsi" w:cstheme="minorHAnsi"/>
                <w:lang w:eastAsia="hr-HR"/>
              </w:rPr>
              <w:t>, 2.2.1</w:t>
            </w:r>
            <w:r w:rsidR="001B7168">
              <w:rPr>
                <w:rFonts w:asciiTheme="minorHAnsi" w:hAnsiTheme="minorHAnsi" w:cstheme="minorHAnsi"/>
                <w:lang w:eastAsia="hr-HR"/>
              </w:rPr>
              <w:t>.</w:t>
            </w:r>
          </w:p>
        </w:tc>
      </w:tr>
    </w:tbl>
    <w:p w14:paraId="4F3E3696" w14:textId="77777777" w:rsidR="00603B7F" w:rsidRDefault="00603B7F" w:rsidP="006A3ACC">
      <w:pPr>
        <w:spacing w:after="240"/>
        <w:rPr>
          <w:rFonts w:asciiTheme="minorHAnsi" w:hAnsiTheme="minorHAnsi" w:cstheme="minorHAnsi"/>
        </w:rPr>
      </w:pPr>
    </w:p>
    <w:p w14:paraId="20C0F960" w14:textId="77777777" w:rsidR="00E512B8" w:rsidRPr="006312BB" w:rsidRDefault="00053848" w:rsidP="006312BB">
      <w:pPr>
        <w:spacing w:before="120" w:after="120"/>
        <w:rPr>
          <w:rFonts w:asciiTheme="minorHAnsi" w:hAnsiTheme="minorHAnsi" w:cstheme="minorHAnsi"/>
        </w:rPr>
      </w:pPr>
      <w:r w:rsidRPr="006312BB">
        <w:rPr>
          <w:rFonts w:asciiTheme="minorHAnsi" w:hAnsiTheme="minorHAnsi" w:cstheme="minorHAnsi"/>
        </w:rPr>
        <w:t>Razvijati informacijske instrumente za upravljanje obalnim područjem (</w:t>
      </w:r>
      <w:r w:rsidRPr="006312BB">
        <w:rPr>
          <w:rFonts w:asciiTheme="minorHAnsi" w:hAnsiTheme="minorHAnsi" w:cstheme="minorHAnsi"/>
          <w:i/>
        </w:rPr>
        <w:t>grupa mjera</w:t>
      </w:r>
      <w:r w:rsidRPr="006312BB">
        <w:rPr>
          <w:rFonts w:asciiTheme="minorHAnsi" w:hAnsiTheme="minorHAnsi" w:cstheme="minorHAnsi"/>
        </w:rPr>
        <w:t>)</w:t>
      </w:r>
    </w:p>
    <w:tbl>
      <w:tblPr>
        <w:tblStyle w:val="PlainTable2"/>
        <w:tblW w:w="9695" w:type="dxa"/>
        <w:tblLook w:val="04A0" w:firstRow="1" w:lastRow="0" w:firstColumn="1" w:lastColumn="0" w:noHBand="0" w:noVBand="1"/>
      </w:tblPr>
      <w:tblGrid>
        <w:gridCol w:w="2041"/>
        <w:gridCol w:w="7654"/>
      </w:tblGrid>
      <w:tr w:rsidR="00E512B8" w:rsidRPr="006312BB" w14:paraId="2558D253" w14:textId="77777777" w:rsidTr="002434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262BAC65"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74817455"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70E5D81" w14:textId="77777777" w:rsidTr="002434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B896DE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24B0AA5"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B61B70" w:rsidRPr="006312BB">
              <w:rPr>
                <w:rFonts w:asciiTheme="minorHAnsi" w:hAnsiTheme="minorHAnsi" w:cstheme="minorHAnsi"/>
                <w:b/>
              </w:rPr>
              <w:t xml:space="preserve"> </w:t>
            </w:r>
            <w:r w:rsidR="00B61B70" w:rsidRPr="005769A2">
              <w:rPr>
                <w:rFonts w:asciiTheme="minorHAnsi" w:hAnsiTheme="minorHAnsi" w:cstheme="minorHAnsi"/>
              </w:rPr>
              <w:t>(</w:t>
            </w:r>
            <w:r w:rsidR="00B61B70" w:rsidRPr="006312BB">
              <w:rPr>
                <w:rFonts w:asciiTheme="minorHAnsi" w:hAnsiTheme="minorHAnsi" w:cstheme="minorHAnsi"/>
              </w:rPr>
              <w:t>Narodne novine</w:t>
            </w:r>
            <w:r w:rsidR="00D50A9A">
              <w:rPr>
                <w:rFonts w:asciiTheme="minorHAnsi" w:hAnsiTheme="minorHAnsi" w:cstheme="minorHAnsi"/>
              </w:rPr>
              <w:t>, br.</w:t>
            </w:r>
            <w:r w:rsidR="00B61B70" w:rsidRPr="006312BB">
              <w:rPr>
                <w:rFonts w:asciiTheme="minorHAnsi" w:hAnsiTheme="minorHAnsi" w:cstheme="minorHAnsi"/>
              </w:rPr>
              <w:t xml:space="preserve"> 93/14)</w:t>
            </w:r>
            <w:r w:rsidRPr="006312BB">
              <w:rPr>
                <w:rFonts w:asciiTheme="minorHAnsi" w:hAnsiTheme="minorHAnsi" w:cstheme="minorHAnsi"/>
              </w:rPr>
              <w:t xml:space="preserve">: </w:t>
            </w:r>
          </w:p>
          <w:p w14:paraId="53E424D9" w14:textId="77777777" w:rsidR="00E512B8" w:rsidRPr="006312BB" w:rsidRDefault="00E512B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266688E"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Cilj 4.4. Uspostaviti sustav integralnog upravljanja obalnim i morskim područjem</w:t>
            </w:r>
          </w:p>
          <w:p w14:paraId="5DC5F39D" w14:textId="77777777" w:rsidR="00E512B8" w:rsidRPr="006312BB" w:rsidRDefault="0005384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eastAsia="hr-HR"/>
              </w:rPr>
            </w:pPr>
            <w:r w:rsidRPr="006312BB">
              <w:rPr>
                <w:rFonts w:asciiTheme="minorHAnsi" w:hAnsiTheme="minorHAnsi" w:cstheme="minorHAnsi"/>
                <w:b/>
                <w:bCs/>
                <w:lang w:eastAsia="hr-HR"/>
              </w:rPr>
              <w:t xml:space="preserve">Mjera 4.4.1. </w:t>
            </w:r>
            <w:r w:rsidRPr="006312BB">
              <w:rPr>
                <w:rFonts w:asciiTheme="minorHAnsi" w:hAnsiTheme="minorHAnsi" w:cstheme="minorHAnsi"/>
                <w:lang w:eastAsia="hr-HR"/>
              </w:rPr>
              <w:t>Razviti alate za sustavno upravljanje obalnim područjem i posebno pomorskim dobrom uz uspostavu katastra pomorskog dobra</w:t>
            </w:r>
          </w:p>
          <w:p w14:paraId="0E1FBAC2" w14:textId="77777777" w:rsidR="00E512B8" w:rsidRPr="006312BB" w:rsidRDefault="0005384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bCs/>
                <w:lang w:eastAsia="hr-HR"/>
              </w:rPr>
              <w:t xml:space="preserve">Mjera 4.4.4. </w:t>
            </w:r>
            <w:r w:rsidRPr="006312BB">
              <w:rPr>
                <w:rFonts w:asciiTheme="minorHAnsi" w:hAnsiTheme="minorHAnsi" w:cstheme="minorHAnsi"/>
                <w:lang w:eastAsia="hr-HR"/>
              </w:rPr>
              <w:t>Razviti infrastrukturu prostornih podataka za obalno područje i pripadajući akvatorij (MSDI) u okviru nacionalne infrastrukture prostornih podataka (NIPP), te osigurati povezanost s nacionalnim, regionalnim i globalnim inicijativama i podatkovnim infrastrukturama kako bi se osigurala dostupnost i interoperabilnost podataka u skladu s relevantnim propisima</w:t>
            </w:r>
          </w:p>
          <w:p w14:paraId="724C6D74" w14:textId="77777777" w:rsidR="00E512B8" w:rsidRPr="006312BB" w:rsidRDefault="00E512B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p>
          <w:p w14:paraId="790FF831" w14:textId="77777777" w:rsidR="00E512B8" w:rsidRPr="006312BB" w:rsidRDefault="0005384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CILJ 3.1.5. Kontinuirano podizati razinu djelovanja kod ugroze ljudskih života i imovine na moru</w:t>
            </w:r>
          </w:p>
          <w:p w14:paraId="74B17625" w14:textId="77777777" w:rsidR="00E512B8" w:rsidRPr="006312BB" w:rsidRDefault="00053848" w:rsidP="003C5AB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bCs/>
                <w:lang w:eastAsia="hr-HR"/>
              </w:rPr>
              <w:t xml:space="preserve">Mjera 3.1.5.4. </w:t>
            </w:r>
            <w:r w:rsidRPr="006312BB">
              <w:rPr>
                <w:rFonts w:asciiTheme="minorHAnsi" w:hAnsiTheme="minorHAnsi" w:cstheme="minorHAnsi"/>
                <w:lang w:eastAsia="hr-HR"/>
              </w:rPr>
              <w:t>Razviti koncept integralne reakcije na izvanredne događaje na moru i AdriaGIS sustava kao osnovnog tehnološkog rješenja</w:t>
            </w:r>
          </w:p>
        </w:tc>
      </w:tr>
      <w:tr w:rsidR="00E512B8" w:rsidRPr="006312BB" w14:paraId="72F8DCDD" w14:textId="77777777" w:rsidTr="002434F6">
        <w:tc>
          <w:tcPr>
            <w:cnfStyle w:val="001000000000" w:firstRow="0" w:lastRow="0" w:firstColumn="1" w:lastColumn="0" w:oddVBand="0" w:evenVBand="0" w:oddHBand="0" w:evenHBand="0" w:firstRowFirstColumn="0" w:firstRowLastColumn="0" w:lastRowFirstColumn="0" w:lastRowLastColumn="0"/>
            <w:tcW w:w="2041" w:type="dxa"/>
          </w:tcPr>
          <w:p w14:paraId="5D2605A3" w14:textId="68540F72"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16B32E03" w14:textId="452C25E4"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2.2.1</w:t>
            </w:r>
            <w:r w:rsidR="001C3DCB">
              <w:rPr>
                <w:rFonts w:asciiTheme="minorHAnsi" w:hAnsiTheme="minorHAnsi" w:cstheme="minorHAnsi"/>
                <w:lang w:eastAsia="hr-HR"/>
              </w:rPr>
              <w:t>.</w:t>
            </w:r>
            <w:r w:rsidRPr="006312BB">
              <w:rPr>
                <w:rFonts w:asciiTheme="minorHAnsi" w:hAnsiTheme="minorHAnsi" w:cstheme="minorHAnsi"/>
                <w:lang w:eastAsia="hr-HR"/>
              </w:rPr>
              <w:t>, 2.2.2</w:t>
            </w:r>
            <w:r w:rsidR="001C3DCB">
              <w:rPr>
                <w:rFonts w:asciiTheme="minorHAnsi" w:hAnsiTheme="minorHAnsi" w:cstheme="minorHAnsi"/>
                <w:lang w:eastAsia="hr-HR"/>
              </w:rPr>
              <w:t>.</w:t>
            </w:r>
            <w:r w:rsidRPr="006312BB">
              <w:rPr>
                <w:rFonts w:asciiTheme="minorHAnsi" w:hAnsiTheme="minorHAnsi" w:cstheme="minorHAnsi"/>
                <w:lang w:eastAsia="hr-HR"/>
              </w:rPr>
              <w:t>, 2.5.2</w:t>
            </w:r>
            <w:r w:rsidR="001C3DCB">
              <w:rPr>
                <w:rFonts w:asciiTheme="minorHAnsi" w:hAnsiTheme="minorHAnsi" w:cstheme="minorHAnsi"/>
                <w:lang w:eastAsia="hr-HR"/>
              </w:rPr>
              <w:t>.</w:t>
            </w:r>
            <w:r w:rsidRPr="006312BB">
              <w:rPr>
                <w:rFonts w:asciiTheme="minorHAnsi" w:hAnsiTheme="minorHAnsi" w:cstheme="minorHAnsi"/>
                <w:lang w:eastAsia="hr-HR"/>
              </w:rPr>
              <w:t xml:space="preserve">, </w:t>
            </w:r>
            <w:r w:rsidR="004F5FD2">
              <w:rPr>
                <w:rFonts w:asciiTheme="minorHAnsi" w:hAnsiTheme="minorHAnsi" w:cstheme="minorHAnsi"/>
                <w:lang w:eastAsia="hr-HR"/>
              </w:rPr>
              <w:t xml:space="preserve">2.5.4., </w:t>
            </w:r>
            <w:r w:rsidRPr="006312BB">
              <w:rPr>
                <w:rFonts w:asciiTheme="minorHAnsi" w:hAnsiTheme="minorHAnsi" w:cstheme="minorHAnsi"/>
                <w:lang w:eastAsia="hr-HR"/>
              </w:rPr>
              <w:t>3.2.1</w:t>
            </w:r>
            <w:r w:rsidR="001C3DCB">
              <w:rPr>
                <w:rFonts w:asciiTheme="minorHAnsi" w:hAnsiTheme="minorHAnsi" w:cstheme="minorHAnsi"/>
                <w:lang w:eastAsia="hr-HR"/>
              </w:rPr>
              <w:t>.</w:t>
            </w:r>
          </w:p>
        </w:tc>
      </w:tr>
    </w:tbl>
    <w:p w14:paraId="06CF254C" w14:textId="77777777" w:rsidR="00951599" w:rsidRDefault="00951599" w:rsidP="009D3C83">
      <w:pPr>
        <w:spacing w:after="240"/>
      </w:pPr>
      <w:bookmarkStart w:id="243" w:name="_Toc450205434"/>
      <w:bookmarkStart w:id="244" w:name="_Toc448479220"/>
      <w:bookmarkStart w:id="245" w:name="_Toc132973063"/>
    </w:p>
    <w:p w14:paraId="0DB36531" w14:textId="77777777" w:rsidR="00FE6B9E" w:rsidRDefault="00FE6B9E" w:rsidP="009D3C83">
      <w:pPr>
        <w:spacing w:after="240"/>
      </w:pPr>
    </w:p>
    <w:p w14:paraId="07EEE97D" w14:textId="4BEE0F56" w:rsidR="00E512B8" w:rsidRPr="00B80EEC" w:rsidRDefault="00053848" w:rsidP="00B80EEC">
      <w:pPr>
        <w:pStyle w:val="Heading2"/>
        <w:ind w:left="0" w:firstLine="0"/>
        <w:rPr>
          <w:sz w:val="22"/>
        </w:rPr>
      </w:pPr>
      <w:bookmarkStart w:id="246" w:name="_Toc162364138"/>
      <w:r w:rsidRPr="00B80EEC">
        <w:rPr>
          <w:sz w:val="22"/>
        </w:rPr>
        <w:t>Postojeće mjere za identificiranje i valoriziranje prioritetnih područja za očuvanje bioraznolikosti morskog okoliša</w:t>
      </w:r>
      <w:bookmarkEnd w:id="243"/>
      <w:bookmarkEnd w:id="244"/>
      <w:r w:rsidRPr="00B80EEC">
        <w:rPr>
          <w:sz w:val="22"/>
        </w:rPr>
        <w:t xml:space="preserve"> i obalnog područja</w:t>
      </w:r>
      <w:bookmarkEnd w:id="245"/>
      <w:bookmarkEnd w:id="246"/>
    </w:p>
    <w:p w14:paraId="73800F03" w14:textId="77777777" w:rsidR="00E512B8" w:rsidRPr="006312BB" w:rsidRDefault="00E512B8" w:rsidP="003C5ABD">
      <w:pPr>
        <w:rPr>
          <w:rFonts w:asciiTheme="minorHAnsi" w:hAnsiTheme="minorHAnsi" w:cstheme="minorHAnsi"/>
          <w:b/>
        </w:rPr>
      </w:pPr>
    </w:p>
    <w:p w14:paraId="275907AF" w14:textId="77777777" w:rsidR="00E512B8" w:rsidRPr="006312BB" w:rsidRDefault="00053848" w:rsidP="003C5ABD">
      <w:pPr>
        <w:spacing w:before="120" w:after="120"/>
        <w:jc w:val="both"/>
        <w:rPr>
          <w:rFonts w:asciiTheme="minorHAnsi" w:hAnsiTheme="minorHAnsi" w:cstheme="minorHAnsi"/>
        </w:rPr>
      </w:pPr>
      <w:r w:rsidRPr="006312BB">
        <w:rPr>
          <w:rFonts w:asciiTheme="minorHAnsi" w:hAnsiTheme="minorHAnsi" w:cstheme="minorHAnsi"/>
        </w:rPr>
        <w:t xml:space="preserve">Povećati učinkovitost zaštite morskih staništa </w:t>
      </w:r>
    </w:p>
    <w:tbl>
      <w:tblPr>
        <w:tblStyle w:val="PlainTable2"/>
        <w:tblW w:w="9695" w:type="dxa"/>
        <w:tblLook w:val="04A0" w:firstRow="1" w:lastRow="0" w:firstColumn="1" w:lastColumn="0" w:noHBand="0" w:noVBand="1"/>
      </w:tblPr>
      <w:tblGrid>
        <w:gridCol w:w="2041"/>
        <w:gridCol w:w="7654"/>
      </w:tblGrid>
      <w:tr w:rsidR="00E512B8" w:rsidRPr="006312BB" w14:paraId="47EDB278" w14:textId="77777777" w:rsidTr="004F78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1D8891D4"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1B4F2FE9"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4E61995F" w14:textId="77777777" w:rsidTr="004F7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04E4819C" w14:textId="77777777" w:rsidR="00E512B8" w:rsidRPr="006312BB" w:rsidRDefault="00053848" w:rsidP="006312BB">
            <w:pPr>
              <w:suppressAutoHyphens/>
              <w:autoSpaceDN w:val="0"/>
              <w:spacing w:before="120" w:after="120"/>
              <w:jc w:val="both"/>
              <w:textAlignment w:val="baseline"/>
              <w:rPr>
                <w:rFonts w:asciiTheme="minorHAnsi" w:hAnsiTheme="minorHAnsi" w:cstheme="minorHAnsi"/>
                <w:lang w:eastAsia="hr-HR"/>
              </w:rPr>
            </w:pPr>
            <w:r w:rsidRPr="006312BB">
              <w:rPr>
                <w:rFonts w:asciiTheme="minorHAnsi" w:hAnsiTheme="minorHAnsi" w:cstheme="minorHAnsi"/>
                <w:lang w:eastAsia="hr-HR"/>
              </w:rPr>
              <w:t xml:space="preserve">OPIS MJERE </w:t>
            </w:r>
          </w:p>
        </w:tc>
        <w:tc>
          <w:tcPr>
            <w:tcW w:w="7654" w:type="dxa"/>
          </w:tcPr>
          <w:p w14:paraId="4D4CF33F" w14:textId="77777777" w:rsidR="00E512B8" w:rsidRPr="006312BB" w:rsidRDefault="00053848" w:rsidP="003C5ABD">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Prijedlog Strategije i akcijskog plana zaštite prirode </w:t>
            </w:r>
            <w:r w:rsidR="00B61B70" w:rsidRPr="006312BB">
              <w:rPr>
                <w:rFonts w:asciiTheme="minorHAnsi" w:hAnsiTheme="minorHAnsi" w:cstheme="minorHAnsi"/>
              </w:rPr>
              <w:t>(Narodne novine</w:t>
            </w:r>
            <w:r w:rsidR="00D50A9A">
              <w:rPr>
                <w:rFonts w:asciiTheme="minorHAnsi" w:hAnsiTheme="minorHAnsi" w:cstheme="minorHAnsi"/>
              </w:rPr>
              <w:t xml:space="preserve">, br. </w:t>
            </w:r>
            <w:r w:rsidR="00B61B70" w:rsidRPr="006312BB">
              <w:rPr>
                <w:rFonts w:asciiTheme="minorHAnsi" w:hAnsiTheme="minorHAnsi" w:cstheme="minorHAnsi"/>
              </w:rPr>
              <w:t xml:space="preserve">72/17) </w:t>
            </w:r>
            <w:r w:rsidRPr="006312BB">
              <w:rPr>
                <w:rFonts w:asciiTheme="minorHAnsi" w:hAnsiTheme="minorHAnsi" w:cstheme="minorHAnsi"/>
              </w:rPr>
              <w:t>(SAPZP) RH</w:t>
            </w:r>
          </w:p>
          <w:p w14:paraId="1C1C8CDC" w14:textId="77777777" w:rsidR="00E512B8" w:rsidRPr="006312BB" w:rsidRDefault="00053848" w:rsidP="003C5ABD">
            <w:pPr>
              <w:suppressAutoHyphens/>
              <w:autoSpaceDN w:val="0"/>
              <w:spacing w:before="60" w:after="6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Predložene mjere na razini su aktivnosti unutar </w:t>
            </w:r>
          </w:p>
          <w:p w14:paraId="0E5486A7" w14:textId="77777777" w:rsidR="00E512B8" w:rsidRPr="0055744A" w:rsidRDefault="00053848" w:rsidP="001A6B6F">
            <w:pPr>
              <w:numPr>
                <w:ilvl w:val="0"/>
                <w:numId w:val="248"/>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744A">
              <w:rPr>
                <w:rFonts w:asciiTheme="minorHAnsi" w:hAnsiTheme="minorHAnsi" w:cstheme="minorHAnsi"/>
              </w:rPr>
              <w:t>Posebnog cilja 1.2 Oblikovati i uspostaviti reprezentativnu i funkcionalnu mrežu područja značajnih za očuvanje prirode</w:t>
            </w:r>
          </w:p>
          <w:p w14:paraId="5BBE6705"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Italic" w:hAnsiTheme="minorHAnsi" w:cstheme="minorHAnsi"/>
                <w:iCs/>
                <w:lang w:eastAsia="hr-HR"/>
              </w:rPr>
            </w:pPr>
            <w:r w:rsidRPr="006312BB">
              <w:rPr>
                <w:rFonts w:asciiTheme="minorHAnsi" w:eastAsia="Times New Roman,Italic" w:hAnsiTheme="minorHAnsi" w:cstheme="minorHAnsi"/>
                <w:iCs/>
                <w:lang w:eastAsia="hr-HR"/>
              </w:rPr>
              <w:t>1.2.4 Analizirati reprezentativnost zaštićenih područja na nacionalnoj razini, razviti kriterije za proglašenje novih zaštićenih područja te u skladu s njima predložiti prioritete za zaštitu</w:t>
            </w:r>
          </w:p>
          <w:p w14:paraId="3283070E" w14:textId="77777777" w:rsidR="00E512B8" w:rsidRPr="0055744A" w:rsidRDefault="00053848" w:rsidP="001A6B6F">
            <w:pPr>
              <w:numPr>
                <w:ilvl w:val="0"/>
                <w:numId w:val="248"/>
              </w:numPr>
              <w:suppressAutoHyphens/>
              <w:autoSpaceDN w:val="0"/>
              <w:spacing w:before="60" w:after="60" w:line="276" w:lineRule="auto"/>
              <w:ind w:left="284" w:hanging="227"/>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744A">
              <w:rPr>
                <w:rFonts w:asciiTheme="minorHAnsi" w:hAnsiTheme="minorHAnsi" w:cstheme="minorHAnsi"/>
              </w:rPr>
              <w:t>Posebnog cilja 4.1 – Povećati znanja o stanju prirode:</w:t>
            </w:r>
          </w:p>
          <w:p w14:paraId="67B26E90"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Italic" w:hAnsiTheme="minorHAnsi" w:cstheme="minorHAnsi"/>
                <w:iCs/>
                <w:lang w:eastAsia="hr-HR"/>
              </w:rPr>
            </w:pPr>
            <w:r w:rsidRPr="006312BB">
              <w:rPr>
                <w:rFonts w:asciiTheme="minorHAnsi" w:eastAsia="Times New Roman,Italic" w:hAnsiTheme="minorHAnsi" w:cstheme="minorHAnsi"/>
                <w:iCs/>
                <w:lang w:eastAsia="hr-HR"/>
              </w:rPr>
              <w:t>4.1.10 Prikupiti detaljne podatke o rasprostranjenosti ciljnih vrsta i stanišnih tipova na području EM u svrhu upravljanja</w:t>
            </w:r>
          </w:p>
          <w:p w14:paraId="43487948"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4.1.12. Izraditi kartu staništa, uključujući detaljnije kartiranje kopnenih i morskih staništa te izraditi kartu morskih staništa na područjima mora pod jurisdikcijom Republike Hrvatske, s naglaskom na ugrožene i rijetke stanišne tipove te stanišne tipove na Dodatku i Direktive o staništima</w:t>
            </w:r>
          </w:p>
        </w:tc>
      </w:tr>
      <w:tr w:rsidR="00E512B8" w:rsidRPr="006312BB" w14:paraId="40632B9D" w14:textId="77777777" w:rsidTr="004F78E8">
        <w:tc>
          <w:tcPr>
            <w:cnfStyle w:val="001000000000" w:firstRow="0" w:lastRow="0" w:firstColumn="1" w:lastColumn="0" w:oddVBand="0" w:evenVBand="0" w:oddHBand="0" w:evenHBand="0" w:firstRowFirstColumn="0" w:firstRowLastColumn="0" w:lastRowFirstColumn="0" w:lastRowLastColumn="0"/>
            <w:tcW w:w="2041" w:type="dxa"/>
          </w:tcPr>
          <w:p w14:paraId="11459FAA" w14:textId="77777777" w:rsidR="00E512B8" w:rsidRPr="006312BB" w:rsidRDefault="00053848" w:rsidP="006312BB">
            <w:pPr>
              <w:suppressAutoHyphens/>
              <w:autoSpaceDN w:val="0"/>
              <w:spacing w:before="120" w:after="120"/>
              <w:jc w:val="both"/>
              <w:textAlignment w:val="baseline"/>
              <w:rPr>
                <w:rFonts w:asciiTheme="minorHAnsi" w:hAnsiTheme="minorHAnsi" w:cstheme="minorHAnsi"/>
                <w:lang w:eastAsia="hr-HR"/>
              </w:rPr>
            </w:pPr>
            <w:r w:rsidRPr="006312BB">
              <w:rPr>
                <w:rFonts w:asciiTheme="minorHAnsi" w:hAnsiTheme="minorHAnsi" w:cstheme="minorHAnsi"/>
                <w:lang w:eastAsia="hr-HR"/>
              </w:rPr>
              <w:t>OČEKIVANI REZULTAT (</w:t>
            </w:r>
            <w:r w:rsidRPr="006312BB">
              <w:rPr>
                <w:rFonts w:asciiTheme="minorHAnsi" w:hAnsiTheme="minorHAnsi" w:cstheme="minorHAnsi"/>
                <w:i/>
                <w:lang w:eastAsia="hr-HR"/>
              </w:rPr>
              <w:t>OUTCOME</w:t>
            </w:r>
            <w:r w:rsidRPr="006312BB">
              <w:rPr>
                <w:rFonts w:asciiTheme="minorHAnsi" w:hAnsiTheme="minorHAnsi" w:cstheme="minorHAnsi"/>
                <w:lang w:eastAsia="hr-HR"/>
              </w:rPr>
              <w:t>)</w:t>
            </w:r>
          </w:p>
        </w:tc>
        <w:tc>
          <w:tcPr>
            <w:tcW w:w="7654" w:type="dxa"/>
          </w:tcPr>
          <w:p w14:paraId="370B018B" w14:textId="77777777" w:rsidR="00E512B8" w:rsidRPr="006312BB" w:rsidRDefault="00053848" w:rsidP="003C5ABD">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Provedena analiza reprezentativnosti zaštićenih područja i utvrđena lista kriterija za proglašenje novih. (1.2.4)</w:t>
            </w:r>
          </w:p>
          <w:p w14:paraId="3C470198" w14:textId="77777777" w:rsidR="00E512B8" w:rsidRPr="006312BB" w:rsidRDefault="00053848" w:rsidP="003C5ABD">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Broj i površina područja ekološke mreže na kojima je utvrđena detaljna rasprostranjenost ciljnih vrsta i stanišnih tipova (4.1.10)</w:t>
            </w:r>
          </w:p>
          <w:p w14:paraId="0B1504BB" w14:textId="6C6DF6C7" w:rsidR="00E512B8" w:rsidRPr="006312BB" w:rsidRDefault="00053848" w:rsidP="003C5ABD">
            <w:pPr>
              <w:suppressAutoHyphens/>
              <w:autoSpaceDN w:val="0"/>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Udio površine morskih staništa koja su kartirana. (4.1.12) </w:t>
            </w:r>
          </w:p>
        </w:tc>
      </w:tr>
      <w:tr w:rsidR="00E512B8" w:rsidRPr="006312BB" w14:paraId="1DFAA1C9" w14:textId="77777777" w:rsidTr="004F7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378CE9EC" w14:textId="77777777" w:rsidR="00E512B8" w:rsidRPr="006312BB" w:rsidRDefault="00053848" w:rsidP="0055744A">
            <w:pPr>
              <w:suppressAutoHyphens/>
              <w:autoSpaceDN w:val="0"/>
              <w:spacing w:before="120" w:after="120"/>
              <w:textAlignment w:val="baseline"/>
              <w:rPr>
                <w:rFonts w:asciiTheme="minorHAnsi" w:hAnsiTheme="minorHAnsi" w:cstheme="minorHAnsi"/>
                <w:lang w:eastAsia="hr-HR"/>
              </w:rPr>
            </w:pPr>
            <w:r w:rsidRPr="006312BB">
              <w:rPr>
                <w:rFonts w:asciiTheme="minorHAnsi" w:hAnsiTheme="minorHAnsi" w:cstheme="minorHAnsi"/>
              </w:rPr>
              <w:t>PRAĆENJE PROVEDBE MJERE (</w:t>
            </w:r>
            <w:r w:rsidRPr="006312BB">
              <w:rPr>
                <w:rFonts w:asciiTheme="minorHAnsi" w:hAnsiTheme="minorHAnsi" w:cstheme="minorHAnsi"/>
                <w:i/>
              </w:rPr>
              <w:t>OUTPUT, sa okvirnim datumima</w:t>
            </w:r>
            <w:r w:rsidRPr="006312BB">
              <w:rPr>
                <w:rFonts w:asciiTheme="minorHAnsi" w:hAnsiTheme="minorHAnsi" w:cstheme="minorHAnsi"/>
              </w:rPr>
              <w:t>)</w:t>
            </w:r>
          </w:p>
        </w:tc>
        <w:tc>
          <w:tcPr>
            <w:tcW w:w="7654" w:type="dxa"/>
          </w:tcPr>
          <w:p w14:paraId="33F6CBF1" w14:textId="77777777" w:rsidR="00E512B8" w:rsidRPr="006312BB" w:rsidRDefault="0043594A" w:rsidP="0055744A">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 2018. provedena analiza reprezentativnosti zaštićenih područja i</w:t>
            </w:r>
            <w:r w:rsidR="0055744A">
              <w:rPr>
                <w:rFonts w:asciiTheme="minorHAnsi" w:hAnsiTheme="minorHAnsi" w:cstheme="minorHAnsi"/>
              </w:rPr>
              <w:t xml:space="preserve"> </w:t>
            </w:r>
            <w:r w:rsidRPr="006312BB">
              <w:rPr>
                <w:rFonts w:asciiTheme="minorHAnsi" w:hAnsiTheme="minorHAnsi" w:cstheme="minorHAnsi"/>
              </w:rPr>
              <w:t>utvrđena lista kriterija za proglašenje novih.</w:t>
            </w:r>
            <w:r w:rsidR="0055744A">
              <w:rPr>
                <w:rFonts w:asciiTheme="minorHAnsi" w:hAnsiTheme="minorHAnsi" w:cstheme="minorHAnsi"/>
              </w:rPr>
              <w:t xml:space="preserve"> </w:t>
            </w:r>
            <w:r w:rsidRPr="006312BB">
              <w:rPr>
                <w:rFonts w:asciiTheme="minorHAnsi" w:hAnsiTheme="minorHAnsi" w:cstheme="minorHAnsi"/>
              </w:rPr>
              <w:t>Do 2022. utvrđeni broj i površina područja EM na kojima je utvrđena</w:t>
            </w:r>
            <w:r w:rsidR="0055744A">
              <w:rPr>
                <w:rFonts w:asciiTheme="minorHAnsi" w:hAnsiTheme="minorHAnsi" w:cstheme="minorHAnsi"/>
              </w:rPr>
              <w:t xml:space="preserve"> </w:t>
            </w:r>
            <w:r w:rsidRPr="006312BB">
              <w:rPr>
                <w:rFonts w:asciiTheme="minorHAnsi" w:hAnsiTheme="minorHAnsi" w:cstheme="minorHAnsi"/>
              </w:rPr>
              <w:t>detaljna rasprostranjenost ciljnih vrsta i stanišnih tipova</w:t>
            </w:r>
            <w:r w:rsidR="0055744A">
              <w:rPr>
                <w:rFonts w:asciiTheme="minorHAnsi" w:hAnsiTheme="minorHAnsi" w:cstheme="minorHAnsi"/>
              </w:rPr>
              <w:t xml:space="preserve"> </w:t>
            </w:r>
            <w:r w:rsidRPr="006312BB">
              <w:rPr>
                <w:rFonts w:asciiTheme="minorHAnsi" w:hAnsiTheme="minorHAnsi" w:cstheme="minorHAnsi"/>
              </w:rPr>
              <w:t>161 sa okvirnim datumima)</w:t>
            </w:r>
            <w:r w:rsidR="0055744A">
              <w:rPr>
                <w:rFonts w:asciiTheme="minorHAnsi" w:hAnsiTheme="minorHAnsi" w:cstheme="minorHAnsi"/>
              </w:rPr>
              <w:t xml:space="preserve"> </w:t>
            </w:r>
            <w:r w:rsidRPr="006312BB">
              <w:rPr>
                <w:rFonts w:asciiTheme="minorHAnsi" w:hAnsiTheme="minorHAnsi" w:cstheme="minorHAnsi"/>
              </w:rPr>
              <w:t>Do 2023. Definiran udio površine morskih staništa koja su kartirana</w:t>
            </w:r>
          </w:p>
        </w:tc>
      </w:tr>
      <w:tr w:rsidR="00E512B8" w:rsidRPr="006312BB" w14:paraId="4402C3CB" w14:textId="77777777" w:rsidTr="001B7168">
        <w:tc>
          <w:tcPr>
            <w:cnfStyle w:val="001000000000" w:firstRow="0" w:lastRow="0" w:firstColumn="1" w:lastColumn="0" w:oddVBand="0" w:evenVBand="0" w:oddHBand="0" w:evenHBand="0" w:firstRowFirstColumn="0" w:firstRowLastColumn="0" w:lastRowFirstColumn="0" w:lastRowLastColumn="0"/>
            <w:tcW w:w="2041" w:type="dxa"/>
          </w:tcPr>
          <w:p w14:paraId="331D6F91" w14:textId="11C23AEF" w:rsidR="00E512B8" w:rsidRPr="006312BB" w:rsidRDefault="00053848" w:rsidP="0055744A">
            <w:pPr>
              <w:suppressAutoHyphens/>
              <w:autoSpaceDN w:val="0"/>
              <w:jc w:val="both"/>
              <w:textAlignment w:val="baseline"/>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B4DD576" w14:textId="2B6D3C52" w:rsidR="00E512B8" w:rsidRPr="006312BB" w:rsidRDefault="00053848" w:rsidP="001B7168">
            <w:pPr>
              <w:suppressAutoHyphens/>
              <w:autoSpaceDN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2.3.4</w:t>
            </w:r>
            <w:r w:rsidR="001B7168">
              <w:rPr>
                <w:rFonts w:asciiTheme="minorHAnsi" w:hAnsiTheme="minorHAnsi" w:cstheme="minorHAnsi"/>
              </w:rPr>
              <w:t>.</w:t>
            </w:r>
            <w:r w:rsidRPr="006312BB">
              <w:rPr>
                <w:rFonts w:asciiTheme="minorHAnsi" w:hAnsiTheme="minorHAnsi" w:cstheme="minorHAnsi"/>
              </w:rPr>
              <w:t>, 2.3.5</w:t>
            </w:r>
            <w:r w:rsidR="001B7168">
              <w:rPr>
                <w:rFonts w:asciiTheme="minorHAnsi" w:hAnsiTheme="minorHAnsi" w:cstheme="minorHAnsi"/>
              </w:rPr>
              <w:t>.</w:t>
            </w:r>
          </w:p>
        </w:tc>
      </w:tr>
    </w:tbl>
    <w:p w14:paraId="66103E1B" w14:textId="77777777" w:rsidR="00951599" w:rsidRDefault="00951599" w:rsidP="009D3C83">
      <w:pPr>
        <w:spacing w:after="240"/>
      </w:pPr>
      <w:bookmarkStart w:id="247" w:name="_Toc450205435"/>
      <w:bookmarkStart w:id="248" w:name="_Toc448479221"/>
      <w:bookmarkStart w:id="249" w:name="_Toc132973064"/>
    </w:p>
    <w:p w14:paraId="701A059D" w14:textId="77777777" w:rsidR="00FE6B9E" w:rsidRDefault="00FE6B9E" w:rsidP="009D3C83">
      <w:pPr>
        <w:spacing w:after="240"/>
      </w:pPr>
    </w:p>
    <w:p w14:paraId="391E17DE" w14:textId="53D679EC" w:rsidR="00E512B8" w:rsidRPr="006312BB" w:rsidRDefault="00053848" w:rsidP="0055744A">
      <w:pPr>
        <w:pStyle w:val="Heading2"/>
        <w:ind w:left="0" w:firstLine="0"/>
        <w:jc w:val="both"/>
        <w:rPr>
          <w:rFonts w:asciiTheme="minorHAnsi" w:hAnsiTheme="minorHAnsi" w:cstheme="minorHAnsi"/>
          <w:sz w:val="22"/>
        </w:rPr>
      </w:pPr>
      <w:bookmarkStart w:id="250" w:name="_Toc162364139"/>
      <w:r w:rsidRPr="006312BB">
        <w:rPr>
          <w:rFonts w:asciiTheme="minorHAnsi" w:hAnsiTheme="minorHAnsi" w:cstheme="minorHAnsi"/>
          <w:sz w:val="22"/>
        </w:rPr>
        <w:t xml:space="preserve">Postojeće mjere za unaprjeđenje kvalitete prostornog i razvojnog planiranja i procjena utjecaja na okoliš i prirodu u funkciji integralnog upravljanja </w:t>
      </w:r>
      <w:bookmarkEnd w:id="247"/>
      <w:bookmarkEnd w:id="248"/>
      <w:r w:rsidRPr="006312BB">
        <w:rPr>
          <w:rFonts w:asciiTheme="minorHAnsi" w:hAnsiTheme="minorHAnsi" w:cstheme="minorHAnsi"/>
          <w:sz w:val="22"/>
        </w:rPr>
        <w:t>obalnim područjem i morskim okolišem</w:t>
      </w:r>
      <w:bookmarkEnd w:id="249"/>
      <w:bookmarkEnd w:id="250"/>
    </w:p>
    <w:p w14:paraId="52866050" w14:textId="77777777" w:rsidR="00E512B8" w:rsidRPr="006312BB" w:rsidRDefault="00E512B8" w:rsidP="003C5ABD">
      <w:pPr>
        <w:jc w:val="both"/>
        <w:rPr>
          <w:rFonts w:asciiTheme="minorHAnsi" w:hAnsiTheme="minorHAnsi" w:cstheme="minorHAnsi"/>
        </w:rPr>
      </w:pPr>
    </w:p>
    <w:p w14:paraId="0829AD8A" w14:textId="77777777" w:rsidR="00E512B8" w:rsidRPr="006312BB" w:rsidRDefault="00053848" w:rsidP="0055744A">
      <w:pPr>
        <w:autoSpaceDE w:val="0"/>
        <w:autoSpaceDN w:val="0"/>
        <w:adjustRightInd w:val="0"/>
        <w:spacing w:before="120" w:after="120"/>
        <w:jc w:val="both"/>
        <w:rPr>
          <w:rFonts w:asciiTheme="minorHAnsi" w:eastAsia="Times New Roman,Italic" w:hAnsiTheme="minorHAnsi" w:cstheme="minorHAnsi"/>
          <w:iCs/>
          <w:lang w:eastAsia="hr-HR"/>
        </w:rPr>
      </w:pPr>
      <w:r w:rsidRPr="006312BB">
        <w:rPr>
          <w:rFonts w:asciiTheme="minorHAnsi" w:hAnsiTheme="minorHAnsi" w:cstheme="minorHAnsi"/>
        </w:rPr>
        <w:t>Hidrološki procesi – pregled utjecaja na okoliš, ciljeva zaštite okoliša i mjera za zaštitu okoliša (grupa mjera)</w:t>
      </w:r>
    </w:p>
    <w:tbl>
      <w:tblPr>
        <w:tblStyle w:val="PlainTable2"/>
        <w:tblW w:w="9695" w:type="dxa"/>
        <w:tblLook w:val="04A0" w:firstRow="1" w:lastRow="0" w:firstColumn="1" w:lastColumn="0" w:noHBand="0" w:noVBand="1"/>
      </w:tblPr>
      <w:tblGrid>
        <w:gridCol w:w="2041"/>
        <w:gridCol w:w="7654"/>
      </w:tblGrid>
      <w:tr w:rsidR="00E512B8" w:rsidRPr="006312BB" w14:paraId="0E041CC5" w14:textId="77777777" w:rsidTr="00293A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1F33DC1"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B94FEEA" w14:textId="77777777" w:rsidR="00E512B8" w:rsidRPr="006312BB" w:rsidRDefault="00053848" w:rsidP="002434F6">
            <w:pPr>
              <w:ind w:right="95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6C8C7EF8" w14:textId="77777777" w:rsidTr="00293A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4ED0692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72C8E442" w14:textId="77777777" w:rsidR="00951599"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lang w:eastAsia="hr-HR"/>
              </w:rPr>
              <w:t xml:space="preserve">Plan upravljanja vodnim područjima </w:t>
            </w:r>
            <w:r>
              <w:rPr>
                <w:rFonts w:asciiTheme="minorHAnsi" w:hAnsiTheme="minorHAnsi" w:cstheme="minorHAnsi"/>
                <w:b/>
                <w:lang w:eastAsia="hr-HR"/>
              </w:rPr>
              <w:t xml:space="preserve">do 2027. </w:t>
            </w:r>
            <w:r w:rsidRPr="006312BB">
              <w:rPr>
                <w:rFonts w:asciiTheme="minorHAnsi" w:hAnsiTheme="minorHAnsi" w:cstheme="minorHAnsi"/>
                <w:lang w:eastAsia="hr-HR"/>
              </w:rPr>
              <w:t>(Narodne novine,</w:t>
            </w:r>
            <w:r>
              <w:rPr>
                <w:rFonts w:asciiTheme="minorHAnsi" w:hAnsiTheme="minorHAnsi" w:cstheme="minorHAnsi"/>
                <w:lang w:eastAsia="hr-HR"/>
              </w:rPr>
              <w:t xml:space="preserve"> br. 84/23</w:t>
            </w:r>
            <w:r w:rsidRPr="006312BB">
              <w:rPr>
                <w:rFonts w:asciiTheme="minorHAnsi" w:hAnsiTheme="minorHAnsi" w:cstheme="minorHAnsi"/>
                <w:b/>
                <w:lang w:eastAsia="hr-HR"/>
              </w:rPr>
              <w:t>)</w:t>
            </w:r>
            <w:r w:rsidRPr="006312BB">
              <w:rPr>
                <w:rFonts w:asciiTheme="minorHAnsi" w:hAnsiTheme="minorHAnsi" w:cstheme="minorHAnsi"/>
                <w:lang w:eastAsia="hr-HR"/>
              </w:rPr>
              <w:t xml:space="preserve"> (PUVP) prema Okvirnoj direktivi o vodama (ODV)</w:t>
            </w:r>
          </w:p>
          <w:p w14:paraId="1FE9C00C" w14:textId="77777777" w:rsidR="00951599" w:rsidRPr="00B0678A"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b/>
                <w:lang w:eastAsia="hr-HR"/>
              </w:rPr>
              <w:t>96 3.OSN.07.06 PP,T,OP</w:t>
            </w:r>
            <w:r>
              <w:rPr>
                <w:rFonts w:asciiTheme="minorHAnsi" w:hAnsiTheme="minorHAnsi" w:cstheme="minorHAnsi"/>
                <w:lang w:eastAsia="hr-HR"/>
              </w:rPr>
              <w:t xml:space="preserve"> </w:t>
            </w:r>
            <w:r w:rsidRPr="00B0678A">
              <w:rPr>
                <w:rFonts w:asciiTheme="minorHAnsi" w:hAnsiTheme="minorHAnsi" w:cstheme="minorHAnsi"/>
                <w:lang w:eastAsia="hr-HR"/>
              </w:rPr>
              <w:t>Prilikom izrade tehničke dokumentacije za izgradnju novihili rekonstrukcije postojećih vodnih građevina (vodnih putova, hidroenergetske građevine, građevine obrane od poplava):</w:t>
            </w:r>
          </w:p>
          <w:p w14:paraId="657960CD" w14:textId="77777777" w:rsidR="00951599" w:rsidRPr="00B0678A"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lang w:eastAsia="hr-HR"/>
              </w:rPr>
              <w:t>-</w:t>
            </w:r>
            <w:r>
              <w:rPr>
                <w:rFonts w:asciiTheme="minorHAnsi" w:hAnsiTheme="minorHAnsi" w:cstheme="minorHAnsi"/>
                <w:lang w:eastAsia="hr-HR"/>
              </w:rPr>
              <w:t xml:space="preserve"> </w:t>
            </w:r>
            <w:r w:rsidRPr="00B0678A">
              <w:rPr>
                <w:rFonts w:asciiTheme="minorHAnsi" w:hAnsiTheme="minorHAnsi" w:cstheme="minorHAnsi"/>
                <w:lang w:eastAsia="hr-HR"/>
              </w:rPr>
              <w:t>primjenjivati najbolje raspoložive tehnike kojima se umanjuje ekološko opterećenje na staništa i vrste</w:t>
            </w:r>
          </w:p>
          <w:p w14:paraId="7C838D82" w14:textId="77777777" w:rsidR="00951599" w:rsidRPr="00B0678A"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lang w:eastAsia="hr-HR"/>
              </w:rPr>
              <w:t>- uzeti u obzir i vrijednosti ekosustava pri izradi studija izvedivosti Osobito:</w:t>
            </w:r>
          </w:p>
          <w:p w14:paraId="5DD8A9CA" w14:textId="6E9CCF90" w:rsidR="00951599" w:rsidRPr="00B0678A"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lang w:eastAsia="hr-HR"/>
              </w:rPr>
              <w:t>Prilikom izrade ovih ili rekonstrukcije postojećih struktura za vodne putove  primjenjivati najbolje raspoložive tehnike kojima se umanjuje ekološki pritisak na staništa i vrste sukladno priručnicima Europske komisije (primjerice Guidance document on inland waterway transport and Natura 2000, 2012). Prilikom planiranja novih vodnih putova, odnosno podizanja kategorije postojećih, izraditi Studije isplativosti ili izvedivosti (engl. feasibility) pri čemu treba uzeti u obzir i vrednovanje usluga ekosustava (bioraznolikost, ekološka mreža, zaštita prirode).</w:t>
            </w:r>
          </w:p>
          <w:p w14:paraId="5BF68412" w14:textId="162136D0" w:rsidR="00951599" w:rsidRPr="00B0678A"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lang w:eastAsia="hr-HR"/>
              </w:rPr>
              <w:t>(Nastavak provedbe mjera 7, 8 i SPUO2 mjere S3 iz Plana upravljanja vodnim područjima 2016.</w:t>
            </w:r>
            <w:r>
              <w:rPr>
                <w:rFonts w:asciiTheme="minorHAnsi" w:hAnsiTheme="minorHAnsi" w:cstheme="minorHAnsi"/>
                <w:lang w:eastAsia="hr-HR"/>
              </w:rPr>
              <w:t xml:space="preserve"> </w:t>
            </w:r>
            <w:r w:rsidR="00B07DFA">
              <w:rPr>
                <w:rFonts w:asciiTheme="minorHAnsi" w:hAnsiTheme="minorHAnsi" w:cstheme="minorHAnsi"/>
                <w:lang w:eastAsia="hr-HR"/>
              </w:rPr>
              <w:t>–</w:t>
            </w:r>
            <w:r w:rsidRPr="00B0678A">
              <w:rPr>
                <w:rFonts w:asciiTheme="minorHAnsi" w:hAnsiTheme="minorHAnsi" w:cstheme="minorHAnsi"/>
                <w:lang w:eastAsia="hr-HR"/>
              </w:rPr>
              <w:t xml:space="preserve"> 2021.) </w:t>
            </w:r>
          </w:p>
          <w:p w14:paraId="1B3590A4" w14:textId="5BF2CAAD" w:rsidR="00951599"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lang w:eastAsia="hr-HR"/>
              </w:rPr>
              <w:t>Sukladno priručnicima i preporukama Europske komisije (primjerice Guidance Document on Inland Waterway Transport and Natura 2000, 2012. godina).</w:t>
            </w:r>
          </w:p>
          <w:p w14:paraId="0C5637AD" w14:textId="4C0AFD15" w:rsidR="00951599" w:rsidRPr="00312729"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B7168">
              <w:rPr>
                <w:rFonts w:asciiTheme="minorHAnsi" w:hAnsiTheme="minorHAnsi" w:cstheme="minorHAnsi"/>
                <w:b/>
                <w:lang w:eastAsia="hr-HR"/>
              </w:rPr>
              <w:t>24,92 3.OSN.08.04 E</w:t>
            </w:r>
            <w:r w:rsidRPr="001B7168">
              <w:rPr>
                <w:rFonts w:asciiTheme="minorHAnsi" w:hAnsiTheme="minorHAnsi" w:cstheme="minorHAnsi"/>
                <w:lang w:eastAsia="hr-HR"/>
              </w:rPr>
              <w:t xml:space="preserve"> Edukacija djelatnika vezana za upravljanje urbanim vodnim pojavama i urbanom vodnom infrastrukturom i edukacija prostornih planera i projektanata vodne infrastrukture na novije tendencije i projektna rješenja adaptacije urbanih vodnih sustava na klimatske promjene i pojačane antropogene pritiske (mjera HM-06-01 preuzeta iz Strategije prilagodbe)</w:t>
            </w:r>
          </w:p>
          <w:p w14:paraId="70FA9ED8" w14:textId="57F3E59B" w:rsidR="00951599" w:rsidRPr="00312729"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b/>
                <w:lang w:eastAsia="hr-HR"/>
              </w:rPr>
              <w:t>24,14</w:t>
            </w:r>
            <w:r w:rsidRPr="00B0678A">
              <w:rPr>
                <w:rFonts w:asciiTheme="minorHAnsi" w:hAnsiTheme="minorHAnsi" w:cstheme="minorHAnsi"/>
                <w:b/>
                <w:lang w:eastAsia="hr-HR"/>
              </w:rPr>
              <w:tab/>
              <w:t>3.OSN.08.07</w:t>
            </w:r>
            <w:r w:rsidRPr="00B0678A">
              <w:rPr>
                <w:rFonts w:asciiTheme="minorHAnsi" w:hAnsiTheme="minorHAnsi" w:cstheme="minorHAnsi"/>
                <w:b/>
                <w:lang w:eastAsia="hr-HR"/>
              </w:rPr>
              <w:tab/>
            </w:r>
            <w:r w:rsidR="001B7168">
              <w:rPr>
                <w:rFonts w:asciiTheme="minorHAnsi" w:hAnsiTheme="minorHAnsi" w:cstheme="minorHAnsi"/>
                <w:b/>
                <w:lang w:eastAsia="hr-HR"/>
              </w:rPr>
              <w:t xml:space="preserve"> </w:t>
            </w:r>
            <w:r w:rsidRPr="00B0678A">
              <w:rPr>
                <w:rFonts w:asciiTheme="minorHAnsi" w:hAnsiTheme="minorHAnsi" w:cstheme="minorHAnsi"/>
                <w:b/>
                <w:lang w:eastAsia="hr-HR"/>
              </w:rPr>
              <w:t>SI</w:t>
            </w:r>
            <w:r>
              <w:rPr>
                <w:rFonts w:asciiTheme="minorHAnsi" w:hAnsiTheme="minorHAnsi" w:cstheme="minorHAnsi"/>
                <w:lang w:eastAsia="hr-HR"/>
              </w:rPr>
              <w:t xml:space="preserve"> </w:t>
            </w:r>
            <w:r w:rsidRPr="00312729">
              <w:rPr>
                <w:rFonts w:asciiTheme="minorHAnsi" w:hAnsiTheme="minorHAnsi" w:cstheme="minorHAnsi"/>
                <w:lang w:eastAsia="hr-HR"/>
              </w:rPr>
              <w:t>Modeliranje međuovisnosti klimatskih prilika i hidroloških prilika na ekološko i kemijsko stanje površinskih te količinsko i kemijsko stanje podzemnih voda (mjera HM-07-03 preuzeta iz Strategije prilagodbe)</w:t>
            </w:r>
          </w:p>
          <w:p w14:paraId="59ACB84F" w14:textId="42BC62D2" w:rsidR="00951599"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b/>
                <w:lang w:eastAsia="hr-HR"/>
              </w:rPr>
              <w:t>24,14</w:t>
            </w:r>
            <w:r w:rsidRPr="00B0678A">
              <w:rPr>
                <w:rFonts w:asciiTheme="minorHAnsi" w:hAnsiTheme="minorHAnsi" w:cstheme="minorHAnsi"/>
                <w:b/>
                <w:lang w:eastAsia="hr-HR"/>
              </w:rPr>
              <w:tab/>
              <w:t>3.OSN.08.08</w:t>
            </w:r>
            <w:r w:rsidRPr="00B0678A">
              <w:rPr>
                <w:rFonts w:asciiTheme="minorHAnsi" w:hAnsiTheme="minorHAnsi" w:cstheme="minorHAnsi"/>
                <w:b/>
                <w:lang w:eastAsia="hr-HR"/>
              </w:rPr>
              <w:tab/>
            </w:r>
            <w:r w:rsidR="001B7168">
              <w:rPr>
                <w:rFonts w:asciiTheme="minorHAnsi" w:hAnsiTheme="minorHAnsi" w:cstheme="minorHAnsi"/>
                <w:b/>
                <w:lang w:eastAsia="hr-HR"/>
              </w:rPr>
              <w:t xml:space="preserve"> </w:t>
            </w:r>
            <w:r w:rsidRPr="00B0678A">
              <w:rPr>
                <w:rFonts w:asciiTheme="minorHAnsi" w:hAnsiTheme="minorHAnsi" w:cstheme="minorHAnsi"/>
                <w:b/>
                <w:lang w:eastAsia="hr-HR"/>
              </w:rPr>
              <w:t>SI</w:t>
            </w:r>
            <w:r>
              <w:rPr>
                <w:rFonts w:asciiTheme="minorHAnsi" w:hAnsiTheme="minorHAnsi" w:cstheme="minorHAnsi"/>
                <w:lang w:eastAsia="hr-HR"/>
              </w:rPr>
              <w:t xml:space="preserve"> </w:t>
            </w:r>
            <w:r w:rsidRPr="00312729">
              <w:rPr>
                <w:rFonts w:asciiTheme="minorHAnsi" w:hAnsiTheme="minorHAnsi" w:cstheme="minorHAnsi"/>
                <w:lang w:eastAsia="hr-HR"/>
              </w:rPr>
              <w:t>Modeliranje međuovisnosti stanja podzemnih voda i podizanja razine mora (mjera HM- 07-04 preuzeta iz Strategije prilagodbe)</w:t>
            </w:r>
          </w:p>
          <w:p w14:paraId="30A607F8" w14:textId="12807DDC" w:rsidR="00E512B8" w:rsidRPr="006312BB" w:rsidRDefault="002434F6" w:rsidP="006E3F8E">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1B7168">
              <w:rPr>
                <w:rFonts w:asciiTheme="minorHAnsi" w:hAnsiTheme="minorHAnsi" w:cstheme="minorHAnsi"/>
                <w:b/>
                <w:lang w:eastAsia="hr-HR"/>
              </w:rPr>
              <w:t>96 3.OSN.07.09 A</w:t>
            </w:r>
            <w:r w:rsidRPr="001B7168">
              <w:rPr>
                <w:rFonts w:asciiTheme="minorHAnsi" w:hAnsiTheme="minorHAnsi" w:cstheme="minorHAnsi"/>
                <w:lang w:eastAsia="hr-HR"/>
              </w:rPr>
              <w:t xml:space="preserve">   Provedba postupka privremenog/trajnog izuzeća od postizanja   okolišnih ciljeva (hidromorfološkog stanja / potencijala) za vodna tijela na kojima je utvrđeno da je provođenje mjera nije prihvatljivo (ispunjenje uvjeta) Vidjeti: Poglavlje B.3.2</w:t>
            </w:r>
            <w:r w:rsidR="00E639E5" w:rsidRPr="001B7168">
              <w:rPr>
                <w:rFonts w:asciiTheme="minorHAnsi" w:hAnsiTheme="minorHAnsi" w:cstheme="minorHAnsi"/>
                <w:lang w:eastAsia="hr-HR"/>
              </w:rPr>
              <w:t>.</w:t>
            </w:r>
          </w:p>
        </w:tc>
      </w:tr>
      <w:tr w:rsidR="00E512B8" w:rsidRPr="006312BB" w14:paraId="0917E2F4" w14:textId="77777777" w:rsidTr="00293AF1">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64EFF40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64721EE3" w14:textId="77777777" w:rsidR="00E512B8" w:rsidRPr="006312BB" w:rsidRDefault="004368FB"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D6, D7</w:t>
            </w:r>
          </w:p>
        </w:tc>
      </w:tr>
      <w:tr w:rsidR="00E512B8" w:rsidRPr="006312BB" w14:paraId="7F77B1BA" w14:textId="77777777" w:rsidTr="00293AF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746A611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301C7166" w14:textId="77777777" w:rsidR="004368FB" w:rsidRPr="006312BB" w:rsidRDefault="004368FB" w:rsidP="006312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D6T1, D6T2, D7T1</w:t>
            </w:r>
          </w:p>
          <w:p w14:paraId="4E372434" w14:textId="77777777" w:rsidR="00E512B8" w:rsidRPr="006312BB" w:rsidRDefault="00053848" w:rsidP="006312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Planiranje, izgradnja i funkcioniranje novih građevina u moru i na obali trebaju funkcionirati na način da se, što je više moguće, zadrže prirodne osobine morske vode, postojeće valovanje i režim morskih struja. </w:t>
            </w:r>
          </w:p>
          <w:p w14:paraId="3474CA0A" w14:textId="77777777" w:rsidR="00E512B8" w:rsidRPr="006312BB" w:rsidRDefault="00053848" w:rsidP="006312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Dobro stanje okoliša smatra se postignutim onda kada trajne promjene hidrografskih uvjeta ne mijenjaju ekosustav (promjena cirkulacije, pomanjkanje kisika u pridnenom sloju, cvatnja, degradacija staništa, promjena bioraznolikosti) ili su te promjene minimalne</w:t>
            </w:r>
            <w:r w:rsidRPr="006312BB">
              <w:rPr>
                <w:rFonts w:asciiTheme="minorHAnsi" w:hAnsiTheme="minorHAnsi" w:cstheme="minorHAnsi"/>
                <w:color w:val="FF0000"/>
              </w:rPr>
              <w:t>.</w:t>
            </w:r>
          </w:p>
        </w:tc>
      </w:tr>
      <w:tr w:rsidR="00E512B8" w:rsidRPr="006312BB" w14:paraId="61F4B29A" w14:textId="77777777" w:rsidTr="00293AF1">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DEA3371" w14:textId="4081789D" w:rsidR="00E512B8" w:rsidRPr="006312BB" w:rsidRDefault="00053848" w:rsidP="0055744A">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CC44E18" w14:textId="77777777"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2.4.1, 2.4.</w:t>
            </w:r>
            <w:r w:rsidR="00A75993">
              <w:rPr>
                <w:rFonts w:asciiTheme="minorHAnsi" w:hAnsiTheme="minorHAnsi" w:cstheme="minorHAnsi"/>
              </w:rPr>
              <w:t>2.</w:t>
            </w:r>
          </w:p>
        </w:tc>
      </w:tr>
    </w:tbl>
    <w:p w14:paraId="0374AD84" w14:textId="77777777" w:rsidR="00E512B8" w:rsidRPr="006312BB" w:rsidRDefault="00E512B8" w:rsidP="006312BB">
      <w:pPr>
        <w:spacing w:before="120" w:after="120"/>
        <w:rPr>
          <w:rFonts w:asciiTheme="minorHAnsi" w:hAnsiTheme="minorHAnsi" w:cstheme="minorHAnsi"/>
        </w:rPr>
      </w:pPr>
    </w:p>
    <w:p w14:paraId="2E316630" w14:textId="77777777" w:rsidR="00E512B8" w:rsidRPr="006312BB" w:rsidRDefault="00053848" w:rsidP="0055744A">
      <w:pPr>
        <w:spacing w:before="120" w:after="120"/>
        <w:jc w:val="both"/>
        <w:rPr>
          <w:rFonts w:asciiTheme="minorHAnsi" w:hAnsiTheme="minorHAnsi" w:cstheme="minorHAnsi"/>
          <w:b/>
        </w:rPr>
      </w:pPr>
      <w:r w:rsidRPr="00F533DE">
        <w:rPr>
          <w:rFonts w:asciiTheme="minorHAnsi" w:hAnsiTheme="minorHAnsi" w:cstheme="minorHAnsi"/>
        </w:rPr>
        <w:t>Detaljnije razraditi stručne podloge u postupku procjene utjecaja zahvata na okoliš (</w:t>
      </w:r>
      <w:r w:rsidRPr="00F533DE">
        <w:rPr>
          <w:rFonts w:asciiTheme="minorHAnsi" w:hAnsiTheme="minorHAnsi" w:cstheme="minorHAnsi"/>
          <w:bCs/>
        </w:rPr>
        <w:t>osigurati da promjene hidrografskih osobina nemaju nepovoljan utjecaj na morski ekosustav) (grupa mjera)</w:t>
      </w:r>
    </w:p>
    <w:tbl>
      <w:tblPr>
        <w:tblStyle w:val="PlainTable2"/>
        <w:tblW w:w="9695" w:type="dxa"/>
        <w:tblLook w:val="04A0" w:firstRow="1" w:lastRow="0" w:firstColumn="1" w:lastColumn="0" w:noHBand="0" w:noVBand="1"/>
      </w:tblPr>
      <w:tblGrid>
        <w:gridCol w:w="2041"/>
        <w:gridCol w:w="7654"/>
      </w:tblGrid>
      <w:tr w:rsidR="00E512B8" w:rsidRPr="006312BB" w14:paraId="136A11CF" w14:textId="77777777" w:rsidTr="00293A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82A12FC"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41271554"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48C6BB0" w14:textId="77777777" w:rsidTr="00293A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6739E0F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4B55317C" w14:textId="77777777" w:rsidR="00951599"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
                <w:lang w:eastAsia="hr-HR"/>
              </w:rPr>
              <w:t>Plan upravljanja vodnim područjima</w:t>
            </w:r>
            <w:r>
              <w:rPr>
                <w:rFonts w:asciiTheme="minorHAnsi" w:hAnsiTheme="minorHAnsi" w:cstheme="minorHAnsi"/>
                <w:b/>
                <w:lang w:eastAsia="hr-HR"/>
              </w:rPr>
              <w:t xml:space="preserve"> do 2027.</w:t>
            </w:r>
            <w:r w:rsidRPr="006312BB">
              <w:rPr>
                <w:rFonts w:asciiTheme="minorHAnsi" w:hAnsiTheme="minorHAnsi" w:cstheme="minorHAnsi"/>
                <w:lang w:eastAsia="hr-HR"/>
              </w:rPr>
              <w:t xml:space="preserve"> (PUVP)</w:t>
            </w:r>
            <w:r w:rsidRPr="006312BB">
              <w:rPr>
                <w:rFonts w:asciiTheme="minorHAnsi" w:hAnsiTheme="minorHAnsi" w:cstheme="minorHAnsi"/>
              </w:rPr>
              <w:t xml:space="preserve"> </w:t>
            </w:r>
            <w:r w:rsidRPr="006312BB">
              <w:rPr>
                <w:rFonts w:asciiTheme="minorHAnsi" w:hAnsiTheme="minorHAnsi" w:cstheme="minorHAnsi"/>
                <w:lang w:eastAsia="hr-HR"/>
              </w:rPr>
              <w:t>(Narodne novine,</w:t>
            </w:r>
            <w:r>
              <w:rPr>
                <w:rFonts w:asciiTheme="minorHAnsi" w:hAnsiTheme="minorHAnsi" w:cstheme="minorHAnsi"/>
                <w:lang w:eastAsia="hr-HR"/>
              </w:rPr>
              <w:t xml:space="preserve"> br.</w:t>
            </w:r>
            <w:r w:rsidRPr="006312BB">
              <w:rPr>
                <w:rFonts w:asciiTheme="minorHAnsi" w:hAnsiTheme="minorHAnsi" w:cstheme="minorHAnsi"/>
                <w:lang w:eastAsia="hr-HR"/>
              </w:rPr>
              <w:t xml:space="preserve"> </w:t>
            </w:r>
            <w:r>
              <w:rPr>
                <w:rFonts w:asciiTheme="minorHAnsi" w:hAnsiTheme="minorHAnsi" w:cstheme="minorHAnsi"/>
                <w:lang w:eastAsia="hr-HR"/>
              </w:rPr>
              <w:t>84/23</w:t>
            </w:r>
            <w:r w:rsidRPr="006312BB">
              <w:rPr>
                <w:rFonts w:asciiTheme="minorHAnsi" w:hAnsiTheme="minorHAnsi" w:cstheme="minorHAnsi"/>
                <w:lang w:eastAsia="hr-HR"/>
              </w:rPr>
              <w:t>) prema Okvirnoj direktivi o vodama (ODV)</w:t>
            </w:r>
          </w:p>
          <w:p w14:paraId="1E585058" w14:textId="36B9398F" w:rsidR="00951599" w:rsidRPr="00F533DE"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B0678A">
              <w:rPr>
                <w:rFonts w:asciiTheme="minorHAnsi" w:hAnsiTheme="minorHAnsi" w:cstheme="minorHAnsi"/>
                <w:b/>
                <w:lang w:eastAsia="hr-HR"/>
              </w:rPr>
              <w:t>96 3.OSN.07.04 A</w:t>
            </w:r>
            <w:r>
              <w:rPr>
                <w:rFonts w:asciiTheme="minorHAnsi" w:hAnsiTheme="minorHAnsi" w:cstheme="minorHAnsi"/>
                <w:lang w:eastAsia="hr-HR"/>
              </w:rPr>
              <w:t xml:space="preserve"> </w:t>
            </w:r>
            <w:r w:rsidRPr="00F533DE">
              <w:rPr>
                <w:rFonts w:asciiTheme="minorHAnsi" w:hAnsiTheme="minorHAnsi" w:cstheme="minorHAnsi"/>
                <w:lang w:eastAsia="hr-HR"/>
              </w:rPr>
              <w:t>Na vodnim tijelima za koje je ocijenjeno da su u dobrom hidromorfološkom stanju pri izdavanju novih vodopravnih akata za zahvate koji mogu imati negativne utjecaje na hidromorfološko stanje:</w:t>
            </w:r>
          </w:p>
          <w:p w14:paraId="3D0F01D5" w14:textId="56EF55BE" w:rsidR="00951599" w:rsidRPr="00F533DE"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F533DE">
              <w:rPr>
                <w:rFonts w:asciiTheme="minorHAnsi" w:hAnsiTheme="minorHAnsi" w:cstheme="minorHAnsi"/>
                <w:lang w:eastAsia="hr-HR"/>
              </w:rPr>
              <w:t>- u postupku procjene utjecaja zahvata na okoliš procjenu utjecaja zahvata na vode dokumentirati detaljno razrađenom stručnom podlogom.</w:t>
            </w:r>
          </w:p>
          <w:p w14:paraId="2F8D2335" w14:textId="03C61542" w:rsidR="00E512B8" w:rsidRPr="006312BB" w:rsidRDefault="00951599" w:rsidP="00951599">
            <w:pPr>
              <w:suppressAutoHyphens/>
              <w:autoSpaceDN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F533DE">
              <w:rPr>
                <w:rFonts w:asciiTheme="minorHAnsi" w:hAnsiTheme="minorHAnsi" w:cstheme="minorHAnsi"/>
                <w:lang w:eastAsia="hr-HR"/>
              </w:rPr>
              <w:t>(Nastavak provedbe mjere 3 iz Plana upravljanja vodnim područjima 2016. - 2021.)"</w:t>
            </w:r>
          </w:p>
        </w:tc>
      </w:tr>
      <w:tr w:rsidR="00E512B8" w:rsidRPr="006312BB" w14:paraId="4234D971" w14:textId="77777777" w:rsidTr="00293AF1">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2A0C2B10"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2FDCBC69" w14:textId="60862C55" w:rsidR="00E512B8" w:rsidRPr="006312BB" w:rsidRDefault="004E0A4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Pr>
                <w:rFonts w:asciiTheme="minorHAnsi" w:hAnsiTheme="minorHAnsi" w:cstheme="minorHAnsi"/>
              </w:rPr>
              <w:t xml:space="preserve">D6, </w:t>
            </w:r>
            <w:r w:rsidR="00053848" w:rsidRPr="006312BB">
              <w:rPr>
                <w:rFonts w:asciiTheme="minorHAnsi" w:hAnsiTheme="minorHAnsi" w:cstheme="minorHAnsi"/>
              </w:rPr>
              <w:t>D7</w:t>
            </w:r>
          </w:p>
        </w:tc>
      </w:tr>
      <w:tr w:rsidR="00E512B8" w:rsidRPr="006312BB" w14:paraId="57BC3C2E" w14:textId="77777777" w:rsidTr="00293AF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0086A0F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47D9E033" w14:textId="77777777" w:rsidR="00604906" w:rsidRPr="006312BB" w:rsidRDefault="004368FB"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D6T1, D6T2, D7T1 </w:t>
            </w:r>
          </w:p>
          <w:p w14:paraId="0C7ACE69" w14:textId="77777777" w:rsidR="00E512B8" w:rsidRPr="006312BB" w:rsidRDefault="00053848" w:rsidP="003C5AB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Planiranje, izgradnja i funkcioniranje novih građevina u moru i na obali trebaju funkcionirati na način da se, što je više moguće, zadrže prirodne osobine morske vode,  postojeće valovanje i režim  morskih struja. </w:t>
            </w:r>
          </w:p>
          <w:p w14:paraId="5E4D54D4"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Dobro stanje okoliša smatra se postignutim onda kada trajne promjene hidrografskih uvjeta ne mijenjaju ekosustav (promjena cirkulacije, pomanjkanje kisika u pridnenom sloju, cvatnja, degradacija staništa, promjena u bioraznolikosti) ili su te promjene minimalne.</w:t>
            </w:r>
          </w:p>
        </w:tc>
      </w:tr>
      <w:tr w:rsidR="00E512B8" w:rsidRPr="006312BB" w14:paraId="6157E67C" w14:textId="77777777" w:rsidTr="00293AF1">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B5D9184" w14:textId="6E71891B"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FA468DD" w14:textId="1A3E55A4"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w:t>
            </w:r>
            <w:r w:rsidR="00A75993">
              <w:rPr>
                <w:rFonts w:asciiTheme="minorHAnsi" w:hAnsiTheme="minorHAnsi" w:cstheme="minorHAnsi"/>
              </w:rPr>
              <w:t>2</w:t>
            </w:r>
            <w:r w:rsidR="001B7168">
              <w:rPr>
                <w:rFonts w:asciiTheme="minorHAnsi" w:hAnsiTheme="minorHAnsi" w:cstheme="minorHAnsi"/>
              </w:rPr>
              <w:t>.</w:t>
            </w:r>
          </w:p>
        </w:tc>
      </w:tr>
    </w:tbl>
    <w:p w14:paraId="48FD8B2B" w14:textId="77777777" w:rsidR="00A91021" w:rsidRDefault="00A91021" w:rsidP="0055744A">
      <w:pPr>
        <w:autoSpaceDE w:val="0"/>
        <w:autoSpaceDN w:val="0"/>
        <w:adjustRightInd w:val="0"/>
        <w:spacing w:before="120" w:after="120"/>
        <w:jc w:val="both"/>
        <w:rPr>
          <w:rFonts w:asciiTheme="minorHAnsi" w:hAnsiTheme="minorHAnsi" w:cstheme="minorHAnsi"/>
        </w:rPr>
      </w:pPr>
    </w:p>
    <w:p w14:paraId="1148ADE4" w14:textId="77777777" w:rsidR="00E512B8" w:rsidRPr="006312BB" w:rsidRDefault="00053848" w:rsidP="0055744A">
      <w:pPr>
        <w:autoSpaceDE w:val="0"/>
        <w:autoSpaceDN w:val="0"/>
        <w:adjustRightInd w:val="0"/>
        <w:spacing w:before="120" w:after="120"/>
        <w:jc w:val="both"/>
        <w:rPr>
          <w:rFonts w:asciiTheme="minorHAnsi" w:hAnsiTheme="minorHAnsi" w:cstheme="minorHAnsi"/>
          <w:b/>
        </w:rPr>
      </w:pPr>
      <w:r w:rsidRPr="006312BB">
        <w:rPr>
          <w:rFonts w:asciiTheme="minorHAnsi" w:hAnsiTheme="minorHAnsi" w:cstheme="minorHAnsi"/>
        </w:rPr>
        <w:t>Smanjiti hidromorfološka opterećenja u svrhu zaštite bioraznolikosti i ekološke mreže (grupa mjera)</w:t>
      </w:r>
    </w:p>
    <w:tbl>
      <w:tblPr>
        <w:tblStyle w:val="PlainTable2"/>
        <w:tblW w:w="9695" w:type="dxa"/>
        <w:tblLook w:val="04A0" w:firstRow="1" w:lastRow="0" w:firstColumn="1" w:lastColumn="0" w:noHBand="0" w:noVBand="1"/>
      </w:tblPr>
      <w:tblGrid>
        <w:gridCol w:w="2041"/>
        <w:gridCol w:w="7654"/>
      </w:tblGrid>
      <w:tr w:rsidR="00E512B8" w:rsidRPr="006312BB" w14:paraId="7596FA18" w14:textId="77777777" w:rsidTr="00293AF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41" w:type="dxa"/>
          </w:tcPr>
          <w:p w14:paraId="2C43CDEF"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404015F4"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1925E7FD" w14:textId="77777777" w:rsidTr="00293A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3C055D5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70C213C6" w14:textId="77777777"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Plan upravljanja vodnim područjima do 2027.</w:t>
            </w:r>
            <w:r w:rsidRPr="00E66954">
              <w:rPr>
                <w:rFonts w:asciiTheme="minorHAnsi" w:hAnsiTheme="minorHAnsi" w:cstheme="minorHAnsi"/>
              </w:rPr>
              <w:t xml:space="preserve"> (PUVP) (Narodne novine, br. 84/23) prema Okvirnoj direktivi o vodama (ODV)</w:t>
            </w:r>
          </w:p>
          <w:p w14:paraId="4A408B2B" w14:textId="31F81113"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96 3.OSN.07.06 PP,T,OP</w:t>
            </w:r>
            <w:r>
              <w:rPr>
                <w:rFonts w:asciiTheme="minorHAnsi" w:hAnsiTheme="minorHAnsi" w:cstheme="minorHAnsi"/>
              </w:rPr>
              <w:t xml:space="preserve">   </w:t>
            </w:r>
            <w:r w:rsidRPr="00E66954">
              <w:rPr>
                <w:rFonts w:asciiTheme="minorHAnsi" w:hAnsiTheme="minorHAnsi" w:cstheme="minorHAnsi"/>
              </w:rPr>
              <w:t>Prilikom izrade tehničke dokumentacije za izgradnju novih ili rekonstrukcije postojećih vodnih građevina (vodnih putova, hidroenergetske građevine, građevine obrane od poplava):</w:t>
            </w:r>
          </w:p>
          <w:p w14:paraId="2927C84A" w14:textId="3F9C5101"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w:t>
            </w:r>
            <w:r>
              <w:rPr>
                <w:rFonts w:asciiTheme="minorHAnsi" w:hAnsiTheme="minorHAnsi" w:cstheme="minorHAnsi"/>
              </w:rPr>
              <w:t xml:space="preserve"> </w:t>
            </w:r>
            <w:r w:rsidRPr="00E66954">
              <w:rPr>
                <w:rFonts w:asciiTheme="minorHAnsi" w:hAnsiTheme="minorHAnsi" w:cstheme="minorHAnsi"/>
              </w:rPr>
              <w:t>primjenjivati najbolje raspoložive tehnike kojima se umanjuje ekološko opterećenje na staništa i vrste</w:t>
            </w:r>
          </w:p>
          <w:p w14:paraId="763B8649" w14:textId="221D3AAE"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w:t>
            </w:r>
            <w:r>
              <w:rPr>
                <w:rFonts w:asciiTheme="minorHAnsi" w:hAnsiTheme="minorHAnsi" w:cstheme="minorHAnsi"/>
              </w:rPr>
              <w:t xml:space="preserve"> </w:t>
            </w:r>
            <w:r w:rsidRPr="00E66954">
              <w:rPr>
                <w:rFonts w:asciiTheme="minorHAnsi" w:hAnsiTheme="minorHAnsi" w:cstheme="minorHAnsi"/>
              </w:rPr>
              <w:t>uzeti u obzir i vrijednosti ekosustava pri izradi studija izvedivosti Osobito:</w:t>
            </w:r>
          </w:p>
          <w:p w14:paraId="649BA2B1" w14:textId="120760F3"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Prilikom izrade novih ili rekonstrukcije postojećih struktura za vodne putove primjenjivati najbolje raspoložive tehnike kojima se umanjuje ekološki pritisak na staništa i vrste sukladno priručnicima Europske komisije (primjerice Guidance document on inland waterway transport and Natura 2000, 2012). Prilikom planiranja novih vodnih putova, odnosno podizanja kategorije postojećih, izraditi Studije isplativosti ili izvedivosti (engl. feasibility) pri čemu treba uzeti u obzir i vrednovanje usluga ekosustava (bioraznolikost, ekološka mreža, zaštita prirode).</w:t>
            </w:r>
          </w:p>
          <w:p w14:paraId="41BD4A06" w14:textId="77777777"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(Nastavak provedbe mjera 7, 8 i SPUO2 mjere S3 iz Plana upravljanja vodnim područjima 2016.</w:t>
            </w:r>
          </w:p>
          <w:p w14:paraId="15CDAD56" w14:textId="77777777"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 xml:space="preserve">- 2021.) </w:t>
            </w:r>
          </w:p>
          <w:p w14:paraId="0E7F77F7" w14:textId="5660F828"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Sukladno priručnicima i preporukama Europske komisije (primjerice Guidance Document on Inland Waterway Transport and Natura 2000, 2012. godina).</w:t>
            </w:r>
          </w:p>
          <w:p w14:paraId="4B29E94A" w14:textId="526F1C13"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96 3.OSN.07.01 Z</w:t>
            </w:r>
            <w:r>
              <w:rPr>
                <w:rFonts w:asciiTheme="minorHAnsi" w:hAnsiTheme="minorHAnsi" w:cstheme="minorHAnsi"/>
              </w:rPr>
              <w:t xml:space="preserve"> </w:t>
            </w:r>
            <w:r w:rsidR="001B7168">
              <w:rPr>
                <w:rFonts w:asciiTheme="minorHAnsi" w:hAnsiTheme="minorHAnsi" w:cstheme="minorHAnsi"/>
              </w:rPr>
              <w:t xml:space="preserve"> </w:t>
            </w:r>
            <w:r w:rsidRPr="00E66954">
              <w:rPr>
                <w:rFonts w:asciiTheme="minorHAnsi" w:hAnsiTheme="minorHAnsi" w:cstheme="minorHAnsi"/>
              </w:rPr>
              <w:t>Donijeti propis kojim bi se omogućila kontrolu i smanjenje utjacaja postojećih zahvata na hidromorfološko stanje voda u skladu s mjerama propisanim u važećem Planu upravljanja vodnim područjima</w:t>
            </w:r>
          </w:p>
          <w:p w14:paraId="21E79C51" w14:textId="0B94D860"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14 3.OSN.07.17 ID</w:t>
            </w:r>
            <w:r>
              <w:rPr>
                <w:rFonts w:asciiTheme="minorHAnsi" w:hAnsiTheme="minorHAnsi" w:cstheme="minorHAnsi"/>
              </w:rPr>
              <w:t xml:space="preserve">  </w:t>
            </w:r>
            <w:r w:rsidRPr="00E66954">
              <w:rPr>
                <w:rFonts w:asciiTheme="minorHAnsi" w:hAnsiTheme="minorHAnsi" w:cstheme="minorHAnsi"/>
              </w:rPr>
              <w:t>Za vodna tijela za koje je utvrđeno da dobro ekološko stanje nije postignuto zbog pokazatelja hidromorfološkog stanja, sačiniti registar postojećih antropogenih hidromorfoloških izmjena i zahvata koji su u današnjim uvjetima suvišni ili zastarjeli, te izraditi plan za njihovo uklanjanje u cilju postizanja povoljnog ekološkog stanja.</w:t>
            </w:r>
          </w:p>
          <w:p w14:paraId="4D64A07F" w14:textId="77777777"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rPr>
              <w:t>(SPUO3)</w:t>
            </w:r>
          </w:p>
          <w:p w14:paraId="286E1682" w14:textId="2B8CFE6D"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23</w:t>
            </w:r>
            <w:r w:rsidR="001B7168">
              <w:rPr>
                <w:rFonts w:asciiTheme="minorHAnsi" w:hAnsiTheme="minorHAnsi" w:cstheme="minorHAnsi"/>
                <w:b/>
              </w:rPr>
              <w:t xml:space="preserve"> </w:t>
            </w:r>
            <w:r w:rsidRPr="00E66954">
              <w:rPr>
                <w:rFonts w:asciiTheme="minorHAnsi" w:hAnsiTheme="minorHAnsi" w:cstheme="minorHAnsi"/>
                <w:b/>
              </w:rPr>
              <w:t>3.OSN.08.05 SI</w:t>
            </w:r>
            <w:r>
              <w:rPr>
                <w:rFonts w:asciiTheme="minorHAnsi" w:hAnsiTheme="minorHAnsi" w:cstheme="minorHAnsi"/>
              </w:rPr>
              <w:t xml:space="preserve"> </w:t>
            </w:r>
            <w:r w:rsidRPr="00E66954">
              <w:rPr>
                <w:rFonts w:asciiTheme="minorHAnsi" w:hAnsiTheme="minorHAnsi" w:cstheme="minorHAnsi"/>
              </w:rPr>
              <w:t>Lokalno zadržavanje, retencioniranje i infiltracija oborinskih voda i smanjenje pritiska na kanalizirane ili cijevne odvodne sustave (mjera HM-06-07 preuzeta iz Strategije prilagodbe)</w:t>
            </w:r>
          </w:p>
          <w:p w14:paraId="2262420F" w14:textId="29BAC3E7" w:rsidR="00E66954" w:rsidRPr="00E66954"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 xml:space="preserve">23,92 </w:t>
            </w:r>
            <w:r w:rsidR="001B7168">
              <w:rPr>
                <w:rFonts w:asciiTheme="minorHAnsi" w:hAnsiTheme="minorHAnsi" w:cstheme="minorHAnsi"/>
                <w:b/>
              </w:rPr>
              <w:t>3</w:t>
            </w:r>
            <w:r w:rsidRPr="00E66954">
              <w:rPr>
                <w:rFonts w:asciiTheme="minorHAnsi" w:hAnsiTheme="minorHAnsi" w:cstheme="minorHAnsi"/>
                <w:b/>
              </w:rPr>
              <w:t>.OSN.08.06 RI</w:t>
            </w:r>
            <w:r>
              <w:rPr>
                <w:rFonts w:asciiTheme="minorHAnsi" w:hAnsiTheme="minorHAnsi" w:cstheme="minorHAnsi"/>
              </w:rPr>
              <w:t xml:space="preserve"> </w:t>
            </w:r>
            <w:r w:rsidRPr="00E66954">
              <w:rPr>
                <w:rFonts w:asciiTheme="minorHAnsi" w:hAnsiTheme="minorHAnsi" w:cstheme="minorHAnsi"/>
              </w:rPr>
              <w:t>Formiranje zelenih površina unutar urbanih prostora namijenjenih privremenom ili trajnom zadržavanju i pročišćavanju oborinskih voda te rekreacijskim sadržajima te razvoj plave infrastrukture ekološkom obnovom i revitalizacija vodotoka u urbanim i ruralnim sredinama, lokalnoj i regionalnoj razini. (mjera HM-06-08 preuzeta iz Strategije prilagodbe)</w:t>
            </w:r>
          </w:p>
          <w:p w14:paraId="75ECD14A" w14:textId="631BB672" w:rsidR="000D2221" w:rsidRPr="006312BB" w:rsidRDefault="00E66954" w:rsidP="00E6695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6954">
              <w:rPr>
                <w:rFonts w:asciiTheme="minorHAnsi" w:hAnsiTheme="minorHAnsi" w:cstheme="minorHAnsi"/>
                <w:b/>
              </w:rPr>
              <w:t>92 3.OSN.08.10 RI</w:t>
            </w:r>
            <w:r>
              <w:rPr>
                <w:rFonts w:asciiTheme="minorHAnsi" w:hAnsiTheme="minorHAnsi" w:cstheme="minorHAnsi"/>
              </w:rPr>
              <w:t xml:space="preserve"> </w:t>
            </w:r>
            <w:r w:rsidRPr="00E66954">
              <w:rPr>
                <w:rFonts w:asciiTheme="minorHAnsi" w:hAnsiTheme="minorHAnsi" w:cstheme="minorHAnsi"/>
              </w:rPr>
              <w:t>Izgradnja upravljivih mobilnih pregrada na ušćima vodotoka i slično, a vodeći računa o održanju longitudinalnog kontinuiteta vodotoka (ekoloških koridora za migratorne vrste) (mjera HM-08-04 preuzeta iz Strategije prilagodbe)</w:t>
            </w:r>
          </w:p>
        </w:tc>
      </w:tr>
      <w:tr w:rsidR="00E512B8" w:rsidRPr="006312BB" w14:paraId="187503FF" w14:textId="77777777" w:rsidTr="00293AF1">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5E41A22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16F6E327"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D7</w:t>
            </w:r>
          </w:p>
        </w:tc>
      </w:tr>
      <w:tr w:rsidR="00E512B8" w:rsidRPr="006312BB" w14:paraId="37F74813" w14:textId="77777777" w:rsidTr="00293AF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5C27034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5FB5E374" w14:textId="77777777" w:rsidR="004368FB" w:rsidRPr="006312BB" w:rsidRDefault="004368FB"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D7T1</w:t>
            </w:r>
          </w:p>
          <w:p w14:paraId="5FE3D479"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Planiranje, izgradnja i funkcioniranje novih građevina u moru i na obali trebaju funkcionirati na način da se, što je više moguće, zadrže prirodne osobine morske vode, postojeće valovanje i režim morskih struja. </w:t>
            </w:r>
          </w:p>
          <w:p w14:paraId="425AFF0C"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Dobro stanje okoliša smatra se postignutim onda kada trajne promjene hidrografskih uvjeta ne mijenjaju ekosustav (promjena cirkulacije, pomanjkanje kisika u pridnenom sloju, cvatnja, degradacija staništa, promjena bioraznolikosti) ili su te promjene minimalne.</w:t>
            </w:r>
          </w:p>
        </w:tc>
      </w:tr>
      <w:tr w:rsidR="00E512B8" w:rsidRPr="006312BB" w14:paraId="26C1CE8E" w14:textId="77777777" w:rsidTr="00293AF1">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494DD24" w14:textId="14596F84"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DF4788E" w14:textId="393330C5"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w:t>
            </w:r>
            <w:r w:rsidR="00A75993">
              <w:rPr>
                <w:rFonts w:asciiTheme="minorHAnsi" w:hAnsiTheme="minorHAnsi" w:cstheme="minorHAnsi"/>
              </w:rPr>
              <w:t>2</w:t>
            </w:r>
            <w:r w:rsidR="001B7168">
              <w:rPr>
                <w:rFonts w:asciiTheme="minorHAnsi" w:hAnsiTheme="minorHAnsi" w:cstheme="minorHAnsi"/>
              </w:rPr>
              <w:t>.</w:t>
            </w:r>
          </w:p>
        </w:tc>
      </w:tr>
    </w:tbl>
    <w:p w14:paraId="1E88B411" w14:textId="77777777" w:rsidR="00C4669B" w:rsidRDefault="00C4669B" w:rsidP="00E639E5">
      <w:pPr>
        <w:autoSpaceDE w:val="0"/>
        <w:autoSpaceDN w:val="0"/>
        <w:adjustRightInd w:val="0"/>
        <w:spacing w:before="120" w:after="120" w:line="276" w:lineRule="auto"/>
        <w:rPr>
          <w:rFonts w:asciiTheme="minorHAnsi" w:hAnsiTheme="minorHAnsi" w:cstheme="minorHAnsi"/>
        </w:rPr>
      </w:pPr>
    </w:p>
    <w:p w14:paraId="3CBB217E" w14:textId="77777777" w:rsidR="00E512B8" w:rsidRPr="006312BB" w:rsidRDefault="00053848" w:rsidP="0055744A">
      <w:pPr>
        <w:autoSpaceDE w:val="0"/>
        <w:autoSpaceDN w:val="0"/>
        <w:adjustRightInd w:val="0"/>
        <w:spacing w:before="120" w:after="120"/>
        <w:jc w:val="both"/>
        <w:rPr>
          <w:rFonts w:asciiTheme="minorHAnsi" w:hAnsiTheme="minorHAnsi" w:cstheme="minorHAnsi"/>
          <w:b/>
        </w:rPr>
      </w:pPr>
      <w:r w:rsidRPr="006312BB">
        <w:rPr>
          <w:rFonts w:asciiTheme="minorHAnsi" w:hAnsiTheme="minorHAnsi" w:cstheme="minorHAnsi"/>
        </w:rPr>
        <w:t>Uskladiti dodatne mjere smanjenja hidromorfoloških opterećenja s programom dodatnih mjera za Područja namijenjena zaštiti staništa ili vrsta gdje je održavanje ili poboljšanje stanja voda bitan element njihove zaštite (</w:t>
      </w:r>
      <w:r w:rsidRPr="006312BB">
        <w:rPr>
          <w:rFonts w:asciiTheme="minorHAnsi" w:hAnsiTheme="minorHAnsi" w:cstheme="minorHAnsi"/>
          <w:i/>
        </w:rPr>
        <w:t>grupa mjera</w:t>
      </w:r>
      <w:r w:rsidRPr="006312BB">
        <w:rPr>
          <w:rFonts w:asciiTheme="minorHAnsi" w:hAnsiTheme="minorHAnsi" w:cstheme="minorHAnsi"/>
        </w:rPr>
        <w:t>)</w:t>
      </w:r>
    </w:p>
    <w:tbl>
      <w:tblPr>
        <w:tblStyle w:val="PlainTable2"/>
        <w:tblW w:w="9695" w:type="dxa"/>
        <w:tblLook w:val="04A0" w:firstRow="1" w:lastRow="0" w:firstColumn="1" w:lastColumn="0" w:noHBand="0" w:noVBand="1"/>
      </w:tblPr>
      <w:tblGrid>
        <w:gridCol w:w="2041"/>
        <w:gridCol w:w="7654"/>
      </w:tblGrid>
      <w:tr w:rsidR="00E512B8" w:rsidRPr="006312BB" w14:paraId="7F3D360C" w14:textId="77777777" w:rsidTr="00293A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7200C5CC"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2B119F3"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12A3E4FA" w14:textId="77777777" w:rsidTr="00293A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6A4F6218"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027316C1" w14:textId="74A5EC35"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lang w:eastAsia="hr-HR"/>
              </w:rPr>
              <w:t>Plan upravljanja vodnim područjima</w:t>
            </w:r>
            <w:r w:rsidR="000F5DAD">
              <w:rPr>
                <w:rFonts w:asciiTheme="minorHAnsi" w:hAnsiTheme="minorHAnsi" w:cstheme="minorHAnsi"/>
                <w:b/>
                <w:lang w:eastAsia="hr-HR"/>
              </w:rPr>
              <w:t xml:space="preserve"> do 2027.</w:t>
            </w:r>
            <w:r w:rsidRPr="006312BB">
              <w:rPr>
                <w:rFonts w:asciiTheme="minorHAnsi" w:hAnsiTheme="minorHAnsi" w:cstheme="minorHAnsi"/>
                <w:lang w:eastAsia="hr-HR"/>
              </w:rPr>
              <w:t xml:space="preserve"> (PUVP) </w:t>
            </w:r>
            <w:r w:rsidR="00B61B70" w:rsidRPr="006312BB">
              <w:rPr>
                <w:rFonts w:asciiTheme="minorHAnsi" w:hAnsiTheme="minorHAnsi" w:cstheme="minorHAnsi"/>
                <w:lang w:eastAsia="hr-HR"/>
              </w:rPr>
              <w:t xml:space="preserve">(Narodne novine, </w:t>
            </w:r>
            <w:r w:rsidR="00D50A9A">
              <w:rPr>
                <w:rFonts w:asciiTheme="minorHAnsi" w:hAnsiTheme="minorHAnsi" w:cstheme="minorHAnsi"/>
                <w:lang w:eastAsia="hr-HR"/>
              </w:rPr>
              <w:t xml:space="preserve">br. </w:t>
            </w:r>
            <w:r w:rsidR="000F5DAD">
              <w:rPr>
                <w:rFonts w:asciiTheme="minorHAnsi" w:hAnsiTheme="minorHAnsi" w:cstheme="minorHAnsi"/>
                <w:lang w:eastAsia="hr-HR"/>
              </w:rPr>
              <w:t>84/23</w:t>
            </w:r>
            <w:r w:rsidR="00B61B70" w:rsidRPr="006312BB">
              <w:rPr>
                <w:rFonts w:asciiTheme="minorHAnsi" w:hAnsiTheme="minorHAnsi" w:cstheme="minorHAnsi"/>
                <w:lang w:eastAsia="hr-HR"/>
              </w:rPr>
              <w:t xml:space="preserve">) </w:t>
            </w:r>
            <w:r w:rsidRPr="006312BB">
              <w:rPr>
                <w:rFonts w:asciiTheme="minorHAnsi" w:hAnsiTheme="minorHAnsi" w:cstheme="minorHAnsi"/>
                <w:lang w:eastAsia="hr-HR"/>
              </w:rPr>
              <w:t>prema Okvirnoj direktivi o vodama (ODV)</w:t>
            </w:r>
          </w:p>
          <w:p w14:paraId="64D7688D" w14:textId="77777777" w:rsidR="00F30D9A" w:rsidRPr="00293AF1" w:rsidRDefault="00F30D9A"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93AF1">
              <w:rPr>
                <w:rFonts w:asciiTheme="minorHAnsi" w:hAnsiTheme="minorHAnsi" w:cstheme="minorHAnsi"/>
                <w:b/>
              </w:rPr>
              <w:t>Dodatne mjere:</w:t>
            </w:r>
          </w:p>
          <w:p w14:paraId="639CEEB8" w14:textId="47DC1CCF" w:rsidR="00F533DE" w:rsidRPr="00F533DE" w:rsidRDefault="00F533DE" w:rsidP="00F533D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6551">
              <w:rPr>
                <w:rFonts w:asciiTheme="minorHAnsi" w:hAnsiTheme="minorHAnsi" w:cstheme="minorHAnsi"/>
                <w:b/>
              </w:rPr>
              <w:t>96</w:t>
            </w:r>
            <w:r w:rsidR="0031705B" w:rsidRPr="00336551">
              <w:rPr>
                <w:rFonts w:asciiTheme="minorHAnsi" w:hAnsiTheme="minorHAnsi" w:cstheme="minorHAnsi"/>
                <w:b/>
              </w:rPr>
              <w:t xml:space="preserve"> </w:t>
            </w:r>
            <w:r w:rsidRPr="00336551">
              <w:rPr>
                <w:rFonts w:asciiTheme="minorHAnsi" w:hAnsiTheme="minorHAnsi" w:cstheme="minorHAnsi"/>
                <w:b/>
              </w:rPr>
              <w:t>3.DOD.02.04</w:t>
            </w:r>
            <w:r w:rsidR="0031705B" w:rsidRPr="00336551">
              <w:rPr>
                <w:rFonts w:asciiTheme="minorHAnsi" w:hAnsiTheme="minorHAnsi" w:cstheme="minorHAnsi"/>
                <w:b/>
              </w:rPr>
              <w:t xml:space="preserve"> </w:t>
            </w:r>
            <w:r w:rsidRPr="00336551">
              <w:rPr>
                <w:rFonts w:asciiTheme="minorHAnsi" w:hAnsiTheme="minorHAnsi" w:cstheme="minorHAnsi"/>
                <w:b/>
              </w:rPr>
              <w:t>T</w:t>
            </w:r>
            <w:r w:rsidR="00336551" w:rsidRPr="00336551">
              <w:rPr>
                <w:rFonts w:asciiTheme="minorHAnsi" w:hAnsiTheme="minorHAnsi" w:cstheme="minorHAnsi"/>
                <w:b/>
              </w:rPr>
              <w:t>,</w:t>
            </w:r>
            <w:r w:rsidRPr="00336551">
              <w:rPr>
                <w:rFonts w:asciiTheme="minorHAnsi" w:hAnsiTheme="minorHAnsi" w:cstheme="minorHAnsi"/>
                <w:b/>
              </w:rPr>
              <w:t>OP</w:t>
            </w:r>
            <w:r w:rsidR="00336551">
              <w:rPr>
                <w:rFonts w:asciiTheme="minorHAnsi" w:hAnsiTheme="minorHAnsi" w:cstheme="minorHAnsi"/>
              </w:rPr>
              <w:t xml:space="preserve"> </w:t>
            </w:r>
            <w:r w:rsidRPr="00F533DE">
              <w:rPr>
                <w:rFonts w:asciiTheme="minorHAnsi" w:hAnsiTheme="minorHAnsi" w:cstheme="minorHAnsi"/>
              </w:rPr>
              <w:t>Prilikom izrade dodatnih mjera smanjenja hidromorfoloških  opterećenja neophodno je uključivanje odgovarajućih stručnjaka u području zaštite prirode (biologija, zaštita prirode) i/ili Zavoda za zaštitu okoliša i prirode u ranoj fazi izrade te njihovo usklađivanje s programom dodatnih mjera za Područja namijenjena zaštiti staništa ili vrsta gdje je održavanje ili poboljšanje stanja voda bitan element njihove zaštite utvrđenih važećim PUVP (bioraznolikost, ekološka mreža, zaštita prirode).</w:t>
            </w:r>
          </w:p>
          <w:p w14:paraId="71883D48" w14:textId="575E57A8" w:rsidR="00F30D9A" w:rsidRPr="006312BB" w:rsidRDefault="00F533DE" w:rsidP="00F30D9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33DE">
              <w:rPr>
                <w:rFonts w:asciiTheme="minorHAnsi" w:hAnsiTheme="minorHAnsi" w:cstheme="minorHAnsi"/>
              </w:rPr>
              <w:t xml:space="preserve">(SPUO2, nastavak provedbe mjere S1 iz Plana upravljanja vodnim područjima 2016. </w:t>
            </w:r>
            <w:r w:rsidR="001B7168">
              <w:rPr>
                <w:rFonts w:asciiTheme="minorHAnsi" w:hAnsiTheme="minorHAnsi" w:cstheme="minorHAnsi"/>
              </w:rPr>
              <w:t>–</w:t>
            </w:r>
            <w:r w:rsidRPr="00F533DE">
              <w:rPr>
                <w:rFonts w:asciiTheme="minorHAnsi" w:hAnsiTheme="minorHAnsi" w:cstheme="minorHAnsi"/>
              </w:rPr>
              <w:t xml:space="preserve"> 2021.)</w:t>
            </w:r>
          </w:p>
        </w:tc>
      </w:tr>
      <w:tr w:rsidR="00E512B8" w:rsidRPr="006312BB" w14:paraId="235F1F5C" w14:textId="77777777" w:rsidTr="00293AF1">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3493FB00"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2C1100F9"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D7</w:t>
            </w:r>
          </w:p>
        </w:tc>
      </w:tr>
      <w:tr w:rsidR="00E512B8" w:rsidRPr="006312BB" w14:paraId="40DBC519" w14:textId="77777777" w:rsidTr="00293AF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1342CA2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04527A83" w14:textId="77777777" w:rsidR="004368FB" w:rsidRPr="006312BB" w:rsidRDefault="004368FB"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D7T1</w:t>
            </w:r>
          </w:p>
          <w:p w14:paraId="6B32B17A"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Planiranje, izgradnja i funkcioniranje novih građevina u moru i na obali trebaju funkcionirati na način da se, što je više moguće, zadrže prirodne osobine morske vode,  postojeće valovanje i režim  morskih struja. </w:t>
            </w:r>
          </w:p>
          <w:p w14:paraId="12CF96E0"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Dobro stanje okoliša smatra se postignutim onda kada trajne promjene hidrografskih uvjeta ne mijenjaju ekosustav (promjena cirkulacije, pomanjkanje kisika u pridnenom sloju, cvatnja, degradacija staništa, promjena bioraznolikosti) ili su te promjene minimalne.</w:t>
            </w:r>
          </w:p>
        </w:tc>
      </w:tr>
      <w:tr w:rsidR="00E512B8" w:rsidRPr="006312BB" w14:paraId="7F51BFF0" w14:textId="77777777" w:rsidTr="00293AF1">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4A2532FD" w14:textId="55379BE9"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1021E4C3" w14:textId="5955B161"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w:t>
            </w:r>
            <w:r w:rsidR="00A75993">
              <w:rPr>
                <w:rFonts w:asciiTheme="minorHAnsi" w:hAnsiTheme="minorHAnsi" w:cstheme="minorHAnsi"/>
              </w:rPr>
              <w:t>2</w:t>
            </w:r>
            <w:r w:rsidR="001B7168">
              <w:rPr>
                <w:rFonts w:asciiTheme="minorHAnsi" w:hAnsiTheme="minorHAnsi" w:cstheme="minorHAnsi"/>
              </w:rPr>
              <w:t>.</w:t>
            </w:r>
          </w:p>
        </w:tc>
      </w:tr>
    </w:tbl>
    <w:p w14:paraId="7E3D55BE" w14:textId="77777777" w:rsidR="00E512B8" w:rsidRPr="006312BB" w:rsidRDefault="00E512B8" w:rsidP="006312BB">
      <w:pPr>
        <w:spacing w:before="120" w:after="120"/>
        <w:rPr>
          <w:rFonts w:asciiTheme="minorHAnsi" w:hAnsiTheme="minorHAnsi" w:cstheme="minorHAnsi"/>
        </w:rPr>
      </w:pPr>
    </w:p>
    <w:p w14:paraId="120F4819" w14:textId="77777777" w:rsidR="00E512B8" w:rsidRPr="006312BB" w:rsidRDefault="00053848" w:rsidP="006312BB">
      <w:pPr>
        <w:spacing w:before="120" w:after="120"/>
        <w:rPr>
          <w:rFonts w:asciiTheme="minorHAnsi" w:hAnsiTheme="minorHAnsi" w:cstheme="minorHAnsi"/>
        </w:rPr>
      </w:pPr>
      <w:r w:rsidRPr="0054710F">
        <w:rPr>
          <w:rFonts w:asciiTheme="minorHAnsi" w:eastAsia="Times New Roman,Italic" w:hAnsiTheme="minorHAnsi" w:cstheme="minorHAnsi"/>
          <w:iCs/>
        </w:rPr>
        <w:t>Uključivati odgovarajuće stručne kapacitete i provoditi odgovarajuća istraživanja u ranoj fazi projektiranja zahvata</w:t>
      </w:r>
      <w:r w:rsidRPr="0054710F">
        <w:rPr>
          <w:rFonts w:asciiTheme="minorHAnsi" w:hAnsiTheme="minorHAnsi" w:cstheme="minorHAnsi"/>
        </w:rPr>
        <w:t xml:space="preserve"> u prostoru koji mogu promijeniti vodni režim</w:t>
      </w:r>
    </w:p>
    <w:tbl>
      <w:tblPr>
        <w:tblStyle w:val="PlainTable2"/>
        <w:tblW w:w="9695" w:type="dxa"/>
        <w:tblLook w:val="04A0" w:firstRow="1" w:lastRow="0" w:firstColumn="1" w:lastColumn="0" w:noHBand="0" w:noVBand="1"/>
      </w:tblPr>
      <w:tblGrid>
        <w:gridCol w:w="2041"/>
        <w:gridCol w:w="7654"/>
      </w:tblGrid>
      <w:tr w:rsidR="00E512B8" w:rsidRPr="006312BB" w14:paraId="14E7E78F" w14:textId="77777777" w:rsidTr="0033655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6F4D941D"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0E37FCBF"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653BE4D3" w14:textId="77777777" w:rsidTr="0033655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1FAB06F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7F36ACB5" w14:textId="4015F313" w:rsidR="00E512B8" w:rsidRPr="006312BB" w:rsidRDefault="00053848"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lang w:eastAsia="hr-HR"/>
              </w:rPr>
              <w:t>Plan upravljanja vodnim područjima</w:t>
            </w:r>
            <w:r w:rsidRPr="006312BB">
              <w:rPr>
                <w:rFonts w:asciiTheme="minorHAnsi" w:hAnsiTheme="minorHAnsi" w:cstheme="minorHAnsi"/>
                <w:lang w:eastAsia="hr-HR"/>
              </w:rPr>
              <w:t xml:space="preserve"> </w:t>
            </w:r>
            <w:r w:rsidR="000F5DAD">
              <w:rPr>
                <w:rFonts w:asciiTheme="minorHAnsi" w:hAnsiTheme="minorHAnsi" w:cstheme="minorHAnsi"/>
                <w:lang w:eastAsia="hr-HR"/>
              </w:rPr>
              <w:t xml:space="preserve">do 2027. </w:t>
            </w:r>
            <w:r w:rsidRPr="006312BB">
              <w:rPr>
                <w:rFonts w:asciiTheme="minorHAnsi" w:hAnsiTheme="minorHAnsi" w:cstheme="minorHAnsi"/>
                <w:lang w:eastAsia="hr-HR"/>
              </w:rPr>
              <w:t>(PUVP)</w:t>
            </w:r>
            <w:r w:rsidR="00B61B70" w:rsidRPr="006312BB">
              <w:rPr>
                <w:rFonts w:asciiTheme="minorHAnsi" w:hAnsiTheme="minorHAnsi" w:cstheme="minorHAnsi"/>
              </w:rPr>
              <w:t xml:space="preserve"> </w:t>
            </w:r>
            <w:r w:rsidR="00B61B70" w:rsidRPr="006312BB">
              <w:rPr>
                <w:rFonts w:asciiTheme="minorHAnsi" w:hAnsiTheme="minorHAnsi" w:cstheme="minorHAnsi"/>
                <w:lang w:eastAsia="hr-HR"/>
              </w:rPr>
              <w:t xml:space="preserve">(Narodne novine, </w:t>
            </w:r>
            <w:r w:rsidR="00D50A9A">
              <w:rPr>
                <w:rFonts w:asciiTheme="minorHAnsi" w:hAnsiTheme="minorHAnsi" w:cstheme="minorHAnsi"/>
                <w:lang w:eastAsia="hr-HR"/>
              </w:rPr>
              <w:t xml:space="preserve">br. </w:t>
            </w:r>
            <w:r w:rsidR="000F5DAD">
              <w:rPr>
                <w:rFonts w:asciiTheme="minorHAnsi" w:hAnsiTheme="minorHAnsi" w:cstheme="minorHAnsi"/>
                <w:lang w:eastAsia="hr-HR"/>
              </w:rPr>
              <w:t>84/23</w:t>
            </w:r>
            <w:r w:rsidR="00B61B70" w:rsidRPr="006312BB">
              <w:rPr>
                <w:rFonts w:asciiTheme="minorHAnsi" w:hAnsiTheme="minorHAnsi" w:cstheme="minorHAnsi"/>
                <w:lang w:eastAsia="hr-HR"/>
              </w:rPr>
              <w:t>)</w:t>
            </w:r>
            <w:r w:rsidRPr="006312BB">
              <w:rPr>
                <w:rFonts w:asciiTheme="minorHAnsi" w:hAnsiTheme="minorHAnsi" w:cstheme="minorHAnsi"/>
                <w:lang w:eastAsia="hr-HR"/>
              </w:rPr>
              <w:t xml:space="preserve"> prema Okvirnoj direktivi o vodama (ODV)</w:t>
            </w:r>
          </w:p>
          <w:p w14:paraId="2DDCB08A" w14:textId="5CBD6A07" w:rsidR="0054710F" w:rsidRPr="0054710F" w:rsidRDefault="0054710F"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E5">
              <w:rPr>
                <w:rFonts w:asciiTheme="minorHAnsi" w:hAnsiTheme="minorHAnsi" w:cstheme="minorHAnsi"/>
                <w:b/>
              </w:rPr>
              <w:t>96</w:t>
            </w:r>
            <w:r w:rsidR="006908A6" w:rsidRPr="00E639E5">
              <w:rPr>
                <w:rFonts w:asciiTheme="minorHAnsi" w:hAnsiTheme="minorHAnsi" w:cstheme="minorHAnsi"/>
                <w:b/>
              </w:rPr>
              <w:t xml:space="preserve"> </w:t>
            </w:r>
            <w:r w:rsidRPr="00E639E5">
              <w:rPr>
                <w:rFonts w:asciiTheme="minorHAnsi" w:hAnsiTheme="minorHAnsi" w:cstheme="minorHAnsi"/>
                <w:b/>
              </w:rPr>
              <w:t>3.OSN.07.12</w:t>
            </w:r>
            <w:r w:rsidR="006908A6" w:rsidRPr="00E639E5">
              <w:rPr>
                <w:rFonts w:asciiTheme="minorHAnsi" w:hAnsiTheme="minorHAnsi" w:cstheme="minorHAnsi"/>
                <w:b/>
              </w:rPr>
              <w:t xml:space="preserve"> </w:t>
            </w:r>
            <w:r w:rsidRPr="00E639E5">
              <w:rPr>
                <w:rFonts w:asciiTheme="minorHAnsi" w:hAnsiTheme="minorHAnsi" w:cstheme="minorHAnsi"/>
                <w:b/>
              </w:rPr>
              <w:t>PP</w:t>
            </w:r>
            <w:r w:rsidR="006908A6" w:rsidRPr="00E639E5">
              <w:rPr>
                <w:rFonts w:asciiTheme="minorHAnsi" w:hAnsiTheme="minorHAnsi" w:cstheme="minorHAnsi"/>
                <w:b/>
              </w:rPr>
              <w:t>,</w:t>
            </w:r>
            <w:r w:rsidRPr="00E639E5">
              <w:rPr>
                <w:rFonts w:asciiTheme="minorHAnsi" w:hAnsiTheme="minorHAnsi" w:cstheme="minorHAnsi"/>
                <w:b/>
              </w:rPr>
              <w:t>T</w:t>
            </w:r>
            <w:r w:rsidR="006908A6" w:rsidRPr="00E639E5">
              <w:rPr>
                <w:rFonts w:asciiTheme="minorHAnsi" w:hAnsiTheme="minorHAnsi" w:cstheme="minorHAnsi"/>
                <w:b/>
              </w:rPr>
              <w:t>,</w:t>
            </w:r>
            <w:r w:rsidRPr="00E639E5">
              <w:rPr>
                <w:rFonts w:asciiTheme="minorHAnsi" w:hAnsiTheme="minorHAnsi" w:cstheme="minorHAnsi"/>
                <w:b/>
              </w:rPr>
              <w:t>OP</w:t>
            </w:r>
            <w:r w:rsidR="006908A6">
              <w:rPr>
                <w:rFonts w:asciiTheme="minorHAnsi" w:hAnsiTheme="minorHAnsi" w:cstheme="minorHAnsi"/>
              </w:rPr>
              <w:t xml:space="preserve"> </w:t>
            </w:r>
            <w:r w:rsidRPr="0054710F">
              <w:rPr>
                <w:rFonts w:asciiTheme="minorHAnsi" w:hAnsiTheme="minorHAnsi" w:cstheme="minorHAnsi"/>
              </w:rPr>
              <w:t>Kako bi se u fazi projektiranja definirali ekološki ciljevi revitalizacije, tj. kako bi se revitalizacija provela ponajprije u cilju poboljšanja uvjeta za vrste i staništa, neophodno je u ranoj fazi projektiranja uključiti odgovarajuće stručnjake u području zaštite prirode (biologija, zaštita prirode) i/ili Ministarstvo gospodarstva i održivog razvoja, Zavod za zaštitu okoliša i prirode, odnosno provesti odgovarajuća istraživanja (bioraznolikost, ekološka mreža, zaštita prirode).</w:t>
            </w:r>
          </w:p>
          <w:p w14:paraId="4380DB02" w14:textId="164D98ED" w:rsidR="0054710F" w:rsidRDefault="0054710F"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10F">
              <w:rPr>
                <w:rFonts w:asciiTheme="minorHAnsi" w:hAnsiTheme="minorHAnsi" w:cstheme="minorHAnsi"/>
              </w:rPr>
              <w:t xml:space="preserve">(SPUO2, nastavak provedbe mjere S3 iz Plana upravljanja vodnim područjima 2016. </w:t>
            </w:r>
            <w:r w:rsidR="00EC05AB">
              <w:rPr>
                <w:rFonts w:asciiTheme="minorHAnsi" w:hAnsiTheme="minorHAnsi" w:cstheme="minorHAnsi"/>
              </w:rPr>
              <w:t>–</w:t>
            </w:r>
            <w:r w:rsidRPr="0054710F">
              <w:rPr>
                <w:rFonts w:asciiTheme="minorHAnsi" w:hAnsiTheme="minorHAnsi" w:cstheme="minorHAnsi"/>
              </w:rPr>
              <w:t xml:space="preserve"> 2021.)</w:t>
            </w:r>
          </w:p>
          <w:p w14:paraId="43FAD1A9" w14:textId="78346E22" w:rsidR="00DB16F2" w:rsidRPr="00566AD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96</w:t>
            </w:r>
            <w:r w:rsidR="001C3DCB">
              <w:rPr>
                <w:rFonts w:asciiTheme="minorHAnsi" w:hAnsiTheme="minorHAnsi" w:cstheme="minorHAnsi"/>
                <w:b/>
              </w:rPr>
              <w:t xml:space="preserve"> </w:t>
            </w:r>
            <w:r w:rsidRPr="006908A6">
              <w:rPr>
                <w:rFonts w:asciiTheme="minorHAnsi" w:hAnsiTheme="minorHAnsi" w:cstheme="minorHAnsi"/>
                <w:b/>
              </w:rPr>
              <w:t>3.OSN.07.07</w:t>
            </w:r>
            <w:r w:rsidR="006908A6" w:rsidRPr="006908A6">
              <w:rPr>
                <w:rFonts w:asciiTheme="minorHAnsi" w:hAnsiTheme="minorHAnsi" w:cstheme="minorHAnsi"/>
                <w:b/>
              </w:rPr>
              <w:t xml:space="preserve"> </w:t>
            </w:r>
            <w:r w:rsidRPr="006908A6">
              <w:rPr>
                <w:rFonts w:asciiTheme="minorHAnsi" w:hAnsiTheme="minorHAnsi" w:cstheme="minorHAnsi"/>
                <w:b/>
              </w:rPr>
              <w:t>T</w:t>
            </w:r>
            <w:r w:rsidR="006908A6" w:rsidRPr="006908A6">
              <w:rPr>
                <w:rFonts w:asciiTheme="minorHAnsi" w:hAnsiTheme="minorHAnsi" w:cstheme="minorHAnsi"/>
                <w:b/>
              </w:rPr>
              <w:t>,</w:t>
            </w:r>
            <w:r w:rsidRPr="006908A6">
              <w:rPr>
                <w:rFonts w:asciiTheme="minorHAnsi" w:hAnsiTheme="minorHAnsi" w:cstheme="minorHAnsi"/>
                <w:b/>
              </w:rPr>
              <w:t>OP</w:t>
            </w:r>
            <w:r w:rsidR="006908A6">
              <w:rPr>
                <w:rFonts w:asciiTheme="minorHAnsi" w:hAnsiTheme="minorHAnsi" w:cstheme="minorHAnsi"/>
              </w:rPr>
              <w:t xml:space="preserve"> </w:t>
            </w:r>
            <w:r w:rsidRPr="00566ADB">
              <w:rPr>
                <w:rFonts w:asciiTheme="minorHAnsi" w:hAnsiTheme="minorHAnsi" w:cstheme="minorHAnsi"/>
              </w:rPr>
              <w:t>Pripremiti tehničku dokumentaciju za provedbu mjera smanjenja hidromorfološkog opterećenja:</w:t>
            </w:r>
          </w:p>
          <w:p w14:paraId="177C56E0" w14:textId="46193F0A" w:rsidR="00DB16F2" w:rsidRPr="00566AD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66ADB">
              <w:rPr>
                <w:rFonts w:asciiTheme="minorHAnsi" w:hAnsiTheme="minorHAnsi" w:cstheme="minorHAnsi"/>
              </w:rPr>
              <w:t>-</w:t>
            </w:r>
            <w:r w:rsidR="006908A6">
              <w:rPr>
                <w:rFonts w:asciiTheme="minorHAnsi" w:hAnsiTheme="minorHAnsi" w:cstheme="minorHAnsi"/>
              </w:rPr>
              <w:t xml:space="preserve"> u </w:t>
            </w:r>
            <w:r w:rsidRPr="00566ADB">
              <w:rPr>
                <w:rFonts w:asciiTheme="minorHAnsi" w:hAnsiTheme="minorHAnsi" w:cstheme="minorHAnsi"/>
              </w:rPr>
              <w:t>ranoj fazi planiranja projekata smanjenja hidromorfološkog opterećenja  (primjerice revitalizacija i renaturalizacija) uključiti usluge ekosustava kao validnu mjeru prilikom donošenja odluka o financijskoj isplativosti. (bioraznolikost,  ekološka  mreža,  zaštita prirode).</w:t>
            </w:r>
          </w:p>
          <w:p w14:paraId="4E7EE562" w14:textId="01B4A196" w:rsidR="00DB16F2" w:rsidRPr="00566AD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14</w:t>
            </w:r>
            <w:r w:rsidR="006908A6" w:rsidRPr="006908A6">
              <w:rPr>
                <w:rFonts w:asciiTheme="minorHAnsi" w:hAnsiTheme="minorHAnsi" w:cstheme="minorHAnsi"/>
                <w:b/>
              </w:rPr>
              <w:t xml:space="preserve"> </w:t>
            </w:r>
            <w:r w:rsidRPr="006908A6">
              <w:rPr>
                <w:rFonts w:asciiTheme="minorHAnsi" w:hAnsiTheme="minorHAnsi" w:cstheme="minorHAnsi"/>
                <w:b/>
              </w:rPr>
              <w:t>3.OSN.07.13</w:t>
            </w:r>
            <w:r w:rsidR="006908A6" w:rsidRPr="006908A6">
              <w:rPr>
                <w:rFonts w:asciiTheme="minorHAnsi" w:hAnsiTheme="minorHAnsi" w:cstheme="minorHAnsi"/>
                <w:b/>
              </w:rPr>
              <w:t xml:space="preserve"> </w:t>
            </w:r>
            <w:r w:rsidRPr="006908A6">
              <w:rPr>
                <w:rFonts w:asciiTheme="minorHAnsi" w:hAnsiTheme="minorHAnsi" w:cstheme="minorHAnsi"/>
                <w:b/>
              </w:rPr>
              <w:t>V</w:t>
            </w:r>
            <w:r w:rsidR="006908A6">
              <w:rPr>
                <w:rFonts w:asciiTheme="minorHAnsi" w:hAnsiTheme="minorHAnsi" w:cstheme="minorHAnsi"/>
              </w:rPr>
              <w:t xml:space="preserve">  </w:t>
            </w:r>
            <w:r w:rsidRPr="00566ADB">
              <w:rPr>
                <w:rFonts w:asciiTheme="minorHAnsi" w:hAnsiTheme="minorHAnsi" w:cstheme="minorHAnsi"/>
              </w:rPr>
              <w:t xml:space="preserve">U izradi metodologije i/ili smjernica za  rednovanje usluga  eko  sustava potrebno je (kroz konzultacije s izrađivačima istih) uključiti Hrvatske vode,  ministarstvo nadležno  za gospodarstvo, predstavnike tehničkih struka, operatere hidroelektrana, Agenciju za </w:t>
            </w:r>
            <w:r w:rsidR="006E3F8E">
              <w:rPr>
                <w:rFonts w:asciiTheme="minorHAnsi" w:hAnsiTheme="minorHAnsi" w:cstheme="minorHAnsi"/>
              </w:rPr>
              <w:t>v</w:t>
            </w:r>
            <w:r w:rsidRPr="00566ADB">
              <w:rPr>
                <w:rFonts w:asciiTheme="minorHAnsi" w:hAnsiTheme="minorHAnsi" w:cstheme="minorHAnsi"/>
              </w:rPr>
              <w:t>odne putove te druga nadležna tijela, predstavnike lokalne zajednice, predstavnike nevladinih sektora koji djeluje na području zaštite prirode i korisnike. Pri tom je također potrebno osigurati kontinuiranu međusektorsku razmjenu podataka od interesa.</w:t>
            </w:r>
          </w:p>
          <w:p w14:paraId="7F4DC2EC" w14:textId="5CAF545E" w:rsidR="00DB16F2" w:rsidRPr="006312B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66ADB">
              <w:rPr>
                <w:rFonts w:asciiTheme="minorHAnsi" w:hAnsiTheme="minorHAnsi" w:cstheme="minorHAnsi"/>
              </w:rPr>
              <w:t>(SPUO2 nastavak provedbe mjere S6 iz Plana upravljanja vodnim područjima 2016. - 2021.)</w:t>
            </w:r>
          </w:p>
        </w:tc>
      </w:tr>
      <w:tr w:rsidR="00E512B8" w:rsidRPr="006312BB" w14:paraId="7168400D" w14:textId="77777777" w:rsidTr="00336551">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45C64DB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639F4D60"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D6, D7</w:t>
            </w:r>
          </w:p>
        </w:tc>
      </w:tr>
      <w:tr w:rsidR="00E512B8" w:rsidRPr="006312BB" w14:paraId="7118E305" w14:textId="77777777" w:rsidTr="0033655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476E2D4E"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68CCE977" w14:textId="77777777" w:rsidR="004368FB" w:rsidRPr="006312BB" w:rsidRDefault="004368FB"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D6T1, D7T1</w:t>
            </w:r>
          </w:p>
          <w:p w14:paraId="18257C29"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6312BB">
              <w:rPr>
                <w:rFonts w:asciiTheme="minorHAnsi" w:hAnsiTheme="minorHAnsi" w:cstheme="minorHAnsi"/>
              </w:rPr>
              <w:t>Planiranje, izgradnja i funkcioniranje novih građevina u moru i na obali trebaju funkcionirati na način da se, što je više moguće, zadrži postojeće valovanje i režim  morskih struja. Dobro stanje okoliša smatra se postignutim onda kada trajne promjene hidrografskih uvjeta ne mijenjaju ekosustav (promjena cirkulacije, pomanjkanje kisika u pridnenom sloju, cvatnja, degradacija staništa, promjena bioraznolikosti) ili su te promjene minimalne.</w:t>
            </w:r>
          </w:p>
        </w:tc>
      </w:tr>
      <w:tr w:rsidR="00E512B8" w:rsidRPr="006312BB" w14:paraId="710345CE" w14:textId="77777777" w:rsidTr="00336551">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2CA2482" w14:textId="3964E78C"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FE78C6E" w14:textId="2AFA9AA7"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w:t>
            </w:r>
            <w:r w:rsidR="00A75993">
              <w:rPr>
                <w:rFonts w:asciiTheme="minorHAnsi" w:hAnsiTheme="minorHAnsi" w:cstheme="minorHAnsi"/>
              </w:rPr>
              <w:t>2</w:t>
            </w:r>
            <w:r w:rsidR="00EC05AB">
              <w:rPr>
                <w:rFonts w:asciiTheme="minorHAnsi" w:hAnsiTheme="minorHAnsi" w:cstheme="minorHAnsi"/>
              </w:rPr>
              <w:t>.</w:t>
            </w:r>
          </w:p>
        </w:tc>
      </w:tr>
    </w:tbl>
    <w:p w14:paraId="23473633" w14:textId="2816E6DC" w:rsidR="00524091" w:rsidRDefault="00524091" w:rsidP="00E639E5">
      <w:pPr>
        <w:spacing w:after="240" w:line="276" w:lineRule="auto"/>
        <w:jc w:val="both"/>
        <w:rPr>
          <w:rFonts w:asciiTheme="minorHAnsi" w:hAnsiTheme="minorHAnsi" w:cstheme="minorHAnsi"/>
        </w:rPr>
      </w:pPr>
    </w:p>
    <w:p w14:paraId="29C62C29" w14:textId="4B2FFBF9" w:rsidR="00524091" w:rsidRPr="006312BB" w:rsidRDefault="00524091" w:rsidP="00F75EF4">
      <w:pPr>
        <w:spacing w:before="120" w:after="120"/>
        <w:jc w:val="both"/>
        <w:rPr>
          <w:rFonts w:asciiTheme="minorHAnsi" w:hAnsiTheme="minorHAnsi" w:cstheme="minorHAnsi"/>
        </w:rPr>
      </w:pPr>
      <w:r w:rsidRPr="006908A6">
        <w:rPr>
          <w:rFonts w:asciiTheme="minorHAnsi" w:hAnsiTheme="minorHAnsi" w:cstheme="minorHAnsi"/>
        </w:rPr>
        <w:t>Mjere smanjenja hidromorfološkog opterećenja kroz izdavanje i reviziju vodopravnih akata</w:t>
      </w:r>
      <w:r>
        <w:rPr>
          <w:rFonts w:asciiTheme="minorHAnsi" w:hAnsiTheme="minorHAnsi" w:cstheme="minorHAnsi"/>
        </w:rPr>
        <w:t xml:space="preserve"> </w:t>
      </w:r>
    </w:p>
    <w:tbl>
      <w:tblPr>
        <w:tblStyle w:val="PlainTable2"/>
        <w:tblW w:w="9695" w:type="dxa"/>
        <w:tblLook w:val="04A0" w:firstRow="1" w:lastRow="0" w:firstColumn="1" w:lastColumn="0" w:noHBand="0" w:noVBand="1"/>
      </w:tblPr>
      <w:tblGrid>
        <w:gridCol w:w="2041"/>
        <w:gridCol w:w="7654"/>
      </w:tblGrid>
      <w:tr w:rsidR="00E512B8" w:rsidRPr="006312BB" w14:paraId="4D79D077" w14:textId="77777777" w:rsidTr="006908A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D410DCC"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53BB24A6"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10DF33A" w14:textId="77777777" w:rsidTr="006908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53F4F1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78CA8B88" w14:textId="092E6394" w:rsidR="00E512B8" w:rsidRPr="006312BB" w:rsidRDefault="00053848"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lang w:eastAsia="hr-HR"/>
              </w:rPr>
              <w:t>Plan upravljanja vodnim područjima</w:t>
            </w:r>
            <w:r w:rsidRPr="006312BB">
              <w:rPr>
                <w:rFonts w:asciiTheme="minorHAnsi" w:hAnsiTheme="minorHAnsi" w:cstheme="minorHAnsi"/>
                <w:lang w:eastAsia="hr-HR"/>
              </w:rPr>
              <w:t xml:space="preserve"> </w:t>
            </w:r>
            <w:r w:rsidR="000F5DAD">
              <w:rPr>
                <w:rFonts w:asciiTheme="minorHAnsi" w:hAnsiTheme="minorHAnsi" w:cstheme="minorHAnsi"/>
                <w:lang w:eastAsia="hr-HR"/>
              </w:rPr>
              <w:t xml:space="preserve">do 2027. </w:t>
            </w:r>
            <w:r w:rsidRPr="006312BB">
              <w:rPr>
                <w:rFonts w:asciiTheme="minorHAnsi" w:hAnsiTheme="minorHAnsi" w:cstheme="minorHAnsi"/>
                <w:lang w:eastAsia="hr-HR"/>
              </w:rPr>
              <w:t xml:space="preserve">(PUVP) </w:t>
            </w:r>
            <w:r w:rsidR="00B61B70" w:rsidRPr="006312BB">
              <w:rPr>
                <w:rFonts w:asciiTheme="minorHAnsi" w:hAnsiTheme="minorHAnsi" w:cstheme="minorHAnsi"/>
                <w:lang w:eastAsia="hr-HR"/>
              </w:rPr>
              <w:t>(Narodne novine,</w:t>
            </w:r>
            <w:r w:rsidR="00D50A9A">
              <w:rPr>
                <w:rFonts w:asciiTheme="minorHAnsi" w:hAnsiTheme="minorHAnsi" w:cstheme="minorHAnsi"/>
                <w:lang w:eastAsia="hr-HR"/>
              </w:rPr>
              <w:t xml:space="preserve"> br.</w:t>
            </w:r>
            <w:r w:rsidR="00B61B70" w:rsidRPr="006312BB">
              <w:rPr>
                <w:rFonts w:asciiTheme="minorHAnsi" w:hAnsiTheme="minorHAnsi" w:cstheme="minorHAnsi"/>
                <w:lang w:eastAsia="hr-HR"/>
              </w:rPr>
              <w:t xml:space="preserve"> </w:t>
            </w:r>
            <w:r w:rsidR="00F30D9A">
              <w:rPr>
                <w:rFonts w:asciiTheme="minorHAnsi" w:hAnsiTheme="minorHAnsi" w:cstheme="minorHAnsi"/>
                <w:lang w:eastAsia="hr-HR"/>
              </w:rPr>
              <w:t>84/23</w:t>
            </w:r>
            <w:r w:rsidR="00B61B70" w:rsidRPr="006312BB">
              <w:rPr>
                <w:rFonts w:asciiTheme="minorHAnsi" w:hAnsiTheme="minorHAnsi" w:cstheme="minorHAnsi"/>
                <w:lang w:eastAsia="hr-HR"/>
              </w:rPr>
              <w:t>)</w:t>
            </w:r>
            <w:r w:rsidR="000F5DAD">
              <w:rPr>
                <w:rFonts w:asciiTheme="minorHAnsi" w:hAnsiTheme="minorHAnsi" w:cstheme="minorHAnsi"/>
                <w:lang w:eastAsia="hr-HR"/>
              </w:rPr>
              <w:t xml:space="preserve"> </w:t>
            </w:r>
            <w:r w:rsidRPr="006312BB">
              <w:rPr>
                <w:rFonts w:asciiTheme="minorHAnsi" w:hAnsiTheme="minorHAnsi" w:cstheme="minorHAnsi"/>
                <w:lang w:eastAsia="hr-HR"/>
              </w:rPr>
              <w:t>prema Okvirnoj direktivi o vodama (ODV)</w:t>
            </w:r>
          </w:p>
          <w:p w14:paraId="329B11F7" w14:textId="4A579CBC"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908A6">
              <w:rPr>
                <w:rFonts w:asciiTheme="minorHAnsi" w:hAnsiTheme="minorHAnsi" w:cstheme="minorHAnsi"/>
                <w:b/>
                <w:color w:val="000000"/>
              </w:rPr>
              <w:t>96</w:t>
            </w:r>
            <w:r w:rsidR="006908A6" w:rsidRPr="006908A6">
              <w:rPr>
                <w:rFonts w:asciiTheme="minorHAnsi" w:hAnsiTheme="minorHAnsi" w:cstheme="minorHAnsi"/>
                <w:b/>
                <w:color w:val="000000"/>
              </w:rPr>
              <w:t xml:space="preserve"> </w:t>
            </w:r>
            <w:r w:rsidRPr="006908A6">
              <w:rPr>
                <w:rFonts w:asciiTheme="minorHAnsi" w:hAnsiTheme="minorHAnsi" w:cstheme="minorHAnsi"/>
                <w:b/>
                <w:color w:val="000000"/>
              </w:rPr>
              <w:t>3.OSN.07.02</w:t>
            </w:r>
            <w:r w:rsidR="006908A6" w:rsidRPr="006908A6">
              <w:rPr>
                <w:rFonts w:asciiTheme="minorHAnsi" w:hAnsiTheme="minorHAnsi" w:cstheme="minorHAnsi"/>
                <w:b/>
                <w:color w:val="000000"/>
              </w:rPr>
              <w:t xml:space="preserve"> </w:t>
            </w:r>
            <w:r w:rsidRPr="006908A6">
              <w:rPr>
                <w:rFonts w:asciiTheme="minorHAnsi" w:hAnsiTheme="minorHAnsi" w:cstheme="minorHAnsi"/>
                <w:b/>
                <w:color w:val="000000"/>
              </w:rPr>
              <w:t>A</w:t>
            </w:r>
            <w:r w:rsidR="006908A6">
              <w:rPr>
                <w:rFonts w:asciiTheme="minorHAnsi" w:hAnsiTheme="minorHAnsi" w:cstheme="minorHAnsi"/>
                <w:color w:val="000000"/>
              </w:rPr>
              <w:t xml:space="preserve">   </w:t>
            </w:r>
            <w:r w:rsidRPr="00566ADB">
              <w:rPr>
                <w:rFonts w:asciiTheme="minorHAnsi" w:hAnsiTheme="minorHAnsi" w:cstheme="minorHAnsi"/>
                <w:color w:val="000000"/>
              </w:rPr>
              <w:t>Na vodnim tijelima za koje je utvrđeno da dobro ekološko stanje nije postignuto zbog pokazatelja hidromorfološkog stanja pri reviziji vodopravnih akata regulirati:</w:t>
            </w:r>
          </w:p>
          <w:p w14:paraId="020D0926" w14:textId="02343636"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w:t>
            </w:r>
            <w:r w:rsidR="006908A6">
              <w:rPr>
                <w:rFonts w:asciiTheme="minorHAnsi" w:hAnsiTheme="minorHAnsi" w:cstheme="minorHAnsi"/>
                <w:color w:val="000000"/>
              </w:rPr>
              <w:t xml:space="preserve"> </w:t>
            </w:r>
            <w:r w:rsidRPr="00566ADB">
              <w:rPr>
                <w:rFonts w:asciiTheme="minorHAnsi" w:hAnsiTheme="minorHAnsi" w:cstheme="minorHAnsi"/>
                <w:color w:val="000000"/>
              </w:rPr>
              <w:t>provedbu dodatnog monitoringa i hidromorfoloških opterećenja (planovi održavanja, planovi pogona i slično) u razdoblju 2022. - 2024.</w:t>
            </w:r>
          </w:p>
          <w:p w14:paraId="4924B72B" w14:textId="17EA112B"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w:t>
            </w:r>
            <w:r w:rsidR="006908A6">
              <w:rPr>
                <w:rFonts w:asciiTheme="minorHAnsi" w:hAnsiTheme="minorHAnsi" w:cstheme="minorHAnsi"/>
                <w:color w:val="000000"/>
              </w:rPr>
              <w:t xml:space="preserve"> </w:t>
            </w:r>
            <w:r w:rsidRPr="00566ADB">
              <w:rPr>
                <w:rFonts w:asciiTheme="minorHAnsi" w:hAnsiTheme="minorHAnsi" w:cstheme="minorHAnsi"/>
                <w:color w:val="000000"/>
              </w:rPr>
              <w:t xml:space="preserve">provedbu dodatnih mjera smanjenja hidromorfoloških opterećenja u razdoblju 2025. </w:t>
            </w:r>
            <w:r w:rsidR="00EC05AB">
              <w:rPr>
                <w:rFonts w:asciiTheme="minorHAnsi" w:hAnsiTheme="minorHAnsi" w:cstheme="minorHAnsi"/>
                <w:color w:val="000000"/>
              </w:rPr>
              <w:t>–</w:t>
            </w:r>
            <w:r w:rsidRPr="00566ADB">
              <w:rPr>
                <w:rFonts w:asciiTheme="minorHAnsi" w:hAnsiTheme="minorHAnsi" w:cstheme="minorHAnsi"/>
                <w:color w:val="000000"/>
              </w:rPr>
              <w:t xml:space="preserve"> 2</w:t>
            </w:r>
            <w:r w:rsidR="00EC05AB">
              <w:rPr>
                <w:rFonts w:asciiTheme="minorHAnsi" w:hAnsiTheme="minorHAnsi" w:cstheme="minorHAnsi"/>
                <w:color w:val="000000"/>
              </w:rPr>
              <w:t>0</w:t>
            </w:r>
            <w:r w:rsidRPr="00566ADB">
              <w:rPr>
                <w:rFonts w:asciiTheme="minorHAnsi" w:hAnsiTheme="minorHAnsi" w:cstheme="minorHAnsi"/>
                <w:color w:val="000000"/>
              </w:rPr>
              <w:t>27. godina, ukoliko istraživanja pokažu da je moguće provesti takve mjere uz prihvatljive/razumne troškove te</w:t>
            </w:r>
          </w:p>
          <w:p w14:paraId="2093C797" w14:textId="2F1331EB"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w:t>
            </w:r>
            <w:r w:rsidR="006908A6">
              <w:rPr>
                <w:rFonts w:asciiTheme="minorHAnsi" w:hAnsiTheme="minorHAnsi" w:cstheme="minorHAnsi"/>
                <w:color w:val="000000"/>
              </w:rPr>
              <w:t xml:space="preserve"> </w:t>
            </w:r>
            <w:r w:rsidRPr="00566ADB">
              <w:rPr>
                <w:rFonts w:asciiTheme="minorHAnsi" w:hAnsiTheme="minorHAnsi" w:cstheme="minorHAnsi"/>
                <w:color w:val="000000"/>
              </w:rPr>
              <w:t>provedbu postupka trajnog izuzeća od dobrog stanja voda ukoliko se ustanovi da dodatne mjere nije moguće provesti uz prihvatljive/razumne troškove</w:t>
            </w:r>
          </w:p>
          <w:p w14:paraId="605CA39A" w14:textId="77777777"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Reviziju temeljiti na rezultatima prethodno obavljenog hidromorfološkog i biološkog monitoringa.</w:t>
            </w:r>
          </w:p>
          <w:p w14:paraId="5CFD2A2D" w14:textId="5FFAE1D1"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(Nastavak provedbe mjere 1 iz Plana upravljanja vodnim područjima 2016. - 2021.)</w:t>
            </w:r>
          </w:p>
          <w:p w14:paraId="7747FB60" w14:textId="0928E358"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908A6">
              <w:rPr>
                <w:rFonts w:asciiTheme="minorHAnsi" w:hAnsiTheme="minorHAnsi" w:cstheme="minorHAnsi"/>
                <w:b/>
                <w:color w:val="000000"/>
              </w:rPr>
              <w:t>96</w:t>
            </w:r>
            <w:r w:rsidR="006908A6" w:rsidRPr="006908A6">
              <w:rPr>
                <w:rFonts w:asciiTheme="minorHAnsi" w:hAnsiTheme="minorHAnsi" w:cstheme="minorHAnsi"/>
                <w:b/>
                <w:color w:val="000000"/>
              </w:rPr>
              <w:t xml:space="preserve"> </w:t>
            </w:r>
            <w:r w:rsidRPr="006908A6">
              <w:rPr>
                <w:rFonts w:asciiTheme="minorHAnsi" w:hAnsiTheme="minorHAnsi" w:cstheme="minorHAnsi"/>
                <w:b/>
                <w:color w:val="000000"/>
              </w:rPr>
              <w:t>3.OSN.07.03</w:t>
            </w:r>
            <w:r w:rsidR="006908A6" w:rsidRPr="006908A6">
              <w:rPr>
                <w:rFonts w:asciiTheme="minorHAnsi" w:hAnsiTheme="minorHAnsi" w:cstheme="minorHAnsi"/>
                <w:b/>
                <w:color w:val="000000"/>
              </w:rPr>
              <w:t xml:space="preserve"> </w:t>
            </w:r>
            <w:r w:rsidRPr="006908A6">
              <w:rPr>
                <w:rFonts w:asciiTheme="minorHAnsi" w:hAnsiTheme="minorHAnsi" w:cstheme="minorHAnsi"/>
                <w:b/>
                <w:color w:val="000000"/>
              </w:rPr>
              <w:t>A</w:t>
            </w:r>
            <w:r w:rsidR="006908A6">
              <w:rPr>
                <w:rFonts w:asciiTheme="minorHAnsi" w:hAnsiTheme="minorHAnsi" w:cstheme="minorHAnsi"/>
                <w:color w:val="000000"/>
              </w:rPr>
              <w:t xml:space="preserve"> </w:t>
            </w:r>
            <w:r w:rsidR="00EC05AB">
              <w:rPr>
                <w:rFonts w:asciiTheme="minorHAnsi" w:hAnsiTheme="minorHAnsi" w:cstheme="minorHAnsi"/>
                <w:color w:val="000000"/>
              </w:rPr>
              <w:t xml:space="preserve"> </w:t>
            </w:r>
            <w:r w:rsidRPr="00566ADB">
              <w:rPr>
                <w:rFonts w:asciiTheme="minorHAnsi" w:hAnsiTheme="minorHAnsi" w:cstheme="minorHAnsi"/>
                <w:color w:val="000000"/>
              </w:rPr>
              <w:t xml:space="preserve">Na  vodnim  tijelima za koje </w:t>
            </w:r>
            <w:r w:rsidR="006E3F8E">
              <w:rPr>
                <w:rFonts w:asciiTheme="minorHAnsi" w:hAnsiTheme="minorHAnsi" w:cstheme="minorHAnsi"/>
                <w:color w:val="000000"/>
              </w:rPr>
              <w:t>j</w:t>
            </w:r>
            <w:r w:rsidRPr="00566ADB">
              <w:rPr>
                <w:rFonts w:asciiTheme="minorHAnsi" w:hAnsiTheme="minorHAnsi" w:cstheme="minorHAnsi"/>
                <w:color w:val="000000"/>
              </w:rPr>
              <w:t>e utvrđeno da  dobro ekološko  stanje nije postignuto  zbog pokazatelja hidromorfološkog stanja pri izdavanju vodopravnih akata za nove zahvate koji mogu imati negativne utjecaj na hidromorfološko stanje:</w:t>
            </w:r>
          </w:p>
          <w:p w14:paraId="1F839BD2" w14:textId="0AA2B5C0"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w:t>
            </w:r>
            <w:r w:rsidR="006908A6">
              <w:rPr>
                <w:rFonts w:asciiTheme="minorHAnsi" w:hAnsiTheme="minorHAnsi" w:cstheme="minorHAnsi"/>
                <w:color w:val="000000"/>
              </w:rPr>
              <w:t xml:space="preserve"> </w:t>
            </w:r>
            <w:r w:rsidRPr="00566ADB">
              <w:rPr>
                <w:rFonts w:asciiTheme="minorHAnsi" w:hAnsiTheme="minorHAnsi" w:cstheme="minorHAnsi"/>
                <w:color w:val="000000"/>
              </w:rPr>
              <w:t>izdavanje akta uvjetovati prethodno obavljenim biološkim i hidromorfološkim monitoringom</w:t>
            </w:r>
          </w:p>
          <w:p w14:paraId="16FD8A34" w14:textId="673B9451"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 xml:space="preserve">- </w:t>
            </w:r>
            <w:r w:rsidR="006908A6">
              <w:rPr>
                <w:rFonts w:asciiTheme="minorHAnsi" w:hAnsiTheme="minorHAnsi" w:cstheme="minorHAnsi"/>
                <w:color w:val="000000"/>
              </w:rPr>
              <w:t xml:space="preserve"> </w:t>
            </w:r>
            <w:r w:rsidRPr="00566ADB">
              <w:rPr>
                <w:rFonts w:asciiTheme="minorHAnsi" w:hAnsiTheme="minorHAnsi" w:cstheme="minorHAnsi"/>
                <w:color w:val="000000"/>
              </w:rPr>
              <w:t>u  postupku  procjene utjecaja zahvata na okoliš procjenu utjecaja zahvata na vode dokumentirati detaljno razrađenom stručnom podlogom.</w:t>
            </w:r>
          </w:p>
          <w:p w14:paraId="17ABA83D" w14:textId="77777777"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Napomena: Vidjeti Poglavlje 3.2</w:t>
            </w:r>
          </w:p>
          <w:p w14:paraId="52A6631F" w14:textId="36B608FC" w:rsidR="00F45416" w:rsidRPr="00566ADB" w:rsidRDefault="00F4541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(Nastavak provedbe mjere 2 iz Plana upravljanja vodnim područjima 2016. - 2021.)</w:t>
            </w:r>
          </w:p>
          <w:p w14:paraId="5632405C" w14:textId="2254DA16" w:rsidR="00DB16F2" w:rsidRPr="00566ADB" w:rsidRDefault="006908A6"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908A6">
              <w:rPr>
                <w:rFonts w:asciiTheme="minorHAnsi" w:hAnsiTheme="minorHAnsi" w:cstheme="minorHAnsi"/>
                <w:b/>
                <w:color w:val="000000"/>
              </w:rPr>
              <w:t xml:space="preserve">96 </w:t>
            </w:r>
            <w:r w:rsidR="00DB16F2" w:rsidRPr="006908A6">
              <w:rPr>
                <w:rFonts w:asciiTheme="minorHAnsi" w:hAnsiTheme="minorHAnsi" w:cstheme="minorHAnsi"/>
                <w:b/>
                <w:color w:val="000000"/>
              </w:rPr>
              <w:t>3.OSN.07.05</w:t>
            </w:r>
            <w:r w:rsidRPr="006908A6">
              <w:rPr>
                <w:rFonts w:asciiTheme="minorHAnsi" w:hAnsiTheme="minorHAnsi" w:cstheme="minorHAnsi"/>
                <w:b/>
                <w:color w:val="000000"/>
              </w:rPr>
              <w:t xml:space="preserve"> </w:t>
            </w:r>
            <w:r w:rsidR="00DB16F2" w:rsidRPr="006908A6">
              <w:rPr>
                <w:rFonts w:asciiTheme="minorHAnsi" w:hAnsiTheme="minorHAnsi" w:cstheme="minorHAnsi"/>
                <w:b/>
                <w:color w:val="000000"/>
              </w:rPr>
              <w:t>A</w:t>
            </w:r>
            <w:r>
              <w:rPr>
                <w:rFonts w:asciiTheme="minorHAnsi" w:hAnsiTheme="minorHAnsi" w:cstheme="minorHAnsi"/>
                <w:color w:val="000000"/>
              </w:rPr>
              <w:t xml:space="preserve"> </w:t>
            </w:r>
            <w:r w:rsidR="00EC05AB">
              <w:rPr>
                <w:rFonts w:asciiTheme="minorHAnsi" w:hAnsiTheme="minorHAnsi" w:cstheme="minorHAnsi"/>
                <w:color w:val="000000"/>
              </w:rPr>
              <w:t xml:space="preserve"> N</w:t>
            </w:r>
            <w:r w:rsidR="00DB16F2" w:rsidRPr="00566ADB">
              <w:rPr>
                <w:rFonts w:asciiTheme="minorHAnsi" w:hAnsiTheme="minorHAnsi" w:cstheme="minorHAnsi"/>
                <w:color w:val="000000"/>
              </w:rPr>
              <w:t>a vodnim tijelima koja su privremeno proglašena umjetnim i znatno promijenjenim pri reviziji vodopravnih akata regulirati:</w:t>
            </w:r>
          </w:p>
          <w:p w14:paraId="60DBE356" w14:textId="183865A4" w:rsidR="00DB16F2" w:rsidRPr="00566AD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w:t>
            </w:r>
            <w:r w:rsidR="006908A6">
              <w:rPr>
                <w:rFonts w:asciiTheme="minorHAnsi" w:hAnsiTheme="minorHAnsi" w:cstheme="minorHAnsi"/>
                <w:color w:val="000000"/>
              </w:rPr>
              <w:t xml:space="preserve"> </w:t>
            </w:r>
            <w:r w:rsidRPr="00566ADB">
              <w:rPr>
                <w:rFonts w:asciiTheme="minorHAnsi" w:hAnsiTheme="minorHAnsi" w:cstheme="minorHAnsi"/>
                <w:color w:val="000000"/>
              </w:rPr>
              <w:t>provedbu dodatnog monitoringa i hidromorfoloških opterećenja (planovi održavanja, planovi pogona i slično)</w:t>
            </w:r>
          </w:p>
          <w:p w14:paraId="6EAD32E1" w14:textId="03D92D4B" w:rsidR="00DB16F2" w:rsidRPr="00566AD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w:t>
            </w:r>
            <w:r w:rsidR="006908A6">
              <w:rPr>
                <w:rFonts w:asciiTheme="minorHAnsi" w:hAnsiTheme="minorHAnsi" w:cstheme="minorHAnsi"/>
                <w:color w:val="000000"/>
              </w:rPr>
              <w:t xml:space="preserve"> </w:t>
            </w:r>
            <w:r w:rsidRPr="00566ADB">
              <w:rPr>
                <w:rFonts w:asciiTheme="minorHAnsi" w:hAnsiTheme="minorHAnsi" w:cstheme="minorHAnsi"/>
                <w:color w:val="000000"/>
              </w:rPr>
              <w:t>istraživački monitoring s ciljem potvrđivanja - provjere hidromorfološkog potencijala i</w:t>
            </w:r>
          </w:p>
          <w:p w14:paraId="0585DD60" w14:textId="701E0588" w:rsidR="00DB16F2" w:rsidRPr="00566AD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66ADB">
              <w:rPr>
                <w:rFonts w:asciiTheme="minorHAnsi" w:hAnsiTheme="minorHAnsi" w:cstheme="minorHAnsi"/>
                <w:color w:val="000000"/>
              </w:rPr>
              <w:t xml:space="preserve">- </w:t>
            </w:r>
            <w:r w:rsidR="006908A6">
              <w:rPr>
                <w:rFonts w:asciiTheme="minorHAnsi" w:hAnsiTheme="minorHAnsi" w:cstheme="minorHAnsi"/>
                <w:color w:val="000000"/>
              </w:rPr>
              <w:t xml:space="preserve"> </w:t>
            </w:r>
            <w:r w:rsidRPr="00566ADB">
              <w:rPr>
                <w:rFonts w:asciiTheme="minorHAnsi" w:hAnsiTheme="minorHAnsi" w:cstheme="minorHAnsi"/>
                <w:color w:val="000000"/>
              </w:rPr>
              <w:t>istraživački monitoring za utvrđivanje ekološki prihvatljivog protoka.</w:t>
            </w:r>
          </w:p>
          <w:p w14:paraId="7F50926A" w14:textId="61BB1B1F" w:rsidR="00F45416" w:rsidRPr="006312BB" w:rsidRDefault="00DB16F2"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66ADB">
              <w:rPr>
                <w:rFonts w:asciiTheme="minorHAnsi" w:hAnsiTheme="minorHAnsi" w:cstheme="minorHAnsi"/>
                <w:color w:val="000000"/>
              </w:rPr>
              <w:t>(Nastavak provedbe mjere 3 iz Plana upravljanja vodnim područjima 2016. - 2021.)</w:t>
            </w:r>
            <w:r w:rsidR="006908A6" w:rsidRPr="006312BB">
              <w:rPr>
                <w:rFonts w:asciiTheme="minorHAnsi" w:hAnsiTheme="minorHAnsi" w:cstheme="minorHAnsi"/>
              </w:rPr>
              <w:t xml:space="preserve"> </w:t>
            </w:r>
          </w:p>
        </w:tc>
      </w:tr>
      <w:tr w:rsidR="00E512B8" w:rsidRPr="006312BB" w14:paraId="69DF2093" w14:textId="77777777" w:rsidTr="006908A6">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1F38E8B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65438200"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D6, D7</w:t>
            </w:r>
          </w:p>
        </w:tc>
      </w:tr>
      <w:tr w:rsidR="00E512B8" w:rsidRPr="006312BB" w14:paraId="459E06F4" w14:textId="77777777" w:rsidTr="006908A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FF19AC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62CC2D18" w14:textId="77777777" w:rsidR="004368FB" w:rsidRPr="006312BB" w:rsidRDefault="004368FB"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D6T1, D7T1</w:t>
            </w:r>
          </w:p>
          <w:p w14:paraId="4DEAD945" w14:textId="77777777" w:rsidR="00E512B8" w:rsidRPr="003D7158"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Planiranje, izgradnja i funkcioniranje novih građevina u moru i na obali trebaju funkcionirati na način da se, što je više moguće, zadrži postojeće valovanje i režim morskih struja. Dobro stanje okoliša smatra se postignutim onda kada trajne promjene hidrografskih uvjeta ne mijenjaju ekosustav (promjena cirkulacije, pomanjkanje kisika u pridnenom sloju, cvatnja, degradacija staništa, promjena bioraznolikosti) ili su te promjene minimalne.</w:t>
            </w:r>
          </w:p>
        </w:tc>
      </w:tr>
      <w:tr w:rsidR="00E512B8" w:rsidRPr="006312BB" w14:paraId="1344FBF9" w14:textId="77777777" w:rsidTr="006908A6">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5A7DA524" w14:textId="614BA602"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21354280" w14:textId="2C3F40E8"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w:t>
            </w:r>
            <w:r w:rsidR="00A75993">
              <w:rPr>
                <w:rFonts w:asciiTheme="minorHAnsi" w:hAnsiTheme="minorHAnsi" w:cstheme="minorHAnsi"/>
              </w:rPr>
              <w:t>.2</w:t>
            </w:r>
            <w:r w:rsidR="00EC05AB">
              <w:rPr>
                <w:rFonts w:asciiTheme="minorHAnsi" w:hAnsiTheme="minorHAnsi" w:cstheme="minorHAnsi"/>
              </w:rPr>
              <w:t>.</w:t>
            </w:r>
          </w:p>
        </w:tc>
      </w:tr>
    </w:tbl>
    <w:p w14:paraId="58834045" w14:textId="77777777" w:rsidR="004368FB" w:rsidRPr="006312BB" w:rsidRDefault="004368FB" w:rsidP="0055744A">
      <w:pPr>
        <w:spacing w:before="120" w:after="120"/>
        <w:rPr>
          <w:rFonts w:asciiTheme="minorHAnsi" w:hAnsiTheme="minorHAnsi" w:cstheme="minorHAnsi"/>
          <w:color w:val="000000"/>
          <w:lang w:eastAsia="hr-HR"/>
        </w:rPr>
      </w:pPr>
    </w:p>
    <w:p w14:paraId="3E45757A" w14:textId="2AB74C82" w:rsidR="00E512B8" w:rsidRPr="006312BB" w:rsidRDefault="00C52989" w:rsidP="006312BB">
      <w:pPr>
        <w:spacing w:after="120"/>
        <w:rPr>
          <w:rFonts w:asciiTheme="minorHAnsi" w:hAnsiTheme="minorHAnsi" w:cstheme="minorHAnsi"/>
          <w:color w:val="000000"/>
          <w:lang w:eastAsia="hr-HR"/>
        </w:rPr>
      </w:pPr>
      <w:r>
        <w:rPr>
          <w:rFonts w:asciiTheme="minorHAnsi" w:hAnsiTheme="minorHAnsi" w:cstheme="minorHAnsi"/>
          <w:color w:val="000000"/>
          <w:lang w:eastAsia="hr-HR"/>
        </w:rPr>
        <w:t>Grupa mjera vezanih uz</w:t>
      </w:r>
      <w:r w:rsidR="00053848" w:rsidRPr="0054710F">
        <w:rPr>
          <w:rFonts w:asciiTheme="minorHAnsi" w:hAnsiTheme="minorHAnsi" w:cstheme="minorHAnsi"/>
          <w:color w:val="000000"/>
          <w:lang w:eastAsia="hr-HR"/>
        </w:rPr>
        <w:t xml:space="preserve"> </w:t>
      </w:r>
      <w:r w:rsidRPr="0054710F">
        <w:rPr>
          <w:rFonts w:asciiTheme="minorHAnsi" w:hAnsiTheme="minorHAnsi" w:cstheme="minorHAnsi"/>
          <w:color w:val="000000"/>
          <w:lang w:eastAsia="hr-HR"/>
        </w:rPr>
        <w:t>provedb</w:t>
      </w:r>
      <w:r>
        <w:rPr>
          <w:rFonts w:asciiTheme="minorHAnsi" w:hAnsiTheme="minorHAnsi" w:cstheme="minorHAnsi"/>
          <w:color w:val="000000"/>
          <w:lang w:eastAsia="hr-HR"/>
        </w:rPr>
        <w:t>u</w:t>
      </w:r>
      <w:r w:rsidRPr="0054710F">
        <w:rPr>
          <w:rFonts w:asciiTheme="minorHAnsi" w:hAnsiTheme="minorHAnsi" w:cstheme="minorHAnsi"/>
          <w:color w:val="000000"/>
          <w:lang w:eastAsia="hr-HR"/>
        </w:rPr>
        <w:t xml:space="preserve"> </w:t>
      </w:r>
      <w:r w:rsidR="00053848" w:rsidRPr="0054710F">
        <w:rPr>
          <w:rFonts w:asciiTheme="minorHAnsi" w:hAnsiTheme="minorHAnsi" w:cstheme="minorHAnsi"/>
          <w:color w:val="000000"/>
          <w:lang w:eastAsia="hr-HR"/>
        </w:rPr>
        <w:t>strateške procjene utjecaja na okoliš</w:t>
      </w:r>
    </w:p>
    <w:tbl>
      <w:tblPr>
        <w:tblStyle w:val="PlainTable2"/>
        <w:tblW w:w="9695" w:type="dxa"/>
        <w:tblLook w:val="04A0" w:firstRow="1" w:lastRow="0" w:firstColumn="1" w:lastColumn="0" w:noHBand="0" w:noVBand="1"/>
      </w:tblPr>
      <w:tblGrid>
        <w:gridCol w:w="2041"/>
        <w:gridCol w:w="7654"/>
      </w:tblGrid>
      <w:tr w:rsidR="00E512B8" w:rsidRPr="006312BB" w14:paraId="0624CC81" w14:textId="77777777" w:rsidTr="006908A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09B89E11"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0A94B65D"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5C547FF" w14:textId="77777777" w:rsidTr="006908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4CC6259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I OBRAZLOŽENJE MJERE</w:t>
            </w:r>
          </w:p>
        </w:tc>
        <w:tc>
          <w:tcPr>
            <w:tcW w:w="7654" w:type="dxa"/>
          </w:tcPr>
          <w:p w14:paraId="6D6F8814" w14:textId="2CDC7155" w:rsidR="00C52989" w:rsidRPr="00BB495D" w:rsidRDefault="00C52989" w:rsidP="00C5298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B495D">
              <w:rPr>
                <w:rFonts w:asciiTheme="minorHAnsi" w:hAnsiTheme="minorHAnsi" w:cstheme="minorHAnsi"/>
                <w:b/>
                <w:lang w:eastAsia="hr-HR"/>
              </w:rPr>
              <w:t>Plan upravljanja vodnim područjima</w:t>
            </w:r>
            <w:r w:rsidRPr="00BB495D">
              <w:rPr>
                <w:rFonts w:asciiTheme="minorHAnsi" w:hAnsiTheme="minorHAnsi" w:cstheme="minorHAnsi"/>
                <w:lang w:eastAsia="hr-HR"/>
              </w:rPr>
              <w:t xml:space="preserve"> do 2027. (PUVP) (Narodne novine, br. 84/23) prema Okvirnoj direktivi o vodama (ODV)</w:t>
            </w:r>
          </w:p>
          <w:p w14:paraId="105499EB" w14:textId="68FF0B3E" w:rsidR="00A45614" w:rsidRPr="00BB495D" w:rsidRDefault="00A45614" w:rsidP="00A4561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14</w:t>
            </w:r>
            <w:r w:rsidR="006908A6" w:rsidRPr="006908A6">
              <w:rPr>
                <w:rFonts w:asciiTheme="minorHAnsi" w:hAnsiTheme="minorHAnsi" w:cstheme="minorHAnsi"/>
                <w:b/>
              </w:rPr>
              <w:t xml:space="preserve"> </w:t>
            </w:r>
            <w:r w:rsidRPr="006908A6">
              <w:rPr>
                <w:rFonts w:asciiTheme="minorHAnsi" w:hAnsiTheme="minorHAnsi" w:cstheme="minorHAnsi"/>
                <w:b/>
              </w:rPr>
              <w:t>3.OSN.07.20</w:t>
            </w:r>
            <w:r w:rsidR="006908A6" w:rsidRPr="006908A6">
              <w:rPr>
                <w:rFonts w:asciiTheme="minorHAnsi" w:hAnsiTheme="minorHAnsi" w:cstheme="minorHAnsi"/>
                <w:b/>
              </w:rPr>
              <w:t xml:space="preserve"> </w:t>
            </w:r>
            <w:r w:rsidRPr="006908A6">
              <w:rPr>
                <w:rFonts w:asciiTheme="minorHAnsi" w:hAnsiTheme="minorHAnsi" w:cstheme="minorHAnsi"/>
                <w:b/>
              </w:rPr>
              <w:t>V</w:t>
            </w:r>
            <w:r w:rsidR="006908A6" w:rsidRPr="006908A6">
              <w:rPr>
                <w:rFonts w:asciiTheme="minorHAnsi" w:hAnsiTheme="minorHAnsi" w:cstheme="minorHAnsi"/>
                <w:b/>
              </w:rPr>
              <w:t>,</w:t>
            </w:r>
            <w:r w:rsidRPr="006908A6">
              <w:rPr>
                <w:rFonts w:asciiTheme="minorHAnsi" w:hAnsiTheme="minorHAnsi" w:cstheme="minorHAnsi"/>
                <w:b/>
              </w:rPr>
              <w:t>M</w:t>
            </w:r>
            <w:r w:rsidR="006908A6">
              <w:rPr>
                <w:rFonts w:asciiTheme="minorHAnsi" w:hAnsiTheme="minorHAnsi" w:cstheme="minorHAnsi"/>
              </w:rPr>
              <w:t xml:space="preserve"> </w:t>
            </w:r>
            <w:r w:rsidR="00EC05AB">
              <w:rPr>
                <w:rFonts w:asciiTheme="minorHAnsi" w:hAnsiTheme="minorHAnsi" w:cstheme="minorHAnsi"/>
              </w:rPr>
              <w:t>U</w:t>
            </w:r>
            <w:r w:rsidRPr="00BB495D">
              <w:rPr>
                <w:rFonts w:asciiTheme="minorHAnsi" w:hAnsiTheme="minorHAnsi" w:cstheme="minorHAnsi"/>
              </w:rPr>
              <w:t>svojiti metodologiju za ocjenu hidromorfološkog stanja prijelaznih i priobalnih voda (more) i uspostaviti redoviti hidromorfološki monitoring.</w:t>
            </w:r>
            <w:r w:rsidR="006908A6">
              <w:rPr>
                <w:rFonts w:asciiTheme="minorHAnsi" w:hAnsiTheme="minorHAnsi" w:cstheme="minorHAnsi"/>
              </w:rPr>
              <w:t xml:space="preserve"> </w:t>
            </w:r>
            <w:r w:rsidRPr="00BB495D">
              <w:rPr>
                <w:rFonts w:asciiTheme="minorHAnsi" w:hAnsiTheme="minorHAnsi" w:cstheme="minorHAnsi"/>
              </w:rPr>
              <w:t>(SPUO3)</w:t>
            </w:r>
          </w:p>
          <w:p w14:paraId="0516635E" w14:textId="1C81CB36" w:rsidR="00A45614" w:rsidRPr="00BB495D" w:rsidRDefault="00A45614" w:rsidP="00A4561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14</w:t>
            </w:r>
            <w:r w:rsidR="006908A6" w:rsidRPr="006908A6">
              <w:rPr>
                <w:rFonts w:asciiTheme="minorHAnsi" w:hAnsiTheme="minorHAnsi" w:cstheme="minorHAnsi"/>
                <w:b/>
              </w:rPr>
              <w:t xml:space="preserve"> </w:t>
            </w:r>
            <w:r w:rsidRPr="006908A6">
              <w:rPr>
                <w:rFonts w:asciiTheme="minorHAnsi" w:hAnsiTheme="minorHAnsi" w:cstheme="minorHAnsi"/>
                <w:b/>
              </w:rPr>
              <w:t>3.OSN.07.21</w:t>
            </w:r>
            <w:r w:rsidR="006908A6" w:rsidRPr="006908A6">
              <w:rPr>
                <w:rFonts w:asciiTheme="minorHAnsi" w:hAnsiTheme="minorHAnsi" w:cstheme="minorHAnsi"/>
                <w:b/>
              </w:rPr>
              <w:t xml:space="preserve"> </w:t>
            </w:r>
            <w:r w:rsidRPr="006908A6">
              <w:rPr>
                <w:rFonts w:asciiTheme="minorHAnsi" w:hAnsiTheme="minorHAnsi" w:cstheme="minorHAnsi"/>
                <w:b/>
              </w:rPr>
              <w:t>V</w:t>
            </w:r>
            <w:r w:rsidR="006908A6" w:rsidRPr="006908A6">
              <w:rPr>
                <w:rFonts w:asciiTheme="minorHAnsi" w:hAnsiTheme="minorHAnsi" w:cstheme="minorHAnsi"/>
                <w:b/>
              </w:rPr>
              <w:t>,</w:t>
            </w:r>
            <w:r w:rsidRPr="006908A6">
              <w:rPr>
                <w:rFonts w:asciiTheme="minorHAnsi" w:hAnsiTheme="minorHAnsi" w:cstheme="minorHAnsi"/>
                <w:b/>
              </w:rPr>
              <w:t>E</w:t>
            </w:r>
            <w:r w:rsidR="006908A6">
              <w:rPr>
                <w:rFonts w:asciiTheme="minorHAnsi" w:hAnsiTheme="minorHAnsi" w:cstheme="minorHAnsi"/>
              </w:rPr>
              <w:t xml:space="preserve">   </w:t>
            </w:r>
            <w:r w:rsidRPr="00BB495D">
              <w:rPr>
                <w:rFonts w:asciiTheme="minorHAnsi" w:hAnsiTheme="minorHAnsi" w:cstheme="minorHAnsi"/>
              </w:rPr>
              <w:t>Unaprijediti koordinaciju aktivnosti na upravljanju prijelaznim i priobalnim vodama između nadležnih sektora, izradom komunikacijske strategije.</w:t>
            </w:r>
            <w:r w:rsidR="006908A6">
              <w:rPr>
                <w:rFonts w:asciiTheme="minorHAnsi" w:hAnsiTheme="minorHAnsi" w:cstheme="minorHAnsi"/>
              </w:rPr>
              <w:t xml:space="preserve"> </w:t>
            </w:r>
            <w:r w:rsidRPr="00BB495D">
              <w:rPr>
                <w:rFonts w:asciiTheme="minorHAnsi" w:hAnsiTheme="minorHAnsi" w:cstheme="minorHAnsi"/>
              </w:rPr>
              <w:t>(SPUO3)</w:t>
            </w:r>
          </w:p>
          <w:p w14:paraId="6F9A0C3B" w14:textId="6A8F3A26" w:rsidR="00A45614" w:rsidRPr="00BB495D" w:rsidRDefault="00A45614" w:rsidP="00A4561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14</w:t>
            </w:r>
            <w:r w:rsidR="006908A6" w:rsidRPr="006908A6">
              <w:rPr>
                <w:rFonts w:asciiTheme="minorHAnsi" w:hAnsiTheme="minorHAnsi" w:cstheme="minorHAnsi"/>
                <w:b/>
              </w:rPr>
              <w:t xml:space="preserve"> </w:t>
            </w:r>
            <w:r w:rsidRPr="006908A6">
              <w:rPr>
                <w:rFonts w:asciiTheme="minorHAnsi" w:hAnsiTheme="minorHAnsi" w:cstheme="minorHAnsi"/>
                <w:b/>
              </w:rPr>
              <w:t>3.OSN.07.22</w:t>
            </w:r>
            <w:r w:rsidR="006908A6" w:rsidRPr="006908A6">
              <w:rPr>
                <w:rFonts w:asciiTheme="minorHAnsi" w:hAnsiTheme="minorHAnsi" w:cstheme="minorHAnsi"/>
                <w:b/>
              </w:rPr>
              <w:t xml:space="preserve"> </w:t>
            </w:r>
            <w:r w:rsidRPr="006908A6">
              <w:rPr>
                <w:rFonts w:asciiTheme="minorHAnsi" w:hAnsiTheme="minorHAnsi" w:cstheme="minorHAnsi"/>
                <w:b/>
              </w:rPr>
              <w:t>SI</w:t>
            </w:r>
            <w:r w:rsidR="006908A6">
              <w:rPr>
                <w:rFonts w:asciiTheme="minorHAnsi" w:hAnsiTheme="minorHAnsi" w:cstheme="minorHAnsi"/>
              </w:rPr>
              <w:t xml:space="preserve">  </w:t>
            </w:r>
            <w:r w:rsidRPr="00BB495D">
              <w:rPr>
                <w:rFonts w:asciiTheme="minorHAnsi" w:hAnsiTheme="minorHAnsi" w:cstheme="minorHAnsi"/>
              </w:rPr>
              <w:t>Unaprijediti klasifikaciju priobalnih vodnih tijela, kako bi se unaprijedilo upravljanje hidromorfološkim opterećenjima</w:t>
            </w:r>
            <w:r w:rsidR="006908A6">
              <w:rPr>
                <w:rFonts w:asciiTheme="minorHAnsi" w:hAnsiTheme="minorHAnsi" w:cstheme="minorHAnsi"/>
              </w:rPr>
              <w:t xml:space="preserve">. </w:t>
            </w:r>
            <w:r w:rsidRPr="00BB495D">
              <w:rPr>
                <w:rFonts w:asciiTheme="minorHAnsi" w:hAnsiTheme="minorHAnsi" w:cstheme="minorHAnsi"/>
              </w:rPr>
              <w:t>(SPUO3)</w:t>
            </w:r>
          </w:p>
          <w:p w14:paraId="03D436A3" w14:textId="43F501A6" w:rsidR="00A45614" w:rsidRPr="00BB495D" w:rsidRDefault="00A45614" w:rsidP="00A4561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24</w:t>
            </w:r>
            <w:r w:rsidR="006908A6" w:rsidRPr="006908A6">
              <w:rPr>
                <w:rFonts w:asciiTheme="minorHAnsi" w:hAnsiTheme="minorHAnsi" w:cstheme="minorHAnsi"/>
                <w:b/>
              </w:rPr>
              <w:t xml:space="preserve"> </w:t>
            </w:r>
            <w:r w:rsidRPr="006908A6">
              <w:rPr>
                <w:rFonts w:asciiTheme="minorHAnsi" w:hAnsiTheme="minorHAnsi" w:cstheme="minorHAnsi"/>
                <w:b/>
              </w:rPr>
              <w:t>3.OSN.08.01</w:t>
            </w:r>
            <w:r w:rsidR="006908A6" w:rsidRPr="006908A6">
              <w:rPr>
                <w:rFonts w:asciiTheme="minorHAnsi" w:hAnsiTheme="minorHAnsi" w:cstheme="minorHAnsi"/>
                <w:b/>
              </w:rPr>
              <w:t xml:space="preserve"> </w:t>
            </w:r>
            <w:r w:rsidRPr="006908A6">
              <w:rPr>
                <w:rFonts w:asciiTheme="minorHAnsi" w:hAnsiTheme="minorHAnsi" w:cstheme="minorHAnsi"/>
                <w:b/>
              </w:rPr>
              <w:t>SI</w:t>
            </w:r>
            <w:r w:rsidR="006908A6">
              <w:rPr>
                <w:rFonts w:asciiTheme="minorHAnsi" w:hAnsiTheme="minorHAnsi" w:cstheme="minorHAnsi"/>
              </w:rPr>
              <w:t xml:space="preserve">   </w:t>
            </w:r>
            <w:r w:rsidRPr="00BB495D">
              <w:rPr>
                <w:rFonts w:asciiTheme="minorHAnsi" w:hAnsiTheme="minorHAnsi" w:cstheme="minorHAnsi"/>
              </w:rPr>
              <w:t>Poticanje provedbe istraživanja vezanih uz analizu mogućih scenarija klimatskih promjena na državnoj i regionalnoj razini (za potrebe istraživačkih i upravljačkih institucija), s ciljem</w:t>
            </w:r>
          </w:p>
          <w:p w14:paraId="7F40C0C9" w14:textId="58F65364" w:rsidR="00A45614" w:rsidRPr="00BB495D" w:rsidRDefault="00A45614" w:rsidP="00A4561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B495D">
              <w:rPr>
                <w:rFonts w:asciiTheme="minorHAnsi" w:hAnsiTheme="minorHAnsi" w:cstheme="minorHAnsi"/>
              </w:rPr>
              <w:t>utvrđivanja utjecaja klimatskih promjena, analize njihova utjecaja na vodne i morske resurse te povratno i utjecaje tih promjena na okoliš, urbana područja, infrastrukturne sadržaje, zaštićena područja te ljudske aktivnosti u većoj mjeri povezane s vodom (vodoopskrba, zaštita voda, poljoprivreda, hidroenergetika, itd.). (mjera HM-03-02 preuzeta iz Strategije prilagodbe)</w:t>
            </w:r>
          </w:p>
          <w:p w14:paraId="62363CBF" w14:textId="763143DF" w:rsidR="00A45614" w:rsidRPr="00BB495D" w:rsidRDefault="00A45614"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08A6">
              <w:rPr>
                <w:rFonts w:asciiTheme="minorHAnsi" w:hAnsiTheme="minorHAnsi" w:cstheme="minorHAnsi"/>
                <w:b/>
              </w:rPr>
              <w:t>99</w:t>
            </w:r>
            <w:r w:rsidR="006908A6" w:rsidRPr="006908A6">
              <w:rPr>
                <w:rFonts w:asciiTheme="minorHAnsi" w:hAnsiTheme="minorHAnsi" w:cstheme="minorHAnsi"/>
                <w:b/>
              </w:rPr>
              <w:t xml:space="preserve"> </w:t>
            </w:r>
            <w:r w:rsidRPr="006908A6">
              <w:rPr>
                <w:rFonts w:asciiTheme="minorHAnsi" w:hAnsiTheme="minorHAnsi" w:cstheme="minorHAnsi"/>
                <w:b/>
              </w:rPr>
              <w:t>3.OSN.08.02</w:t>
            </w:r>
            <w:r w:rsidR="006908A6" w:rsidRPr="006908A6">
              <w:rPr>
                <w:rFonts w:asciiTheme="minorHAnsi" w:hAnsiTheme="minorHAnsi" w:cstheme="minorHAnsi"/>
                <w:b/>
              </w:rPr>
              <w:t xml:space="preserve"> </w:t>
            </w:r>
            <w:r w:rsidRPr="006908A6">
              <w:rPr>
                <w:rFonts w:asciiTheme="minorHAnsi" w:hAnsiTheme="minorHAnsi" w:cstheme="minorHAnsi"/>
                <w:b/>
              </w:rPr>
              <w:t>SI</w:t>
            </w:r>
            <w:r w:rsidR="006908A6">
              <w:rPr>
                <w:rFonts w:asciiTheme="minorHAnsi" w:hAnsiTheme="minorHAnsi" w:cstheme="minorHAnsi"/>
              </w:rPr>
              <w:t xml:space="preserve">   </w:t>
            </w:r>
            <w:r w:rsidRPr="00BB495D">
              <w:rPr>
                <w:rFonts w:asciiTheme="minorHAnsi" w:hAnsiTheme="minorHAnsi" w:cstheme="minorHAnsi"/>
              </w:rPr>
              <w:t>Razvijanje međunarodne suradnje u provedbi praćenja stanja međudržavnih vodotoka i Jadranskog mora, s ciljem održivog upravljanja i zaštite. (mjera HM-03-04 preuzeta iz Strategije prilagodbe)</w:t>
            </w:r>
          </w:p>
        </w:tc>
      </w:tr>
      <w:tr w:rsidR="00E512B8" w:rsidRPr="006312BB" w14:paraId="61F27D3C" w14:textId="77777777" w:rsidTr="006908A6">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0C67EEF6"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0A47075F"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D6, D7</w:t>
            </w:r>
          </w:p>
        </w:tc>
      </w:tr>
      <w:tr w:rsidR="00E512B8" w:rsidRPr="006312BB" w14:paraId="03BFBF53" w14:textId="77777777" w:rsidTr="006908A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EBB49B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62074F3D" w14:textId="77777777" w:rsidR="00F931D3" w:rsidRPr="006312BB" w:rsidRDefault="00F931D3" w:rsidP="000F3A7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D6T1, D7T1</w:t>
            </w:r>
          </w:p>
          <w:p w14:paraId="4D77B0A0" w14:textId="77777777" w:rsidR="00E512B8" w:rsidRPr="006312BB" w:rsidRDefault="00053848" w:rsidP="000F3A7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Planiranje, izgradnja i funkcioniranje novih građevina u moru i na obali trebaju funkcionirati na način da se, što je više moguće, zadrži postojeće valovanje i režim morskih struja. Dobro stanje okoliša smatra se postignutim onda kada trajne promjene hidrografskih uvjeta ne mijenjaju ekosustav (promjena cirkulacije, pomanjkanje kisika u pridnenom sloju, cvatnja, degradacija staništa, promjena u bioraznolikosti) ili su te promjene minimalne.</w:t>
            </w:r>
          </w:p>
        </w:tc>
      </w:tr>
      <w:tr w:rsidR="00E512B8" w:rsidRPr="006312BB" w14:paraId="061E9AEE" w14:textId="77777777" w:rsidTr="006908A6">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E1B746B" w14:textId="2753A31A"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2E4E1F96" w14:textId="5B05C9A1" w:rsidR="00E512B8" w:rsidRPr="006312BB" w:rsidRDefault="00053848" w:rsidP="006312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2.4.2</w:t>
            </w:r>
            <w:r w:rsidR="00EC05AB">
              <w:rPr>
                <w:rFonts w:asciiTheme="minorHAnsi" w:hAnsiTheme="minorHAnsi" w:cstheme="minorHAnsi"/>
              </w:rPr>
              <w:t>.</w:t>
            </w:r>
          </w:p>
        </w:tc>
      </w:tr>
    </w:tbl>
    <w:p w14:paraId="5BE8DC40" w14:textId="77777777" w:rsidR="006908A6" w:rsidRDefault="006908A6" w:rsidP="006312BB">
      <w:pPr>
        <w:spacing w:before="120" w:after="120"/>
        <w:rPr>
          <w:rFonts w:asciiTheme="minorHAnsi" w:hAnsiTheme="minorHAnsi" w:cstheme="minorHAnsi"/>
        </w:rPr>
      </w:pPr>
    </w:p>
    <w:p w14:paraId="5F2A6357" w14:textId="171D58EB" w:rsidR="00E512B8" w:rsidRPr="006312BB" w:rsidRDefault="00053848" w:rsidP="006312BB">
      <w:pPr>
        <w:spacing w:before="120" w:after="120"/>
        <w:rPr>
          <w:rFonts w:asciiTheme="minorHAnsi" w:hAnsiTheme="minorHAnsi" w:cstheme="minorHAnsi"/>
        </w:rPr>
      </w:pPr>
      <w:r w:rsidRPr="006312BB">
        <w:rPr>
          <w:rFonts w:asciiTheme="minorHAnsi" w:hAnsiTheme="minorHAnsi" w:cstheme="minorHAnsi"/>
        </w:rPr>
        <w:t>Unaprjeđenje metodološkog okvira za planiranje u obalnom području</w:t>
      </w:r>
    </w:p>
    <w:tbl>
      <w:tblPr>
        <w:tblStyle w:val="PlainTable2"/>
        <w:tblW w:w="9695" w:type="dxa"/>
        <w:tblLook w:val="04A0" w:firstRow="1" w:lastRow="0" w:firstColumn="1" w:lastColumn="0" w:noHBand="0" w:noVBand="1"/>
      </w:tblPr>
      <w:tblGrid>
        <w:gridCol w:w="2041"/>
        <w:gridCol w:w="7654"/>
      </w:tblGrid>
      <w:tr w:rsidR="00E512B8" w:rsidRPr="006312BB" w14:paraId="39796FCE" w14:textId="77777777" w:rsidTr="006908A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7831FA5C"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305EA1FF"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0C5C6908" w14:textId="77777777" w:rsidTr="006908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2C30636" w14:textId="77777777" w:rsidR="00E512B8" w:rsidRPr="006312BB" w:rsidRDefault="00053848" w:rsidP="006908A6">
            <w:pPr>
              <w:rPr>
                <w:rFonts w:asciiTheme="minorHAnsi" w:hAnsiTheme="minorHAnsi" w:cstheme="minorHAnsi"/>
              </w:rPr>
            </w:pPr>
            <w:r w:rsidRPr="006312BB">
              <w:rPr>
                <w:rFonts w:asciiTheme="minorHAnsi" w:hAnsiTheme="minorHAnsi" w:cstheme="minorHAnsi"/>
              </w:rPr>
              <w:t>OPIS MJERE</w:t>
            </w:r>
          </w:p>
        </w:tc>
        <w:tc>
          <w:tcPr>
            <w:tcW w:w="7654" w:type="dxa"/>
          </w:tcPr>
          <w:p w14:paraId="0ED1E6F7" w14:textId="77777777" w:rsidR="00E512B8" w:rsidRPr="006312BB" w:rsidRDefault="00053848"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sidR="00B61B70" w:rsidRPr="006312BB">
              <w:rPr>
                <w:rFonts w:asciiTheme="minorHAnsi" w:hAnsiTheme="minorHAnsi" w:cstheme="minorHAnsi"/>
                <w:b/>
              </w:rPr>
              <w:t>a</w:t>
            </w:r>
            <w:r w:rsidRPr="006312BB">
              <w:rPr>
                <w:rFonts w:asciiTheme="minorHAnsi" w:hAnsiTheme="minorHAnsi" w:cstheme="minorHAnsi"/>
                <w:b/>
              </w:rPr>
              <w:t xml:space="preserve"> prostornog razvoja RH</w:t>
            </w:r>
            <w:r w:rsidR="00B61B70" w:rsidRPr="006312BB">
              <w:rPr>
                <w:rFonts w:asciiTheme="minorHAnsi" w:hAnsiTheme="minorHAnsi" w:cstheme="minorHAnsi"/>
                <w:b/>
              </w:rPr>
              <w:t xml:space="preserve"> </w:t>
            </w:r>
            <w:r w:rsidR="00B61B70" w:rsidRPr="001C3DCB">
              <w:rPr>
                <w:rFonts w:asciiTheme="minorHAnsi" w:hAnsiTheme="minorHAnsi" w:cstheme="minorHAnsi"/>
                <w:bCs/>
              </w:rPr>
              <w:t>(</w:t>
            </w:r>
            <w:r w:rsidR="00B61B70" w:rsidRPr="006312BB">
              <w:rPr>
                <w:rFonts w:asciiTheme="minorHAnsi" w:hAnsiTheme="minorHAnsi" w:cstheme="minorHAnsi"/>
              </w:rPr>
              <w:t>Narodne novine</w:t>
            </w:r>
            <w:r w:rsidR="00D50A9A">
              <w:rPr>
                <w:rFonts w:asciiTheme="minorHAnsi" w:hAnsiTheme="minorHAnsi" w:cstheme="minorHAnsi"/>
              </w:rPr>
              <w:t>, br.</w:t>
            </w:r>
            <w:r w:rsidR="00B61B70" w:rsidRPr="006312BB">
              <w:rPr>
                <w:rFonts w:asciiTheme="minorHAnsi" w:hAnsiTheme="minorHAnsi" w:cstheme="minorHAnsi"/>
              </w:rPr>
              <w:t xml:space="preserve"> 106/17)</w:t>
            </w:r>
            <w:r w:rsidRPr="006312BB">
              <w:rPr>
                <w:rFonts w:asciiTheme="minorHAnsi" w:hAnsiTheme="minorHAnsi" w:cstheme="minorHAnsi"/>
              </w:rPr>
              <w:t xml:space="preserve">: </w:t>
            </w:r>
          </w:p>
          <w:p w14:paraId="25963EB1" w14:textId="77777777" w:rsidR="00E512B8" w:rsidRPr="006312BB" w:rsidRDefault="00053848" w:rsidP="006908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Cs/>
                <w:lang w:eastAsia="hr-HR"/>
              </w:rPr>
              <w:t>Strateško usmjerenje prostornog razvoja 4.1.5 Održivi razvoj i korištenje obalnog područja</w:t>
            </w:r>
          </w:p>
          <w:p w14:paraId="0FEFD62F" w14:textId="77777777" w:rsidR="00F75EF4" w:rsidRPr="00F75EF4" w:rsidRDefault="00053848" w:rsidP="001A6B6F">
            <w:pPr>
              <w:numPr>
                <w:ilvl w:val="0"/>
                <w:numId w:val="248"/>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75EF4">
              <w:rPr>
                <w:rFonts w:asciiTheme="minorHAnsi" w:eastAsia="FoundersGroteskText-Regular" w:hAnsiTheme="minorHAnsi" w:cstheme="minorHAnsi"/>
                <w:color w:val="000000"/>
              </w:rPr>
              <w:t>u cilju kontrole zauzimanja novih prostora za izgradnju na kopnu i pomorskog dobra (kopneni dio i akvatorij) potrebno je, osim zakonom propisanih ograničenja, utvrditi dopustivo opterećenje prostora</w:t>
            </w:r>
          </w:p>
          <w:p w14:paraId="7EF8804B" w14:textId="77777777" w:rsidR="00E512B8" w:rsidRPr="00F75EF4" w:rsidRDefault="00053848" w:rsidP="001A6B6F">
            <w:pPr>
              <w:numPr>
                <w:ilvl w:val="0"/>
                <w:numId w:val="248"/>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75EF4">
              <w:rPr>
                <w:rFonts w:asciiTheme="minorHAnsi" w:eastAsia="FoundersGroteskText-Regular" w:hAnsiTheme="minorHAnsi" w:cstheme="minorHAnsi"/>
                <w:color w:val="000000"/>
              </w:rPr>
              <w:t xml:space="preserve">optimizacija namjene površina: </w:t>
            </w:r>
          </w:p>
          <w:p w14:paraId="4BEAB7DB" w14:textId="77777777" w:rsidR="001C3DCB" w:rsidRDefault="00053848" w:rsidP="001A6B6F">
            <w:pPr>
              <w:numPr>
                <w:ilvl w:val="0"/>
                <w:numId w:val="250"/>
              </w:numPr>
              <w:tabs>
                <w:tab w:val="left" w:pos="720"/>
                <w:tab w:val="left" w:pos="1440"/>
              </w:tabs>
              <w:autoSpaceDE w:val="0"/>
              <w:autoSpaceDN w:val="0"/>
              <w:adjustRightInd w:val="0"/>
              <w:spacing w:line="276" w:lineRule="auto"/>
              <w:ind w:left="454" w:hanging="170"/>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F75EF4">
              <w:rPr>
                <w:rFonts w:asciiTheme="minorHAnsi" w:eastAsia="FoundersGroteskText-Regular" w:hAnsiTheme="minorHAnsi" w:cstheme="minorHAnsi"/>
                <w:color w:val="000000"/>
              </w:rPr>
              <w:t>smanjenje pritiska na prostor predimenzioniranjem građevinskih područja</w:t>
            </w:r>
          </w:p>
          <w:p w14:paraId="104A7D96" w14:textId="77777777" w:rsidR="001C3DCB" w:rsidRDefault="00F75EF4" w:rsidP="001A6B6F">
            <w:pPr>
              <w:numPr>
                <w:ilvl w:val="0"/>
                <w:numId w:val="250"/>
              </w:numPr>
              <w:tabs>
                <w:tab w:val="left" w:pos="720"/>
                <w:tab w:val="left" w:pos="1440"/>
              </w:tabs>
              <w:autoSpaceDE w:val="0"/>
              <w:autoSpaceDN w:val="0"/>
              <w:adjustRightInd w:val="0"/>
              <w:spacing w:line="276" w:lineRule="auto"/>
              <w:ind w:left="454" w:hanging="170"/>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1C3DCB">
              <w:rPr>
                <w:rFonts w:asciiTheme="minorHAnsi" w:eastAsia="FoundersGroteskText-Regular" w:hAnsiTheme="minorHAnsi" w:cstheme="minorHAnsi"/>
                <w:color w:val="000000"/>
              </w:rPr>
              <w:t>p</w:t>
            </w:r>
            <w:r w:rsidR="00053848" w:rsidRPr="001C3DCB">
              <w:rPr>
                <w:rFonts w:asciiTheme="minorHAnsi" w:eastAsia="FoundersGroteskText-Regular" w:hAnsiTheme="minorHAnsi" w:cstheme="minorHAnsi"/>
                <w:color w:val="000000"/>
              </w:rPr>
              <w:t xml:space="preserve">reispitivanje planiranih površina za razvoj </w:t>
            </w:r>
          </w:p>
          <w:p w14:paraId="1EDF2786" w14:textId="77777777" w:rsidR="001C3DCB" w:rsidRDefault="00053848" w:rsidP="001A6B6F">
            <w:pPr>
              <w:numPr>
                <w:ilvl w:val="0"/>
                <w:numId w:val="250"/>
              </w:numPr>
              <w:tabs>
                <w:tab w:val="left" w:pos="720"/>
                <w:tab w:val="left" w:pos="1440"/>
              </w:tabs>
              <w:autoSpaceDE w:val="0"/>
              <w:autoSpaceDN w:val="0"/>
              <w:adjustRightInd w:val="0"/>
              <w:spacing w:line="276" w:lineRule="auto"/>
              <w:ind w:left="454" w:hanging="170"/>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1C3DCB">
              <w:rPr>
                <w:rFonts w:asciiTheme="minorHAnsi" w:eastAsia="FoundersGroteskText-Regular" w:hAnsiTheme="minorHAnsi" w:cstheme="minorHAnsi"/>
                <w:color w:val="000000"/>
              </w:rPr>
              <w:t xml:space="preserve">usklađivanje planiranog korištenja prostora s realnim potrebama i mogućnostima realizacije u planskom razdoblju </w:t>
            </w:r>
          </w:p>
          <w:p w14:paraId="1ED8C943" w14:textId="0AF2C794" w:rsidR="00E512B8" w:rsidRPr="001C3DCB" w:rsidRDefault="00053848" w:rsidP="001A6B6F">
            <w:pPr>
              <w:numPr>
                <w:ilvl w:val="0"/>
                <w:numId w:val="250"/>
              </w:numPr>
              <w:tabs>
                <w:tab w:val="left" w:pos="720"/>
                <w:tab w:val="left" w:pos="1440"/>
              </w:tabs>
              <w:autoSpaceDE w:val="0"/>
              <w:autoSpaceDN w:val="0"/>
              <w:adjustRightInd w:val="0"/>
              <w:spacing w:line="276" w:lineRule="auto"/>
              <w:ind w:left="454" w:hanging="170"/>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1C3DCB">
              <w:rPr>
                <w:rFonts w:asciiTheme="minorHAnsi" w:eastAsia="FoundersGroteskText-Regular" w:hAnsiTheme="minorHAnsi" w:cstheme="minorHAnsi"/>
                <w:color w:val="000000"/>
              </w:rPr>
              <w:t xml:space="preserve">usmjeravanje razvoja u područja manje ranjivosti </w:t>
            </w:r>
          </w:p>
          <w:p w14:paraId="7DADE0DC" w14:textId="77777777" w:rsidR="00F75EF4" w:rsidRDefault="00053848" w:rsidP="001A6B6F">
            <w:pPr>
              <w:numPr>
                <w:ilvl w:val="0"/>
                <w:numId w:val="25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F75EF4">
              <w:rPr>
                <w:rFonts w:asciiTheme="minorHAnsi" w:eastAsia="FoundersGroteskText-Regular" w:hAnsiTheme="minorHAnsi" w:cstheme="minorHAnsi"/>
                <w:color w:val="000000"/>
              </w:rPr>
              <w:t xml:space="preserve">svođenje na najmanju moguću mjeru konflikata korištenja prostora u odnosu na ranjivost, prirodne i kulturne vrijednosti te krajobraz </w:t>
            </w:r>
          </w:p>
          <w:p w14:paraId="129849BE" w14:textId="77777777" w:rsidR="00F75EF4" w:rsidRDefault="00053848" w:rsidP="001A6B6F">
            <w:pPr>
              <w:numPr>
                <w:ilvl w:val="0"/>
                <w:numId w:val="25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F75EF4">
              <w:rPr>
                <w:rFonts w:asciiTheme="minorHAnsi" w:eastAsia="FoundersGroteskText-Regular" w:hAnsiTheme="minorHAnsi" w:cstheme="minorHAnsi"/>
                <w:color w:val="000000"/>
              </w:rPr>
              <w:t xml:space="preserve">određivanje detaljnijih uvjeta za gradnju u užem obalnom pojasu u ovisnosti o posebnostima pojedinih područja </w:t>
            </w:r>
          </w:p>
          <w:p w14:paraId="7751AE33" w14:textId="77777777" w:rsidR="00F75EF4" w:rsidRDefault="00053848" w:rsidP="001A6B6F">
            <w:pPr>
              <w:numPr>
                <w:ilvl w:val="0"/>
                <w:numId w:val="25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F75EF4">
              <w:rPr>
                <w:rFonts w:asciiTheme="minorHAnsi" w:eastAsia="FoundersGroteskText-Regular" w:hAnsiTheme="minorHAnsi" w:cstheme="minorHAnsi"/>
                <w:color w:val="000000"/>
              </w:rPr>
              <w:t xml:space="preserve">konzistentnost prostorno-planskih mjera u rješavanju rastućeg pritiska na područja visokovrijednih prirodnih i krajobraznih vrijednosti, poljoprivredna i šumska zemljišta za izgradnju turističkih objekata te pretjerano korištenje obalnih resursa </w:t>
            </w:r>
          </w:p>
          <w:p w14:paraId="1394D2DD" w14:textId="77777777" w:rsidR="00E512B8" w:rsidRPr="00F75EF4" w:rsidRDefault="00053848" w:rsidP="001A6B6F">
            <w:pPr>
              <w:numPr>
                <w:ilvl w:val="0"/>
                <w:numId w:val="251"/>
              </w:numPr>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F75EF4">
              <w:rPr>
                <w:rFonts w:asciiTheme="minorHAnsi" w:eastAsia="FoundersGroteskText-Regular" w:hAnsiTheme="minorHAnsi" w:cstheme="minorHAnsi"/>
                <w:color w:val="000000"/>
              </w:rPr>
              <w:t>sustavno nadziranje i usmjeravanje procesa urbanizacije</w:t>
            </w:r>
          </w:p>
          <w:p w14:paraId="4F6A3755" w14:textId="77777777" w:rsidR="00E512B8" w:rsidRPr="006312BB" w:rsidRDefault="00053848" w:rsidP="006908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6312BB">
              <w:rPr>
                <w:rFonts w:asciiTheme="minorHAnsi" w:hAnsiTheme="minorHAnsi" w:cstheme="minorHAnsi"/>
                <w:iCs/>
                <w:lang w:eastAsia="hr-HR"/>
              </w:rPr>
              <w:t xml:space="preserve">Strateško usmjerenje prostornog razvoja </w:t>
            </w:r>
            <w:r w:rsidRPr="006312BB">
              <w:rPr>
                <w:rFonts w:asciiTheme="minorHAnsi" w:eastAsia="FoundersGroteskText-Regular" w:hAnsiTheme="minorHAnsi" w:cstheme="minorHAnsi"/>
                <w:color w:val="000000"/>
              </w:rPr>
              <w:t>4.1.6. Smanjivanje regionalnih razlika i održivo planiranje razvojno specifičnih područja:</w:t>
            </w:r>
          </w:p>
          <w:p w14:paraId="38D9A9EC" w14:textId="77777777" w:rsidR="00E512B8" w:rsidRPr="00F75EF4" w:rsidRDefault="00053848" w:rsidP="001A6B6F">
            <w:pPr>
              <w:numPr>
                <w:ilvl w:val="0"/>
                <w:numId w:val="252"/>
              </w:numPr>
              <w:tabs>
                <w:tab w:val="left" w:pos="720"/>
              </w:tabs>
              <w:autoSpaceDE w:val="0"/>
              <w:autoSpaceDN w:val="0"/>
              <w:adjustRightInd w:val="0"/>
              <w:spacing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75EF4">
              <w:rPr>
                <w:rFonts w:asciiTheme="minorHAnsi" w:hAnsiTheme="minorHAnsi" w:cstheme="minorHAnsi"/>
                <w:color w:val="000000"/>
              </w:rPr>
              <w:t xml:space="preserve">Suradnja u vrednovanju i afirmaciji krajobraza </w:t>
            </w:r>
          </w:p>
          <w:p w14:paraId="115887BF" w14:textId="77777777" w:rsidR="00E512B8" w:rsidRPr="006312BB" w:rsidRDefault="00053848" w:rsidP="006908A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iCs/>
                <w:lang w:eastAsia="hr-HR"/>
              </w:rPr>
              <w:t>Strateško usmjerenje prostornog razvoja</w:t>
            </w:r>
            <w:r w:rsidRPr="006312BB">
              <w:rPr>
                <w:rFonts w:asciiTheme="minorHAnsi" w:eastAsia="FoundersGroteskText-Regular" w:hAnsiTheme="minorHAnsi" w:cstheme="minorHAnsi"/>
                <w:color w:val="000000"/>
              </w:rPr>
              <w:t xml:space="preserve"> 4.2.4. Afirmacija obilježja i vrijednosti krajobraza</w:t>
            </w:r>
          </w:p>
        </w:tc>
      </w:tr>
      <w:tr w:rsidR="00E512B8" w:rsidRPr="006312BB" w14:paraId="61E16721" w14:textId="77777777" w:rsidTr="006908A6">
        <w:tc>
          <w:tcPr>
            <w:cnfStyle w:val="001000000000" w:firstRow="0" w:lastRow="0" w:firstColumn="1" w:lastColumn="0" w:oddVBand="0" w:evenVBand="0" w:oddHBand="0" w:evenHBand="0" w:firstRowFirstColumn="0" w:firstRowLastColumn="0" w:lastRowFirstColumn="0" w:lastRowLastColumn="0"/>
            <w:tcW w:w="2041" w:type="dxa"/>
          </w:tcPr>
          <w:p w14:paraId="503605B0" w14:textId="3E9F5CED"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43850A1A" w14:textId="26C58997" w:rsidR="00E512B8" w:rsidRPr="006312BB" w:rsidRDefault="00053848" w:rsidP="006312BB">
            <w:pPr>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2.4.1</w:t>
            </w:r>
            <w:r w:rsidR="00EC05AB">
              <w:rPr>
                <w:rFonts w:asciiTheme="minorHAnsi" w:hAnsiTheme="minorHAnsi" w:cstheme="minorHAnsi"/>
                <w:lang w:eastAsia="hr-HR"/>
              </w:rPr>
              <w:t>.</w:t>
            </w:r>
            <w:r w:rsidRPr="006312BB">
              <w:rPr>
                <w:rFonts w:asciiTheme="minorHAnsi" w:hAnsiTheme="minorHAnsi" w:cstheme="minorHAnsi"/>
                <w:lang w:eastAsia="hr-HR"/>
              </w:rPr>
              <w:t>, 2.4.2</w:t>
            </w:r>
            <w:r w:rsidR="00EC05AB">
              <w:rPr>
                <w:rFonts w:asciiTheme="minorHAnsi" w:hAnsiTheme="minorHAnsi" w:cstheme="minorHAnsi"/>
                <w:lang w:eastAsia="hr-HR"/>
              </w:rPr>
              <w:t>.</w:t>
            </w:r>
          </w:p>
        </w:tc>
      </w:tr>
    </w:tbl>
    <w:p w14:paraId="6E34821C" w14:textId="7D70B52E" w:rsidR="00F75EF4" w:rsidRDefault="00F75EF4" w:rsidP="006908A6">
      <w:pPr>
        <w:spacing w:after="240" w:line="276" w:lineRule="auto"/>
      </w:pPr>
      <w:bookmarkStart w:id="251" w:name="_Toc448479222"/>
      <w:bookmarkStart w:id="252" w:name="_Toc450205436"/>
    </w:p>
    <w:p w14:paraId="67E3B113" w14:textId="77777777" w:rsidR="00C4669B" w:rsidRDefault="00C4669B" w:rsidP="006908A6">
      <w:pPr>
        <w:spacing w:after="240" w:line="276" w:lineRule="auto"/>
      </w:pPr>
    </w:p>
    <w:p w14:paraId="6F706301" w14:textId="77777777" w:rsidR="00E512B8" w:rsidRPr="006312BB" w:rsidRDefault="00053848" w:rsidP="006312BB">
      <w:pPr>
        <w:pStyle w:val="Heading2"/>
        <w:ind w:left="0" w:firstLine="0"/>
        <w:rPr>
          <w:rFonts w:asciiTheme="minorHAnsi" w:hAnsiTheme="minorHAnsi" w:cstheme="minorHAnsi"/>
          <w:sz w:val="22"/>
        </w:rPr>
      </w:pPr>
      <w:bookmarkStart w:id="253" w:name="_Toc132973065"/>
      <w:bookmarkStart w:id="254" w:name="_Toc162364140"/>
      <w:r w:rsidRPr="006312BB">
        <w:rPr>
          <w:rFonts w:asciiTheme="minorHAnsi" w:hAnsiTheme="minorHAnsi" w:cstheme="minorHAnsi"/>
          <w:sz w:val="22"/>
        </w:rPr>
        <w:t xml:space="preserve">Postojeće mjere za podizanje učinkovitosti kapaciteta za upravljanje obalnim područjem i morskim </w:t>
      </w:r>
      <w:bookmarkEnd w:id="251"/>
      <w:bookmarkEnd w:id="252"/>
      <w:r w:rsidRPr="006312BB">
        <w:rPr>
          <w:rFonts w:asciiTheme="minorHAnsi" w:hAnsiTheme="minorHAnsi" w:cstheme="minorHAnsi"/>
          <w:sz w:val="22"/>
        </w:rPr>
        <w:t>okolišem</w:t>
      </w:r>
      <w:bookmarkEnd w:id="253"/>
      <w:bookmarkEnd w:id="254"/>
    </w:p>
    <w:p w14:paraId="459320DD" w14:textId="77777777" w:rsidR="00E512B8" w:rsidRPr="006312BB" w:rsidRDefault="00E512B8" w:rsidP="006312BB">
      <w:pPr>
        <w:rPr>
          <w:rFonts w:asciiTheme="minorHAnsi" w:hAnsiTheme="minorHAnsi" w:cstheme="minorHAnsi"/>
        </w:rPr>
      </w:pPr>
    </w:p>
    <w:p w14:paraId="38608FB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Jačati kapacitete relevantnih aktera javnih politika</w:t>
      </w:r>
    </w:p>
    <w:tbl>
      <w:tblPr>
        <w:tblStyle w:val="PlainTable2"/>
        <w:tblW w:w="9695" w:type="dxa"/>
        <w:tblLook w:val="04A0" w:firstRow="1" w:lastRow="0" w:firstColumn="1" w:lastColumn="0" w:noHBand="0" w:noVBand="1"/>
      </w:tblPr>
      <w:tblGrid>
        <w:gridCol w:w="2041"/>
        <w:gridCol w:w="7654"/>
      </w:tblGrid>
      <w:tr w:rsidR="00E512B8" w:rsidRPr="006312BB" w14:paraId="57E61D97" w14:textId="77777777" w:rsidTr="006908A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6B76E3C7"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4B0D4A3F"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1BE6E736" w14:textId="77777777" w:rsidTr="006908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320A075E"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5C96F00"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Strategije razvoja javne uprave za razdoblje od 2015. do 2020.</w:t>
            </w:r>
            <w:r w:rsidR="00B61B70" w:rsidRPr="006312BB">
              <w:rPr>
                <w:rFonts w:asciiTheme="minorHAnsi" w:hAnsiTheme="minorHAnsi" w:cstheme="minorHAnsi"/>
                <w:b/>
              </w:rPr>
              <w:t xml:space="preserve"> </w:t>
            </w:r>
            <w:r w:rsidR="00B61B70" w:rsidRPr="006312BB">
              <w:rPr>
                <w:rFonts w:asciiTheme="minorHAnsi" w:hAnsiTheme="minorHAnsi" w:cstheme="minorHAnsi"/>
              </w:rPr>
              <w:t>(Narodne novine,</w:t>
            </w:r>
            <w:r w:rsidR="00D50A9A">
              <w:rPr>
                <w:rFonts w:asciiTheme="minorHAnsi" w:hAnsiTheme="minorHAnsi" w:cstheme="minorHAnsi"/>
              </w:rPr>
              <w:t xml:space="preserve"> br.</w:t>
            </w:r>
            <w:r w:rsidR="00B61B70" w:rsidRPr="006312BB">
              <w:rPr>
                <w:rFonts w:asciiTheme="minorHAnsi" w:hAnsiTheme="minorHAnsi" w:cstheme="minorHAnsi"/>
              </w:rPr>
              <w:t xml:space="preserve"> 70/15)</w:t>
            </w:r>
          </w:p>
          <w:p w14:paraId="5BB42246" w14:textId="77777777" w:rsidR="00E512B8" w:rsidRPr="006312BB" w:rsidRDefault="00053848" w:rsidP="009B1F1E">
            <w:pPr>
              <w:numPr>
                <w:ilvl w:val="1"/>
                <w:numId w:val="15"/>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Unaprijediti proces stvaranja javnih politika i strateškog planiranja u javnoj upravi</w:t>
            </w:r>
          </w:p>
          <w:p w14:paraId="2893B804" w14:textId="77777777" w:rsidR="00E512B8" w:rsidRPr="006312BB" w:rsidRDefault="00053848" w:rsidP="009B1F1E">
            <w:pPr>
              <w:numPr>
                <w:ilvl w:val="1"/>
                <w:numId w:val="16"/>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Jačati kapacitete za dobro upravljanje </w:t>
            </w:r>
          </w:p>
          <w:p w14:paraId="46072A19" w14:textId="77777777" w:rsidR="00E512B8" w:rsidRPr="006312BB" w:rsidRDefault="00053848" w:rsidP="00F75EF4">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Mjere obuhvaćaju obrazovne aktivnosti rukovodećih službenika i čelnika za pripremu strategija i drugih relevantnih akata javnih politika</w:t>
            </w:r>
          </w:p>
        </w:tc>
      </w:tr>
      <w:tr w:rsidR="00E512B8" w:rsidRPr="006312BB" w14:paraId="5A1F4376" w14:textId="77777777" w:rsidTr="006908A6">
        <w:tc>
          <w:tcPr>
            <w:cnfStyle w:val="001000000000" w:firstRow="0" w:lastRow="0" w:firstColumn="1" w:lastColumn="0" w:oddVBand="0" w:evenVBand="0" w:oddHBand="0" w:evenHBand="0" w:firstRowFirstColumn="0" w:firstRowLastColumn="0" w:lastRowFirstColumn="0" w:lastRowLastColumn="0"/>
            <w:tcW w:w="2041" w:type="dxa"/>
          </w:tcPr>
          <w:p w14:paraId="0440CC33" w14:textId="1E683BB3"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44E6823D" w14:textId="033C3462"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2.5.1</w:t>
            </w:r>
            <w:r w:rsidR="00EC05AB">
              <w:rPr>
                <w:rFonts w:asciiTheme="minorHAnsi" w:hAnsiTheme="minorHAnsi" w:cstheme="minorHAnsi"/>
                <w:lang w:eastAsia="hr-HR"/>
              </w:rPr>
              <w:t>.</w:t>
            </w:r>
          </w:p>
        </w:tc>
      </w:tr>
    </w:tbl>
    <w:p w14:paraId="7C6BF5E2" w14:textId="77777777" w:rsidR="00E512B8" w:rsidRPr="006312BB" w:rsidRDefault="00E512B8" w:rsidP="006312BB">
      <w:pPr>
        <w:rPr>
          <w:rFonts w:asciiTheme="minorHAnsi" w:hAnsiTheme="minorHAnsi" w:cstheme="minorHAnsi"/>
        </w:rPr>
      </w:pPr>
    </w:p>
    <w:p w14:paraId="54C4CE25" w14:textId="77777777" w:rsidR="00F931D3" w:rsidRPr="006312BB" w:rsidRDefault="00F931D3" w:rsidP="006312BB">
      <w:pPr>
        <w:rPr>
          <w:rFonts w:asciiTheme="minorHAnsi" w:hAnsiTheme="minorHAnsi" w:cstheme="minorHAnsi"/>
        </w:rPr>
      </w:pPr>
    </w:p>
    <w:p w14:paraId="1D2542C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Jačati kapacitete za upis pomorskog dobra</w:t>
      </w:r>
    </w:p>
    <w:tbl>
      <w:tblPr>
        <w:tblStyle w:val="PlainTable2"/>
        <w:tblW w:w="9695" w:type="dxa"/>
        <w:tblLook w:val="04A0" w:firstRow="1" w:lastRow="0" w:firstColumn="1" w:lastColumn="0" w:noHBand="0" w:noVBand="1"/>
      </w:tblPr>
      <w:tblGrid>
        <w:gridCol w:w="2041"/>
        <w:gridCol w:w="7654"/>
      </w:tblGrid>
      <w:tr w:rsidR="00E512B8" w:rsidRPr="006312BB" w14:paraId="045EF849" w14:textId="77777777" w:rsidTr="006908A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97F7DE5"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6B0D9D78"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1072E660" w14:textId="77777777" w:rsidTr="006908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4A67CD6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0B3ED94F" w14:textId="77777777" w:rsidR="00E512B8" w:rsidRPr="006312BB" w:rsidRDefault="0005384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Pr="006312BB">
              <w:rPr>
                <w:rFonts w:asciiTheme="minorHAnsi" w:hAnsiTheme="minorHAnsi" w:cstheme="minorHAnsi"/>
              </w:rPr>
              <w:t xml:space="preserve"> </w:t>
            </w:r>
            <w:r w:rsidR="00B61B70" w:rsidRPr="006312BB">
              <w:rPr>
                <w:rFonts w:asciiTheme="minorHAnsi" w:hAnsiTheme="minorHAnsi" w:cstheme="minorHAnsi"/>
              </w:rPr>
              <w:t xml:space="preserve">(Narodne novine, </w:t>
            </w:r>
            <w:r w:rsidR="00D50A9A">
              <w:rPr>
                <w:rFonts w:asciiTheme="minorHAnsi" w:hAnsiTheme="minorHAnsi" w:cstheme="minorHAnsi"/>
              </w:rPr>
              <w:t xml:space="preserve">br. </w:t>
            </w:r>
            <w:r w:rsidR="00B61B70" w:rsidRPr="006312BB">
              <w:rPr>
                <w:rFonts w:asciiTheme="minorHAnsi" w:hAnsiTheme="minorHAnsi" w:cstheme="minorHAnsi"/>
              </w:rPr>
              <w:t>93/14):</w:t>
            </w:r>
          </w:p>
          <w:p w14:paraId="052361BA" w14:textId="77777777" w:rsidR="00E512B8" w:rsidRPr="006312BB" w:rsidRDefault="00E512B8" w:rsidP="00F75EF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968CEA0" w14:textId="77777777" w:rsidR="00E512B8" w:rsidRPr="006312BB" w:rsidRDefault="00053848" w:rsidP="00F75EF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Cilj 4.4. Uspostaviti sustav integralnog upravljanja obalnim i morskim područjem</w:t>
            </w:r>
          </w:p>
          <w:p w14:paraId="04CB907E" w14:textId="77777777" w:rsidR="00E512B8" w:rsidRPr="006312BB" w:rsidRDefault="00053848" w:rsidP="00F75EF4">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 xml:space="preserve">Mjera 4.4.3. </w:t>
            </w:r>
            <w:r w:rsidRPr="006312BB">
              <w:rPr>
                <w:rFonts w:asciiTheme="minorHAnsi" w:hAnsiTheme="minorHAnsi" w:cstheme="minorHAnsi"/>
                <w:lang w:eastAsia="hr-HR"/>
              </w:rPr>
              <w:t>Ojačati administrativne kapacitete kako bi se cjelokupni posao upisa pomorskog dobra završio do 2020. godine</w:t>
            </w:r>
          </w:p>
        </w:tc>
      </w:tr>
      <w:tr w:rsidR="00E512B8" w:rsidRPr="006312BB" w14:paraId="10BE68E5" w14:textId="77777777" w:rsidTr="006908A6">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7F7F7F" w:themeColor="text1" w:themeTint="80"/>
              <w:bottom w:val="single" w:sz="4" w:space="0" w:color="7F7F7F" w:themeColor="text1" w:themeTint="80"/>
            </w:tcBorders>
          </w:tcPr>
          <w:p w14:paraId="22FCB7FC" w14:textId="318B3E99"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Borders>
              <w:top w:val="single" w:sz="4" w:space="0" w:color="7F7F7F" w:themeColor="text1" w:themeTint="80"/>
              <w:bottom w:val="single" w:sz="4" w:space="0" w:color="7F7F7F" w:themeColor="text1" w:themeTint="80"/>
            </w:tcBorders>
          </w:tcPr>
          <w:p w14:paraId="542B007C" w14:textId="37B254DD"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2.5.2</w:t>
            </w:r>
            <w:r w:rsidR="00EC05AB">
              <w:rPr>
                <w:rFonts w:asciiTheme="minorHAnsi" w:hAnsiTheme="minorHAnsi" w:cstheme="minorHAnsi"/>
                <w:lang w:eastAsia="hr-HR"/>
              </w:rPr>
              <w:t>.</w:t>
            </w:r>
          </w:p>
        </w:tc>
      </w:tr>
    </w:tbl>
    <w:p w14:paraId="73CAD67B" w14:textId="77777777" w:rsidR="00E512B8" w:rsidRPr="006312BB" w:rsidRDefault="00E512B8" w:rsidP="006312BB">
      <w:pPr>
        <w:rPr>
          <w:rFonts w:asciiTheme="minorHAnsi" w:hAnsiTheme="minorHAnsi" w:cstheme="minorHAnsi"/>
        </w:rPr>
      </w:pPr>
    </w:p>
    <w:p w14:paraId="47931CD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br w:type="page"/>
      </w:r>
    </w:p>
    <w:p w14:paraId="71C6ADE2" w14:textId="166FF0FA" w:rsidR="00E512B8" w:rsidRPr="006312BB" w:rsidRDefault="00053848" w:rsidP="006312BB">
      <w:pPr>
        <w:pStyle w:val="Heading1"/>
        <w:ind w:left="993" w:hanging="993"/>
        <w:rPr>
          <w:rFonts w:asciiTheme="minorHAnsi" w:hAnsiTheme="minorHAnsi" w:cstheme="minorHAnsi"/>
          <w:sz w:val="22"/>
        </w:rPr>
      </w:pPr>
      <w:bookmarkStart w:id="255" w:name="_Toc448479223"/>
      <w:bookmarkStart w:id="256" w:name="_Toc450205437"/>
      <w:bookmarkStart w:id="257" w:name="_Toc132973066"/>
      <w:bookmarkStart w:id="258" w:name="_Toc162364141"/>
      <w:r w:rsidRPr="006312BB">
        <w:rPr>
          <w:rFonts w:asciiTheme="minorHAnsi" w:hAnsiTheme="minorHAnsi" w:cstheme="minorHAnsi"/>
          <w:sz w:val="22"/>
        </w:rPr>
        <w:t>Prilog 3:</w:t>
      </w:r>
      <w:r w:rsidRPr="006312BB">
        <w:rPr>
          <w:rFonts w:asciiTheme="minorHAnsi" w:hAnsiTheme="minorHAnsi" w:cstheme="minorHAnsi"/>
          <w:sz w:val="22"/>
        </w:rPr>
        <w:tab/>
        <w:t>Postojeće mjere za poboljšanje provedbe instrumenata za postizanje dobrog stanja morskog okoliša</w:t>
      </w:r>
      <w:bookmarkEnd w:id="255"/>
      <w:bookmarkEnd w:id="256"/>
      <w:r w:rsidRPr="006312BB">
        <w:rPr>
          <w:rFonts w:asciiTheme="minorHAnsi" w:hAnsiTheme="minorHAnsi" w:cstheme="minorHAnsi"/>
          <w:sz w:val="22"/>
        </w:rPr>
        <w:t xml:space="preserve"> i obalnog područja</w:t>
      </w:r>
      <w:r w:rsidR="00933C3F" w:rsidRPr="006312BB">
        <w:rPr>
          <w:rFonts w:asciiTheme="minorHAnsi" w:hAnsiTheme="minorHAnsi" w:cstheme="minorHAnsi"/>
          <w:sz w:val="22"/>
        </w:rPr>
        <w:t xml:space="preserve"> (1</w:t>
      </w:r>
      <w:r w:rsidR="0021537A">
        <w:rPr>
          <w:rFonts w:asciiTheme="minorHAnsi" w:hAnsiTheme="minorHAnsi" w:cstheme="minorHAnsi"/>
          <w:sz w:val="22"/>
        </w:rPr>
        <w:t>a</w:t>
      </w:r>
      <w:r w:rsidR="00933C3F" w:rsidRPr="006312BB">
        <w:rPr>
          <w:rFonts w:asciiTheme="minorHAnsi" w:hAnsiTheme="minorHAnsi" w:cstheme="minorHAnsi"/>
          <w:sz w:val="22"/>
        </w:rPr>
        <w:t xml:space="preserve"> </w:t>
      </w:r>
      <w:r w:rsidR="0021537A">
        <w:rPr>
          <w:rFonts w:asciiTheme="minorHAnsi" w:hAnsiTheme="minorHAnsi" w:cstheme="minorHAnsi"/>
          <w:sz w:val="22"/>
        </w:rPr>
        <w:t>i</w:t>
      </w:r>
      <w:r w:rsidR="00933C3F" w:rsidRPr="006312BB">
        <w:rPr>
          <w:rFonts w:asciiTheme="minorHAnsi" w:hAnsiTheme="minorHAnsi" w:cstheme="minorHAnsi"/>
          <w:sz w:val="22"/>
        </w:rPr>
        <w:t xml:space="preserve"> 1</w:t>
      </w:r>
      <w:r w:rsidR="0021537A">
        <w:rPr>
          <w:rFonts w:asciiTheme="minorHAnsi" w:hAnsiTheme="minorHAnsi" w:cstheme="minorHAnsi"/>
          <w:sz w:val="22"/>
        </w:rPr>
        <w:t>b</w:t>
      </w:r>
      <w:r w:rsidR="00933C3F" w:rsidRPr="006312BB">
        <w:rPr>
          <w:rFonts w:asciiTheme="minorHAnsi" w:hAnsiTheme="minorHAnsi" w:cstheme="minorHAnsi"/>
          <w:sz w:val="22"/>
        </w:rPr>
        <w:t xml:space="preserve"> </w:t>
      </w:r>
      <w:r w:rsidR="001B1B40">
        <w:rPr>
          <w:rFonts w:asciiTheme="minorHAnsi" w:hAnsiTheme="minorHAnsi" w:cstheme="minorHAnsi"/>
          <w:sz w:val="22"/>
        </w:rPr>
        <w:t>mjere</w:t>
      </w:r>
      <w:r w:rsidR="00933C3F" w:rsidRPr="006312BB">
        <w:rPr>
          <w:rFonts w:asciiTheme="minorHAnsi" w:hAnsiTheme="minorHAnsi" w:cstheme="minorHAnsi"/>
          <w:sz w:val="22"/>
        </w:rPr>
        <w:t>)</w:t>
      </w:r>
      <w:bookmarkEnd w:id="257"/>
      <w:bookmarkEnd w:id="258"/>
    </w:p>
    <w:p w14:paraId="6E09BD5F" w14:textId="77777777" w:rsidR="00E512B8" w:rsidRPr="006312BB" w:rsidRDefault="00E512B8" w:rsidP="009D3C83">
      <w:pPr>
        <w:spacing w:after="240"/>
        <w:rPr>
          <w:rFonts w:asciiTheme="minorHAnsi" w:hAnsiTheme="minorHAnsi" w:cstheme="minorHAnsi"/>
        </w:rPr>
      </w:pPr>
    </w:p>
    <w:p w14:paraId="06B2D289" w14:textId="389FFC24" w:rsidR="00E512B8" w:rsidRPr="006312BB" w:rsidRDefault="00053848" w:rsidP="006312BB">
      <w:pPr>
        <w:pStyle w:val="Heading2"/>
        <w:ind w:left="0" w:firstLine="0"/>
        <w:rPr>
          <w:rFonts w:asciiTheme="minorHAnsi" w:hAnsiTheme="minorHAnsi" w:cstheme="minorHAnsi"/>
          <w:sz w:val="22"/>
        </w:rPr>
      </w:pPr>
      <w:bookmarkStart w:id="259" w:name="_Toc448479224"/>
      <w:bookmarkStart w:id="260" w:name="_Toc450205438"/>
      <w:bookmarkStart w:id="261" w:name="_Toc132973067"/>
      <w:bookmarkStart w:id="262" w:name="_Toc162364142"/>
      <w:r w:rsidRPr="006312BB">
        <w:rPr>
          <w:rFonts w:asciiTheme="minorHAnsi" w:hAnsiTheme="minorHAnsi" w:cstheme="minorHAnsi"/>
          <w:sz w:val="22"/>
        </w:rPr>
        <w:t xml:space="preserve">Postojeće mjere za usavršavanje postojećih i uvođenje novih instrumenata provedbe </w:t>
      </w:r>
      <w:r w:rsidR="00092E7B" w:rsidRPr="006312BB">
        <w:rPr>
          <w:rFonts w:asciiTheme="minorHAnsi" w:hAnsiTheme="minorHAnsi" w:cstheme="minorHAnsi"/>
          <w:sz w:val="22"/>
        </w:rPr>
        <w:t>prost</w:t>
      </w:r>
      <w:r w:rsidR="00092E7B">
        <w:rPr>
          <w:rFonts w:asciiTheme="minorHAnsi" w:hAnsiTheme="minorHAnsi" w:cstheme="minorHAnsi"/>
          <w:sz w:val="22"/>
        </w:rPr>
        <w:t>or</w:t>
      </w:r>
      <w:r w:rsidR="00092E7B" w:rsidRPr="006312BB">
        <w:rPr>
          <w:rFonts w:asciiTheme="minorHAnsi" w:hAnsiTheme="minorHAnsi" w:cstheme="minorHAnsi"/>
          <w:sz w:val="22"/>
        </w:rPr>
        <w:t>no</w:t>
      </w:r>
      <w:r w:rsidRPr="006312BB">
        <w:rPr>
          <w:rFonts w:asciiTheme="minorHAnsi" w:hAnsiTheme="minorHAnsi" w:cstheme="minorHAnsi"/>
          <w:sz w:val="22"/>
        </w:rPr>
        <w:t>-planskih dokumenata u obalnom području</w:t>
      </w:r>
      <w:bookmarkEnd w:id="259"/>
      <w:bookmarkEnd w:id="260"/>
      <w:bookmarkEnd w:id="261"/>
      <w:bookmarkEnd w:id="262"/>
    </w:p>
    <w:p w14:paraId="15439056" w14:textId="77777777" w:rsidR="00E512B8" w:rsidRPr="006312BB" w:rsidRDefault="00E512B8" w:rsidP="006312BB">
      <w:pPr>
        <w:rPr>
          <w:rFonts w:asciiTheme="minorHAnsi" w:hAnsiTheme="minorHAnsi" w:cstheme="minorHAnsi"/>
        </w:rPr>
      </w:pPr>
    </w:p>
    <w:p w14:paraId="5C05006B" w14:textId="77777777" w:rsidR="00E512B8" w:rsidRPr="006312BB" w:rsidRDefault="00053848" w:rsidP="006312BB">
      <w:pPr>
        <w:spacing w:before="120" w:after="120"/>
        <w:rPr>
          <w:rFonts w:asciiTheme="minorHAnsi" w:hAnsiTheme="minorHAnsi" w:cstheme="minorHAnsi"/>
        </w:rPr>
      </w:pPr>
      <w:r w:rsidRPr="006312BB">
        <w:rPr>
          <w:rFonts w:asciiTheme="minorHAnsi" w:hAnsiTheme="minorHAnsi" w:cstheme="minorHAnsi"/>
        </w:rPr>
        <w:t xml:space="preserve">Osigurati sveobuhvatan pristup urbanoj sanaciji </w:t>
      </w:r>
    </w:p>
    <w:tbl>
      <w:tblPr>
        <w:tblStyle w:val="PlainTable2"/>
        <w:tblW w:w="9695" w:type="dxa"/>
        <w:tblLook w:val="04A0" w:firstRow="1" w:lastRow="0" w:firstColumn="1" w:lastColumn="0" w:noHBand="0" w:noVBand="1"/>
      </w:tblPr>
      <w:tblGrid>
        <w:gridCol w:w="2041"/>
        <w:gridCol w:w="7654"/>
      </w:tblGrid>
      <w:tr w:rsidR="00E512B8" w:rsidRPr="006312BB" w14:paraId="2B6CF2BF"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6EDE628"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FA36BD7"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4F882C3E"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DA9427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31685242" w14:textId="77777777" w:rsidR="00E512B8" w:rsidRPr="006312BB" w:rsidRDefault="00053848" w:rsidP="000F3A7A">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w:t>
            </w:r>
            <w:r w:rsidR="00863357">
              <w:rPr>
                <w:rFonts w:asciiTheme="minorHAnsi" w:hAnsiTheme="minorHAnsi" w:cstheme="minorHAnsi"/>
                <w:b/>
              </w:rPr>
              <w:t>a</w:t>
            </w:r>
            <w:r w:rsidRPr="006312BB">
              <w:rPr>
                <w:rFonts w:asciiTheme="minorHAnsi" w:hAnsiTheme="minorHAnsi" w:cstheme="minorHAnsi"/>
                <w:b/>
              </w:rPr>
              <w:t xml:space="preserve"> prostornog razvoja RH</w:t>
            </w:r>
            <w:r w:rsidR="00B61B70" w:rsidRPr="006312BB">
              <w:rPr>
                <w:rFonts w:asciiTheme="minorHAnsi" w:hAnsiTheme="minorHAnsi" w:cstheme="minorHAnsi"/>
                <w:b/>
              </w:rPr>
              <w:t xml:space="preserve"> </w:t>
            </w:r>
            <w:r w:rsidR="00B61B70" w:rsidRPr="00BB047F">
              <w:rPr>
                <w:rFonts w:asciiTheme="minorHAnsi" w:hAnsiTheme="minorHAnsi" w:cstheme="minorHAnsi"/>
              </w:rPr>
              <w:t>(</w:t>
            </w:r>
            <w:r w:rsidR="00B61B70" w:rsidRPr="006312BB">
              <w:rPr>
                <w:rFonts w:asciiTheme="minorHAnsi" w:hAnsiTheme="minorHAnsi" w:cstheme="minorHAnsi"/>
              </w:rPr>
              <w:t xml:space="preserve">Narodne novine, </w:t>
            </w:r>
            <w:r w:rsidR="00863357">
              <w:rPr>
                <w:rFonts w:asciiTheme="minorHAnsi" w:hAnsiTheme="minorHAnsi" w:cstheme="minorHAnsi"/>
              </w:rPr>
              <w:t xml:space="preserve">br. </w:t>
            </w:r>
            <w:r w:rsidR="00B61B70" w:rsidRPr="006312BB">
              <w:rPr>
                <w:rFonts w:asciiTheme="minorHAnsi" w:hAnsiTheme="minorHAnsi" w:cstheme="minorHAnsi"/>
              </w:rPr>
              <w:t>106/17)</w:t>
            </w:r>
            <w:r w:rsidRPr="006312BB">
              <w:rPr>
                <w:rFonts w:asciiTheme="minorHAnsi" w:hAnsiTheme="minorHAnsi" w:cstheme="minorHAnsi"/>
              </w:rPr>
              <w:t xml:space="preserve">: </w:t>
            </w:r>
          </w:p>
          <w:p w14:paraId="0A288532" w14:textId="77777777" w:rsidR="00E512B8" w:rsidRPr="006312BB" w:rsidRDefault="00053848" w:rsidP="000F3A7A">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iCs/>
                <w:lang w:eastAsia="hr-HR"/>
              </w:rPr>
              <w:t>Strateško usmjerenje prostornog razvoja 4.1.5 Održivi razvoj i korištenje obalnog područja:</w:t>
            </w:r>
          </w:p>
          <w:p w14:paraId="4F8A9320" w14:textId="77777777" w:rsidR="000F3A7A" w:rsidRDefault="00053848" w:rsidP="001A6B6F">
            <w:pPr>
              <w:numPr>
                <w:ilvl w:val="0"/>
                <w:numId w:val="252"/>
              </w:numPr>
              <w:autoSpaceDE w:val="0"/>
              <w:autoSpaceDN w:val="0"/>
              <w:adjustRightInd w:val="0"/>
              <w:spacing w:after="120"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0F3A7A">
              <w:rPr>
                <w:rFonts w:asciiTheme="minorHAnsi" w:eastAsia="FoundersGroteskText-Regular" w:hAnsiTheme="minorHAnsi" w:cstheme="minorHAnsi"/>
                <w:color w:val="000000"/>
              </w:rPr>
              <w:t xml:space="preserve">sustavno rješavanje narušene kvalitete izgrađenog područja (povrede urbanog okoliša) nastale zbog nezakonite gradnje (kako pojedinačno, tako i cijelih naselja sa substandardnom infrastrukturom) </w:t>
            </w:r>
          </w:p>
          <w:p w14:paraId="123B02CD" w14:textId="77777777" w:rsidR="00E512B8" w:rsidRPr="000F3A7A" w:rsidRDefault="00053848" w:rsidP="001A6B6F">
            <w:pPr>
              <w:numPr>
                <w:ilvl w:val="0"/>
                <w:numId w:val="252"/>
              </w:numPr>
              <w:autoSpaceDE w:val="0"/>
              <w:autoSpaceDN w:val="0"/>
              <w:adjustRightInd w:val="0"/>
              <w:spacing w:after="120"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0F3A7A">
              <w:rPr>
                <w:rFonts w:asciiTheme="minorHAnsi" w:eastAsia="FoundersGroteskText-Regular" w:hAnsiTheme="minorHAnsi" w:cstheme="minorHAnsi"/>
                <w:color w:val="000000"/>
              </w:rPr>
              <w:t>Sustavno nadziranje i usmjeravanje procesa urbanizacije</w:t>
            </w:r>
          </w:p>
          <w:p w14:paraId="7CE73395" w14:textId="77777777" w:rsidR="00E512B8" w:rsidRPr="006312BB" w:rsidRDefault="00053848" w:rsidP="000F3A7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6312BB">
              <w:rPr>
                <w:rFonts w:asciiTheme="minorHAnsi" w:hAnsiTheme="minorHAnsi" w:cstheme="minorHAnsi"/>
                <w:iCs/>
                <w:lang w:eastAsia="hr-HR"/>
              </w:rPr>
              <w:t xml:space="preserve">Strateško usmjerenje prostornog razvoja </w:t>
            </w:r>
            <w:r w:rsidRPr="006312BB">
              <w:rPr>
                <w:rFonts w:asciiTheme="minorHAnsi" w:eastAsia="FoundersGroteskText-Regular" w:hAnsiTheme="minorHAnsi" w:cstheme="minorHAnsi"/>
                <w:color w:val="000000"/>
              </w:rPr>
              <w:t>4.1.8. Odmjereno korištenje prostora:</w:t>
            </w:r>
          </w:p>
          <w:p w14:paraId="4CB2D569" w14:textId="77777777" w:rsidR="00E512B8" w:rsidRPr="000F3A7A" w:rsidRDefault="00053848" w:rsidP="001A6B6F">
            <w:pPr>
              <w:numPr>
                <w:ilvl w:val="0"/>
                <w:numId w:val="253"/>
              </w:numPr>
              <w:tabs>
                <w:tab w:val="left" w:pos="720"/>
              </w:tabs>
              <w:autoSpaceDE w:val="0"/>
              <w:autoSpaceDN w:val="0"/>
              <w:adjustRightInd w:val="0"/>
              <w:spacing w:after="120"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0F3A7A">
              <w:rPr>
                <w:rFonts w:asciiTheme="minorHAnsi" w:hAnsiTheme="minorHAnsi" w:cstheme="minorHAnsi"/>
                <w:color w:val="000000"/>
              </w:rPr>
              <w:t>Urbana sanacija</w:t>
            </w:r>
          </w:p>
          <w:p w14:paraId="03B207C6" w14:textId="77777777" w:rsidR="00E512B8" w:rsidRPr="006312BB" w:rsidRDefault="00053848" w:rsidP="000F3A7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FoundersGroteskText-Regular" w:hAnsiTheme="minorHAnsi" w:cstheme="minorHAnsi"/>
                <w:color w:val="000000"/>
              </w:rPr>
            </w:pPr>
            <w:r w:rsidRPr="006312BB">
              <w:rPr>
                <w:rFonts w:asciiTheme="minorHAnsi" w:hAnsiTheme="minorHAnsi" w:cstheme="minorHAnsi"/>
                <w:iCs/>
                <w:lang w:eastAsia="hr-HR"/>
              </w:rPr>
              <w:t>Strateško usmjerenje prostornog razvoja</w:t>
            </w:r>
            <w:r w:rsidRPr="006312BB">
              <w:rPr>
                <w:rFonts w:asciiTheme="minorHAnsi" w:eastAsia="FoundersGroteskText-Regular" w:hAnsiTheme="minorHAnsi" w:cstheme="minorHAnsi"/>
                <w:color w:val="000000"/>
              </w:rPr>
              <w:t xml:space="preserve"> 4.2.3. Unapređivanje vrsnoće građenja i oblikovanja prostora:</w:t>
            </w:r>
          </w:p>
          <w:p w14:paraId="5FE0D640" w14:textId="77777777" w:rsidR="00E512B8" w:rsidRPr="000F3A7A" w:rsidRDefault="00053848" w:rsidP="001A6B6F">
            <w:pPr>
              <w:numPr>
                <w:ilvl w:val="0"/>
                <w:numId w:val="253"/>
              </w:numPr>
              <w:autoSpaceDE w:val="0"/>
              <w:autoSpaceDN w:val="0"/>
              <w:adjustRightInd w:val="0"/>
              <w:spacing w:after="120" w:line="276" w:lineRule="auto"/>
              <w:ind w:left="284" w:hanging="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A7A">
              <w:rPr>
                <w:rFonts w:asciiTheme="minorHAnsi" w:eastAsia="FoundersGroteskText-Regular" w:hAnsiTheme="minorHAnsi" w:cstheme="minorHAnsi"/>
                <w:color w:val="000000"/>
              </w:rPr>
              <w:t>Razvoj modela za urbanu sanaciju područja nezakonite gradnje</w:t>
            </w:r>
          </w:p>
        </w:tc>
      </w:tr>
      <w:tr w:rsidR="00E512B8" w:rsidRPr="006312BB" w14:paraId="2F413758" w14:textId="77777777" w:rsidTr="00FD4860">
        <w:tc>
          <w:tcPr>
            <w:cnfStyle w:val="001000000000" w:firstRow="0" w:lastRow="0" w:firstColumn="1" w:lastColumn="0" w:oddVBand="0" w:evenVBand="0" w:oddHBand="0" w:evenHBand="0" w:firstRowFirstColumn="0" w:firstRowLastColumn="0" w:lastRowFirstColumn="0" w:lastRowLastColumn="0"/>
            <w:tcW w:w="2041" w:type="dxa"/>
          </w:tcPr>
          <w:p w14:paraId="36161BF1" w14:textId="37422DA3"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93AC917" w14:textId="4F6E8425"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3.1.2</w:t>
            </w:r>
            <w:r w:rsidR="00EC05AB">
              <w:rPr>
                <w:rFonts w:asciiTheme="minorHAnsi" w:hAnsiTheme="minorHAnsi" w:cstheme="minorHAnsi"/>
                <w:lang w:eastAsia="hr-HR"/>
              </w:rPr>
              <w:t>.</w:t>
            </w:r>
          </w:p>
        </w:tc>
      </w:tr>
    </w:tbl>
    <w:p w14:paraId="73F50973" w14:textId="77777777" w:rsidR="00E512B8" w:rsidRPr="006312BB" w:rsidRDefault="00E512B8" w:rsidP="006312BB">
      <w:pPr>
        <w:rPr>
          <w:rFonts w:asciiTheme="minorHAnsi" w:hAnsiTheme="minorHAnsi" w:cstheme="minorHAnsi"/>
        </w:rPr>
      </w:pPr>
    </w:p>
    <w:p w14:paraId="1A7882DB" w14:textId="77777777" w:rsidR="000F3A7A" w:rsidRPr="006312BB" w:rsidRDefault="000F3A7A" w:rsidP="006312BB">
      <w:pPr>
        <w:rPr>
          <w:rFonts w:asciiTheme="minorHAnsi" w:hAnsiTheme="minorHAnsi" w:cstheme="minorHAnsi"/>
        </w:rPr>
      </w:pPr>
    </w:p>
    <w:p w14:paraId="1C40CBA0" w14:textId="77777777" w:rsidR="00E512B8" w:rsidRPr="006312BB" w:rsidRDefault="00053848" w:rsidP="00B80EEC">
      <w:pPr>
        <w:pStyle w:val="Heading2"/>
        <w:spacing w:before="120" w:after="120"/>
        <w:rPr>
          <w:rFonts w:asciiTheme="minorHAnsi" w:hAnsiTheme="minorHAnsi" w:cstheme="minorHAnsi"/>
          <w:sz w:val="22"/>
        </w:rPr>
      </w:pPr>
      <w:bookmarkStart w:id="263" w:name="_Toc450205439"/>
      <w:bookmarkStart w:id="264" w:name="_Toc448479225"/>
      <w:bookmarkStart w:id="265" w:name="_Toc132973068"/>
      <w:bookmarkStart w:id="266" w:name="_Toc162364143"/>
      <w:r w:rsidRPr="006312BB">
        <w:rPr>
          <w:rFonts w:asciiTheme="minorHAnsi" w:hAnsiTheme="minorHAnsi" w:cstheme="minorHAnsi"/>
          <w:sz w:val="22"/>
        </w:rPr>
        <w:t>Postojeće mjere za unaprjeđenje upravljanja pomorskim dobrom</w:t>
      </w:r>
      <w:bookmarkEnd w:id="263"/>
      <w:bookmarkEnd w:id="264"/>
      <w:bookmarkEnd w:id="265"/>
      <w:bookmarkEnd w:id="266"/>
    </w:p>
    <w:p w14:paraId="7CD07836" w14:textId="77777777" w:rsidR="00E512B8" w:rsidRPr="006312BB" w:rsidRDefault="00E512B8" w:rsidP="00B80EEC">
      <w:pPr>
        <w:spacing w:before="120" w:after="120"/>
        <w:jc w:val="both"/>
        <w:rPr>
          <w:rFonts w:asciiTheme="minorHAnsi" w:hAnsiTheme="minorHAnsi" w:cstheme="minorHAnsi"/>
          <w:b/>
        </w:rPr>
      </w:pPr>
    </w:p>
    <w:tbl>
      <w:tblPr>
        <w:tblStyle w:val="PlainTable2"/>
        <w:tblW w:w="9695" w:type="dxa"/>
        <w:tblLook w:val="04A0" w:firstRow="1" w:lastRow="0" w:firstColumn="1" w:lastColumn="0" w:noHBand="0" w:noVBand="1"/>
      </w:tblPr>
      <w:tblGrid>
        <w:gridCol w:w="2041"/>
        <w:gridCol w:w="7654"/>
      </w:tblGrid>
      <w:tr w:rsidR="00E512B8" w:rsidRPr="006312BB" w14:paraId="553D19E8"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64A0AD92"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032FA0EB"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21D06396"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2417BE8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3DF48148" w14:textId="77777777" w:rsidR="00E512B8" w:rsidRPr="006312BB" w:rsidRDefault="00053848" w:rsidP="000F3A7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B61B70" w:rsidRPr="006312BB">
              <w:rPr>
                <w:rFonts w:asciiTheme="minorHAnsi" w:hAnsiTheme="minorHAnsi" w:cstheme="minorHAnsi"/>
                <w:b/>
              </w:rPr>
              <w:t xml:space="preserve"> </w:t>
            </w:r>
            <w:r w:rsidR="00B61B70" w:rsidRPr="006312BB">
              <w:rPr>
                <w:rFonts w:asciiTheme="minorHAnsi" w:hAnsiTheme="minorHAnsi" w:cstheme="minorHAnsi"/>
              </w:rPr>
              <w:t xml:space="preserve">(Narodne novine, </w:t>
            </w:r>
            <w:r w:rsidR="004F1678">
              <w:rPr>
                <w:rFonts w:asciiTheme="minorHAnsi" w:hAnsiTheme="minorHAnsi" w:cstheme="minorHAnsi"/>
              </w:rPr>
              <w:t xml:space="preserve">br. </w:t>
            </w:r>
            <w:r w:rsidR="00B61B70" w:rsidRPr="006312BB">
              <w:rPr>
                <w:rFonts w:asciiTheme="minorHAnsi" w:hAnsiTheme="minorHAnsi" w:cstheme="minorHAnsi"/>
              </w:rPr>
              <w:t>93/14)</w:t>
            </w:r>
            <w:r w:rsidRPr="006312BB">
              <w:rPr>
                <w:rFonts w:asciiTheme="minorHAnsi" w:hAnsiTheme="minorHAnsi" w:cstheme="minorHAnsi"/>
              </w:rPr>
              <w:t xml:space="preserve">: </w:t>
            </w:r>
          </w:p>
          <w:p w14:paraId="68106AE4" w14:textId="77777777" w:rsidR="00E512B8" w:rsidRPr="006312BB" w:rsidRDefault="00E512B8" w:rsidP="000F3A7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8E18E75" w14:textId="77777777" w:rsidR="00E512B8" w:rsidRPr="006312BB" w:rsidRDefault="00053848" w:rsidP="000F3A7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Cilj 4.4. Uspostaviti sustav integralnog upravljanja obalnim i morskim područjem</w:t>
            </w:r>
          </w:p>
          <w:p w14:paraId="60231257" w14:textId="77777777" w:rsidR="00E512B8" w:rsidRPr="006312BB" w:rsidRDefault="00053848" w:rsidP="000F3A7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Cilj </w:t>
            </w:r>
            <w:r w:rsidRPr="006312BB">
              <w:rPr>
                <w:rFonts w:asciiTheme="minorHAnsi" w:hAnsiTheme="minorHAnsi" w:cstheme="minorHAnsi"/>
                <w:bCs/>
                <w:lang w:eastAsia="hr-HR"/>
              </w:rPr>
              <w:t>4.5. Povećati prihode s osnova koncesija na pomorskom dobru</w:t>
            </w:r>
          </w:p>
          <w:p w14:paraId="3C838CC4" w14:textId="77777777" w:rsidR="00E512B8" w:rsidRPr="006312BB" w:rsidRDefault="00053848" w:rsidP="000F3A7A">
            <w:pPr>
              <w:autoSpaceDE w:val="0"/>
              <w:autoSpaceDN w:val="0"/>
              <w:adjustRightInd w:val="0"/>
              <w:spacing w:line="276" w:lineRule="auto"/>
              <w:ind w:left="56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 xml:space="preserve">4.5.1. </w:t>
            </w:r>
            <w:r w:rsidRPr="006312BB">
              <w:rPr>
                <w:rFonts w:asciiTheme="minorHAnsi" w:hAnsiTheme="minorHAnsi" w:cstheme="minorHAnsi"/>
                <w:lang w:eastAsia="hr-HR"/>
              </w:rPr>
              <w:t>Pojednostaviti postupke koncesioniranja pomorskog dobra;</w:t>
            </w:r>
          </w:p>
          <w:p w14:paraId="1DBC0A08" w14:textId="77777777" w:rsidR="00E512B8" w:rsidRPr="006312BB" w:rsidRDefault="00053848" w:rsidP="000F3A7A">
            <w:pPr>
              <w:autoSpaceDE w:val="0"/>
              <w:autoSpaceDN w:val="0"/>
              <w:adjustRightInd w:val="0"/>
              <w:spacing w:line="276" w:lineRule="auto"/>
              <w:ind w:left="56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 xml:space="preserve">4.5.2. </w:t>
            </w:r>
            <w:r w:rsidRPr="006312BB">
              <w:rPr>
                <w:rFonts w:asciiTheme="minorHAnsi" w:hAnsiTheme="minorHAnsi" w:cstheme="minorHAnsi"/>
                <w:lang w:eastAsia="hr-HR"/>
              </w:rPr>
              <w:t>Analizirati model utvrđivanja koncesijske naknade kako bi se kreirao novi sustav koji će generirati veće prihode;</w:t>
            </w:r>
          </w:p>
          <w:p w14:paraId="51D98BAE" w14:textId="77777777" w:rsidR="00E512B8" w:rsidRPr="006312BB" w:rsidRDefault="00053848" w:rsidP="000F3A7A">
            <w:pPr>
              <w:autoSpaceDE w:val="0"/>
              <w:autoSpaceDN w:val="0"/>
              <w:adjustRightInd w:val="0"/>
              <w:spacing w:line="276" w:lineRule="auto"/>
              <w:ind w:left="56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 xml:space="preserve">4.5.3. </w:t>
            </w:r>
            <w:r w:rsidRPr="006312BB">
              <w:rPr>
                <w:rFonts w:asciiTheme="minorHAnsi" w:hAnsiTheme="minorHAnsi" w:cstheme="minorHAnsi"/>
                <w:lang w:eastAsia="hr-HR"/>
              </w:rPr>
              <w:t>Pojačati aktivnosti nadzora i mehanizme naplate koncesijskih naknada na pomorskom dobru</w:t>
            </w:r>
          </w:p>
        </w:tc>
      </w:tr>
      <w:tr w:rsidR="00E512B8" w:rsidRPr="006312BB" w14:paraId="09B118F2" w14:textId="77777777" w:rsidTr="00FD4860">
        <w:tc>
          <w:tcPr>
            <w:cnfStyle w:val="001000000000" w:firstRow="0" w:lastRow="0" w:firstColumn="1" w:lastColumn="0" w:oddVBand="0" w:evenVBand="0" w:oddHBand="0" w:evenHBand="0" w:firstRowFirstColumn="0" w:firstRowLastColumn="0" w:lastRowFirstColumn="0" w:lastRowLastColumn="0"/>
            <w:tcW w:w="2041" w:type="dxa"/>
          </w:tcPr>
          <w:p w14:paraId="52892F02" w14:textId="5112CD9A"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3DD3E6F" w14:textId="5DD05276" w:rsidR="00E512B8" w:rsidRPr="006312BB" w:rsidRDefault="00053848" w:rsidP="006312BB">
            <w:pPr>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3.2.2</w:t>
            </w:r>
            <w:r w:rsidR="00EC05AB">
              <w:rPr>
                <w:rFonts w:asciiTheme="minorHAnsi" w:hAnsiTheme="minorHAnsi" w:cstheme="minorHAnsi"/>
                <w:lang w:eastAsia="hr-HR"/>
              </w:rPr>
              <w:t>.</w:t>
            </w:r>
          </w:p>
        </w:tc>
      </w:tr>
    </w:tbl>
    <w:p w14:paraId="6A16AFB0" w14:textId="77777777" w:rsidR="00E512B8" w:rsidRPr="006312BB" w:rsidRDefault="00E512B8" w:rsidP="006312BB">
      <w:pPr>
        <w:jc w:val="both"/>
        <w:rPr>
          <w:rFonts w:asciiTheme="minorHAnsi" w:hAnsiTheme="minorHAnsi" w:cstheme="minorHAnsi"/>
          <w:b/>
        </w:rPr>
      </w:pPr>
    </w:p>
    <w:p w14:paraId="035EE07D" w14:textId="77777777" w:rsidR="000F3A7A" w:rsidRDefault="000F3A7A" w:rsidP="006312BB">
      <w:pPr>
        <w:jc w:val="both"/>
        <w:rPr>
          <w:rFonts w:asciiTheme="minorHAnsi" w:hAnsiTheme="minorHAnsi" w:cstheme="minorHAnsi"/>
          <w:b/>
        </w:rPr>
      </w:pPr>
    </w:p>
    <w:p w14:paraId="78BAD048" w14:textId="77777777" w:rsidR="00E512B8" w:rsidRPr="006312BB" w:rsidRDefault="00053848" w:rsidP="006312BB">
      <w:pPr>
        <w:pStyle w:val="Heading2"/>
        <w:ind w:left="0" w:firstLine="0"/>
        <w:rPr>
          <w:rFonts w:asciiTheme="minorHAnsi" w:hAnsiTheme="minorHAnsi" w:cstheme="minorHAnsi"/>
          <w:sz w:val="22"/>
        </w:rPr>
      </w:pPr>
      <w:bookmarkStart w:id="267" w:name="_Toc450205440"/>
      <w:bookmarkStart w:id="268" w:name="_Toc448479226"/>
      <w:bookmarkStart w:id="269" w:name="_Toc132973069"/>
      <w:bookmarkStart w:id="270" w:name="_Toc162364144"/>
      <w:r w:rsidRPr="006312BB">
        <w:rPr>
          <w:rFonts w:asciiTheme="minorHAnsi" w:hAnsiTheme="minorHAnsi" w:cstheme="minorHAnsi"/>
          <w:sz w:val="22"/>
        </w:rPr>
        <w:t>Postojeće mjere za unaprjeđenje sustava upravljanja morskim otpadom</w:t>
      </w:r>
      <w:bookmarkEnd w:id="267"/>
      <w:bookmarkEnd w:id="268"/>
      <w:bookmarkEnd w:id="269"/>
      <w:bookmarkEnd w:id="270"/>
    </w:p>
    <w:p w14:paraId="31D54993" w14:textId="77777777" w:rsidR="00E512B8" w:rsidRPr="006312BB" w:rsidRDefault="00E512B8" w:rsidP="006312BB">
      <w:pPr>
        <w:autoSpaceDE w:val="0"/>
        <w:autoSpaceDN w:val="0"/>
        <w:adjustRightInd w:val="0"/>
        <w:rPr>
          <w:rFonts w:asciiTheme="minorHAnsi" w:hAnsiTheme="minorHAnsi" w:cstheme="minorHAnsi"/>
          <w:lang w:eastAsia="hr-HR"/>
        </w:rPr>
      </w:pPr>
    </w:p>
    <w:p w14:paraId="5E746A23" w14:textId="77777777" w:rsidR="00E512B8" w:rsidRPr="006312BB" w:rsidRDefault="00053848" w:rsidP="006312BB">
      <w:pPr>
        <w:autoSpaceDE w:val="0"/>
        <w:autoSpaceDN w:val="0"/>
        <w:adjustRightInd w:val="0"/>
        <w:spacing w:before="120" w:after="120"/>
        <w:rPr>
          <w:rFonts w:asciiTheme="minorHAnsi" w:hAnsiTheme="minorHAnsi" w:cstheme="minorHAnsi"/>
          <w:b/>
        </w:rPr>
      </w:pPr>
      <w:r w:rsidRPr="006312BB">
        <w:rPr>
          <w:rFonts w:asciiTheme="minorHAnsi" w:hAnsiTheme="minorHAnsi" w:cstheme="minorHAnsi"/>
          <w:lang w:eastAsia="hr-HR"/>
        </w:rPr>
        <w:t xml:space="preserve">Osigurati uvjete za održivu i dostupnu uslugu prihvata i zbrinjavanja brodskog otpada i ostataka tereta </w:t>
      </w:r>
    </w:p>
    <w:tbl>
      <w:tblPr>
        <w:tblStyle w:val="PlainTable2"/>
        <w:tblW w:w="9650" w:type="dxa"/>
        <w:tblLook w:val="04A0" w:firstRow="1" w:lastRow="0" w:firstColumn="1" w:lastColumn="0" w:noHBand="0" w:noVBand="1"/>
      </w:tblPr>
      <w:tblGrid>
        <w:gridCol w:w="2041"/>
        <w:gridCol w:w="7609"/>
      </w:tblGrid>
      <w:tr w:rsidR="00E512B8" w:rsidRPr="006312BB" w14:paraId="76EDF55A"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318A379"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09" w:type="dxa"/>
          </w:tcPr>
          <w:p w14:paraId="53441BDE"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0F3C5F2F"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21EA788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09" w:type="dxa"/>
          </w:tcPr>
          <w:p w14:paraId="3B1DBB9D" w14:textId="77777777" w:rsidR="00E512B8" w:rsidRPr="006312BB" w:rsidRDefault="0005384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B61B70" w:rsidRPr="006312BB">
              <w:rPr>
                <w:rFonts w:asciiTheme="minorHAnsi" w:hAnsiTheme="minorHAnsi" w:cstheme="minorHAnsi"/>
                <w:b/>
              </w:rPr>
              <w:t xml:space="preserve"> </w:t>
            </w:r>
            <w:r w:rsidR="00B61B70" w:rsidRPr="006312BB">
              <w:rPr>
                <w:rFonts w:asciiTheme="minorHAnsi" w:hAnsiTheme="minorHAnsi" w:cstheme="minorHAnsi"/>
              </w:rPr>
              <w:t xml:space="preserve">(Narodne novine, </w:t>
            </w:r>
            <w:r w:rsidR="00D50A9A">
              <w:rPr>
                <w:rFonts w:asciiTheme="minorHAnsi" w:hAnsiTheme="minorHAnsi" w:cstheme="minorHAnsi"/>
              </w:rPr>
              <w:t xml:space="preserve">br. </w:t>
            </w:r>
            <w:r w:rsidR="00B61B70" w:rsidRPr="006312BB">
              <w:rPr>
                <w:rFonts w:asciiTheme="minorHAnsi" w:hAnsiTheme="minorHAnsi" w:cstheme="minorHAnsi"/>
              </w:rPr>
              <w:t>93/14):</w:t>
            </w:r>
          </w:p>
          <w:p w14:paraId="7EB34C33" w14:textId="77777777" w:rsidR="00E512B8" w:rsidRPr="006312BB" w:rsidRDefault="00053848"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Cilj 3.2.1. Spriječiti onečišćenja okoliša i štetan utjecaja pomorskih objekata na Jadransko more:</w:t>
            </w:r>
          </w:p>
          <w:p w14:paraId="3F7F3C62" w14:textId="77777777" w:rsidR="00E512B8" w:rsidRPr="006312BB" w:rsidRDefault="00053848"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Mjera 3.2.1.5 </w:t>
            </w:r>
            <w:r w:rsidRPr="006312BB">
              <w:rPr>
                <w:rFonts w:asciiTheme="minorHAnsi" w:hAnsiTheme="minorHAnsi" w:cstheme="minorHAnsi"/>
                <w:lang w:eastAsia="hr-HR"/>
              </w:rPr>
              <w:t>Osigurati uvjete za održivu i dostupnu uslugu prihvata i zbrinjavanja brodskog otpada i ostataka tereta</w:t>
            </w:r>
          </w:p>
        </w:tc>
      </w:tr>
      <w:tr w:rsidR="00E512B8" w:rsidRPr="006312BB" w14:paraId="29FEE92B"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1A1C50EA"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09" w:type="dxa"/>
          </w:tcPr>
          <w:p w14:paraId="4B58D562"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D6, D10</w:t>
            </w:r>
          </w:p>
        </w:tc>
      </w:tr>
      <w:tr w:rsidR="00E512B8" w:rsidRPr="006312BB" w14:paraId="27B6DEAE"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343E4E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09" w:type="dxa"/>
          </w:tcPr>
          <w:p w14:paraId="4EB20474" w14:textId="77777777" w:rsidR="007453D5" w:rsidRPr="006312BB" w:rsidRDefault="00A151E6"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D6T1, D10T1</w:t>
            </w:r>
          </w:p>
          <w:p w14:paraId="1E61C45D" w14:textId="77777777" w:rsidR="00E512B8" w:rsidRPr="006312BB" w:rsidRDefault="00053848"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Očuvanje staništa, očuvanje bioraznolikosti i očuvanje jadranskih resursa.  </w:t>
            </w:r>
          </w:p>
        </w:tc>
      </w:tr>
      <w:tr w:rsidR="00E512B8" w:rsidRPr="006312BB" w14:paraId="4BA7CBFB"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D898A36" w14:textId="494EE639"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09" w:type="dxa"/>
          </w:tcPr>
          <w:p w14:paraId="1087FAA8" w14:textId="3B36B78E"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3.3.1</w:t>
            </w:r>
            <w:r w:rsidR="00EC05AB">
              <w:rPr>
                <w:rFonts w:asciiTheme="minorHAnsi" w:hAnsiTheme="minorHAnsi" w:cstheme="minorHAnsi"/>
              </w:rPr>
              <w:t>.</w:t>
            </w:r>
            <w:r w:rsidRPr="006312BB">
              <w:rPr>
                <w:rFonts w:asciiTheme="minorHAnsi" w:hAnsiTheme="minorHAnsi" w:cstheme="minorHAnsi"/>
              </w:rPr>
              <w:t>, 3.3.2</w:t>
            </w:r>
            <w:r w:rsidR="00EC05AB">
              <w:rPr>
                <w:rFonts w:asciiTheme="minorHAnsi" w:hAnsiTheme="minorHAnsi" w:cstheme="minorHAnsi"/>
              </w:rPr>
              <w:t>.</w:t>
            </w:r>
            <w:r w:rsidRPr="006312BB">
              <w:rPr>
                <w:rFonts w:asciiTheme="minorHAnsi" w:hAnsiTheme="minorHAnsi" w:cstheme="minorHAnsi"/>
              </w:rPr>
              <w:t>, 3.3.3</w:t>
            </w:r>
            <w:r w:rsidR="00EC05AB">
              <w:rPr>
                <w:rFonts w:asciiTheme="minorHAnsi" w:hAnsiTheme="minorHAnsi" w:cstheme="minorHAnsi"/>
              </w:rPr>
              <w:t>.</w:t>
            </w:r>
          </w:p>
        </w:tc>
      </w:tr>
    </w:tbl>
    <w:p w14:paraId="7F494AED" w14:textId="77777777" w:rsidR="00E512B8" w:rsidRPr="006312BB" w:rsidRDefault="00E512B8" w:rsidP="006312BB">
      <w:pPr>
        <w:spacing w:before="120" w:after="120"/>
        <w:rPr>
          <w:rFonts w:asciiTheme="minorHAnsi" w:hAnsiTheme="minorHAnsi" w:cstheme="minorHAnsi"/>
        </w:rPr>
      </w:pPr>
    </w:p>
    <w:p w14:paraId="39CC51C5" w14:textId="77777777" w:rsidR="00E512B8" w:rsidRPr="006312BB" w:rsidRDefault="00053848" w:rsidP="006312BB">
      <w:pPr>
        <w:autoSpaceDE w:val="0"/>
        <w:autoSpaceDN w:val="0"/>
        <w:adjustRightInd w:val="0"/>
        <w:spacing w:before="120" w:after="120"/>
        <w:rPr>
          <w:rFonts w:asciiTheme="minorHAnsi" w:hAnsiTheme="minorHAnsi" w:cstheme="minorHAnsi"/>
        </w:rPr>
      </w:pPr>
      <w:r w:rsidRPr="006312BB">
        <w:rPr>
          <w:rFonts w:asciiTheme="minorHAnsi" w:hAnsiTheme="minorHAnsi" w:cstheme="minorHAnsi"/>
        </w:rPr>
        <w:t>Ratificirati i primjenjivati pomorske konvencije</w:t>
      </w:r>
    </w:p>
    <w:tbl>
      <w:tblPr>
        <w:tblStyle w:val="PlainTable2"/>
        <w:tblW w:w="9650" w:type="dxa"/>
        <w:tblLook w:val="04A0" w:firstRow="1" w:lastRow="0" w:firstColumn="1" w:lastColumn="0" w:noHBand="0" w:noVBand="1"/>
      </w:tblPr>
      <w:tblGrid>
        <w:gridCol w:w="2041"/>
        <w:gridCol w:w="7609"/>
      </w:tblGrid>
      <w:tr w:rsidR="00E512B8" w:rsidRPr="006312BB" w14:paraId="7B26F56F"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6E69CD27"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09" w:type="dxa"/>
          </w:tcPr>
          <w:p w14:paraId="6BF04228"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633BF2BD"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20A29BB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09" w:type="dxa"/>
          </w:tcPr>
          <w:p w14:paraId="193D513E" w14:textId="77777777" w:rsidR="00E512B8" w:rsidRPr="006312BB" w:rsidRDefault="00053848" w:rsidP="006312BB">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B61B70" w:rsidRPr="006312BB">
              <w:rPr>
                <w:rFonts w:asciiTheme="minorHAnsi" w:hAnsiTheme="minorHAnsi" w:cstheme="minorHAnsi"/>
                <w:b/>
              </w:rPr>
              <w:t xml:space="preserve"> </w:t>
            </w:r>
            <w:r w:rsidR="00B61B70" w:rsidRPr="006312BB">
              <w:rPr>
                <w:rFonts w:asciiTheme="minorHAnsi" w:hAnsiTheme="minorHAnsi" w:cstheme="minorHAnsi"/>
              </w:rPr>
              <w:t xml:space="preserve">(Narodne novine, </w:t>
            </w:r>
            <w:r w:rsidR="00D50A9A">
              <w:rPr>
                <w:rFonts w:asciiTheme="minorHAnsi" w:hAnsiTheme="minorHAnsi" w:cstheme="minorHAnsi"/>
              </w:rPr>
              <w:t xml:space="preserve">br. </w:t>
            </w:r>
            <w:r w:rsidR="00B61B70" w:rsidRPr="006312BB">
              <w:rPr>
                <w:rFonts w:asciiTheme="minorHAnsi" w:hAnsiTheme="minorHAnsi" w:cstheme="minorHAnsi"/>
              </w:rPr>
              <w:t>93/14):</w:t>
            </w:r>
          </w:p>
          <w:p w14:paraId="6062781C" w14:textId="4135D2F5" w:rsidR="00E512B8" w:rsidRPr="006312BB" w:rsidRDefault="00053848" w:rsidP="006312B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3.2.7 Ratificirati i </w:t>
            </w:r>
            <w:r w:rsidR="00092E7B" w:rsidRPr="006312BB">
              <w:rPr>
                <w:rFonts w:asciiTheme="minorHAnsi" w:hAnsiTheme="minorHAnsi" w:cstheme="minorHAnsi"/>
              </w:rPr>
              <w:t>primijeniti</w:t>
            </w:r>
            <w:r w:rsidRPr="006312BB">
              <w:rPr>
                <w:rFonts w:asciiTheme="minorHAnsi" w:hAnsiTheme="minorHAnsi" w:cstheme="minorHAnsi"/>
              </w:rPr>
              <w:t xml:space="preserve"> Konvencije Međunarodne pomorske organizacije u području zaštite okoliša (Međunarodna konvencija o uklanjanju podrtina - International Convention on the Removal of Wrecks), Međunarodne konvencije o odgovornosti i naknadi štete u vezi s prijevozom opasnih i štetnih tvari morem (HNS Convention), Konvencija o recikliranju brodova (Ship's Recycling Convention)</w:t>
            </w:r>
          </w:p>
          <w:p w14:paraId="3CA6BA0A" w14:textId="77777777" w:rsidR="00E512B8" w:rsidRPr="006312BB" w:rsidRDefault="00053848" w:rsidP="006312B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Mjera je identificirana kao zajednička mjera koju je potrebno provoditi kroz sve ciljeve pomorske strategije.</w:t>
            </w:r>
          </w:p>
        </w:tc>
      </w:tr>
      <w:tr w:rsidR="00E512B8" w:rsidRPr="006312BB" w14:paraId="16F4C0A2"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0DDC2616"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09" w:type="dxa"/>
          </w:tcPr>
          <w:p w14:paraId="51ADE345"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w:t>
            </w:r>
            <w:r w:rsidR="009636DA" w:rsidRPr="006312BB">
              <w:rPr>
                <w:rFonts w:asciiTheme="minorHAnsi" w:hAnsiTheme="minorHAnsi" w:cstheme="minorHAnsi"/>
              </w:rPr>
              <w:t>1</w:t>
            </w:r>
            <w:r w:rsidRPr="006312BB">
              <w:rPr>
                <w:rFonts w:asciiTheme="minorHAnsi" w:hAnsiTheme="minorHAnsi" w:cstheme="minorHAnsi"/>
              </w:rPr>
              <w:t>, D6, D10</w:t>
            </w:r>
          </w:p>
        </w:tc>
      </w:tr>
      <w:tr w:rsidR="00E512B8" w:rsidRPr="006312BB" w14:paraId="24B1C5BB"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468ED64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09" w:type="dxa"/>
          </w:tcPr>
          <w:p w14:paraId="70BF29F2" w14:textId="77777777" w:rsidR="009636DA" w:rsidRPr="006312BB" w:rsidRDefault="009636DA"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D6T1, D10T1</w:t>
            </w:r>
          </w:p>
          <w:p w14:paraId="70B9260B" w14:textId="77777777" w:rsidR="009636DA" w:rsidRPr="006312BB" w:rsidRDefault="009636DA"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9F55B07" w14:textId="77777777" w:rsidR="00E512B8" w:rsidRPr="006312BB" w:rsidRDefault="00E512B8"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512B8" w:rsidRPr="006312BB" w14:paraId="3B8A558E"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52FB5486" w14:textId="184A7BB5"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09" w:type="dxa"/>
          </w:tcPr>
          <w:p w14:paraId="0EE67E5C" w14:textId="1FBDF239"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3.3.1</w:t>
            </w:r>
            <w:r w:rsidR="00EC05AB">
              <w:rPr>
                <w:rFonts w:asciiTheme="minorHAnsi" w:hAnsiTheme="minorHAnsi" w:cstheme="minorHAnsi"/>
              </w:rPr>
              <w:t>.</w:t>
            </w:r>
            <w:r w:rsidRPr="006312BB">
              <w:rPr>
                <w:rFonts w:asciiTheme="minorHAnsi" w:hAnsiTheme="minorHAnsi" w:cstheme="minorHAnsi"/>
              </w:rPr>
              <w:t>, 3.3.2</w:t>
            </w:r>
            <w:r w:rsidR="00EC05AB">
              <w:rPr>
                <w:rFonts w:asciiTheme="minorHAnsi" w:hAnsiTheme="minorHAnsi" w:cstheme="minorHAnsi"/>
              </w:rPr>
              <w:t>.</w:t>
            </w:r>
            <w:r w:rsidRPr="006312BB">
              <w:rPr>
                <w:rFonts w:asciiTheme="minorHAnsi" w:hAnsiTheme="minorHAnsi" w:cstheme="minorHAnsi"/>
              </w:rPr>
              <w:t>, 3.3.3</w:t>
            </w:r>
            <w:r w:rsidR="00EC05AB">
              <w:rPr>
                <w:rFonts w:asciiTheme="minorHAnsi" w:hAnsiTheme="minorHAnsi" w:cstheme="minorHAnsi"/>
              </w:rPr>
              <w:t>.</w:t>
            </w:r>
          </w:p>
        </w:tc>
      </w:tr>
    </w:tbl>
    <w:p w14:paraId="45010306" w14:textId="77777777" w:rsidR="009A18DF" w:rsidRDefault="009A18DF" w:rsidP="00FE2850"/>
    <w:p w14:paraId="52DDE03C" w14:textId="77777777" w:rsidR="009A18DF" w:rsidRDefault="009A18DF" w:rsidP="00B80EEC">
      <w:pPr>
        <w:spacing w:after="120"/>
        <w:rPr>
          <w:rFonts w:asciiTheme="minorHAnsi" w:hAnsiTheme="minorHAnsi" w:cstheme="minorHAnsi"/>
        </w:rPr>
      </w:pPr>
    </w:p>
    <w:p w14:paraId="24F03C95" w14:textId="77777777" w:rsidR="007509D1" w:rsidRDefault="007509D1" w:rsidP="00B80EEC">
      <w:pPr>
        <w:spacing w:after="120"/>
        <w:rPr>
          <w:rFonts w:asciiTheme="minorHAnsi" w:hAnsiTheme="minorHAnsi" w:cstheme="minorHAnsi"/>
        </w:rPr>
      </w:pPr>
    </w:p>
    <w:p w14:paraId="2F50F15A" w14:textId="77777777" w:rsidR="007509D1" w:rsidRDefault="007509D1" w:rsidP="00B80EEC">
      <w:pPr>
        <w:spacing w:after="120"/>
        <w:rPr>
          <w:rFonts w:asciiTheme="minorHAnsi" w:hAnsiTheme="minorHAnsi" w:cstheme="minorHAnsi"/>
        </w:rPr>
      </w:pPr>
    </w:p>
    <w:p w14:paraId="4F47DFA3" w14:textId="77777777" w:rsidR="007509D1" w:rsidRDefault="007509D1" w:rsidP="00B80EEC">
      <w:pPr>
        <w:spacing w:after="120"/>
        <w:rPr>
          <w:rFonts w:asciiTheme="minorHAnsi" w:hAnsiTheme="minorHAnsi" w:cstheme="minorHAnsi"/>
        </w:rPr>
      </w:pPr>
    </w:p>
    <w:p w14:paraId="135B572B" w14:textId="77777777" w:rsidR="007509D1" w:rsidRDefault="007509D1" w:rsidP="00B80EEC">
      <w:pPr>
        <w:spacing w:after="120"/>
        <w:rPr>
          <w:rFonts w:asciiTheme="minorHAnsi" w:hAnsiTheme="minorHAnsi" w:cstheme="minorHAnsi"/>
        </w:rPr>
      </w:pPr>
    </w:p>
    <w:p w14:paraId="56C26ABB" w14:textId="77777777" w:rsidR="009A18DF" w:rsidRPr="006312BB" w:rsidRDefault="009A18DF" w:rsidP="00B80EEC">
      <w:pPr>
        <w:pStyle w:val="Heading2"/>
        <w:spacing w:after="120"/>
        <w:rPr>
          <w:rFonts w:asciiTheme="minorHAnsi" w:hAnsiTheme="minorHAnsi" w:cstheme="minorHAnsi"/>
          <w:sz w:val="22"/>
        </w:rPr>
      </w:pPr>
      <w:bookmarkStart w:id="271" w:name="_Toc132973070"/>
      <w:bookmarkStart w:id="272" w:name="_Toc162364145"/>
      <w:r w:rsidRPr="006312BB">
        <w:rPr>
          <w:rFonts w:asciiTheme="minorHAnsi" w:hAnsiTheme="minorHAnsi" w:cstheme="minorHAnsi"/>
          <w:sz w:val="22"/>
        </w:rPr>
        <w:t>Postojeće mjere za smanjivanje utjecaja ribarstva na morski okoliš</w:t>
      </w:r>
      <w:bookmarkEnd w:id="271"/>
      <w:bookmarkEnd w:id="272"/>
    </w:p>
    <w:p w14:paraId="7B85715B" w14:textId="77777777" w:rsidR="009A18DF" w:rsidRPr="006312BB" w:rsidRDefault="009A18DF" w:rsidP="006312BB">
      <w:pPr>
        <w:spacing w:before="120" w:after="120"/>
        <w:rPr>
          <w:rFonts w:asciiTheme="minorHAnsi" w:hAnsiTheme="minorHAnsi" w:cstheme="minorHAnsi"/>
        </w:rPr>
      </w:pPr>
    </w:p>
    <w:p w14:paraId="495A9FB4" w14:textId="77777777" w:rsidR="009A18DF" w:rsidRPr="006312BB" w:rsidRDefault="009A18DF" w:rsidP="006312BB">
      <w:pPr>
        <w:spacing w:before="120" w:after="120"/>
        <w:rPr>
          <w:rFonts w:asciiTheme="minorHAnsi" w:hAnsiTheme="minorHAnsi" w:cstheme="minorHAnsi"/>
        </w:rPr>
      </w:pPr>
      <w:r w:rsidRPr="006312BB">
        <w:rPr>
          <w:rFonts w:asciiTheme="minorHAnsi" w:hAnsiTheme="minorHAnsi" w:cstheme="minorHAnsi"/>
          <w:lang w:eastAsia="hr-HR"/>
        </w:rPr>
        <w:t xml:space="preserve">Ograničavati utjecaj ribolova </w:t>
      </w:r>
    </w:p>
    <w:tbl>
      <w:tblPr>
        <w:tblStyle w:val="PlainTable2"/>
        <w:tblW w:w="9695" w:type="dxa"/>
        <w:tblLook w:val="04A0" w:firstRow="1" w:lastRow="0" w:firstColumn="1" w:lastColumn="0" w:noHBand="0" w:noVBand="1"/>
      </w:tblPr>
      <w:tblGrid>
        <w:gridCol w:w="2041"/>
        <w:gridCol w:w="7654"/>
      </w:tblGrid>
      <w:tr w:rsidR="009A18DF" w:rsidRPr="006312BB" w14:paraId="0D8B9BE2"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4AD88BE"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0063BE63"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7AFECC70"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3FE7DE42"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3D4651D1"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Program za ribarstvo i akvakulturu Republike Hrvatske za programsko razdoblje 2021.-2027. (studeni 2022.) </w:t>
            </w:r>
          </w:p>
          <w:p w14:paraId="4DBD81B0"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Članak 38.</w:t>
            </w:r>
            <w:r w:rsidRPr="006312BB">
              <w:rPr>
                <w:rFonts w:asciiTheme="minorHAnsi" w:hAnsiTheme="minorHAnsi" w:cstheme="minorHAnsi"/>
                <w:lang w:eastAsia="hr-HR"/>
              </w:rPr>
              <w:t xml:space="preserve"> Uredbe (EU) br. 508 iz Provedbene uredbe Komisije (EU) 1232/2014</w:t>
            </w:r>
          </w:p>
          <w:p w14:paraId="7A2510B4"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 xml:space="preserve">Ograničavanje utjecaja ribolova na morski okoliš i prilagođavanje ribolova zaštiti vrsta </w:t>
            </w:r>
            <w:r w:rsidRPr="006312BB">
              <w:rPr>
                <w:rFonts w:asciiTheme="minorHAnsi" w:hAnsiTheme="minorHAnsi" w:cstheme="minorHAnsi"/>
                <w:lang w:eastAsia="hr-HR" w:bidi="ta-IN"/>
              </w:rPr>
              <w:t>(+članak 44. stavak 1.točka (c) Ribolov na unutarnjim vodama)</w:t>
            </w:r>
          </w:p>
        </w:tc>
      </w:tr>
      <w:tr w:rsidR="009A18DF" w:rsidRPr="006312BB" w14:paraId="7E8B1D08"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1BF5D90E"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4194A502" w14:textId="77777777"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D3, D4, D6, D10</w:t>
            </w:r>
          </w:p>
        </w:tc>
      </w:tr>
      <w:tr w:rsidR="009A18DF" w:rsidRPr="006312BB" w14:paraId="0B21B6E8"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9E5BDE8"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3DB34CD1"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D1T2, D2T1, D3T1, D4T1, D4T2 D6T1, D10T2</w:t>
            </w:r>
          </w:p>
          <w:p w14:paraId="2296B81B" w14:textId="77777777" w:rsidR="009A18DF" w:rsidRPr="006312BB" w:rsidRDefault="009A18DF" w:rsidP="006312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Smanjenje utjecaja ribolova na morski okoliš, očuvanje bioraznolikosti i o</w:t>
            </w:r>
            <w:r w:rsidRPr="006312BB">
              <w:rPr>
                <w:rFonts w:asciiTheme="minorHAnsi" w:hAnsiTheme="minorHAnsi" w:cstheme="minorHAnsi"/>
                <w:lang w:eastAsia="hr-HR" w:bidi="ta-IN"/>
              </w:rPr>
              <w:t>siguravanje ravnoteže između iskorištavanja i zaštite živih resursa Jadrana.</w:t>
            </w:r>
          </w:p>
        </w:tc>
      </w:tr>
      <w:tr w:rsidR="009A18DF" w:rsidRPr="006312BB" w14:paraId="58FD6D98"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772A69E" w14:textId="7FFAC27C"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46EC80C" w14:textId="55024075"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3.4.1</w:t>
            </w:r>
            <w:r w:rsidR="00EC05AB">
              <w:rPr>
                <w:rFonts w:asciiTheme="minorHAnsi" w:hAnsiTheme="minorHAnsi" w:cstheme="minorHAnsi"/>
                <w:bCs/>
                <w:lang w:eastAsia="hr-HR"/>
              </w:rPr>
              <w:t>.</w:t>
            </w:r>
          </w:p>
        </w:tc>
      </w:tr>
    </w:tbl>
    <w:p w14:paraId="0D62362A" w14:textId="77777777" w:rsidR="009A18DF" w:rsidRPr="006312BB" w:rsidRDefault="009A18DF" w:rsidP="006312BB">
      <w:pPr>
        <w:spacing w:before="120" w:after="120"/>
        <w:rPr>
          <w:rFonts w:asciiTheme="minorHAnsi" w:hAnsiTheme="minorHAnsi" w:cstheme="minorHAnsi"/>
        </w:rPr>
      </w:pPr>
    </w:p>
    <w:p w14:paraId="0BC4A9D9" w14:textId="77777777" w:rsidR="009A18DF" w:rsidRPr="006312BB" w:rsidRDefault="009A18DF" w:rsidP="006312BB">
      <w:pPr>
        <w:autoSpaceDE w:val="0"/>
        <w:autoSpaceDN w:val="0"/>
        <w:adjustRightInd w:val="0"/>
        <w:spacing w:before="120" w:after="120"/>
        <w:rPr>
          <w:rFonts w:asciiTheme="minorHAnsi" w:hAnsiTheme="minorHAnsi" w:cstheme="minorHAnsi"/>
        </w:rPr>
      </w:pPr>
      <w:r w:rsidRPr="006312BB">
        <w:rPr>
          <w:rFonts w:asciiTheme="minorHAnsi" w:hAnsiTheme="minorHAnsi" w:cstheme="minorHAnsi"/>
          <w:lang w:eastAsia="hr-HR" w:bidi="ta-IN"/>
        </w:rPr>
        <w:t xml:space="preserve">Zaštititi i obnoviti morsku bioraznolikost </w:t>
      </w:r>
    </w:p>
    <w:tbl>
      <w:tblPr>
        <w:tblStyle w:val="PlainTable2"/>
        <w:tblW w:w="9695" w:type="dxa"/>
        <w:tblLook w:val="04A0" w:firstRow="1" w:lastRow="0" w:firstColumn="1" w:lastColumn="0" w:noHBand="0" w:noVBand="1"/>
      </w:tblPr>
      <w:tblGrid>
        <w:gridCol w:w="2041"/>
        <w:gridCol w:w="7654"/>
      </w:tblGrid>
      <w:tr w:rsidR="009A18DF" w:rsidRPr="006312BB" w14:paraId="6B95FEC1"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12B4B357"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3950CB5A"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6317025A"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745B21C1"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672ADBD4"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Program za ribarstvo i akvakulturu Republike Hrvatske za programsko razdoblje 2021.-2027. (studeni 2022.)</w:t>
            </w:r>
            <w:r w:rsidRPr="006312BB">
              <w:rPr>
                <w:rFonts w:asciiTheme="minorHAnsi" w:hAnsiTheme="minorHAnsi" w:cstheme="minorHAnsi"/>
              </w:rPr>
              <w:t>:</w:t>
            </w:r>
          </w:p>
          <w:p w14:paraId="72403173" w14:textId="77777777" w:rsidR="009A18DF" w:rsidRPr="006312BB" w:rsidRDefault="009A18DF" w:rsidP="006312B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23B5F606"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 xml:space="preserve">Članak 40. stavak 1. točke (b) do (g) te (i) </w:t>
            </w:r>
            <w:r w:rsidRPr="006312BB">
              <w:rPr>
                <w:rFonts w:asciiTheme="minorHAnsi" w:hAnsiTheme="minorHAnsi" w:cstheme="minorHAnsi"/>
                <w:lang w:eastAsia="hr-HR"/>
              </w:rPr>
              <w:t>Uredbe (EU) br. 508 iz Provedbene uredbe Komisije (EU) 1232/2014</w:t>
            </w:r>
          </w:p>
          <w:p w14:paraId="16AC17BA"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Zaštita i obnova morske bioraznolikosti – doprinošenje boljem upravljanju ili očuvanju, izgradnji, postavljanju ili osuvremenjivanju statičkih ili pokretnih naprava; priprema zaštite i planova upravljanja povezanih s lokalitetima mreže NATURA 2000 te prostornim zaštićenim područjima; upravljanje, očuvanje i praćenje zaštićenih morskih područja, uključujući lokalitete mreže NATURA 2000; okolišna svijest te sudjelovanje u drugim aktivnostima čiji je cilj održavanje i jačanje usluga u vezi s bioraznolikošću i ekosustavima (+ čl. 44. st. 6. Fauna i flora u unutarnjim vodama)</w:t>
            </w:r>
          </w:p>
        </w:tc>
      </w:tr>
      <w:tr w:rsidR="009A18DF" w:rsidRPr="006312BB" w14:paraId="714628C8"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04C210FD"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241268AB" w14:textId="77905E0B"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D3, D4, D6, D10</w:t>
            </w:r>
            <w:r w:rsidR="007E1B7F">
              <w:rPr>
                <w:rFonts w:asciiTheme="minorHAnsi" w:hAnsiTheme="minorHAnsi" w:cstheme="minorHAnsi"/>
              </w:rPr>
              <w:t>, D11</w:t>
            </w:r>
          </w:p>
        </w:tc>
      </w:tr>
      <w:tr w:rsidR="009A18DF" w:rsidRPr="006312BB" w14:paraId="1F723D56"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B97777E"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6CCFF9E8" w14:textId="72207AD9"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D1T2, D2T1, D3T1, D4T1, D4T2 D6T1, D10T2</w:t>
            </w:r>
            <w:r w:rsidR="007E1B7F">
              <w:rPr>
                <w:rFonts w:asciiTheme="minorHAnsi" w:hAnsiTheme="minorHAnsi" w:cstheme="minorHAnsi"/>
                <w:bCs/>
                <w:lang w:eastAsia="hr-HR"/>
              </w:rPr>
              <w:t>, D11T1, D11T2</w:t>
            </w:r>
          </w:p>
          <w:p w14:paraId="01B33105"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p>
          <w:p w14:paraId="526C4A7B" w14:textId="77777777" w:rsidR="009A18DF" w:rsidRPr="006312BB" w:rsidRDefault="009A18DF" w:rsidP="006312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Smanjenje utjecaja ribolova na morski okoliš, očuvanje bioraznolikosti i o</w:t>
            </w:r>
            <w:r w:rsidRPr="006312BB">
              <w:rPr>
                <w:rFonts w:asciiTheme="minorHAnsi" w:hAnsiTheme="minorHAnsi" w:cstheme="minorHAnsi"/>
                <w:lang w:eastAsia="hr-HR" w:bidi="ta-IN"/>
              </w:rPr>
              <w:t>siguravanje ravnoteže između iskorištavanja i zaštite živih resursa Jadrana.</w:t>
            </w:r>
          </w:p>
        </w:tc>
      </w:tr>
      <w:tr w:rsidR="009A18DF" w:rsidRPr="006312BB" w14:paraId="73565F9E"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7F7F7F" w:themeColor="text1" w:themeTint="80"/>
              <w:bottom w:val="single" w:sz="4" w:space="0" w:color="7F7F7F" w:themeColor="text1" w:themeTint="80"/>
            </w:tcBorders>
          </w:tcPr>
          <w:p w14:paraId="7CA7BEE4" w14:textId="3F320A08"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4A5328F0" w14:textId="526FBAD8"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3.4.1</w:t>
            </w:r>
            <w:r w:rsidR="00EC05AB">
              <w:rPr>
                <w:rFonts w:asciiTheme="minorHAnsi" w:hAnsiTheme="minorHAnsi" w:cstheme="minorHAnsi"/>
                <w:bCs/>
                <w:lang w:eastAsia="hr-HR"/>
              </w:rPr>
              <w:t>.</w:t>
            </w:r>
          </w:p>
        </w:tc>
      </w:tr>
    </w:tbl>
    <w:p w14:paraId="539F27D5" w14:textId="471CEFD4" w:rsidR="00435A4F" w:rsidRDefault="00435A4F" w:rsidP="006312BB">
      <w:pPr>
        <w:spacing w:before="120" w:after="120"/>
        <w:rPr>
          <w:rFonts w:asciiTheme="minorHAnsi" w:hAnsiTheme="minorHAnsi" w:cstheme="minorHAnsi"/>
        </w:rPr>
      </w:pPr>
    </w:p>
    <w:p w14:paraId="3C296A70" w14:textId="1BE51D09" w:rsidR="00FD4860" w:rsidRDefault="00FD4860" w:rsidP="006312BB">
      <w:pPr>
        <w:spacing w:before="120" w:after="120"/>
        <w:rPr>
          <w:rFonts w:asciiTheme="minorHAnsi" w:hAnsiTheme="minorHAnsi" w:cstheme="minorHAnsi"/>
        </w:rPr>
      </w:pPr>
    </w:p>
    <w:p w14:paraId="3F97ADA6" w14:textId="77777777" w:rsidR="00FD4860" w:rsidRPr="006312BB" w:rsidRDefault="00FD4860" w:rsidP="006312BB">
      <w:pPr>
        <w:spacing w:before="120" w:after="120"/>
        <w:rPr>
          <w:rFonts w:asciiTheme="minorHAnsi" w:hAnsiTheme="minorHAnsi" w:cstheme="minorHAnsi"/>
        </w:rPr>
      </w:pPr>
    </w:p>
    <w:p w14:paraId="1BC804E7" w14:textId="77777777" w:rsidR="009A18DF" w:rsidRPr="006312BB" w:rsidRDefault="009A18DF" w:rsidP="006312BB">
      <w:pPr>
        <w:autoSpaceDE w:val="0"/>
        <w:autoSpaceDN w:val="0"/>
        <w:adjustRightInd w:val="0"/>
        <w:spacing w:before="120" w:after="120"/>
        <w:rPr>
          <w:rFonts w:asciiTheme="minorHAnsi" w:hAnsiTheme="minorHAnsi" w:cstheme="minorHAnsi"/>
          <w:b/>
          <w:lang w:eastAsia="hr-HR"/>
        </w:rPr>
      </w:pPr>
      <w:r w:rsidRPr="006312BB">
        <w:rPr>
          <w:rFonts w:asciiTheme="minorHAnsi" w:hAnsiTheme="minorHAnsi" w:cstheme="minorHAnsi"/>
          <w:lang w:eastAsia="hr-HR"/>
        </w:rPr>
        <w:t xml:space="preserve">Trajno obustaviti ribolovne aktivnosti </w:t>
      </w:r>
    </w:p>
    <w:tbl>
      <w:tblPr>
        <w:tblStyle w:val="PlainTable2"/>
        <w:tblW w:w="9695" w:type="dxa"/>
        <w:tblLook w:val="04A0" w:firstRow="1" w:lastRow="0" w:firstColumn="1" w:lastColumn="0" w:noHBand="0" w:noVBand="1"/>
      </w:tblPr>
      <w:tblGrid>
        <w:gridCol w:w="2041"/>
        <w:gridCol w:w="7654"/>
      </w:tblGrid>
      <w:tr w:rsidR="009A18DF" w:rsidRPr="006312BB" w14:paraId="412F24A8"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6370C252"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77DBAAAA"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291AB7CB"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489E2642"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762E9B06"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 xml:space="preserve">Program za ribarstvo i akvakulturu Republike Hrvatske za programsko razdoblje 2021.-2027. (studeni 2022.): </w:t>
            </w:r>
          </w:p>
          <w:p w14:paraId="74FE2857" w14:textId="77777777" w:rsidR="009A18DF" w:rsidRPr="006312BB" w:rsidRDefault="009A18DF" w:rsidP="006312BB">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Članak 34.</w:t>
            </w:r>
            <w:r w:rsidRPr="006312BB">
              <w:rPr>
                <w:rFonts w:asciiTheme="minorHAnsi" w:hAnsiTheme="minorHAnsi" w:cstheme="minorHAnsi"/>
                <w:lang w:eastAsia="hr-HR"/>
              </w:rPr>
              <w:t xml:space="preserve"> Uredbe (EU) br. 508 iz Provedbene uredbe Komisije (EU) 1232/2014</w:t>
            </w:r>
          </w:p>
          <w:p w14:paraId="555E98DA" w14:textId="77777777" w:rsidR="009A18DF" w:rsidRPr="006312BB" w:rsidRDefault="009A18DF" w:rsidP="006312B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 xml:space="preserve">Smanjenju ukupnog ribolovnog napora moguće je doprinijeti i smanjenjem ukupnog kapaciteta flote kroz primjenu mjera trajne obustave ribolovnih aktivnosti, uz financijsku naknadu ribarima za uništeni brod (scraping)  </w:t>
            </w:r>
          </w:p>
        </w:tc>
      </w:tr>
      <w:tr w:rsidR="009A18DF" w:rsidRPr="006312BB" w14:paraId="5AEF0695"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01099D00"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68D8A997" w14:textId="77777777"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D3, D4, D6, D10</w:t>
            </w:r>
          </w:p>
        </w:tc>
      </w:tr>
      <w:tr w:rsidR="009A18DF" w:rsidRPr="006312BB" w14:paraId="614A1C8C"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1EDC69AF"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08CF131A"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D1T2, D2T1, D3T1, D4T1, D4T2 D6T1, D10T2</w:t>
            </w:r>
          </w:p>
          <w:p w14:paraId="0B1C8C96"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Smanjenje utjecaja ribolova na morski okoliš, očuvanje bioraznolikosti i o</w:t>
            </w:r>
            <w:r w:rsidRPr="006312BB">
              <w:rPr>
                <w:rFonts w:asciiTheme="minorHAnsi" w:hAnsiTheme="minorHAnsi" w:cstheme="minorHAnsi"/>
                <w:lang w:eastAsia="hr-HR" w:bidi="ta-IN"/>
              </w:rPr>
              <w:t>siguravanje ravnoteže između iskorištavanja i zaštite živih resursa Jadrana..</w:t>
            </w:r>
          </w:p>
        </w:tc>
      </w:tr>
      <w:tr w:rsidR="009A18DF" w:rsidRPr="006312BB" w14:paraId="1DBEDFCF"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733620B1" w14:textId="7DB7AF58"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E910D79" w14:textId="235FD15A"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3.4.1</w:t>
            </w:r>
            <w:r w:rsidR="00EC05AB">
              <w:rPr>
                <w:rFonts w:asciiTheme="minorHAnsi" w:hAnsiTheme="minorHAnsi" w:cstheme="minorHAnsi"/>
                <w:bCs/>
                <w:lang w:eastAsia="hr-HR"/>
              </w:rPr>
              <w:t>.</w:t>
            </w:r>
          </w:p>
        </w:tc>
      </w:tr>
    </w:tbl>
    <w:p w14:paraId="3E9CBDA0" w14:textId="77777777" w:rsidR="00B80EEC" w:rsidRPr="006312BB" w:rsidRDefault="00B80EEC" w:rsidP="006312BB">
      <w:pPr>
        <w:spacing w:before="120" w:after="120"/>
        <w:rPr>
          <w:rFonts w:asciiTheme="minorHAnsi" w:hAnsiTheme="minorHAnsi" w:cstheme="minorHAnsi"/>
        </w:rPr>
      </w:pPr>
    </w:p>
    <w:p w14:paraId="1E236A29" w14:textId="77777777" w:rsidR="009A18DF" w:rsidRPr="006312BB" w:rsidRDefault="009A18DF" w:rsidP="006312BB">
      <w:pPr>
        <w:autoSpaceDE w:val="0"/>
        <w:autoSpaceDN w:val="0"/>
        <w:adjustRightInd w:val="0"/>
        <w:spacing w:before="120" w:after="120"/>
        <w:rPr>
          <w:rFonts w:asciiTheme="minorHAnsi" w:hAnsiTheme="minorHAnsi" w:cstheme="minorHAnsi"/>
          <w:b/>
          <w:lang w:eastAsia="hr-HR"/>
        </w:rPr>
      </w:pPr>
      <w:r w:rsidRPr="006312BB">
        <w:rPr>
          <w:rFonts w:asciiTheme="minorHAnsi" w:hAnsiTheme="minorHAnsi" w:cstheme="minorHAnsi"/>
          <w:lang w:eastAsia="hr-HR" w:bidi="ta-IN"/>
        </w:rPr>
        <w:t xml:space="preserve">Privremeno obustaviti ribolovne aktivnosti </w:t>
      </w:r>
    </w:p>
    <w:tbl>
      <w:tblPr>
        <w:tblStyle w:val="PlainTable2"/>
        <w:tblW w:w="9695" w:type="dxa"/>
        <w:tblLook w:val="04A0" w:firstRow="1" w:lastRow="0" w:firstColumn="1" w:lastColumn="0" w:noHBand="0" w:noVBand="1"/>
      </w:tblPr>
      <w:tblGrid>
        <w:gridCol w:w="2041"/>
        <w:gridCol w:w="7654"/>
      </w:tblGrid>
      <w:tr w:rsidR="009A18DF" w:rsidRPr="006312BB" w14:paraId="7E420187"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FAC61DD"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3333341"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4B9C3440"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45418BBB"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7E9A7027" w14:textId="77777777" w:rsidR="009A18DF" w:rsidRPr="006312BB" w:rsidRDefault="009A18DF"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Program za ribarstvo i akvakulturu Republike Hrvatske za programsko razdoblje 2021.-2027. (studeni 2022.):</w:t>
            </w:r>
          </w:p>
          <w:p w14:paraId="05CD859A" w14:textId="77777777" w:rsidR="009A18DF" w:rsidRPr="006312BB" w:rsidRDefault="009A18DF"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Članak 33.</w:t>
            </w:r>
            <w:r w:rsidRPr="006312BB">
              <w:rPr>
                <w:rFonts w:asciiTheme="minorHAnsi" w:hAnsiTheme="minorHAnsi" w:cstheme="minorHAnsi"/>
                <w:lang w:eastAsia="hr-HR"/>
              </w:rPr>
              <w:t xml:space="preserve"> Uredbe (EU) br. 508 iz Provedbene uredbe Komisije (EU) 1232/2014</w:t>
            </w:r>
          </w:p>
          <w:p w14:paraId="388B1B1F" w14:textId="77777777" w:rsidR="009A18DF" w:rsidRPr="006312BB" w:rsidRDefault="009A18DF"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Kada rezultati programa praćenja ukažu da je stanje živih resursa ugroženo, potrebno je pristupiti provođenju dodatnih mjera usmjerenih na smanjenje ribolovnog napora. Smanjenju ukupnog ribolovnog napora moguće je doprinijeti kroz privremenu obustavu ribolovnih aktivnosti.</w:t>
            </w:r>
          </w:p>
        </w:tc>
      </w:tr>
      <w:tr w:rsidR="009A18DF" w:rsidRPr="006312BB" w14:paraId="12D4FC28"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428D59BC"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43B85D02" w14:textId="77777777"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D3, D4, D6, D10</w:t>
            </w:r>
          </w:p>
        </w:tc>
      </w:tr>
      <w:tr w:rsidR="009A18DF" w:rsidRPr="006312BB" w14:paraId="58BC9111"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0FDA49A0"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4447305A"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D1T2, D2T1, D3T1, D4T1, D4T2, D6T1, D10T2</w:t>
            </w:r>
          </w:p>
          <w:p w14:paraId="7A16D37E"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Smanjenje utjecaja ribolova na morski okoliš, očuvanje bioraznolikosti i o</w:t>
            </w:r>
            <w:r w:rsidRPr="006312BB">
              <w:rPr>
                <w:rFonts w:asciiTheme="minorHAnsi" w:hAnsiTheme="minorHAnsi" w:cstheme="minorHAnsi"/>
                <w:lang w:eastAsia="hr-HR" w:bidi="ta-IN"/>
              </w:rPr>
              <w:t>siguravanje ravnoteže između iskorištavanja i zaštite živih resursa Jadrana.</w:t>
            </w:r>
          </w:p>
        </w:tc>
      </w:tr>
      <w:tr w:rsidR="009A18DF" w:rsidRPr="006312BB" w14:paraId="4D657846"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55162299" w14:textId="38368B56"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4D3A373A" w14:textId="2DEF3E37"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3.4.1</w:t>
            </w:r>
            <w:r w:rsidR="00EC05AB">
              <w:rPr>
                <w:rFonts w:asciiTheme="minorHAnsi" w:hAnsiTheme="minorHAnsi" w:cstheme="minorHAnsi"/>
                <w:bCs/>
                <w:lang w:eastAsia="hr-HR"/>
              </w:rPr>
              <w:t>.</w:t>
            </w:r>
          </w:p>
        </w:tc>
      </w:tr>
    </w:tbl>
    <w:p w14:paraId="48C3E4DA" w14:textId="77777777" w:rsidR="00B80EEC" w:rsidRDefault="00B80EEC" w:rsidP="006312BB">
      <w:pPr>
        <w:autoSpaceDE w:val="0"/>
        <w:autoSpaceDN w:val="0"/>
        <w:adjustRightInd w:val="0"/>
        <w:spacing w:before="120" w:after="120"/>
        <w:rPr>
          <w:rFonts w:asciiTheme="minorHAnsi" w:eastAsia="Times New Roman,Italic" w:hAnsiTheme="minorHAnsi" w:cstheme="minorHAnsi"/>
          <w:lang w:eastAsia="hr-HR"/>
        </w:rPr>
      </w:pPr>
    </w:p>
    <w:p w14:paraId="1E2F6DB8" w14:textId="77777777" w:rsidR="009A18DF" w:rsidRPr="006312BB" w:rsidRDefault="009A18DF" w:rsidP="006312BB">
      <w:pPr>
        <w:autoSpaceDE w:val="0"/>
        <w:autoSpaceDN w:val="0"/>
        <w:adjustRightInd w:val="0"/>
        <w:spacing w:before="120" w:after="120"/>
        <w:rPr>
          <w:rFonts w:asciiTheme="minorHAnsi" w:hAnsiTheme="minorHAnsi" w:cstheme="minorHAnsi"/>
          <w:b/>
          <w:lang w:eastAsia="hr-HR"/>
        </w:rPr>
      </w:pPr>
      <w:r w:rsidRPr="006312BB">
        <w:rPr>
          <w:rFonts w:asciiTheme="minorHAnsi" w:eastAsia="Times New Roman,Italic" w:hAnsiTheme="minorHAnsi" w:cstheme="minorHAnsi"/>
          <w:lang w:eastAsia="hr-HR"/>
        </w:rPr>
        <w:t xml:space="preserve">Osigurati kontrolu i provedbu  </w:t>
      </w:r>
    </w:p>
    <w:tbl>
      <w:tblPr>
        <w:tblStyle w:val="PlainTable2"/>
        <w:tblW w:w="9695" w:type="dxa"/>
        <w:tblLook w:val="04A0" w:firstRow="1" w:lastRow="0" w:firstColumn="1" w:lastColumn="0" w:noHBand="0" w:noVBand="1"/>
      </w:tblPr>
      <w:tblGrid>
        <w:gridCol w:w="2041"/>
        <w:gridCol w:w="7654"/>
      </w:tblGrid>
      <w:tr w:rsidR="009A18DF" w:rsidRPr="006312BB" w14:paraId="475A78BD"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1C90DC40"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7C5E43C3"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08C9CEF1"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74D6CFE3"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6FF22083" w14:textId="77777777" w:rsidR="009A18DF" w:rsidRPr="006312BB" w:rsidRDefault="009A18DF"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Program za ribarstvo i akvakulturu Republike Hrvatske za programsko razdoblje 2021.-2027. (studeni 2022.):</w:t>
            </w:r>
          </w:p>
          <w:p w14:paraId="36D634E8" w14:textId="77777777" w:rsidR="009A18DF" w:rsidRPr="006312BB" w:rsidRDefault="009A18DF"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Članak 76.</w:t>
            </w:r>
            <w:r w:rsidRPr="006312BB">
              <w:rPr>
                <w:rFonts w:asciiTheme="minorHAnsi" w:hAnsiTheme="minorHAnsi" w:cstheme="minorHAnsi"/>
                <w:lang w:eastAsia="hr-HR"/>
              </w:rPr>
              <w:t xml:space="preserve"> Uredbe (EU) br. 508 iz Provedbene uredbe Komisije (EU) 1232/2014</w:t>
            </w:r>
          </w:p>
          <w:p w14:paraId="52B870BC" w14:textId="77777777" w:rsidR="009A18DF" w:rsidRPr="006312BB" w:rsidRDefault="009A18DF"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Kontrolu i provedbu je potrebno učinkovito provoditi i unaprjeđivati poboljšanjem aktivnosti praćenja, kontrole i nadzora nadležnih tijela.</w:t>
            </w:r>
          </w:p>
        </w:tc>
      </w:tr>
      <w:tr w:rsidR="009A18DF" w:rsidRPr="006312BB" w14:paraId="1EEDD567"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4114A395"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4FD44F2A" w14:textId="77777777"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D3, D4, D6, D10</w:t>
            </w:r>
          </w:p>
        </w:tc>
      </w:tr>
      <w:tr w:rsidR="009A18DF" w:rsidRPr="006312BB" w14:paraId="0B7580D4"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5208D69"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6CDDC970"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D1T2, D2T1, D3T1, D4T1, D4T2 D6T1, D10T2</w:t>
            </w:r>
          </w:p>
          <w:p w14:paraId="1385B4CB"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Smanjenje utjecaja ribolova na morski okoliš, očuvanje bioraznolikosti i o</w:t>
            </w:r>
            <w:r w:rsidRPr="006312BB">
              <w:rPr>
                <w:rFonts w:asciiTheme="minorHAnsi" w:hAnsiTheme="minorHAnsi" w:cstheme="minorHAnsi"/>
                <w:lang w:eastAsia="hr-HR" w:bidi="ta-IN"/>
              </w:rPr>
              <w:t>siguravanje ravnoteže između iskorištavanja i zaštite živih resursa Jadrana.</w:t>
            </w:r>
          </w:p>
        </w:tc>
      </w:tr>
      <w:tr w:rsidR="009A18DF" w:rsidRPr="006312BB" w14:paraId="486E4D3A"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5DBF785" w14:textId="61CA24B9"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52B36D20" w14:textId="4E32999F"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3.4.1</w:t>
            </w:r>
            <w:r w:rsidR="00EC05AB">
              <w:rPr>
                <w:rFonts w:asciiTheme="minorHAnsi" w:hAnsiTheme="minorHAnsi" w:cstheme="minorHAnsi"/>
                <w:bCs/>
                <w:lang w:eastAsia="hr-HR"/>
              </w:rPr>
              <w:t>.</w:t>
            </w:r>
          </w:p>
        </w:tc>
      </w:tr>
    </w:tbl>
    <w:p w14:paraId="4A95736D" w14:textId="38ED88CE" w:rsidR="009A18DF" w:rsidRDefault="009A18DF" w:rsidP="009D3C83">
      <w:pPr>
        <w:spacing w:after="240" w:line="276" w:lineRule="auto"/>
        <w:rPr>
          <w:rFonts w:asciiTheme="minorHAnsi" w:hAnsiTheme="minorHAnsi" w:cstheme="minorHAnsi"/>
        </w:rPr>
      </w:pPr>
    </w:p>
    <w:p w14:paraId="6279EFC4" w14:textId="77777777" w:rsidR="009A18DF" w:rsidRDefault="009A18DF" w:rsidP="009D3C83">
      <w:pPr>
        <w:spacing w:after="240" w:line="276" w:lineRule="auto"/>
      </w:pPr>
    </w:p>
    <w:p w14:paraId="7AF023DE" w14:textId="77777777" w:rsidR="009A18DF" w:rsidRPr="006312BB" w:rsidRDefault="009A18DF" w:rsidP="006312BB">
      <w:pPr>
        <w:pStyle w:val="Heading2"/>
        <w:ind w:left="0" w:firstLine="0"/>
        <w:rPr>
          <w:rFonts w:asciiTheme="minorHAnsi" w:hAnsiTheme="minorHAnsi" w:cstheme="minorHAnsi"/>
          <w:sz w:val="22"/>
        </w:rPr>
      </w:pPr>
      <w:bookmarkStart w:id="273" w:name="_Toc132973071"/>
      <w:bookmarkStart w:id="274" w:name="_Toc162364146"/>
      <w:r w:rsidRPr="006312BB">
        <w:rPr>
          <w:rFonts w:asciiTheme="minorHAnsi" w:hAnsiTheme="minorHAnsi" w:cstheme="minorHAnsi"/>
          <w:sz w:val="22"/>
        </w:rPr>
        <w:t>Postojeće mjere za promicanje marikulture koja pruža visoku razinu zaštite morskog okoliša</w:t>
      </w:r>
      <w:bookmarkEnd w:id="273"/>
      <w:bookmarkEnd w:id="274"/>
    </w:p>
    <w:p w14:paraId="699CEA8A" w14:textId="77777777" w:rsidR="009A18DF" w:rsidRPr="006312BB" w:rsidRDefault="009A18DF" w:rsidP="006312BB">
      <w:pPr>
        <w:spacing w:before="120" w:after="120"/>
        <w:rPr>
          <w:rFonts w:asciiTheme="minorHAnsi" w:hAnsiTheme="minorHAnsi" w:cstheme="minorHAnsi"/>
        </w:rPr>
      </w:pPr>
    </w:p>
    <w:p w14:paraId="43DEA9BE" w14:textId="77777777" w:rsidR="009A18DF" w:rsidRPr="006312BB" w:rsidRDefault="009A18DF" w:rsidP="006312BB">
      <w:pPr>
        <w:autoSpaceDE w:val="0"/>
        <w:autoSpaceDN w:val="0"/>
        <w:adjustRightInd w:val="0"/>
        <w:spacing w:before="120" w:after="120"/>
        <w:rPr>
          <w:rFonts w:asciiTheme="minorHAnsi" w:hAnsiTheme="minorHAnsi" w:cstheme="minorHAnsi"/>
        </w:rPr>
      </w:pPr>
      <w:r w:rsidRPr="006312BB">
        <w:rPr>
          <w:rFonts w:asciiTheme="minorHAnsi" w:hAnsiTheme="minorHAnsi" w:cstheme="minorHAnsi"/>
          <w:lang w:eastAsia="hr-HR"/>
        </w:rPr>
        <w:t xml:space="preserve">Produktivno ulagati u marikulturu </w:t>
      </w:r>
    </w:p>
    <w:tbl>
      <w:tblPr>
        <w:tblStyle w:val="PlainTable2"/>
        <w:tblW w:w="9695" w:type="dxa"/>
        <w:tblLook w:val="04A0" w:firstRow="1" w:lastRow="0" w:firstColumn="1" w:lastColumn="0" w:noHBand="0" w:noVBand="1"/>
      </w:tblPr>
      <w:tblGrid>
        <w:gridCol w:w="2041"/>
        <w:gridCol w:w="7654"/>
      </w:tblGrid>
      <w:tr w:rsidR="009A18DF" w:rsidRPr="006312BB" w14:paraId="5FF04B6F"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5022B04B"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5DD21804"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59D73C4D"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208AD670"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09515CDC"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bidi="ta-IN"/>
              </w:rPr>
            </w:pPr>
            <w:r w:rsidRPr="006312BB">
              <w:rPr>
                <w:rFonts w:asciiTheme="minorHAnsi" w:hAnsiTheme="minorHAnsi" w:cstheme="minorHAnsi"/>
                <w:b/>
              </w:rPr>
              <w:t>Program za ribarstvo i akvakulturu Republike Hrvatske za programsko razdoblje 2021.-2027. (studeni 2022.):</w:t>
            </w:r>
          </w:p>
          <w:p w14:paraId="1164130E"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bidi="ta-IN"/>
              </w:rPr>
              <w:t>Članak 48. stavak 1.</w:t>
            </w:r>
            <w:r w:rsidRPr="006312BB">
              <w:rPr>
                <w:rFonts w:asciiTheme="minorHAnsi" w:hAnsiTheme="minorHAnsi" w:cstheme="minorHAnsi"/>
                <w:lang w:eastAsia="hr-HR"/>
              </w:rPr>
              <w:t xml:space="preserve"> Uredbe (EU) br. 508 iz Provedbene uredbe Komisije (EU) 1232/2014</w:t>
            </w:r>
          </w:p>
          <w:p w14:paraId="473BBD3A"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rPr>
              <w:t>E</w:t>
            </w:r>
            <w:r w:rsidRPr="006312BB">
              <w:rPr>
                <w:rFonts w:asciiTheme="minorHAnsi" w:hAnsiTheme="minorHAnsi" w:cstheme="minorHAnsi"/>
                <w:lang w:eastAsia="hr-HR"/>
              </w:rPr>
              <w:t>nergetski i resursno učinkovitija marikultura kako bi se minimalizirala potrošnja vode i smanjila upotreba kemikalija. Nadalje poticanje ekološkog uzgoja će doprinijeti zaštiti bioraznolikosti i jedinstvenosti ekosustava u RH.</w:t>
            </w:r>
          </w:p>
        </w:tc>
      </w:tr>
      <w:tr w:rsidR="009A18DF" w:rsidRPr="006312BB" w14:paraId="5E5D5DDC"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313134D5"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47C4A792" w14:textId="77777777"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D4, D5, D6, D8, D9, D10</w:t>
            </w:r>
          </w:p>
        </w:tc>
      </w:tr>
      <w:tr w:rsidR="009A18DF" w:rsidRPr="006312BB" w14:paraId="3DF7FDE8"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EE6A840"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31D1653C" w14:textId="77777777" w:rsidR="009A18DF" w:rsidRPr="00BE04CA"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BE04CA">
              <w:rPr>
                <w:rFonts w:asciiTheme="minorHAnsi" w:hAnsiTheme="minorHAnsi" w:cstheme="minorHAnsi"/>
                <w:bCs/>
                <w:lang w:eastAsia="hr-HR"/>
              </w:rPr>
              <w:t>D1T1, D4T1, D5T1, D5T2, D5T3, D6T1, D8T1, D8T2, D8T3, D9T1, D10T1</w:t>
            </w:r>
          </w:p>
          <w:p w14:paraId="49257B4C"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04CA">
              <w:rPr>
                <w:rFonts w:asciiTheme="minorHAnsi" w:hAnsiTheme="minorHAnsi" w:cstheme="minorHAnsi"/>
                <w:bCs/>
                <w:lang w:eastAsia="hr-HR"/>
              </w:rPr>
              <w:t xml:space="preserve">Smanjenje eutrofikacije, kao i smanjenje rizika od unosa </w:t>
            </w:r>
            <w:r w:rsidRPr="00BE04CA">
              <w:rPr>
                <w:rFonts w:asciiTheme="minorHAnsi" w:hAnsiTheme="minorHAnsi" w:cstheme="minorHAnsi"/>
                <w:bCs/>
              </w:rPr>
              <w:t>onečišćujućih tvari i učinaka onečišćenja i eutrofikacije</w:t>
            </w:r>
          </w:p>
        </w:tc>
      </w:tr>
      <w:tr w:rsidR="009A18DF" w:rsidRPr="006312BB" w14:paraId="03FCB13F"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DD48B50" w14:textId="5FE25DC7"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DF17AB2" w14:textId="1BDAD559"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3.5.1</w:t>
            </w:r>
            <w:r w:rsidR="00EC05AB">
              <w:rPr>
                <w:rFonts w:asciiTheme="minorHAnsi" w:hAnsiTheme="minorHAnsi" w:cstheme="minorHAnsi"/>
                <w:bCs/>
                <w:lang w:eastAsia="hr-HR"/>
              </w:rPr>
              <w:t>.</w:t>
            </w:r>
            <w:r w:rsidRPr="006312BB">
              <w:rPr>
                <w:rFonts w:asciiTheme="minorHAnsi" w:hAnsiTheme="minorHAnsi" w:cstheme="minorHAnsi"/>
                <w:bCs/>
                <w:lang w:eastAsia="hr-HR"/>
              </w:rPr>
              <w:t>, 3.5.2</w:t>
            </w:r>
            <w:r w:rsidR="00EC05AB">
              <w:rPr>
                <w:rFonts w:asciiTheme="minorHAnsi" w:hAnsiTheme="minorHAnsi" w:cstheme="minorHAnsi"/>
                <w:bCs/>
                <w:lang w:eastAsia="hr-HR"/>
              </w:rPr>
              <w:t>.</w:t>
            </w:r>
            <w:r w:rsidRPr="006312BB">
              <w:rPr>
                <w:rFonts w:asciiTheme="minorHAnsi" w:hAnsiTheme="minorHAnsi" w:cstheme="minorHAnsi"/>
                <w:bCs/>
                <w:lang w:eastAsia="hr-HR"/>
              </w:rPr>
              <w:t>, 3.5.3</w:t>
            </w:r>
            <w:r w:rsidR="00EC05AB">
              <w:rPr>
                <w:rFonts w:asciiTheme="minorHAnsi" w:hAnsiTheme="minorHAnsi" w:cstheme="minorHAnsi"/>
                <w:bCs/>
                <w:lang w:eastAsia="hr-HR"/>
              </w:rPr>
              <w:t>.</w:t>
            </w:r>
          </w:p>
        </w:tc>
      </w:tr>
    </w:tbl>
    <w:p w14:paraId="1028624E" w14:textId="77777777" w:rsidR="009A18DF" w:rsidRPr="006312BB" w:rsidRDefault="009A18DF" w:rsidP="006312BB">
      <w:pPr>
        <w:spacing w:before="120" w:after="120"/>
        <w:rPr>
          <w:rFonts w:asciiTheme="minorHAnsi" w:hAnsiTheme="minorHAnsi" w:cstheme="minorHAnsi"/>
        </w:rPr>
      </w:pPr>
    </w:p>
    <w:p w14:paraId="78500873" w14:textId="77777777" w:rsidR="009A18DF" w:rsidRPr="006312BB" w:rsidRDefault="009A18DF" w:rsidP="006312BB">
      <w:pPr>
        <w:spacing w:before="120" w:after="120"/>
        <w:rPr>
          <w:rFonts w:asciiTheme="minorHAnsi" w:hAnsiTheme="minorHAnsi" w:cstheme="minorHAnsi"/>
        </w:rPr>
      </w:pPr>
      <w:r w:rsidRPr="006312BB">
        <w:rPr>
          <w:rFonts w:asciiTheme="minorHAnsi" w:hAnsiTheme="minorHAnsi" w:cstheme="minorHAnsi"/>
          <w:lang w:eastAsia="hr-HR"/>
        </w:rPr>
        <w:t xml:space="preserve">Prelaziti na sustave za okolišno upravljanje </w:t>
      </w:r>
    </w:p>
    <w:tbl>
      <w:tblPr>
        <w:tblStyle w:val="PlainTable2"/>
        <w:tblW w:w="9695" w:type="dxa"/>
        <w:tblLook w:val="04A0" w:firstRow="1" w:lastRow="0" w:firstColumn="1" w:lastColumn="0" w:noHBand="0" w:noVBand="1"/>
      </w:tblPr>
      <w:tblGrid>
        <w:gridCol w:w="2041"/>
        <w:gridCol w:w="7654"/>
      </w:tblGrid>
      <w:tr w:rsidR="009A18DF" w:rsidRPr="006312BB" w14:paraId="74CC2D74"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16113DF"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744421A8"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17EC1A37"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7F8AC0E"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79ED8B18"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Program za ribarstvo i akvakulturu Republike Hrvatske za programsko razdoblje 2021.-2027. (studeni 2022.):</w:t>
            </w:r>
          </w:p>
          <w:p w14:paraId="28FE1B25"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bidi="ta-IN"/>
              </w:rPr>
              <w:t>Članak 53.</w:t>
            </w:r>
            <w:r w:rsidRPr="006312BB">
              <w:rPr>
                <w:rFonts w:asciiTheme="minorHAnsi" w:hAnsiTheme="minorHAnsi" w:cstheme="minorHAnsi"/>
                <w:lang w:eastAsia="hr-HR"/>
              </w:rPr>
              <w:t xml:space="preserve"> Uredbe (EU) br. 508 iz Provedbene uredbe Komisije (EU) 1232/2014</w:t>
            </w:r>
          </w:p>
          <w:p w14:paraId="376424FF"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Ograničavanje utjecaja akvakulture na okoliš (upravljanje okolišem, programi revizije, usluge zaštite okoliša i poticanje ekološkog uzgoja će doprinijeti zaštiti bioraznolikosti).</w:t>
            </w:r>
          </w:p>
        </w:tc>
      </w:tr>
      <w:tr w:rsidR="009A18DF" w:rsidRPr="006312BB" w14:paraId="4F005634"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57B65FB5"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0A8297A5" w14:textId="1DEDBCC1"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D4, D5, D6, D8, D9, D10</w:t>
            </w:r>
            <w:r w:rsidR="00E94590">
              <w:rPr>
                <w:rFonts w:asciiTheme="minorHAnsi" w:hAnsiTheme="minorHAnsi" w:cstheme="minorHAnsi"/>
              </w:rPr>
              <w:t>, D11</w:t>
            </w:r>
          </w:p>
        </w:tc>
      </w:tr>
      <w:tr w:rsidR="009A18DF" w:rsidRPr="006312BB" w14:paraId="4B2D46F3"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5AF7EABF"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73F583C4" w14:textId="67159C71"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D1T1, D4T1, D5T1, D5T2, D5T3, D6T1, D8T1, D8T2, D8T3, D9T1, D10T1</w:t>
            </w:r>
            <w:r w:rsidR="00E94590">
              <w:rPr>
                <w:rFonts w:asciiTheme="minorHAnsi" w:hAnsiTheme="minorHAnsi" w:cstheme="minorHAnsi"/>
                <w:bCs/>
                <w:lang w:eastAsia="hr-HR"/>
              </w:rPr>
              <w:t xml:space="preserve">, </w:t>
            </w:r>
            <w:r w:rsidR="002157D9">
              <w:rPr>
                <w:rFonts w:asciiTheme="minorHAnsi" w:hAnsiTheme="minorHAnsi" w:cstheme="minorHAnsi"/>
                <w:bCs/>
                <w:lang w:eastAsia="hr-HR"/>
              </w:rPr>
              <w:t>D11T1</w:t>
            </w:r>
          </w:p>
          <w:p w14:paraId="2CCCE300"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 xml:space="preserve">Zaštita i očuvanje bioraznolikosti i poboljšanje ekosustava povezanih s marikulturom, smanjenje eutrofikacije, kao i smanjenje rizika od unosa </w:t>
            </w:r>
            <w:r w:rsidRPr="006312BB">
              <w:rPr>
                <w:rFonts w:asciiTheme="minorHAnsi" w:hAnsiTheme="minorHAnsi" w:cstheme="minorHAnsi"/>
                <w:bCs/>
              </w:rPr>
              <w:t>onečišćujućih tvari i učinaka onečišćenja i eutrofikacije</w:t>
            </w:r>
          </w:p>
        </w:tc>
      </w:tr>
      <w:tr w:rsidR="009A18DF" w:rsidRPr="006312BB" w14:paraId="37136D09"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307AADA" w14:textId="79566007"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7832271D" w14:textId="491F0CFB"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3.5.1</w:t>
            </w:r>
            <w:r w:rsidR="00EC05AB">
              <w:rPr>
                <w:rFonts w:asciiTheme="minorHAnsi" w:hAnsiTheme="minorHAnsi" w:cstheme="minorHAnsi"/>
                <w:bCs/>
                <w:lang w:eastAsia="hr-HR"/>
              </w:rPr>
              <w:t>.</w:t>
            </w:r>
            <w:r w:rsidRPr="006312BB">
              <w:rPr>
                <w:rFonts w:asciiTheme="minorHAnsi" w:hAnsiTheme="minorHAnsi" w:cstheme="minorHAnsi"/>
                <w:bCs/>
                <w:lang w:eastAsia="hr-HR"/>
              </w:rPr>
              <w:t>, 3.5.2</w:t>
            </w:r>
            <w:r w:rsidR="00EC05AB">
              <w:rPr>
                <w:rFonts w:asciiTheme="minorHAnsi" w:hAnsiTheme="minorHAnsi" w:cstheme="minorHAnsi"/>
                <w:bCs/>
                <w:lang w:eastAsia="hr-HR"/>
              </w:rPr>
              <w:t>.</w:t>
            </w:r>
            <w:r w:rsidRPr="006312BB">
              <w:rPr>
                <w:rFonts w:asciiTheme="minorHAnsi" w:hAnsiTheme="minorHAnsi" w:cstheme="minorHAnsi"/>
                <w:bCs/>
                <w:lang w:eastAsia="hr-HR"/>
              </w:rPr>
              <w:t>, 3.5.3</w:t>
            </w:r>
            <w:r w:rsidR="00EC05AB">
              <w:rPr>
                <w:rFonts w:asciiTheme="minorHAnsi" w:hAnsiTheme="minorHAnsi" w:cstheme="minorHAnsi"/>
                <w:bCs/>
                <w:lang w:eastAsia="hr-HR"/>
              </w:rPr>
              <w:t>.</w:t>
            </w:r>
          </w:p>
        </w:tc>
      </w:tr>
    </w:tbl>
    <w:p w14:paraId="7F4AC284" w14:textId="77777777" w:rsidR="009A18DF" w:rsidRDefault="009A18DF" w:rsidP="006312BB">
      <w:pPr>
        <w:spacing w:before="120" w:after="120"/>
        <w:rPr>
          <w:rFonts w:asciiTheme="minorHAnsi" w:hAnsiTheme="minorHAnsi" w:cstheme="minorHAnsi"/>
        </w:rPr>
      </w:pPr>
    </w:p>
    <w:p w14:paraId="72153065" w14:textId="77777777" w:rsidR="009A18DF" w:rsidRPr="006312BB" w:rsidRDefault="009A18DF" w:rsidP="006312BB">
      <w:pPr>
        <w:spacing w:before="120" w:after="120"/>
        <w:rPr>
          <w:rFonts w:asciiTheme="minorHAnsi" w:hAnsiTheme="minorHAnsi" w:cstheme="minorHAnsi"/>
        </w:rPr>
      </w:pPr>
      <w:r w:rsidRPr="006312BB">
        <w:rPr>
          <w:rFonts w:asciiTheme="minorHAnsi" w:hAnsiTheme="minorHAnsi" w:cstheme="minorHAnsi"/>
          <w:lang w:eastAsia="hr-HR" w:bidi="ta-IN"/>
        </w:rPr>
        <w:t xml:space="preserve">Razvijati akvakulturu koja osigurava usluge zaštite okoliša </w:t>
      </w:r>
    </w:p>
    <w:tbl>
      <w:tblPr>
        <w:tblStyle w:val="PlainTable2"/>
        <w:tblW w:w="9695" w:type="dxa"/>
        <w:tblLook w:val="04A0" w:firstRow="1" w:lastRow="0" w:firstColumn="1" w:lastColumn="0" w:noHBand="0" w:noVBand="1"/>
      </w:tblPr>
      <w:tblGrid>
        <w:gridCol w:w="2041"/>
        <w:gridCol w:w="7654"/>
      </w:tblGrid>
      <w:tr w:rsidR="009A18DF" w:rsidRPr="006312BB" w14:paraId="622839FA"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1EE8901" w14:textId="77777777" w:rsidR="009A18DF" w:rsidRPr="006312BB" w:rsidRDefault="009A18DF"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70ABE03" w14:textId="77777777" w:rsidR="009A18DF" w:rsidRPr="006312BB" w:rsidRDefault="009A18DF"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9A18DF" w:rsidRPr="006312BB" w14:paraId="78567BA4"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3C451133"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0B1A227"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b/>
              </w:rPr>
              <w:t>Program za ribarstvo i akvakulturu Republike Hrvatske za programsko razdoblje 2021.-2027. (studeni 2022.):</w:t>
            </w:r>
          </w:p>
          <w:p w14:paraId="79A676B9"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lang w:eastAsia="hr-HR" w:bidi="ta-IN"/>
              </w:rPr>
              <w:t>Članak 54.</w:t>
            </w:r>
            <w:r w:rsidRPr="006312BB">
              <w:rPr>
                <w:rFonts w:asciiTheme="minorHAnsi" w:hAnsiTheme="minorHAnsi" w:cstheme="minorHAnsi"/>
                <w:lang w:eastAsia="hr-HR"/>
              </w:rPr>
              <w:t xml:space="preserve"> Uredbe (EU) br. 508 iz Provedbene uredbe Komisije (EU) 1232/2014</w:t>
            </w:r>
          </w:p>
          <w:p w14:paraId="02259F22" w14:textId="77777777" w:rsidR="009A18DF" w:rsidRPr="006312BB" w:rsidRDefault="009A18DF"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lang w:eastAsia="hr-HR"/>
              </w:rPr>
              <w:t>Ograničavanje utjecaja akvakulture na okoliš (upravljanje okolišem, programi revizije, usluge zaštite okoliša i poticanje ekološkog uzgoja) će doprinijeti zaštiti bioraznolikosti.</w:t>
            </w:r>
          </w:p>
        </w:tc>
      </w:tr>
      <w:tr w:rsidR="009A18DF" w:rsidRPr="006312BB" w14:paraId="2F54CA00"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28D24DCD"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26FF6866" w14:textId="77777777" w:rsidR="009A18DF" w:rsidRPr="006312BB" w:rsidRDefault="009A18DF"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D4, D5, D6, D8, D9, D10</w:t>
            </w:r>
          </w:p>
        </w:tc>
      </w:tr>
      <w:tr w:rsidR="009A18DF" w:rsidRPr="006312BB" w14:paraId="5878E3AA"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2D63DA3" w14:textId="77777777" w:rsidR="009A18DF" w:rsidRPr="006312BB" w:rsidRDefault="009A18DF"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500775AC"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D1T1, D4T1, D5T1, D5T2, D5T3, D6T1, D8T1, D8T2, D8T3, D9T1, D10T1</w:t>
            </w:r>
          </w:p>
          <w:p w14:paraId="493A310F" w14:textId="77777777" w:rsidR="009A18DF" w:rsidRPr="006312BB" w:rsidRDefault="009A18DF" w:rsidP="006312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 xml:space="preserve">Zaštita i očuvanje bioraznolikosti i poboljšanje ekosustava povezanih s marikulturom, smanjenje eutrofikacije, kao i smanjenje rizika od unosa </w:t>
            </w:r>
            <w:r w:rsidRPr="006312BB">
              <w:rPr>
                <w:rFonts w:asciiTheme="minorHAnsi" w:hAnsiTheme="minorHAnsi" w:cstheme="minorHAnsi"/>
                <w:bCs/>
              </w:rPr>
              <w:t>onečišćujućih tvari i učinaka onečišćenja i eutrofikacije</w:t>
            </w:r>
          </w:p>
        </w:tc>
      </w:tr>
      <w:tr w:rsidR="009A18DF" w:rsidRPr="006312BB" w14:paraId="580293F3"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0C2DB15" w14:textId="48760BF4" w:rsidR="009A18DF" w:rsidRPr="006312BB" w:rsidRDefault="009A18DF"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3E5B84CD" w14:textId="6A9789F7" w:rsidR="009A18DF" w:rsidRPr="006312BB" w:rsidRDefault="009A18DF"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3.5.1</w:t>
            </w:r>
            <w:r w:rsidR="00EC05AB">
              <w:rPr>
                <w:rFonts w:asciiTheme="minorHAnsi" w:hAnsiTheme="minorHAnsi" w:cstheme="minorHAnsi"/>
                <w:bCs/>
                <w:lang w:eastAsia="hr-HR"/>
              </w:rPr>
              <w:t>.</w:t>
            </w:r>
            <w:r w:rsidRPr="006312BB">
              <w:rPr>
                <w:rFonts w:asciiTheme="minorHAnsi" w:hAnsiTheme="minorHAnsi" w:cstheme="minorHAnsi"/>
                <w:bCs/>
                <w:lang w:eastAsia="hr-HR"/>
              </w:rPr>
              <w:t>, 3.5.2</w:t>
            </w:r>
            <w:r w:rsidR="00EC05AB">
              <w:rPr>
                <w:rFonts w:asciiTheme="minorHAnsi" w:hAnsiTheme="minorHAnsi" w:cstheme="minorHAnsi"/>
                <w:bCs/>
                <w:lang w:eastAsia="hr-HR"/>
              </w:rPr>
              <w:t>.</w:t>
            </w:r>
            <w:r w:rsidRPr="006312BB">
              <w:rPr>
                <w:rFonts w:asciiTheme="minorHAnsi" w:hAnsiTheme="minorHAnsi" w:cstheme="minorHAnsi"/>
                <w:bCs/>
                <w:lang w:eastAsia="hr-HR"/>
              </w:rPr>
              <w:t>, 3.5.3</w:t>
            </w:r>
            <w:r w:rsidR="00EC05AB">
              <w:rPr>
                <w:rFonts w:asciiTheme="minorHAnsi" w:hAnsiTheme="minorHAnsi" w:cstheme="minorHAnsi"/>
                <w:bCs/>
                <w:lang w:eastAsia="hr-HR"/>
              </w:rPr>
              <w:t>.</w:t>
            </w:r>
          </w:p>
        </w:tc>
      </w:tr>
    </w:tbl>
    <w:p w14:paraId="75F2A532" w14:textId="50530505" w:rsidR="009A18DF" w:rsidRDefault="009A18DF" w:rsidP="00FD4860">
      <w:pPr>
        <w:spacing w:after="240" w:line="276" w:lineRule="auto"/>
        <w:rPr>
          <w:rFonts w:asciiTheme="minorHAnsi" w:hAnsiTheme="minorHAnsi" w:cstheme="minorHAnsi"/>
        </w:rPr>
      </w:pPr>
    </w:p>
    <w:p w14:paraId="1BF465DD" w14:textId="77777777" w:rsidR="00FD4860" w:rsidRDefault="00FD4860" w:rsidP="00FD4860">
      <w:pPr>
        <w:spacing w:after="240" w:line="276" w:lineRule="auto"/>
        <w:rPr>
          <w:rFonts w:asciiTheme="minorHAnsi" w:hAnsiTheme="minorHAnsi" w:cstheme="minorHAnsi"/>
        </w:rPr>
      </w:pPr>
    </w:p>
    <w:p w14:paraId="53596024" w14:textId="77777777" w:rsidR="00E512B8" w:rsidRPr="006312BB" w:rsidRDefault="00053848" w:rsidP="006312BB">
      <w:pPr>
        <w:rPr>
          <w:rFonts w:asciiTheme="minorHAnsi" w:hAnsiTheme="minorHAnsi" w:cstheme="minorHAnsi"/>
          <w:b/>
        </w:rPr>
      </w:pPr>
      <w:bookmarkStart w:id="275" w:name="_Toc450205443"/>
      <w:bookmarkStart w:id="276" w:name="_Toc448479229"/>
      <w:r w:rsidRPr="006312BB">
        <w:rPr>
          <w:rFonts w:asciiTheme="minorHAnsi" w:hAnsiTheme="minorHAnsi" w:cstheme="minorHAnsi"/>
          <w:b/>
        </w:rPr>
        <w:t>Postojeće mjere za smanjivanje rizika unosa stranih i invazivnih stranih vrsta putem balastnih voda</w:t>
      </w:r>
      <w:bookmarkEnd w:id="275"/>
      <w:bookmarkEnd w:id="276"/>
    </w:p>
    <w:p w14:paraId="26CA231D" w14:textId="77777777" w:rsidR="00E512B8" w:rsidRPr="006312BB" w:rsidRDefault="00E512B8" w:rsidP="006312BB">
      <w:pPr>
        <w:spacing w:before="120" w:after="120"/>
        <w:jc w:val="both"/>
        <w:rPr>
          <w:rFonts w:asciiTheme="minorHAnsi" w:hAnsiTheme="minorHAnsi" w:cstheme="minorHAnsi"/>
        </w:rPr>
      </w:pPr>
    </w:p>
    <w:p w14:paraId="33B1E7CD" w14:textId="77777777" w:rsidR="00E512B8" w:rsidRPr="006312BB" w:rsidRDefault="00053848" w:rsidP="006312BB">
      <w:pPr>
        <w:spacing w:before="120" w:after="120"/>
        <w:jc w:val="both"/>
        <w:rPr>
          <w:rFonts w:asciiTheme="minorHAnsi" w:hAnsiTheme="minorHAnsi" w:cstheme="minorHAnsi"/>
        </w:rPr>
      </w:pPr>
      <w:r w:rsidRPr="006312BB">
        <w:rPr>
          <w:rFonts w:asciiTheme="minorHAnsi" w:hAnsiTheme="minorHAnsi" w:cstheme="minorHAnsi"/>
          <w:lang w:eastAsia="hr-HR"/>
        </w:rPr>
        <w:t>Razvijati energetski učinkovito eko-brodarstvo</w:t>
      </w:r>
    </w:p>
    <w:tbl>
      <w:tblPr>
        <w:tblStyle w:val="PlainTable2"/>
        <w:tblW w:w="9695" w:type="dxa"/>
        <w:tblLayout w:type="fixed"/>
        <w:tblLook w:val="04A0" w:firstRow="1" w:lastRow="0" w:firstColumn="1" w:lastColumn="0" w:noHBand="0" w:noVBand="1"/>
      </w:tblPr>
      <w:tblGrid>
        <w:gridCol w:w="2041"/>
        <w:gridCol w:w="7654"/>
      </w:tblGrid>
      <w:tr w:rsidR="00E512B8" w:rsidRPr="006312BB" w14:paraId="6BD73637"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B167C43"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38A9F98C"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57371044"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3A47CB53"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6F5005FE" w14:textId="77777777" w:rsidR="00E512B8" w:rsidRPr="006312BB" w:rsidRDefault="00053848" w:rsidP="00BE04C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FE28B2" w:rsidRPr="006312BB">
              <w:rPr>
                <w:rFonts w:asciiTheme="minorHAnsi" w:hAnsiTheme="minorHAnsi" w:cstheme="minorHAnsi"/>
                <w:b/>
              </w:rPr>
              <w:t xml:space="preserve"> </w:t>
            </w:r>
            <w:r w:rsidR="00FE28B2" w:rsidRPr="006312BB">
              <w:rPr>
                <w:rFonts w:asciiTheme="minorHAnsi" w:hAnsiTheme="minorHAnsi" w:cstheme="minorHAnsi"/>
              </w:rPr>
              <w:t>(Narodne novine</w:t>
            </w:r>
            <w:r w:rsidR="00D50A9A">
              <w:rPr>
                <w:rFonts w:asciiTheme="minorHAnsi" w:hAnsiTheme="minorHAnsi" w:cstheme="minorHAnsi"/>
              </w:rPr>
              <w:t xml:space="preserve">, br. </w:t>
            </w:r>
            <w:r w:rsidR="00FE28B2" w:rsidRPr="006312BB">
              <w:rPr>
                <w:rFonts w:asciiTheme="minorHAnsi" w:hAnsiTheme="minorHAnsi" w:cstheme="minorHAnsi"/>
              </w:rPr>
              <w:t>93/14)</w:t>
            </w:r>
          </w:p>
          <w:p w14:paraId="6C02CF1E"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Cilj 2.1.3. Podići razinu kvalitete brodarstva i osigurati dugoročnu konkurentnost istog</w:t>
            </w:r>
          </w:p>
          <w:p w14:paraId="42D096D4" w14:textId="33593B7C"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rPr>
              <w:t xml:space="preserve">Mjera </w:t>
            </w:r>
            <w:r w:rsidRPr="006312BB">
              <w:rPr>
                <w:rFonts w:asciiTheme="minorHAnsi" w:hAnsiTheme="minorHAnsi" w:cstheme="minorHAnsi"/>
                <w:bCs/>
                <w:iCs/>
              </w:rPr>
              <w:t>2.1.3.1</w:t>
            </w:r>
            <w:r w:rsidRPr="006312BB">
              <w:rPr>
                <w:rFonts w:asciiTheme="minorHAnsi" w:hAnsiTheme="minorHAnsi" w:cstheme="minorHAnsi"/>
                <w:bCs/>
                <w:i/>
                <w:iCs/>
              </w:rPr>
              <w:t>.</w:t>
            </w:r>
            <w:r w:rsidR="00697B5B">
              <w:rPr>
                <w:rFonts w:asciiTheme="minorHAnsi" w:hAnsiTheme="minorHAnsi" w:cstheme="minorHAnsi"/>
                <w:bCs/>
                <w:i/>
                <w:iCs/>
              </w:rPr>
              <w:t xml:space="preserve"> </w:t>
            </w:r>
            <w:r w:rsidRPr="006312BB">
              <w:rPr>
                <w:rFonts w:asciiTheme="minorHAnsi" w:hAnsiTheme="minorHAnsi" w:cstheme="minorHAnsi"/>
                <w:lang w:eastAsia="hr-HR"/>
              </w:rPr>
              <w:t>Razvijati energetski učinkovito eko-brodarstvo poticanjem nabavke/gradnje novih ekobrodova i prilagodbom postojećih brodova najvišim ekološkim standardima ugrađivanjem tehnologija za pročišćavanje balastnih voda, ispušnih plinova i sl</w:t>
            </w:r>
          </w:p>
        </w:tc>
      </w:tr>
      <w:tr w:rsidR="00E512B8" w:rsidRPr="006312BB" w14:paraId="7B3841E2"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7677E4F4"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70976630"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 D2, D6</w:t>
            </w:r>
          </w:p>
        </w:tc>
      </w:tr>
      <w:tr w:rsidR="00E512B8" w:rsidRPr="006312BB" w14:paraId="39C736C1"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38448472"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3799E14E" w14:textId="77777777" w:rsidR="006B0DD7" w:rsidRPr="006312BB" w:rsidRDefault="006B0DD7"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D2T1, D6T1</w:t>
            </w:r>
          </w:p>
          <w:p w14:paraId="256549A6"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će doprinijeti  smanjenju rizika unosa stranih/invazivnih stranih vrsta i patogena putem međunarodnog brodskog prijevoza, odnosno putem balastnih voda i brodskog obraštaja (zaštita bioraznolikosti, marikulutre, ribolova)</w:t>
            </w:r>
          </w:p>
        </w:tc>
      </w:tr>
      <w:tr w:rsidR="00E512B8" w:rsidRPr="006312BB" w14:paraId="7682489C"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A8C4E99" w14:textId="10B94F93"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63B01E2B" w14:textId="014BD726"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3.6.1</w:t>
            </w:r>
            <w:r w:rsidR="00697B5B">
              <w:rPr>
                <w:rFonts w:asciiTheme="minorHAnsi" w:hAnsiTheme="minorHAnsi" w:cstheme="minorHAnsi"/>
              </w:rPr>
              <w:t>.</w:t>
            </w:r>
          </w:p>
        </w:tc>
      </w:tr>
    </w:tbl>
    <w:p w14:paraId="7F288593" w14:textId="77777777" w:rsidR="00E512B8" w:rsidRDefault="00E512B8" w:rsidP="006312BB">
      <w:pPr>
        <w:autoSpaceDE w:val="0"/>
        <w:autoSpaceDN w:val="0"/>
        <w:adjustRightInd w:val="0"/>
        <w:spacing w:before="120" w:after="120"/>
        <w:rPr>
          <w:rFonts w:asciiTheme="minorHAnsi" w:hAnsiTheme="minorHAnsi" w:cstheme="minorHAnsi"/>
          <w:bCs/>
          <w:lang w:eastAsia="hr-HR"/>
        </w:rPr>
      </w:pPr>
    </w:p>
    <w:p w14:paraId="509950D0" w14:textId="77777777" w:rsidR="00E512B8" w:rsidRPr="006312BB" w:rsidRDefault="00053848" w:rsidP="006312BB">
      <w:pPr>
        <w:autoSpaceDE w:val="0"/>
        <w:autoSpaceDN w:val="0"/>
        <w:adjustRightInd w:val="0"/>
        <w:spacing w:before="120" w:after="120"/>
        <w:rPr>
          <w:rFonts w:asciiTheme="minorHAnsi" w:hAnsiTheme="minorHAnsi" w:cstheme="minorHAnsi"/>
          <w:bCs/>
          <w:lang w:eastAsia="hr-HR"/>
        </w:rPr>
      </w:pPr>
      <w:r w:rsidRPr="006312BB">
        <w:rPr>
          <w:rFonts w:asciiTheme="minorHAnsi" w:hAnsiTheme="minorHAnsi" w:cstheme="minorHAnsi"/>
          <w:lang w:eastAsia="hr-HR"/>
        </w:rPr>
        <w:t xml:space="preserve">Proglasiti Jadransko more Posebno osjetljivim morskim područjem </w:t>
      </w:r>
    </w:p>
    <w:tbl>
      <w:tblPr>
        <w:tblStyle w:val="PlainTable2"/>
        <w:tblW w:w="9695" w:type="dxa"/>
        <w:tblLook w:val="04A0" w:firstRow="1" w:lastRow="0" w:firstColumn="1" w:lastColumn="0" w:noHBand="0" w:noVBand="1"/>
      </w:tblPr>
      <w:tblGrid>
        <w:gridCol w:w="2041"/>
        <w:gridCol w:w="7654"/>
      </w:tblGrid>
      <w:tr w:rsidR="00E512B8" w:rsidRPr="006312BB" w14:paraId="196BE36F"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24BE1182"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2AB268D1"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797397ED"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5B00D41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49D4799A" w14:textId="77777777" w:rsidR="00FE28B2" w:rsidRPr="006312BB" w:rsidRDefault="00053848" w:rsidP="00BE04CA">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FE28B2" w:rsidRPr="006312BB">
              <w:rPr>
                <w:rFonts w:asciiTheme="minorHAnsi" w:hAnsiTheme="minorHAnsi" w:cstheme="minorHAnsi"/>
                <w:b/>
              </w:rPr>
              <w:t xml:space="preserve"> </w:t>
            </w:r>
            <w:r w:rsidR="00FE28B2" w:rsidRPr="006312BB">
              <w:rPr>
                <w:rFonts w:asciiTheme="minorHAnsi" w:hAnsiTheme="minorHAnsi" w:cstheme="minorHAnsi"/>
              </w:rPr>
              <w:t>(Narodne novine</w:t>
            </w:r>
            <w:r w:rsidR="00D50A9A">
              <w:rPr>
                <w:rFonts w:asciiTheme="minorHAnsi" w:hAnsiTheme="minorHAnsi" w:cstheme="minorHAnsi"/>
              </w:rPr>
              <w:t>, br.</w:t>
            </w:r>
            <w:r w:rsidR="00FE28B2" w:rsidRPr="006312BB">
              <w:rPr>
                <w:rFonts w:asciiTheme="minorHAnsi" w:hAnsiTheme="minorHAnsi" w:cstheme="minorHAnsi"/>
              </w:rPr>
              <w:t xml:space="preserve"> 93/14)</w:t>
            </w:r>
          </w:p>
          <w:p w14:paraId="7749D239"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hr-HR"/>
              </w:rPr>
            </w:pPr>
            <w:r w:rsidRPr="006312BB">
              <w:rPr>
                <w:rFonts w:asciiTheme="minorHAnsi" w:hAnsiTheme="minorHAnsi" w:cstheme="minorHAnsi"/>
                <w:bCs/>
                <w:lang w:eastAsia="hr-HR"/>
              </w:rPr>
              <w:t>Cilj 3.2.1. Spriječiti onečišćenja okoliša i štetan utjecaj pomorskih objekata na Jadransko more</w:t>
            </w:r>
          </w:p>
          <w:p w14:paraId="6612C745"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 xml:space="preserve">Mjera 3.2.1.1. </w:t>
            </w:r>
            <w:r w:rsidRPr="006312BB">
              <w:rPr>
                <w:rFonts w:asciiTheme="minorHAnsi" w:hAnsiTheme="minorHAnsi" w:cstheme="minorHAnsi"/>
              </w:rPr>
              <w:t>Proglasiti Jadransko more Posebno osjetljivim morskim područjem u suradnji s obalnim državama Jadrana sukladno smjernicama Međunarodne pomorske organizacije (IMO-a)</w:t>
            </w:r>
          </w:p>
        </w:tc>
      </w:tr>
      <w:tr w:rsidR="00E512B8" w:rsidRPr="006312BB" w14:paraId="3FF112F7"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6298549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08F1D124"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D6, D8, D9, D10</w:t>
            </w:r>
          </w:p>
        </w:tc>
      </w:tr>
      <w:tr w:rsidR="00E512B8" w:rsidRPr="006312BB" w14:paraId="388C90AE"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1E71731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0159C9CD" w14:textId="77777777" w:rsidR="002C1FEB" w:rsidRPr="006312BB" w:rsidRDefault="002C1FEB"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D2T1, D6T1, D8T1, D8T2, D8T3, D9T1, D10T1</w:t>
            </w:r>
          </w:p>
          <w:p w14:paraId="6C9F5BAB"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će doprinijeti smanjenju rizika unosa stranih/invazivnih stranih vrsta i patogena, te kemijskog onečišćenja putem međunarodnog brodskog prijevoza, odnosno putem balastnih voda i brodskog obraštaja, te putem ispuštanja zauljenih voda</w:t>
            </w:r>
          </w:p>
        </w:tc>
      </w:tr>
      <w:tr w:rsidR="00E512B8" w:rsidRPr="006312BB" w14:paraId="50BE1074"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03973543" w14:textId="4E1C9A79"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5AE2FAD8" w14:textId="7F46C23F"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3.6.1</w:t>
            </w:r>
            <w:r w:rsidR="00697B5B">
              <w:rPr>
                <w:rFonts w:asciiTheme="minorHAnsi" w:hAnsiTheme="minorHAnsi" w:cstheme="minorHAnsi"/>
              </w:rPr>
              <w:t>.</w:t>
            </w:r>
            <w:r w:rsidRPr="006312BB">
              <w:rPr>
                <w:rFonts w:asciiTheme="minorHAnsi" w:hAnsiTheme="minorHAnsi" w:cstheme="minorHAnsi"/>
              </w:rPr>
              <w:t>, 3.6.2</w:t>
            </w:r>
            <w:r w:rsidR="00697B5B">
              <w:rPr>
                <w:rFonts w:asciiTheme="minorHAnsi" w:hAnsiTheme="minorHAnsi" w:cstheme="minorHAnsi"/>
              </w:rPr>
              <w:t>.</w:t>
            </w:r>
            <w:r w:rsidRPr="006312BB">
              <w:rPr>
                <w:rFonts w:asciiTheme="minorHAnsi" w:hAnsiTheme="minorHAnsi" w:cstheme="minorHAnsi"/>
              </w:rPr>
              <w:t>, 3.6.3</w:t>
            </w:r>
            <w:r w:rsidR="00697B5B">
              <w:rPr>
                <w:rFonts w:asciiTheme="minorHAnsi" w:hAnsiTheme="minorHAnsi" w:cstheme="minorHAnsi"/>
              </w:rPr>
              <w:t>.</w:t>
            </w:r>
          </w:p>
        </w:tc>
      </w:tr>
    </w:tbl>
    <w:p w14:paraId="2689FFC5" w14:textId="77777777" w:rsidR="00B80EEC" w:rsidRPr="006312BB" w:rsidRDefault="00B80EEC" w:rsidP="006312BB">
      <w:pPr>
        <w:autoSpaceDE w:val="0"/>
        <w:autoSpaceDN w:val="0"/>
        <w:adjustRightInd w:val="0"/>
        <w:spacing w:before="120" w:after="120"/>
        <w:rPr>
          <w:rFonts w:asciiTheme="minorHAnsi" w:hAnsiTheme="minorHAnsi" w:cstheme="minorHAnsi"/>
          <w:lang w:eastAsia="hr-HR"/>
        </w:rPr>
      </w:pPr>
    </w:p>
    <w:p w14:paraId="09FB8A1D" w14:textId="4A37F2EA" w:rsidR="00FD4860" w:rsidRPr="00FD4860" w:rsidRDefault="00FD4860" w:rsidP="00FD4860">
      <w:pPr>
        <w:spacing w:after="120" w:line="276" w:lineRule="auto"/>
        <w:jc w:val="both"/>
      </w:pPr>
      <w:r w:rsidRPr="00FD4860">
        <w:rPr>
          <w:rFonts w:asciiTheme="minorHAnsi" w:hAnsiTheme="minorHAnsi" w:cstheme="minorHAnsi"/>
          <w:lang w:eastAsia="hr-HR"/>
        </w:rPr>
        <w:t>Uspostaviti sustav „ranog dojavljivanja“ u prevenciji prijenosa štetnih vodenih organizama putem balastnih voda</w:t>
      </w:r>
    </w:p>
    <w:tbl>
      <w:tblPr>
        <w:tblStyle w:val="PlainTable2"/>
        <w:tblW w:w="9695" w:type="dxa"/>
        <w:tblInd w:w="5" w:type="dxa"/>
        <w:tblLayout w:type="fixed"/>
        <w:tblLook w:val="04A0" w:firstRow="1" w:lastRow="0" w:firstColumn="1" w:lastColumn="0" w:noHBand="0" w:noVBand="1"/>
      </w:tblPr>
      <w:tblGrid>
        <w:gridCol w:w="2041"/>
        <w:gridCol w:w="7654"/>
      </w:tblGrid>
      <w:tr w:rsidR="00E512B8" w:rsidRPr="006312BB" w14:paraId="3272C6A1"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Borders>
              <w:right w:val="nil"/>
            </w:tcBorders>
          </w:tcPr>
          <w:p w14:paraId="7A857E73"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Borders>
              <w:left w:val="nil"/>
            </w:tcBorders>
          </w:tcPr>
          <w:p w14:paraId="6E50F278"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2C258BF1"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783ACAA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027D6368" w14:textId="77777777" w:rsidR="00FE28B2" w:rsidRPr="006312BB" w:rsidRDefault="00053848" w:rsidP="00BE04C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FE28B2" w:rsidRPr="006312BB">
              <w:rPr>
                <w:rFonts w:asciiTheme="minorHAnsi" w:hAnsiTheme="minorHAnsi" w:cstheme="minorHAnsi"/>
                <w:b/>
              </w:rPr>
              <w:t xml:space="preserve"> </w:t>
            </w:r>
            <w:r w:rsidR="00FE28B2" w:rsidRPr="006312BB">
              <w:rPr>
                <w:rFonts w:asciiTheme="minorHAnsi" w:hAnsiTheme="minorHAnsi" w:cstheme="minorHAnsi"/>
              </w:rPr>
              <w:t>(Narodne novine</w:t>
            </w:r>
            <w:r w:rsidR="00D50A9A">
              <w:rPr>
                <w:rFonts w:asciiTheme="minorHAnsi" w:hAnsiTheme="minorHAnsi" w:cstheme="minorHAnsi"/>
              </w:rPr>
              <w:t xml:space="preserve">, br. </w:t>
            </w:r>
            <w:r w:rsidR="00FE28B2" w:rsidRPr="006312BB">
              <w:rPr>
                <w:rFonts w:asciiTheme="minorHAnsi" w:hAnsiTheme="minorHAnsi" w:cstheme="minorHAnsi"/>
              </w:rPr>
              <w:t>93/14)</w:t>
            </w:r>
          </w:p>
          <w:p w14:paraId="1F5B2E47"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Cilj 3.2.2. Smanjiti štetni utjecaj prijenosa živih vodenih organizama i patogena putem pomorske plovidbe (balastnih voda i obraštaja)</w:t>
            </w:r>
          </w:p>
          <w:p w14:paraId="080B14B1"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 xml:space="preserve">Mjera 3.2.2.1. </w:t>
            </w:r>
            <w:r w:rsidRPr="006312BB">
              <w:rPr>
                <w:rFonts w:asciiTheme="minorHAnsi" w:hAnsiTheme="minorHAnsi" w:cstheme="minorHAnsi"/>
              </w:rPr>
              <w:t>U suradnji s drugim Jadranskim državama uspostaviti sustav „ranog dojavljivanja“ u prevenciji prijenosa štetnih vodenih organizama putem balastnih voda;</w:t>
            </w:r>
          </w:p>
        </w:tc>
      </w:tr>
      <w:tr w:rsidR="00E512B8" w:rsidRPr="006312BB" w14:paraId="6B885ECF"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37765486"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51956674"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 D4, D5, D6</w:t>
            </w:r>
          </w:p>
        </w:tc>
      </w:tr>
      <w:tr w:rsidR="00E512B8" w:rsidRPr="006312BB" w14:paraId="37E69233"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69AA0FE7"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3C30EF8E" w14:textId="77777777" w:rsidR="00633A5A" w:rsidRPr="006312BB" w:rsidRDefault="00633A5A"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D2T1, D4T1, D5T1, D5T2, D5T3, D6T1</w:t>
            </w:r>
          </w:p>
          <w:p w14:paraId="3C62DDDF"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će doprinijeti smanjenju rizika unosa stranih/invazivnih stranih vrsta i patogena putem međunarodnog brodskog prijevoza, odnosno putem balastnih voda i brodskog obraštaja.</w:t>
            </w:r>
          </w:p>
        </w:tc>
      </w:tr>
      <w:tr w:rsidR="00E512B8" w:rsidRPr="006312BB" w14:paraId="6E787C9E" w14:textId="77777777" w:rsidTr="00FD4860">
        <w:trPr>
          <w:trHeight w:val="679"/>
        </w:trPr>
        <w:tc>
          <w:tcPr>
            <w:cnfStyle w:val="001000000000" w:firstRow="0" w:lastRow="0" w:firstColumn="1" w:lastColumn="0" w:oddVBand="0" w:evenVBand="0" w:oddHBand="0" w:evenHBand="0" w:firstRowFirstColumn="0" w:firstRowLastColumn="0" w:lastRowFirstColumn="0" w:lastRowLastColumn="0"/>
            <w:tcW w:w="2041" w:type="dxa"/>
          </w:tcPr>
          <w:p w14:paraId="23836E5E" w14:textId="78061F3A"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042DDCB3" w14:textId="5896DF06"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3.6.3</w:t>
            </w:r>
            <w:r w:rsidR="00697B5B">
              <w:rPr>
                <w:rFonts w:asciiTheme="minorHAnsi" w:hAnsiTheme="minorHAnsi" w:cstheme="minorHAnsi"/>
              </w:rPr>
              <w:t>.</w:t>
            </w:r>
          </w:p>
        </w:tc>
      </w:tr>
    </w:tbl>
    <w:p w14:paraId="1F519F14" w14:textId="77777777" w:rsidR="00E55AE2" w:rsidRPr="006312BB" w:rsidRDefault="00E55AE2" w:rsidP="006312BB">
      <w:pPr>
        <w:autoSpaceDE w:val="0"/>
        <w:autoSpaceDN w:val="0"/>
        <w:adjustRightInd w:val="0"/>
        <w:spacing w:before="120" w:after="120"/>
        <w:rPr>
          <w:rFonts w:asciiTheme="minorHAnsi" w:hAnsiTheme="minorHAnsi" w:cstheme="minorHAnsi"/>
          <w:lang w:eastAsia="hr-HR"/>
        </w:rPr>
      </w:pPr>
    </w:p>
    <w:p w14:paraId="1950887A" w14:textId="77777777" w:rsidR="00E512B8" w:rsidRPr="006312BB" w:rsidRDefault="00053848" w:rsidP="00BE04CA">
      <w:pPr>
        <w:autoSpaceDE w:val="0"/>
        <w:autoSpaceDN w:val="0"/>
        <w:adjustRightInd w:val="0"/>
        <w:spacing w:before="120" w:after="120"/>
        <w:jc w:val="both"/>
        <w:rPr>
          <w:rFonts w:asciiTheme="minorHAnsi" w:hAnsiTheme="minorHAnsi" w:cstheme="minorHAnsi"/>
        </w:rPr>
      </w:pPr>
      <w:r w:rsidRPr="006312BB">
        <w:rPr>
          <w:rFonts w:asciiTheme="minorHAnsi" w:hAnsiTheme="minorHAnsi" w:cstheme="minorHAnsi"/>
          <w:lang w:eastAsia="hr-HR"/>
        </w:rPr>
        <w:t xml:space="preserve">Ojačati nadzor upravljanja balastnim vodama </w:t>
      </w:r>
    </w:p>
    <w:tbl>
      <w:tblPr>
        <w:tblStyle w:val="PlainTable2"/>
        <w:tblW w:w="9695" w:type="dxa"/>
        <w:tblLook w:val="04A0" w:firstRow="1" w:lastRow="0" w:firstColumn="1" w:lastColumn="0" w:noHBand="0" w:noVBand="1"/>
      </w:tblPr>
      <w:tblGrid>
        <w:gridCol w:w="2041"/>
        <w:gridCol w:w="7654"/>
      </w:tblGrid>
      <w:tr w:rsidR="00E512B8" w:rsidRPr="006312BB" w14:paraId="5CDC4B00" w14:textId="77777777" w:rsidTr="00FD4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1" w:type="dxa"/>
          </w:tcPr>
          <w:p w14:paraId="41906B5D" w14:textId="77777777" w:rsidR="00E512B8" w:rsidRPr="006312BB" w:rsidRDefault="00053848" w:rsidP="006312BB">
            <w:pPr>
              <w:rPr>
                <w:rFonts w:asciiTheme="minorHAnsi" w:hAnsiTheme="minorHAnsi" w:cstheme="minorHAnsi"/>
                <w:b w:val="0"/>
              </w:rPr>
            </w:pPr>
            <w:r w:rsidRPr="006312BB">
              <w:rPr>
                <w:rFonts w:asciiTheme="minorHAnsi" w:hAnsiTheme="minorHAnsi" w:cstheme="minorHAnsi"/>
                <w:b w:val="0"/>
              </w:rPr>
              <w:t>ELEMENT MJERE</w:t>
            </w:r>
          </w:p>
        </w:tc>
        <w:tc>
          <w:tcPr>
            <w:tcW w:w="7654" w:type="dxa"/>
          </w:tcPr>
          <w:p w14:paraId="5C73ADB8" w14:textId="77777777" w:rsidR="00E512B8" w:rsidRPr="006312BB" w:rsidRDefault="00053848"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RAZRADA</w:t>
            </w:r>
          </w:p>
        </w:tc>
      </w:tr>
      <w:tr w:rsidR="00E512B8" w:rsidRPr="006312BB" w14:paraId="78C38A5F" w14:textId="77777777" w:rsidTr="00FD486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41" w:type="dxa"/>
          </w:tcPr>
          <w:p w14:paraId="0A36331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OPIS MJERE</w:t>
            </w:r>
          </w:p>
        </w:tc>
        <w:tc>
          <w:tcPr>
            <w:tcW w:w="7654" w:type="dxa"/>
          </w:tcPr>
          <w:p w14:paraId="5C51D483" w14:textId="77777777" w:rsidR="00FE28B2" w:rsidRPr="006312BB" w:rsidRDefault="00053848" w:rsidP="00BE04C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rPr>
              <w:t>Strategija pomorskog razvitka i integralne pomorske politike RH za razdoblje od 2014. do 2020. godine</w:t>
            </w:r>
            <w:r w:rsidR="00FE28B2" w:rsidRPr="006312BB">
              <w:rPr>
                <w:rFonts w:asciiTheme="minorHAnsi" w:hAnsiTheme="minorHAnsi" w:cstheme="minorHAnsi"/>
                <w:b/>
              </w:rPr>
              <w:t xml:space="preserve"> </w:t>
            </w:r>
            <w:r w:rsidR="00FE28B2" w:rsidRPr="006312BB">
              <w:rPr>
                <w:rFonts w:asciiTheme="minorHAnsi" w:hAnsiTheme="minorHAnsi" w:cstheme="minorHAnsi"/>
              </w:rPr>
              <w:t xml:space="preserve">(Narodne novine </w:t>
            </w:r>
            <w:r w:rsidR="00D50A9A">
              <w:rPr>
                <w:rFonts w:asciiTheme="minorHAnsi" w:hAnsiTheme="minorHAnsi" w:cstheme="minorHAnsi"/>
              </w:rPr>
              <w:t xml:space="preserve">br. </w:t>
            </w:r>
            <w:r w:rsidR="00FE28B2" w:rsidRPr="006312BB">
              <w:rPr>
                <w:rFonts w:asciiTheme="minorHAnsi" w:hAnsiTheme="minorHAnsi" w:cstheme="minorHAnsi"/>
              </w:rPr>
              <w:t>93/14)</w:t>
            </w:r>
          </w:p>
          <w:p w14:paraId="4A528E6A"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Cs/>
                <w:lang w:eastAsia="hr-HR"/>
              </w:rPr>
              <w:t>Cilj 3.2.2. Smanjiti štetni utjecaj prijenosa živih vodenih organizama i patogena putem pomorske plovidbe (balastnih voda i obraštaja)</w:t>
            </w:r>
          </w:p>
          <w:p w14:paraId="5C2E56C4" w14:textId="77777777" w:rsidR="00E512B8" w:rsidRPr="006312BB" w:rsidRDefault="00053848" w:rsidP="00BE04C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6312BB">
              <w:rPr>
                <w:rFonts w:asciiTheme="minorHAnsi" w:hAnsiTheme="minorHAnsi" w:cstheme="minorHAnsi"/>
                <w:bCs/>
                <w:lang w:eastAsia="hr-HR"/>
              </w:rPr>
              <w:t>Mjera 3.2.2.2. O</w:t>
            </w:r>
            <w:r w:rsidRPr="006312BB">
              <w:rPr>
                <w:rFonts w:asciiTheme="minorHAnsi" w:hAnsiTheme="minorHAnsi" w:cstheme="minorHAnsi"/>
                <w:bCs/>
              </w:rPr>
              <w:t>jačati</w:t>
            </w:r>
            <w:r w:rsidRPr="006312BB">
              <w:rPr>
                <w:rFonts w:asciiTheme="minorHAnsi" w:hAnsiTheme="minorHAnsi" w:cstheme="minorHAnsi"/>
              </w:rPr>
              <w:t xml:space="preserve"> nadzor upravljanja balastnim vodama temeljem procjene rizika i sukladno međunarodno usuglašenim smjernicama</w:t>
            </w:r>
          </w:p>
        </w:tc>
      </w:tr>
      <w:tr w:rsidR="00E512B8" w:rsidRPr="006312BB" w14:paraId="5BF8FB21" w14:textId="77777777" w:rsidTr="00FD4860">
        <w:trPr>
          <w:trHeight w:val="794"/>
        </w:trPr>
        <w:tc>
          <w:tcPr>
            <w:cnfStyle w:val="001000000000" w:firstRow="0" w:lastRow="0" w:firstColumn="1" w:lastColumn="0" w:oddVBand="0" w:evenVBand="0" w:oddHBand="0" w:evenHBand="0" w:firstRowFirstColumn="0" w:firstRowLastColumn="0" w:lastRowFirstColumn="0" w:lastRowLastColumn="0"/>
            <w:tcW w:w="2041" w:type="dxa"/>
          </w:tcPr>
          <w:p w14:paraId="00A0514E"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KVALITATIVNIM DESKRIPTORIMA</w:t>
            </w:r>
          </w:p>
        </w:tc>
        <w:tc>
          <w:tcPr>
            <w:tcW w:w="7654" w:type="dxa"/>
          </w:tcPr>
          <w:p w14:paraId="215BDB4E" w14:textId="77777777" w:rsidR="00E512B8" w:rsidRPr="006312BB" w:rsidRDefault="0005384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312BB">
              <w:rPr>
                <w:rFonts w:asciiTheme="minorHAnsi" w:hAnsiTheme="minorHAnsi" w:cstheme="minorHAnsi"/>
              </w:rPr>
              <w:t>D1, D2</w:t>
            </w:r>
            <w:r w:rsidR="00A821DE" w:rsidRPr="006312BB">
              <w:rPr>
                <w:rFonts w:asciiTheme="minorHAnsi" w:hAnsiTheme="minorHAnsi" w:cstheme="minorHAnsi"/>
              </w:rPr>
              <w:t xml:space="preserve">, </w:t>
            </w:r>
            <w:r w:rsidRPr="006312BB">
              <w:rPr>
                <w:rFonts w:asciiTheme="minorHAnsi" w:hAnsiTheme="minorHAnsi" w:cstheme="minorHAnsi"/>
              </w:rPr>
              <w:t xml:space="preserve">D4, D5, D6, </w:t>
            </w:r>
          </w:p>
        </w:tc>
      </w:tr>
      <w:tr w:rsidR="00E512B8" w:rsidRPr="006312BB" w14:paraId="7366E889" w14:textId="77777777" w:rsidTr="00FD4860">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041" w:type="dxa"/>
          </w:tcPr>
          <w:p w14:paraId="79C70461"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VEZA S CILJEVIMA DSO</w:t>
            </w:r>
          </w:p>
        </w:tc>
        <w:tc>
          <w:tcPr>
            <w:tcW w:w="7654" w:type="dxa"/>
          </w:tcPr>
          <w:p w14:paraId="62FFE83C" w14:textId="77777777" w:rsidR="00A821DE" w:rsidRPr="006312BB" w:rsidRDefault="00A821DE"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D1T1, D2T1, D4T1, D5T1, D5T2, D5T3, D6T1</w:t>
            </w:r>
          </w:p>
          <w:p w14:paraId="0E7D2E53" w14:textId="77777777" w:rsidR="00E512B8" w:rsidRPr="006312BB" w:rsidRDefault="00053848" w:rsidP="00BE04C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će doprinijeti smanjenju rizika unosa stranih/invazivnih stranih vrsta i patogena putem međunarodnog brodskog prijevoza, odnosno putem balastnih voda i brodskog obraštaja.</w:t>
            </w:r>
          </w:p>
        </w:tc>
      </w:tr>
      <w:tr w:rsidR="00E512B8" w:rsidRPr="006312BB" w14:paraId="6D3D7BF7" w14:textId="77777777" w:rsidTr="00FD4860">
        <w:trPr>
          <w:trHeight w:val="565"/>
        </w:trPr>
        <w:tc>
          <w:tcPr>
            <w:cnfStyle w:val="001000000000" w:firstRow="0" w:lastRow="0" w:firstColumn="1" w:lastColumn="0" w:oddVBand="0" w:evenVBand="0" w:oddHBand="0" w:evenHBand="0" w:firstRowFirstColumn="0" w:firstRowLastColumn="0" w:lastRowFirstColumn="0" w:lastRowLastColumn="0"/>
            <w:tcW w:w="2041" w:type="dxa"/>
          </w:tcPr>
          <w:p w14:paraId="4DF3CD6C" w14:textId="0C3ADB41" w:rsidR="00E512B8" w:rsidRPr="006312BB" w:rsidRDefault="00053848" w:rsidP="006312BB">
            <w:pPr>
              <w:rPr>
                <w:rFonts w:asciiTheme="minorHAnsi" w:hAnsiTheme="minorHAnsi" w:cstheme="minorHAnsi"/>
              </w:rPr>
            </w:pPr>
            <w:r w:rsidRPr="006312BB">
              <w:rPr>
                <w:rFonts w:asciiTheme="minorHAnsi" w:hAnsiTheme="minorHAnsi" w:cstheme="minorHAnsi"/>
              </w:rPr>
              <w:t xml:space="preserve">VEZA S MJERAMA </w:t>
            </w:r>
            <w:r w:rsidR="00A91021">
              <w:rPr>
                <w:rFonts w:asciiTheme="minorHAnsi" w:hAnsiTheme="minorHAnsi" w:cstheme="minorHAnsi"/>
              </w:rPr>
              <w:t>PROGRAMA MJERA DO 2027.</w:t>
            </w:r>
          </w:p>
        </w:tc>
        <w:tc>
          <w:tcPr>
            <w:tcW w:w="7654" w:type="dxa"/>
          </w:tcPr>
          <w:p w14:paraId="1D1C999A" w14:textId="1A4D2E30" w:rsidR="00E512B8" w:rsidRPr="006312BB" w:rsidRDefault="00053848" w:rsidP="00631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3.6.1</w:t>
            </w:r>
            <w:r w:rsidR="00697B5B">
              <w:rPr>
                <w:rFonts w:asciiTheme="minorHAnsi" w:hAnsiTheme="minorHAnsi" w:cstheme="minorHAnsi"/>
              </w:rPr>
              <w:t>.</w:t>
            </w:r>
            <w:r w:rsidRPr="006312BB">
              <w:rPr>
                <w:rFonts w:asciiTheme="minorHAnsi" w:hAnsiTheme="minorHAnsi" w:cstheme="minorHAnsi"/>
              </w:rPr>
              <w:t>, 3.6.2</w:t>
            </w:r>
            <w:r w:rsidR="00697B5B">
              <w:rPr>
                <w:rFonts w:asciiTheme="minorHAnsi" w:hAnsiTheme="minorHAnsi" w:cstheme="minorHAnsi"/>
              </w:rPr>
              <w:t>.</w:t>
            </w:r>
            <w:r w:rsidRPr="006312BB">
              <w:rPr>
                <w:rFonts w:asciiTheme="minorHAnsi" w:hAnsiTheme="minorHAnsi" w:cstheme="minorHAnsi"/>
              </w:rPr>
              <w:t>, 3.6.3</w:t>
            </w:r>
            <w:r w:rsidR="00697B5B">
              <w:rPr>
                <w:rFonts w:asciiTheme="minorHAnsi" w:hAnsiTheme="minorHAnsi" w:cstheme="minorHAnsi"/>
              </w:rPr>
              <w:t>.</w:t>
            </w:r>
          </w:p>
        </w:tc>
      </w:tr>
    </w:tbl>
    <w:p w14:paraId="6AC99675" w14:textId="77777777" w:rsidR="00E512B8" w:rsidRDefault="00E512B8" w:rsidP="009D3C83">
      <w:pPr>
        <w:spacing w:after="240"/>
      </w:pPr>
      <w:bookmarkStart w:id="277" w:name="_Toc450205444"/>
    </w:p>
    <w:p w14:paraId="514B7E94" w14:textId="77777777" w:rsidR="009061EC" w:rsidRPr="006312BB" w:rsidRDefault="009061EC" w:rsidP="009D3C83">
      <w:pPr>
        <w:spacing w:after="240"/>
      </w:pPr>
    </w:p>
    <w:p w14:paraId="78B90F0F" w14:textId="722B2230" w:rsidR="009061EC" w:rsidRPr="009061EC" w:rsidRDefault="009061EC" w:rsidP="006F0E3A">
      <w:pPr>
        <w:spacing w:after="120" w:line="276" w:lineRule="auto"/>
        <w:jc w:val="both"/>
        <w:rPr>
          <w:rFonts w:asciiTheme="minorHAnsi" w:hAnsiTheme="minorHAnsi" w:cstheme="minorHAnsi"/>
          <w:b/>
          <w:lang w:eastAsia="hr-HR"/>
        </w:rPr>
      </w:pPr>
      <w:r w:rsidRPr="009061EC">
        <w:rPr>
          <w:rFonts w:asciiTheme="minorHAnsi" w:hAnsiTheme="minorHAnsi" w:cstheme="minorHAnsi"/>
          <w:b/>
          <w:lang w:eastAsia="hr-HR"/>
        </w:rPr>
        <w:t>Postojeće mjere zaštite voda za kupanje</w:t>
      </w:r>
    </w:p>
    <w:tbl>
      <w:tblPr>
        <w:tblStyle w:val="PlainTable2"/>
        <w:tblW w:w="9593" w:type="dxa"/>
        <w:tblLook w:val="04A0" w:firstRow="1" w:lastRow="0" w:firstColumn="1" w:lastColumn="0" w:noHBand="0" w:noVBand="1"/>
      </w:tblPr>
      <w:tblGrid>
        <w:gridCol w:w="1984"/>
        <w:gridCol w:w="7609"/>
      </w:tblGrid>
      <w:tr w:rsidR="009061EC" w:rsidRPr="009061EC" w14:paraId="0DC180F9" w14:textId="77777777" w:rsidTr="007D677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984" w:type="dxa"/>
          </w:tcPr>
          <w:p w14:paraId="6E839880" w14:textId="77777777" w:rsidR="009061EC" w:rsidRPr="009061EC" w:rsidRDefault="009061EC" w:rsidP="007D6770">
            <w:pPr>
              <w:spacing w:line="276" w:lineRule="auto"/>
              <w:rPr>
                <w:rFonts w:asciiTheme="minorHAnsi" w:hAnsiTheme="minorHAnsi" w:cstheme="minorHAnsi"/>
                <w:b w:val="0"/>
              </w:rPr>
            </w:pPr>
            <w:r w:rsidRPr="009061EC">
              <w:rPr>
                <w:rFonts w:asciiTheme="minorHAnsi" w:hAnsiTheme="minorHAnsi" w:cstheme="minorHAnsi"/>
                <w:b w:val="0"/>
              </w:rPr>
              <w:t>ELEMENT MJERE</w:t>
            </w:r>
          </w:p>
        </w:tc>
        <w:tc>
          <w:tcPr>
            <w:tcW w:w="7609" w:type="dxa"/>
          </w:tcPr>
          <w:p w14:paraId="497E4FA0" w14:textId="77777777" w:rsidR="009061EC" w:rsidRPr="009061EC" w:rsidRDefault="009061EC" w:rsidP="007D677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061EC">
              <w:rPr>
                <w:rFonts w:asciiTheme="minorHAnsi" w:hAnsiTheme="minorHAnsi" w:cstheme="minorHAnsi"/>
                <w:b w:val="0"/>
              </w:rPr>
              <w:t>RAZRADA</w:t>
            </w:r>
          </w:p>
        </w:tc>
      </w:tr>
      <w:tr w:rsidR="009061EC" w:rsidRPr="00A65E21" w14:paraId="5D206C4A" w14:textId="77777777" w:rsidTr="007D677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984" w:type="dxa"/>
          </w:tcPr>
          <w:p w14:paraId="537D8DBF" w14:textId="77777777" w:rsidR="009061EC" w:rsidRPr="009061EC" w:rsidRDefault="009061EC" w:rsidP="007D6770">
            <w:pPr>
              <w:spacing w:line="276" w:lineRule="auto"/>
              <w:rPr>
                <w:rFonts w:asciiTheme="minorHAnsi" w:hAnsiTheme="minorHAnsi" w:cstheme="minorHAnsi"/>
              </w:rPr>
            </w:pPr>
            <w:r w:rsidRPr="009061EC">
              <w:rPr>
                <w:rFonts w:asciiTheme="minorHAnsi" w:hAnsiTheme="minorHAnsi" w:cstheme="minorHAnsi"/>
              </w:rPr>
              <w:t>OPIS MJERE</w:t>
            </w:r>
          </w:p>
        </w:tc>
        <w:tc>
          <w:tcPr>
            <w:tcW w:w="7609" w:type="dxa"/>
          </w:tcPr>
          <w:p w14:paraId="12B3C88F" w14:textId="720FC9FC"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Plan upravljanja vodnim područjima</w:t>
            </w:r>
            <w:r w:rsidRPr="00A65E21">
              <w:rPr>
                <w:rFonts w:asciiTheme="minorHAnsi" w:hAnsiTheme="minorHAnsi" w:cstheme="minorHAnsi"/>
                <w:lang w:eastAsia="hr-HR"/>
              </w:rPr>
              <w:t xml:space="preserve"> do 2027. (PUVP) (Narodne novine, br. 84/23)</w:t>
            </w:r>
          </w:p>
          <w:p w14:paraId="28BD91D5" w14:textId="77777777"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hr-HR"/>
              </w:rPr>
            </w:pPr>
            <w:r w:rsidRPr="00A65E21">
              <w:rPr>
                <w:rFonts w:asciiTheme="minorHAnsi" w:hAnsiTheme="minorHAnsi" w:cstheme="minorHAnsi"/>
                <w:b/>
                <w:lang w:eastAsia="hr-HR"/>
              </w:rPr>
              <w:t>Dodatne mjere:</w:t>
            </w:r>
          </w:p>
          <w:p w14:paraId="0B906329" w14:textId="31FEAEF3"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99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3.DOD.03.01</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A</w:t>
            </w:r>
            <w:r w:rsidR="001C3DCB">
              <w:rPr>
                <w:rFonts w:asciiTheme="minorHAnsi" w:hAnsiTheme="minorHAnsi" w:cstheme="minorHAnsi"/>
                <w:b/>
                <w:lang w:eastAsia="hr-HR"/>
              </w:rPr>
              <w:t xml:space="preserve">  </w:t>
            </w:r>
            <w:r w:rsidRPr="00A65E21">
              <w:rPr>
                <w:rFonts w:asciiTheme="minorHAnsi" w:hAnsiTheme="minorHAnsi" w:cstheme="minorHAnsi"/>
                <w:lang w:eastAsia="hr-HR"/>
              </w:rPr>
              <w:t>Odluka o određivanju vode za kupanje (kupališta/morske plaže) - Prije početka svake sezone kupanja donose se odluke o određivanju voda za kupanje (kupališta/morskih plaža) za sve vode na kojima se očekuje veliki broj kupača, a za koje nije izdana trajna zabrana kupanja. To su lokacije na kojima trebaju biti osigurani propisani standardi kakvoće vode za kupanje. Ispravit će se postojeće manjkavosti/nedosljednosti u određivanju voda za kupanje, osobito na kopnenim površinskim vodama.</w:t>
            </w:r>
          </w:p>
          <w:p w14:paraId="4B04C27A" w14:textId="5FE5D21A" w:rsidR="00A65E21" w:rsidRPr="00A65E21" w:rsidRDefault="00A65E21"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(Nastavak provedbe mjere 1 iz Plana upravljanja vodnim područjima 2016. - 2021.)</w:t>
            </w:r>
          </w:p>
          <w:p w14:paraId="49106ED2" w14:textId="6CCE2B9E"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99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3.DOD.03.02</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A</w:t>
            </w:r>
            <w:r w:rsidR="00BE19B8" w:rsidRPr="00A65E21">
              <w:rPr>
                <w:rFonts w:asciiTheme="minorHAnsi" w:hAnsiTheme="minorHAnsi" w:cstheme="minorHAnsi"/>
                <w:b/>
                <w:lang w:eastAsia="hr-HR"/>
              </w:rPr>
              <w:t>,</w:t>
            </w:r>
            <w:r w:rsidRPr="00A65E21">
              <w:rPr>
                <w:rFonts w:asciiTheme="minorHAnsi" w:hAnsiTheme="minorHAnsi" w:cstheme="minorHAnsi"/>
                <w:b/>
                <w:lang w:eastAsia="hr-HR"/>
              </w:rPr>
              <w:t>T</w:t>
            </w:r>
            <w:r w:rsidR="001C3DCB">
              <w:rPr>
                <w:rFonts w:asciiTheme="minorHAnsi" w:hAnsiTheme="minorHAnsi" w:cstheme="minorHAnsi"/>
                <w:b/>
                <w:lang w:eastAsia="hr-HR"/>
              </w:rPr>
              <w:t xml:space="preserve">  </w:t>
            </w:r>
            <w:r w:rsidRPr="00A65E21">
              <w:rPr>
                <w:rFonts w:asciiTheme="minorHAnsi" w:hAnsiTheme="minorHAnsi" w:cstheme="minorHAnsi"/>
                <w:lang w:eastAsia="hr-HR"/>
              </w:rPr>
              <w:t>Kao trajna mjera zaštite, predlaže se zadržavanje dosadašnje prakse minimalne duljine podmorskog ispusta od 500 m, čime se osigurava dobra kakvoća voda duž čitave obale i mogućnost sigurnog kupanja i izvan označenih plaža. Mjera se odnosi na priobalne vode te na morskom dijelu prijelaznih voda.</w:t>
            </w:r>
          </w:p>
          <w:p w14:paraId="1DECFD40" w14:textId="3C8BCB4D"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(Nastavak provedbe mjere 2 iz Plana upravljanja vodnim područjima 2016. - 2021.)</w:t>
            </w:r>
          </w:p>
          <w:p w14:paraId="27BC4AA8" w14:textId="2CEDFB83"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99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3.DOD.03.03</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M</w:t>
            </w:r>
            <w:r w:rsidR="001C3DCB">
              <w:rPr>
                <w:rFonts w:asciiTheme="minorHAnsi" w:hAnsiTheme="minorHAnsi" w:cstheme="minorHAnsi"/>
                <w:b/>
                <w:lang w:eastAsia="hr-HR"/>
              </w:rPr>
              <w:t xml:space="preserve">  </w:t>
            </w:r>
            <w:r w:rsidRPr="00A65E21">
              <w:rPr>
                <w:rFonts w:asciiTheme="minorHAnsi" w:hAnsiTheme="minorHAnsi" w:cstheme="minorHAnsi"/>
                <w:lang w:eastAsia="hr-HR"/>
              </w:rPr>
              <w:t>Praćenje (monitoring) voda za kupanje - Vode za kupanje označene su kao zaštićena područja - područja posebne zaštite voda i, nakon proglašenja, uvrštavaju se u Registar zaštićenih područja i na njima se organizira odgovarajući monitoring.</w:t>
            </w:r>
          </w:p>
          <w:p w14:paraId="7D88D0AA" w14:textId="1CF01D8A"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(Nastavak provedbe mjere 3 iz Plana upravljanja vodnim područjima 2016. - 2021.)</w:t>
            </w:r>
          </w:p>
          <w:p w14:paraId="04BA0E76" w14:textId="653457FD"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99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3.DOD.03.04</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A</w:t>
            </w:r>
            <w:r w:rsidR="001C3DCB">
              <w:rPr>
                <w:rFonts w:asciiTheme="minorHAnsi" w:hAnsiTheme="minorHAnsi" w:cstheme="minorHAnsi"/>
                <w:b/>
                <w:lang w:eastAsia="hr-HR"/>
              </w:rPr>
              <w:t xml:space="preserve">  </w:t>
            </w:r>
            <w:r w:rsidRPr="00A65E21">
              <w:rPr>
                <w:rFonts w:asciiTheme="minorHAnsi" w:hAnsiTheme="minorHAnsi" w:cstheme="minorHAnsi"/>
                <w:lang w:eastAsia="hr-HR"/>
              </w:rPr>
              <w:t>Ukoliko se odgovarajućim operativnim monitoringom za praćenje učinaka osnovnih mjera utvrdi da negdje nije postignuto zadovoljavajuće stanje voda za kupanje, pripremiti program i propisati obvezu provedbe dopunskih mjera.</w:t>
            </w:r>
          </w:p>
          <w:p w14:paraId="70C96C5A" w14:textId="77777777"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(Nastavak provedbe mjere 4 iz Plana upravljanja vodnim područjima 2016. - 2021.)"</w:t>
            </w:r>
          </w:p>
          <w:p w14:paraId="7A4EAE54" w14:textId="11D186D4"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99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3.DOD.03.05</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RI</w:t>
            </w:r>
            <w:r w:rsidR="001C3DCB">
              <w:rPr>
                <w:rFonts w:asciiTheme="minorHAnsi" w:hAnsiTheme="minorHAnsi" w:cstheme="minorHAnsi"/>
                <w:b/>
                <w:lang w:eastAsia="hr-HR"/>
              </w:rPr>
              <w:t xml:space="preserve">  </w:t>
            </w:r>
            <w:r w:rsidRPr="00A65E21">
              <w:rPr>
                <w:rFonts w:asciiTheme="minorHAnsi" w:hAnsiTheme="minorHAnsi" w:cstheme="minorHAnsi"/>
                <w:lang w:eastAsia="hr-HR"/>
              </w:rPr>
              <w:t>Upravljanje vodama za kupanje. Provoditi obvezne mjere upravljanja vodama za kupanje na uspostavljenim kupalištima i morskim plažama:</w:t>
            </w:r>
          </w:p>
          <w:p w14:paraId="3782D39D" w14:textId="24D1E9D3"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uspostavljanje i održavanje profila vode za kupanje</w:t>
            </w:r>
          </w:p>
          <w:p w14:paraId="30FCF4B2" w14:textId="4A515A73"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uspostavljanje vremenskog rasporeda (kalendara) monitoringa vode za kupanje</w:t>
            </w:r>
          </w:p>
          <w:p w14:paraId="73440F27" w14:textId="7AFD9004"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praćenje i ocjenjivanje kakvoće vode za kupanje</w:t>
            </w:r>
          </w:p>
          <w:p w14:paraId="150637BE" w14:textId="27CB2870"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razvrstavanje (klasifikacija) vode za kupanje</w:t>
            </w:r>
          </w:p>
          <w:p w14:paraId="2A952F25" w14:textId="68750E57"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određivanje i procjena uzroka onečišćenja koja bi mogla utjecati na kakvoću vode za kupanje i štetiti zdravlju kupača</w:t>
            </w:r>
          </w:p>
          <w:p w14:paraId="383E5DFB" w14:textId="3149647A"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informiranje javnosti</w:t>
            </w:r>
          </w:p>
          <w:p w14:paraId="4BA84139" w14:textId="10B6E205"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poduzimanje radnji radi sprječavanja izloženosti kupača onečišćenju</w:t>
            </w:r>
          </w:p>
          <w:p w14:paraId="10DAF5C9" w14:textId="3169FD50"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poduzimanje radnji radi smanjenja rizika od onečišćenja.</w:t>
            </w:r>
          </w:p>
          <w:p w14:paraId="3B13DDD6" w14:textId="4A27C6CB"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(Nastavak provedbe mjere 5 iz Plana upravljanja vodnim područjima 2016. - 2021.)</w:t>
            </w:r>
          </w:p>
          <w:p w14:paraId="04322EF7" w14:textId="2E2E2F7C"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99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3.DOD.03.06</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T</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Ukoliko budu predložene dopunske mjere za zaštitu voda za kupanje, prilikom izrade tih mjera uključiti odgovarajuće stručnjake u području zaštite prirode (biologija, zaštita prirode) i/ili Ministarstvo gospodarstva i održivog razvoja, Zavod za zaštitu okoliša i prirode u ranoj fazi izrade istih (bioraznolikost, ekološka mreža, zaštita prirode).</w:t>
            </w:r>
          </w:p>
          <w:p w14:paraId="14407381" w14:textId="2E20BE59"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lang w:eastAsia="hr-HR"/>
              </w:rPr>
              <w:t>(SPUO2 nastavak provedbe mjere S1 iz Plana upravljanja vodnim područjima 2016. - 2021.)</w:t>
            </w:r>
          </w:p>
          <w:p w14:paraId="5DC7EF36" w14:textId="3CE071ED"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1</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3.DOD.03.07</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PP</w:t>
            </w:r>
            <w:r w:rsidR="00BE19B8" w:rsidRPr="00A65E21">
              <w:rPr>
                <w:rFonts w:asciiTheme="minorHAnsi" w:hAnsiTheme="minorHAnsi" w:cstheme="minorHAnsi"/>
                <w:b/>
                <w:lang w:eastAsia="hr-HR"/>
              </w:rPr>
              <w:t>,</w:t>
            </w:r>
            <w:r w:rsidRPr="00A65E21">
              <w:rPr>
                <w:rFonts w:asciiTheme="minorHAnsi" w:hAnsiTheme="minorHAnsi" w:cstheme="minorHAnsi"/>
                <w:b/>
                <w:lang w:eastAsia="hr-HR"/>
              </w:rPr>
              <w:t>RI</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Prioritetno financirati obnovu i dogradnju sustava za odvodnju otpadnih voda na slivnim područjima koja imaju utjecaja na područja za kupanje i rekreaciju.</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(SPUO3)</w:t>
            </w:r>
          </w:p>
          <w:p w14:paraId="446C6F7A" w14:textId="097F6EB0"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21</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3.DOD.03.08</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PP</w:t>
            </w:r>
            <w:r w:rsidR="00BE19B8" w:rsidRPr="00A65E21">
              <w:rPr>
                <w:rFonts w:asciiTheme="minorHAnsi" w:hAnsiTheme="minorHAnsi" w:cstheme="minorHAnsi"/>
                <w:b/>
                <w:lang w:eastAsia="hr-HR"/>
              </w:rPr>
              <w:t>,</w:t>
            </w:r>
            <w:r w:rsidRPr="00A65E21">
              <w:rPr>
                <w:rFonts w:asciiTheme="minorHAnsi" w:hAnsiTheme="minorHAnsi" w:cstheme="minorHAnsi"/>
                <w:b/>
                <w:lang w:eastAsia="hr-HR"/>
              </w:rPr>
              <w:t>RI</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Prioritetno financirati adekvatnu odvodnju oborinskih voda, bez miješanja sa sanitarnim otpadnim vodama, i njihovu dispoziciju izvan zona utjecaja na kakvoću mora na plažama.</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(SPUO3)</w:t>
            </w:r>
          </w:p>
          <w:p w14:paraId="62645057" w14:textId="19ED7C81" w:rsidR="00BE19B8"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14</w:t>
            </w:r>
            <w:r w:rsidR="00BE19B8" w:rsidRPr="00A65E21">
              <w:rPr>
                <w:rFonts w:asciiTheme="minorHAnsi" w:hAnsiTheme="minorHAnsi" w:cstheme="minorHAnsi"/>
                <w:b/>
                <w:lang w:eastAsia="hr-HR"/>
              </w:rPr>
              <w:t xml:space="preserve"> </w:t>
            </w:r>
            <w:r w:rsidR="00697B5B">
              <w:rPr>
                <w:rFonts w:asciiTheme="minorHAnsi" w:hAnsiTheme="minorHAnsi" w:cstheme="minorHAnsi"/>
                <w:b/>
                <w:lang w:eastAsia="hr-HR"/>
              </w:rPr>
              <w:t xml:space="preserve"> </w:t>
            </w:r>
            <w:r w:rsidRPr="00A65E21">
              <w:rPr>
                <w:rFonts w:asciiTheme="minorHAnsi" w:hAnsiTheme="minorHAnsi" w:cstheme="minorHAnsi"/>
                <w:b/>
                <w:lang w:eastAsia="hr-HR"/>
              </w:rPr>
              <w:t>3.DOD.03.09</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M</w:t>
            </w:r>
            <w:r w:rsidR="00BE19B8" w:rsidRPr="00A65E21">
              <w:rPr>
                <w:rFonts w:asciiTheme="minorHAnsi" w:hAnsiTheme="minorHAnsi" w:cstheme="minorHAnsi"/>
                <w:lang w:eastAsia="hr-HR"/>
              </w:rPr>
              <w:t xml:space="preserve">  </w:t>
            </w:r>
            <w:r w:rsidR="001C3DCB">
              <w:rPr>
                <w:rFonts w:asciiTheme="minorHAnsi" w:hAnsiTheme="minorHAnsi" w:cstheme="minorHAnsi"/>
                <w:lang w:eastAsia="hr-HR"/>
              </w:rPr>
              <w:t>P</w:t>
            </w:r>
            <w:r w:rsidRPr="00A65E21">
              <w:rPr>
                <w:rFonts w:asciiTheme="minorHAnsi" w:hAnsiTheme="minorHAnsi" w:cstheme="minorHAnsi"/>
                <w:lang w:eastAsia="hr-HR"/>
              </w:rPr>
              <w:t>roširiti popis ispitivanih mikrobioloških parametara u slučaju prijave kožnih oboljenja.</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(SPUO3)</w:t>
            </w:r>
          </w:p>
          <w:p w14:paraId="1D4F1967" w14:textId="19D02741" w:rsidR="009061EC" w:rsidRPr="00A65E21" w:rsidRDefault="009061EC"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14</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3.DOD.03.10</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A</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Dopunjavanje baze Profila mora za kupanje podacima o povijesnim podacima stanja kvalitete voda; slivovima, vodnim tijelima i bujičnim vodotocima koji utječu na plažu, najbližim uređajima za pročišćavanje otpadnih voda sa svojim tehničkim i kapacitetnim karakteristikama i performansama, najbližim meteorološkim postajama, te podacima o pokrovu i korištenju tla na gravitirajućem području.</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(SPUO3)</w:t>
            </w:r>
          </w:p>
          <w:p w14:paraId="7ABA6E25" w14:textId="07D6CE73" w:rsidR="009061EC" w:rsidRPr="00A65E21" w:rsidRDefault="009061EC" w:rsidP="00BE19B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hr-HR"/>
              </w:rPr>
            </w:pPr>
            <w:r w:rsidRPr="00A65E21">
              <w:rPr>
                <w:rFonts w:asciiTheme="minorHAnsi" w:hAnsiTheme="minorHAnsi" w:cstheme="minorHAnsi"/>
                <w:b/>
                <w:lang w:eastAsia="hr-HR"/>
              </w:rPr>
              <w:t>14</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3.DOD.03.11</w:t>
            </w:r>
            <w:r w:rsidR="00BE19B8" w:rsidRPr="00A65E21">
              <w:rPr>
                <w:rFonts w:asciiTheme="minorHAnsi" w:hAnsiTheme="minorHAnsi" w:cstheme="minorHAnsi"/>
                <w:b/>
                <w:lang w:eastAsia="hr-HR"/>
              </w:rPr>
              <w:t xml:space="preserve"> </w:t>
            </w:r>
            <w:r w:rsidRPr="00A65E21">
              <w:rPr>
                <w:rFonts w:asciiTheme="minorHAnsi" w:hAnsiTheme="minorHAnsi" w:cstheme="minorHAnsi"/>
                <w:b/>
                <w:lang w:eastAsia="hr-HR"/>
              </w:rPr>
              <w:t>SI</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Razviti prediktivni model onečišćenja mora identificiranjem uzročno-posljedičnih odnosa, a temeljem baze podataka sadržane u Profilu mora za kupanje i integracijom s modelom za prognozu pojava ekstremnih oborina na širim slivnim područjima i njihovim lokalnim pojavama (mjera 3.URP.55), što bi u konačnici moglo rezultirati smanjenjem broja uzorkovanja na pojedinačnim lokacijama. Prediktivni modeli mogu se koristiti i kao pomoć u identificiranju uzroka onečišćenja, te razvoju sustava ranog upozoravanja.</w:t>
            </w:r>
            <w:r w:rsidR="00BE19B8" w:rsidRPr="00A65E21">
              <w:rPr>
                <w:rFonts w:asciiTheme="minorHAnsi" w:hAnsiTheme="minorHAnsi" w:cstheme="minorHAnsi"/>
                <w:lang w:eastAsia="hr-HR"/>
              </w:rPr>
              <w:t xml:space="preserve"> </w:t>
            </w:r>
            <w:r w:rsidRPr="00A65E21">
              <w:rPr>
                <w:rFonts w:asciiTheme="minorHAnsi" w:hAnsiTheme="minorHAnsi" w:cstheme="minorHAnsi"/>
                <w:lang w:eastAsia="hr-HR"/>
              </w:rPr>
              <w:t>(SPUO3)</w:t>
            </w:r>
          </w:p>
        </w:tc>
      </w:tr>
      <w:tr w:rsidR="009061EC" w:rsidRPr="009061EC" w14:paraId="54AF35D1" w14:textId="77777777" w:rsidTr="007D6770">
        <w:trPr>
          <w:trHeight w:val="794"/>
        </w:trPr>
        <w:tc>
          <w:tcPr>
            <w:cnfStyle w:val="001000000000" w:firstRow="0" w:lastRow="0" w:firstColumn="1" w:lastColumn="0" w:oddVBand="0" w:evenVBand="0" w:oddHBand="0" w:evenHBand="0" w:firstRowFirstColumn="0" w:firstRowLastColumn="0" w:lastRowFirstColumn="0" w:lastRowLastColumn="0"/>
            <w:tcW w:w="1984" w:type="dxa"/>
          </w:tcPr>
          <w:p w14:paraId="3FE72D9F" w14:textId="77777777" w:rsidR="009061EC" w:rsidRPr="009061EC" w:rsidRDefault="009061EC" w:rsidP="007D6770">
            <w:pPr>
              <w:spacing w:line="276" w:lineRule="auto"/>
              <w:rPr>
                <w:rFonts w:asciiTheme="minorHAnsi" w:hAnsiTheme="minorHAnsi" w:cstheme="minorHAnsi"/>
              </w:rPr>
            </w:pPr>
            <w:r w:rsidRPr="009061EC">
              <w:rPr>
                <w:rFonts w:asciiTheme="minorHAnsi" w:hAnsiTheme="minorHAnsi" w:cstheme="minorHAnsi"/>
              </w:rPr>
              <w:t>VEZA S KVALITATIVNIM DESKRIPTORIMA</w:t>
            </w:r>
          </w:p>
        </w:tc>
        <w:tc>
          <w:tcPr>
            <w:tcW w:w="7609" w:type="dxa"/>
          </w:tcPr>
          <w:p w14:paraId="22CE0554" w14:textId="1BBE0B33" w:rsidR="009061EC" w:rsidRPr="009061EC" w:rsidRDefault="009061EC" w:rsidP="007D67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Pr>
                <w:rFonts w:asciiTheme="minorHAnsi" w:hAnsiTheme="minorHAnsi" w:cstheme="minorHAnsi"/>
                <w:iCs/>
              </w:rPr>
              <w:t xml:space="preserve">D5, </w:t>
            </w:r>
            <w:r w:rsidR="00720C91">
              <w:rPr>
                <w:rFonts w:asciiTheme="minorHAnsi" w:hAnsiTheme="minorHAnsi" w:cstheme="minorHAnsi"/>
                <w:iCs/>
              </w:rPr>
              <w:t>D10</w:t>
            </w:r>
          </w:p>
        </w:tc>
      </w:tr>
      <w:tr w:rsidR="009061EC" w:rsidRPr="009061EC" w14:paraId="0EC15B28" w14:textId="77777777" w:rsidTr="007D6770">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984" w:type="dxa"/>
          </w:tcPr>
          <w:p w14:paraId="60B065A5" w14:textId="77777777" w:rsidR="009061EC" w:rsidRPr="009061EC" w:rsidRDefault="009061EC" w:rsidP="007D6770">
            <w:pPr>
              <w:spacing w:line="276" w:lineRule="auto"/>
              <w:rPr>
                <w:rFonts w:asciiTheme="minorHAnsi" w:hAnsiTheme="minorHAnsi" w:cstheme="minorHAnsi"/>
              </w:rPr>
            </w:pPr>
            <w:r w:rsidRPr="009061EC">
              <w:rPr>
                <w:rFonts w:asciiTheme="minorHAnsi" w:hAnsiTheme="minorHAnsi" w:cstheme="minorHAnsi"/>
              </w:rPr>
              <w:t>VEZA S CILJEVIMA DSO</w:t>
            </w:r>
          </w:p>
        </w:tc>
        <w:tc>
          <w:tcPr>
            <w:tcW w:w="7609" w:type="dxa"/>
          </w:tcPr>
          <w:p w14:paraId="6A385929" w14:textId="3C7755EA" w:rsidR="009061EC" w:rsidRPr="009061EC" w:rsidRDefault="00720C91" w:rsidP="007D677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D5T1, D10T1</w:t>
            </w:r>
          </w:p>
        </w:tc>
      </w:tr>
    </w:tbl>
    <w:p w14:paraId="4AF9EFCF" w14:textId="2FD52DF2" w:rsidR="00A91021" w:rsidRDefault="00A91021" w:rsidP="00FF7017">
      <w:bookmarkStart w:id="278" w:name="_Toc132973072"/>
    </w:p>
    <w:p w14:paraId="2050629A" w14:textId="77777777" w:rsidR="00A91021" w:rsidRDefault="00A91021">
      <w:r>
        <w:br w:type="page"/>
      </w:r>
    </w:p>
    <w:p w14:paraId="7E4377E5" w14:textId="73742D47" w:rsidR="00A00CEA" w:rsidRPr="00A00CEA" w:rsidRDefault="00053848" w:rsidP="00A00CEA">
      <w:pPr>
        <w:pStyle w:val="Heading1"/>
        <w:spacing w:after="240" w:line="276" w:lineRule="auto"/>
        <w:ind w:left="0" w:firstLine="0"/>
        <w:rPr>
          <w:rFonts w:asciiTheme="minorHAnsi" w:hAnsiTheme="minorHAnsi" w:cstheme="minorHAnsi"/>
          <w:sz w:val="22"/>
        </w:rPr>
      </w:pPr>
      <w:bookmarkStart w:id="279" w:name="_Toc162364147"/>
      <w:r w:rsidRPr="006312BB">
        <w:rPr>
          <w:rFonts w:asciiTheme="minorHAnsi" w:hAnsiTheme="minorHAnsi" w:cstheme="minorHAnsi"/>
          <w:sz w:val="22"/>
        </w:rPr>
        <w:t xml:space="preserve">Prilog </w:t>
      </w:r>
      <w:r w:rsidR="00A00CEA">
        <w:rPr>
          <w:rFonts w:asciiTheme="minorHAnsi" w:hAnsiTheme="minorHAnsi" w:cstheme="minorHAnsi"/>
          <w:sz w:val="22"/>
        </w:rPr>
        <w:t>4</w:t>
      </w:r>
      <w:r w:rsidRPr="006312BB">
        <w:rPr>
          <w:rFonts w:asciiTheme="minorHAnsi" w:hAnsiTheme="minorHAnsi" w:cstheme="minorHAnsi"/>
          <w:sz w:val="22"/>
        </w:rPr>
        <w:t>:</w:t>
      </w:r>
      <w:r w:rsidR="009938DA" w:rsidRPr="006312BB">
        <w:rPr>
          <w:rFonts w:asciiTheme="minorHAnsi" w:hAnsiTheme="minorHAnsi" w:cstheme="minorHAnsi"/>
          <w:sz w:val="22"/>
        </w:rPr>
        <w:t xml:space="preserve"> </w:t>
      </w:r>
      <w:r w:rsidR="009938DA" w:rsidRPr="006312BB">
        <w:rPr>
          <w:rFonts w:asciiTheme="minorHAnsi" w:hAnsiTheme="minorHAnsi" w:cstheme="minorHAnsi"/>
          <w:sz w:val="22"/>
        </w:rPr>
        <w:tab/>
        <w:t>Detalji revizije programa mjera</w:t>
      </w:r>
      <w:bookmarkEnd w:id="278"/>
      <w:bookmarkEnd w:id="279"/>
    </w:p>
    <w:p w14:paraId="1E075D0E" w14:textId="1BBA0D38" w:rsidR="00D166DF" w:rsidRDefault="009938DA" w:rsidP="006312BB">
      <w:pPr>
        <w:jc w:val="both"/>
        <w:rPr>
          <w:rFonts w:asciiTheme="minorHAnsi" w:hAnsiTheme="minorHAnsi" w:cstheme="minorHAnsi"/>
        </w:rPr>
      </w:pPr>
      <w:r w:rsidRPr="006312BB">
        <w:rPr>
          <w:rFonts w:asciiTheme="minorHAnsi" w:hAnsiTheme="minorHAnsi" w:cstheme="minorHAnsi"/>
        </w:rPr>
        <w:t xml:space="preserve">U prvom ciklusu provedbe ODMS, temeljem obveza iz čl. 13. izrađen je prvi program mjera </w:t>
      </w:r>
      <w:r w:rsidR="003D7C64">
        <w:rPr>
          <w:rFonts w:asciiTheme="minorHAnsi" w:hAnsiTheme="minorHAnsi" w:cstheme="minorHAnsi"/>
        </w:rPr>
        <w:t>–</w:t>
      </w:r>
      <w:r w:rsidRPr="006312BB">
        <w:rPr>
          <w:rFonts w:asciiTheme="minorHAnsi" w:hAnsiTheme="minorHAnsi" w:cstheme="minorHAnsi"/>
        </w:rPr>
        <w:t xml:space="preserve"> Program mjera zaštite i upravljanja morskim okolišem i obalnim područjem Republike Hrvatske. Program je usvojila Vlada Republike Hrvatske 2017. godine donošenjem Odluke o donošenju Programa mjera zaštite i upravljanja morskim okolišem i obalnim područjem Republike Hrvatske (Narodne novine, br. 97/17). O navedenom dokumentu RH je izvijestila Europsku komisiju podnošenjem ispunjenih izvještajnih obrazaca </w:t>
      </w:r>
    </w:p>
    <w:p w14:paraId="1B89A05B" w14:textId="77777777" w:rsidR="00D166DF" w:rsidRDefault="009938DA" w:rsidP="006312BB">
      <w:pPr>
        <w:jc w:val="both"/>
        <w:rPr>
          <w:rFonts w:asciiTheme="minorHAnsi" w:hAnsiTheme="minorHAnsi" w:cstheme="minorHAnsi"/>
        </w:rPr>
      </w:pPr>
      <w:r w:rsidRPr="006312BB">
        <w:rPr>
          <w:rFonts w:asciiTheme="minorHAnsi" w:hAnsiTheme="minorHAnsi" w:cstheme="minorHAnsi"/>
        </w:rPr>
        <w:t>(</w:t>
      </w:r>
      <w:hyperlink r:id="rId46" w:history="1">
        <w:r w:rsidRPr="006312BB">
          <w:rPr>
            <w:rFonts w:asciiTheme="minorHAnsi" w:hAnsiTheme="minorHAnsi" w:cstheme="minorHAnsi"/>
          </w:rPr>
          <w:t>https://cdr.eionet.europa.eu/hr/eu/msfd_pom/madhr/envvqyjna/MADHR_Measures_20160125.xml/manage_document</w:t>
        </w:r>
      </w:hyperlink>
      <w:r w:rsidRPr="006312BB">
        <w:rPr>
          <w:rFonts w:asciiTheme="minorHAnsi" w:hAnsiTheme="minorHAnsi" w:cstheme="minorHAnsi"/>
        </w:rPr>
        <w:t xml:space="preserve">) i pisanog izvješća </w:t>
      </w:r>
    </w:p>
    <w:p w14:paraId="09D9745D" w14:textId="77777777" w:rsidR="009938DA" w:rsidRPr="006312BB" w:rsidRDefault="009938DA" w:rsidP="006312BB">
      <w:pPr>
        <w:jc w:val="both"/>
        <w:rPr>
          <w:rFonts w:asciiTheme="minorHAnsi" w:hAnsiTheme="minorHAnsi" w:cstheme="minorHAnsi"/>
        </w:rPr>
      </w:pPr>
      <w:r w:rsidRPr="006312BB">
        <w:rPr>
          <w:rFonts w:asciiTheme="minorHAnsi" w:hAnsiTheme="minorHAnsi" w:cstheme="minorHAnsi"/>
        </w:rPr>
        <w:t>(</w:t>
      </w:r>
      <w:hyperlink r:id="rId47" w:history="1">
        <w:r w:rsidRPr="006312BB">
          <w:rPr>
            <w:rFonts w:asciiTheme="minorHAnsi" w:hAnsiTheme="minorHAnsi" w:cstheme="minorHAnsi"/>
          </w:rPr>
          <w:t>https://cdr.eionet.europa.eu/hr/eu/msfd_pom/msfd4text/envwovzdw</w:t>
        </w:r>
      </w:hyperlink>
      <w:r w:rsidRPr="006312BB">
        <w:rPr>
          <w:rFonts w:asciiTheme="minorHAnsi" w:hAnsiTheme="minorHAnsi" w:cstheme="minorHAnsi"/>
        </w:rPr>
        <w:t xml:space="preserve">) u listopadu 2017. godine.  </w:t>
      </w:r>
    </w:p>
    <w:p w14:paraId="7651DB30" w14:textId="77777777" w:rsidR="009938DA" w:rsidRPr="006312BB" w:rsidRDefault="009938DA" w:rsidP="006312BB">
      <w:pPr>
        <w:jc w:val="both"/>
        <w:rPr>
          <w:rFonts w:asciiTheme="minorHAnsi" w:hAnsiTheme="minorHAnsi" w:cstheme="minorHAnsi"/>
        </w:rPr>
      </w:pPr>
      <w:r w:rsidRPr="006312BB">
        <w:rPr>
          <w:rFonts w:asciiTheme="minorHAnsi" w:hAnsiTheme="minorHAnsi" w:cstheme="minorHAnsi"/>
        </w:rPr>
        <w:t>Obzirom na integrirajući karakter dokumenata Strategije upravljanja morskim okolišem i obalnim područjem koji obuhvaćaju obveze tzv. „morske strategije“ (obveza iz ODMS) i strategije integralnog upravljanja obalnim područjem (temeljem obveza iz Protokola IUOP Barcelonske konvencije) u izradi Programa mjera iz 2017. primijenjen je integrirani pristup kroz koji su, primjenom širokog participativnog pristupa, definirana tri strateška prioriteta zaštite i upravljanja morskim okolišem i obalnim područjem. Strateški prioriteti postavljeni su dovoljno široko i predstavljali su okvir za razradu tri vrste mjera u okviru definiranih posebnih ciljeva: mjera zaštite morskog okoliša (temeljem obveza iz ODMS), mjera za obalno područje (temeljem Protokola</w:t>
      </w:r>
      <w:r w:rsidR="0011428E">
        <w:rPr>
          <w:rFonts w:asciiTheme="minorHAnsi" w:hAnsiTheme="minorHAnsi" w:cstheme="minorHAnsi"/>
        </w:rPr>
        <w:t xml:space="preserve"> o</w:t>
      </w:r>
      <w:r w:rsidRPr="006312BB">
        <w:rPr>
          <w:rFonts w:asciiTheme="minorHAnsi" w:hAnsiTheme="minorHAnsi" w:cstheme="minorHAnsi"/>
        </w:rPr>
        <w:t xml:space="preserve"> IUOP) i zajedničkih upravljačkih mjera. Pored novodefiniranih mjera (tzv. 2a i 2b mjere), Programom mjera iz 2017. uzete su u obzir već postojeće mjere donesene slijedom primjene posebnih propisa RH (iz područja vodnog gospodarstva, zaštite prirode, prostornog uređenja, upravljanja pomorskim dobrom, ribarstva i dr.) te međunarodnih sporazuma. Obzirom na integrativni karakter program mjera, isti sadrži mjere iz nadležnosti više različitih tijela te su Odlukom o donošenju Programa mjera iz 2017. godine zadužena tijela iz Priloga VII Uredbe o izradi i provedbi dokumenata Strategije upravljanja morskim okolišem i obalnim područjem za provedbu Programa mjera svako u području svoje nadležnosti.</w:t>
      </w:r>
    </w:p>
    <w:p w14:paraId="3D52C49D" w14:textId="77777777" w:rsidR="009938DA" w:rsidRPr="006312BB" w:rsidRDefault="009938DA" w:rsidP="006312BB">
      <w:pPr>
        <w:jc w:val="both"/>
        <w:rPr>
          <w:rFonts w:asciiTheme="minorHAnsi" w:hAnsiTheme="minorHAnsi" w:cstheme="minorHAnsi"/>
        </w:rPr>
      </w:pPr>
      <w:r w:rsidRPr="006312BB">
        <w:rPr>
          <w:rFonts w:asciiTheme="minorHAnsi" w:hAnsiTheme="minorHAnsi" w:cstheme="minorHAnsi"/>
        </w:rPr>
        <w:t>Vezano uz obvezu praćenja provedbe Programa mjera iz 2017. godine države članice EU imale su obvezu temeljem čl</w:t>
      </w:r>
      <w:r w:rsidR="0011428E">
        <w:rPr>
          <w:rFonts w:asciiTheme="minorHAnsi" w:hAnsiTheme="minorHAnsi" w:cstheme="minorHAnsi"/>
        </w:rPr>
        <w:t>.</w:t>
      </w:r>
      <w:r w:rsidRPr="006312BB">
        <w:rPr>
          <w:rFonts w:asciiTheme="minorHAnsi" w:hAnsiTheme="minorHAnsi" w:cstheme="minorHAnsi"/>
        </w:rPr>
        <w:t xml:space="preserve"> 18. ODMS u skladu sa Smjernicama za izvješćivanje o programima mjera (Reporting on Programmes of Measures (Art.13), on exceptions (Art.14) and on interim reports (Art.18) for the Marine Strategy Framework Directive, MSFD Guidance Document 12 July 2018) do kraja 2018. godine izraditi Privremeni izvještaj o napretku u provedbi programa mjera (u daljnjem tekstu: Privremeni izvještaj) te o istom izvijestiti Europsku komisiju. putem Središnje baze podataka Europske okolišne informacijske i promatračke mreže (EIONET - Central Data Repository). Svrha privremenih izvještaja je bila dati pregled napretka u primjeni mjera iz nacionalnih programa mjera kao podloga EK u izradi prvog izvještaja o ocjeni primjene ODMS. Ministarstvo gospodarstva i održivog razvoja je u tom smislu 2018. godine pokrenulo izradu Privremenog izvještaja te o istom izvijestilo EK početkom 2019. godine (</w:t>
      </w:r>
      <w:hyperlink r:id="rId48" w:history="1">
        <w:r w:rsidRPr="006312BB">
          <w:rPr>
            <w:rFonts w:asciiTheme="minorHAnsi" w:hAnsiTheme="minorHAnsi" w:cstheme="minorHAnsi"/>
          </w:rPr>
          <w:t>https://cdr.eionet.europa.eu/hr/eu/msfd_art18</w:t>
        </w:r>
      </w:hyperlink>
      <w:r w:rsidRPr="006312BB">
        <w:rPr>
          <w:rFonts w:asciiTheme="minorHAnsi" w:hAnsiTheme="minorHAnsi" w:cstheme="minorHAnsi"/>
        </w:rPr>
        <w:t xml:space="preserve"> )</w:t>
      </w:r>
    </w:p>
    <w:p w14:paraId="2B4D7E66" w14:textId="704209D7" w:rsidR="009938DA" w:rsidRPr="006312BB" w:rsidRDefault="009938DA" w:rsidP="006312BB">
      <w:pPr>
        <w:jc w:val="both"/>
        <w:rPr>
          <w:rFonts w:asciiTheme="minorHAnsi" w:hAnsiTheme="minorHAnsi" w:cstheme="minorHAnsi"/>
        </w:rPr>
      </w:pPr>
      <w:r w:rsidRPr="006312BB">
        <w:rPr>
          <w:rFonts w:asciiTheme="minorHAnsi" w:hAnsiTheme="minorHAnsi" w:cstheme="minorHAnsi"/>
        </w:rPr>
        <w:t xml:space="preserve">Obzirom na šestogodišnji ciklički karakter revidiranja dokumenata Strategije, 2021. godine pokrenuto je ažuriranje postojećeg Programa mjera iz 2017., odnosno izrada novog Programa mjera za predstojeće programsko razdoblje </w:t>
      </w:r>
      <w:r w:rsidR="00333EB9">
        <w:rPr>
          <w:rFonts w:asciiTheme="minorHAnsi" w:hAnsiTheme="minorHAnsi" w:cstheme="minorHAnsi"/>
        </w:rPr>
        <w:t xml:space="preserve">do </w:t>
      </w:r>
      <w:r w:rsidRPr="006312BB">
        <w:rPr>
          <w:rFonts w:asciiTheme="minorHAnsi" w:hAnsiTheme="minorHAnsi" w:cstheme="minorHAnsi"/>
        </w:rPr>
        <w:t xml:space="preserve">2027. Kroz navedeni postupak ažuriranja od nadležnih tijela zatražene su informacije o relevantnosti postojećih mjera, njihovoj provedbi, potrebi njihovog ažuriranja ili izrade novih mjera iz njihove nadležnosti čija bi provedba doprinijela uspostavi i/ili održavanju dobrog stanja morskog okoliša i obalnog područja. </w:t>
      </w:r>
    </w:p>
    <w:p w14:paraId="56F6CDD8" w14:textId="77777777" w:rsidR="009938DA" w:rsidRPr="006312BB" w:rsidRDefault="009938DA" w:rsidP="006312BB">
      <w:pPr>
        <w:rPr>
          <w:rFonts w:asciiTheme="minorHAnsi" w:hAnsiTheme="minorHAnsi" w:cstheme="minorHAnsi"/>
        </w:rPr>
      </w:pPr>
      <w:r w:rsidRPr="006312BB">
        <w:rPr>
          <w:rFonts w:asciiTheme="minorHAnsi" w:hAnsiTheme="minorHAnsi" w:cstheme="minorHAnsi"/>
        </w:rPr>
        <w:t>Temeljem provedene analize vezane uz status provedbe mjera iz Programa mjera iz 2017. g. i potrebe za njihovim ažuriranjem, utvrđeno je da većina mjera iz prethodnog ciklusa nije provedena u cijelosti, neke su mjere provedene potpuno te su izuzete iz dokumenta, a za neke mjere je utvrđena potreba za ažuriranjem.</w:t>
      </w:r>
    </w:p>
    <w:p w14:paraId="5543B98D" w14:textId="77777777" w:rsidR="009938DA" w:rsidRPr="006312BB" w:rsidRDefault="009938DA" w:rsidP="006312BB">
      <w:pPr>
        <w:rPr>
          <w:rFonts w:asciiTheme="minorHAnsi" w:hAnsiTheme="minorHAnsi" w:cstheme="minorHAnsi"/>
        </w:rPr>
      </w:pPr>
      <w:r w:rsidRPr="006312BB">
        <w:rPr>
          <w:rFonts w:asciiTheme="minorHAnsi" w:hAnsiTheme="minorHAnsi" w:cstheme="minorHAnsi"/>
        </w:rPr>
        <w:t xml:space="preserve">Detalji revizije programa mjera </w:t>
      </w:r>
      <w:r w:rsidR="002A77BE" w:rsidRPr="006312BB">
        <w:rPr>
          <w:rFonts w:asciiTheme="minorHAnsi" w:hAnsiTheme="minorHAnsi" w:cstheme="minorHAnsi"/>
        </w:rPr>
        <w:t>su</w:t>
      </w:r>
      <w:r w:rsidRPr="006312BB">
        <w:rPr>
          <w:rFonts w:asciiTheme="minorHAnsi" w:hAnsiTheme="minorHAnsi" w:cstheme="minorHAnsi"/>
        </w:rPr>
        <w:t xml:space="preserve"> u Tablic</w:t>
      </w:r>
      <w:r w:rsidR="002A77BE" w:rsidRPr="006312BB">
        <w:rPr>
          <w:rFonts w:asciiTheme="minorHAnsi" w:hAnsiTheme="minorHAnsi" w:cstheme="minorHAnsi"/>
        </w:rPr>
        <w:t>ama I.-</w:t>
      </w:r>
      <w:r w:rsidR="00932B14" w:rsidRPr="006312BB">
        <w:rPr>
          <w:rFonts w:asciiTheme="minorHAnsi" w:hAnsiTheme="minorHAnsi" w:cstheme="minorHAnsi"/>
        </w:rPr>
        <w:t>I</w:t>
      </w:r>
      <w:r w:rsidR="009F44E2" w:rsidRPr="006312BB">
        <w:rPr>
          <w:rFonts w:asciiTheme="minorHAnsi" w:hAnsiTheme="minorHAnsi" w:cstheme="minorHAnsi"/>
        </w:rPr>
        <w:t>II</w:t>
      </w:r>
      <w:r w:rsidR="005B6043" w:rsidRPr="006312BB">
        <w:rPr>
          <w:rFonts w:asciiTheme="minorHAnsi" w:hAnsiTheme="minorHAnsi" w:cstheme="minorHAnsi"/>
        </w:rPr>
        <w:t>.</w:t>
      </w:r>
    </w:p>
    <w:p w14:paraId="22322726" w14:textId="77777777" w:rsidR="006B2A88" w:rsidRPr="006312BB" w:rsidRDefault="006B2A88" w:rsidP="006312BB">
      <w:pPr>
        <w:rPr>
          <w:rFonts w:asciiTheme="minorHAnsi" w:hAnsiTheme="minorHAnsi" w:cstheme="minorHAnsi"/>
        </w:rPr>
        <w:sectPr w:rsidR="006B2A88" w:rsidRPr="006312BB" w:rsidSect="000D5477">
          <w:footerReference w:type="default" r:id="rId49"/>
          <w:pgSz w:w="11913" w:h="16834"/>
          <w:pgMar w:top="1134" w:right="1134" w:bottom="1134" w:left="1418" w:header="720" w:footer="720" w:gutter="0"/>
          <w:pgNumType w:start="1"/>
          <w:cols w:space="720"/>
          <w:docGrid w:linePitch="360"/>
        </w:sectPr>
      </w:pPr>
      <w:r w:rsidRPr="006312BB">
        <w:rPr>
          <w:rFonts w:asciiTheme="minorHAnsi" w:hAnsiTheme="minorHAnsi" w:cstheme="minorHAnsi"/>
        </w:rPr>
        <w:br w:type="page"/>
      </w:r>
    </w:p>
    <w:p w14:paraId="791496DF" w14:textId="77777777" w:rsidR="009F44E2" w:rsidRPr="006312BB" w:rsidRDefault="009F44E2" w:rsidP="001C4098">
      <w:pPr>
        <w:spacing w:after="240"/>
        <w:rPr>
          <w:rFonts w:asciiTheme="minorHAnsi" w:hAnsiTheme="minorHAnsi" w:cstheme="minorHAnsi"/>
        </w:rPr>
      </w:pPr>
      <w:r w:rsidRPr="006312BB">
        <w:rPr>
          <w:rFonts w:asciiTheme="minorHAnsi" w:hAnsiTheme="minorHAnsi" w:cstheme="minorHAnsi"/>
        </w:rPr>
        <w:t xml:space="preserve">Tablica I. Pojašnjenje tabličnog prikaza detalja revizije </w:t>
      </w:r>
    </w:p>
    <w:tbl>
      <w:tblPr>
        <w:tblStyle w:val="PlainTable2"/>
        <w:tblW w:w="5000" w:type="pct"/>
        <w:tblLook w:val="04A0" w:firstRow="1" w:lastRow="0" w:firstColumn="1" w:lastColumn="0" w:noHBand="0" w:noVBand="1"/>
      </w:tblPr>
      <w:tblGrid>
        <w:gridCol w:w="7283"/>
        <w:gridCol w:w="7283"/>
      </w:tblGrid>
      <w:tr w:rsidR="009F44E2" w:rsidRPr="006312BB" w14:paraId="31E59E98" w14:textId="77777777" w:rsidTr="00342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5ECE073" w14:textId="77777777" w:rsidR="009F44E2" w:rsidRPr="006312BB" w:rsidRDefault="009F44E2" w:rsidP="00342476">
            <w:pPr>
              <w:rPr>
                <w:rFonts w:asciiTheme="minorHAnsi" w:hAnsiTheme="minorHAnsi" w:cstheme="minorHAnsi"/>
                <w:b w:val="0"/>
              </w:rPr>
            </w:pPr>
            <w:r w:rsidRPr="006312BB">
              <w:rPr>
                <w:rFonts w:asciiTheme="minorHAnsi" w:hAnsiTheme="minorHAnsi" w:cstheme="minorHAnsi"/>
                <w:b w:val="0"/>
              </w:rPr>
              <w:t xml:space="preserve">Mjera </w:t>
            </w:r>
          </w:p>
        </w:tc>
        <w:tc>
          <w:tcPr>
            <w:tcW w:w="2500" w:type="pct"/>
          </w:tcPr>
          <w:p w14:paraId="0B6B63F0" w14:textId="77777777" w:rsidR="009F44E2" w:rsidRPr="006312BB" w:rsidRDefault="009F44E2" w:rsidP="003424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Naziv mjere iz dokumenta</w:t>
            </w:r>
          </w:p>
        </w:tc>
      </w:tr>
      <w:tr w:rsidR="009F44E2" w:rsidRPr="006312BB" w14:paraId="65DB5B9B" w14:textId="77777777" w:rsidTr="00342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01EDBB" w14:textId="77777777" w:rsidR="009F44E2" w:rsidRPr="006312BB" w:rsidRDefault="009F44E2" w:rsidP="00342476">
            <w:pPr>
              <w:rPr>
                <w:rFonts w:asciiTheme="minorHAnsi" w:hAnsiTheme="minorHAnsi" w:cstheme="minorHAnsi"/>
                <w:b w:val="0"/>
              </w:rPr>
            </w:pPr>
            <w:r w:rsidRPr="006312BB">
              <w:rPr>
                <w:rFonts w:asciiTheme="minorHAnsi" w:hAnsiTheme="minorHAnsi" w:cstheme="minorHAnsi"/>
                <w:b w:val="0"/>
              </w:rPr>
              <w:t>Tip mjere / Deskriptori</w:t>
            </w:r>
          </w:p>
        </w:tc>
        <w:tc>
          <w:tcPr>
            <w:tcW w:w="2500" w:type="pct"/>
          </w:tcPr>
          <w:p w14:paraId="520A07D5" w14:textId="77777777" w:rsidR="009F44E2" w:rsidRPr="006312BB" w:rsidRDefault="009F44E2" w:rsidP="003424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F44E2" w:rsidRPr="006312BB" w14:paraId="5D992B83" w14:textId="77777777" w:rsidTr="00342476">
        <w:tc>
          <w:tcPr>
            <w:cnfStyle w:val="001000000000" w:firstRow="0" w:lastRow="0" w:firstColumn="1" w:lastColumn="0" w:oddVBand="0" w:evenVBand="0" w:oddHBand="0" w:evenHBand="0" w:firstRowFirstColumn="0" w:firstRowLastColumn="0" w:lastRowFirstColumn="0" w:lastRowLastColumn="0"/>
            <w:tcW w:w="2500" w:type="pct"/>
          </w:tcPr>
          <w:p w14:paraId="2B56325C" w14:textId="77777777" w:rsidR="009F44E2" w:rsidRPr="006312BB" w:rsidRDefault="009F44E2" w:rsidP="00342476">
            <w:pPr>
              <w:rPr>
                <w:rFonts w:asciiTheme="minorHAnsi" w:hAnsiTheme="minorHAnsi" w:cstheme="minorHAnsi"/>
                <w:b w:val="0"/>
              </w:rPr>
            </w:pPr>
            <w:r w:rsidRPr="006312BB">
              <w:rPr>
                <w:rFonts w:asciiTheme="minorHAnsi" w:hAnsiTheme="minorHAnsi" w:cstheme="minorHAnsi"/>
                <w:b w:val="0"/>
              </w:rPr>
              <w:t>Provedba</w:t>
            </w:r>
          </w:p>
        </w:tc>
        <w:tc>
          <w:tcPr>
            <w:tcW w:w="2500" w:type="pct"/>
          </w:tcPr>
          <w:p w14:paraId="24D6C03A" w14:textId="77777777" w:rsidR="009F44E2" w:rsidRPr="006312BB" w:rsidRDefault="00C65AEB" w:rsidP="003424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Status provedbe mjere</w:t>
            </w:r>
          </w:p>
        </w:tc>
      </w:tr>
      <w:tr w:rsidR="009F44E2" w:rsidRPr="006312BB" w14:paraId="30D57531" w14:textId="77777777" w:rsidTr="00342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273481" w14:textId="77777777" w:rsidR="009F44E2" w:rsidRPr="006312BB" w:rsidRDefault="009F44E2" w:rsidP="00342476">
            <w:pPr>
              <w:rPr>
                <w:rFonts w:asciiTheme="minorHAnsi" w:hAnsiTheme="minorHAnsi" w:cstheme="minorHAnsi"/>
                <w:b w:val="0"/>
              </w:rPr>
            </w:pPr>
            <w:r w:rsidRPr="006312BB">
              <w:rPr>
                <w:rFonts w:asciiTheme="minorHAnsi" w:hAnsiTheme="minorHAnsi" w:cstheme="minorHAnsi"/>
                <w:b w:val="0"/>
              </w:rPr>
              <w:t>Komentar</w:t>
            </w:r>
          </w:p>
        </w:tc>
        <w:tc>
          <w:tcPr>
            <w:tcW w:w="2500" w:type="pct"/>
          </w:tcPr>
          <w:p w14:paraId="731612A0" w14:textId="77777777" w:rsidR="009F44E2" w:rsidRPr="00CE6995" w:rsidRDefault="0045507C" w:rsidP="003424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6995">
              <w:rPr>
                <w:rFonts w:asciiTheme="minorHAnsi" w:hAnsiTheme="minorHAnsi" w:cstheme="minorHAnsi"/>
              </w:rPr>
              <w:t>Interpretacija k</w:t>
            </w:r>
            <w:r w:rsidR="009F44E2" w:rsidRPr="00CE6995">
              <w:rPr>
                <w:rFonts w:asciiTheme="minorHAnsi" w:hAnsiTheme="minorHAnsi" w:cstheme="minorHAnsi"/>
              </w:rPr>
              <w:t>omentar</w:t>
            </w:r>
            <w:r w:rsidRPr="00CE6995">
              <w:rPr>
                <w:rFonts w:asciiTheme="minorHAnsi" w:hAnsiTheme="minorHAnsi" w:cstheme="minorHAnsi"/>
              </w:rPr>
              <w:t xml:space="preserve">a dobivenih od strane uključenih institucija, u pisanom obliku ili kao rezultat usmenih konzultacija </w:t>
            </w:r>
          </w:p>
        </w:tc>
      </w:tr>
      <w:tr w:rsidR="009F44E2" w:rsidRPr="006312BB" w14:paraId="43C582F1" w14:textId="77777777" w:rsidTr="00342476">
        <w:tc>
          <w:tcPr>
            <w:cnfStyle w:val="001000000000" w:firstRow="0" w:lastRow="0" w:firstColumn="1" w:lastColumn="0" w:oddVBand="0" w:evenVBand="0" w:oddHBand="0" w:evenHBand="0" w:firstRowFirstColumn="0" w:firstRowLastColumn="0" w:lastRowFirstColumn="0" w:lastRowLastColumn="0"/>
            <w:tcW w:w="2500" w:type="pct"/>
          </w:tcPr>
          <w:p w14:paraId="07FDB664" w14:textId="77777777" w:rsidR="009F44E2" w:rsidRPr="006312BB" w:rsidRDefault="009F44E2" w:rsidP="00342476">
            <w:pPr>
              <w:rPr>
                <w:rFonts w:asciiTheme="minorHAnsi" w:hAnsiTheme="minorHAnsi" w:cstheme="minorHAnsi"/>
                <w:b w:val="0"/>
              </w:rPr>
            </w:pPr>
            <w:r w:rsidRPr="006312BB">
              <w:rPr>
                <w:rFonts w:asciiTheme="minorHAnsi" w:hAnsiTheme="minorHAnsi" w:cstheme="minorHAnsi"/>
                <w:b w:val="0"/>
              </w:rPr>
              <w:t>Revidirani elementi mjere</w:t>
            </w:r>
          </w:p>
        </w:tc>
        <w:tc>
          <w:tcPr>
            <w:tcW w:w="2500" w:type="pct"/>
          </w:tcPr>
          <w:p w14:paraId="2B4AC8C9" w14:textId="77777777" w:rsidR="009F44E2" w:rsidRPr="006312BB" w:rsidRDefault="009F44E2" w:rsidP="003424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Provjereno u revidiranom dokumentu za svaku pojedinu mjeru, navedeno po elementima mjere;</w:t>
            </w:r>
          </w:p>
          <w:p w14:paraId="6F05922C" w14:textId="5A4CDBF3" w:rsidR="009F44E2" w:rsidRPr="006312BB" w:rsidRDefault="009F44E2" w:rsidP="003424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Naziv mjere (1), Opis mjere (2), Aktivnosti (3), Očekivani rezultat (4), Opravdanje za mjeru (5), </w:t>
            </w:r>
            <w:r w:rsidR="005A0DFC" w:rsidRPr="006312BB">
              <w:rPr>
                <w:rFonts w:asciiTheme="minorHAnsi" w:hAnsiTheme="minorHAnsi" w:cstheme="minorHAnsi"/>
              </w:rPr>
              <w:t>Veza s kvalitativnim deskriptorima ODMS (</w:t>
            </w:r>
            <w:r w:rsidR="00582C0F">
              <w:rPr>
                <w:rFonts w:asciiTheme="minorHAnsi" w:hAnsiTheme="minorHAnsi" w:cstheme="minorHAnsi"/>
              </w:rPr>
              <w:t>6</w:t>
            </w:r>
            <w:r w:rsidR="005A0DFC" w:rsidRPr="006312BB">
              <w:rPr>
                <w:rFonts w:asciiTheme="minorHAnsi" w:hAnsiTheme="minorHAnsi" w:cstheme="minorHAnsi"/>
              </w:rPr>
              <w:t xml:space="preserve">), </w:t>
            </w:r>
            <w:r w:rsidRPr="006312BB">
              <w:rPr>
                <w:rFonts w:asciiTheme="minorHAnsi" w:hAnsiTheme="minorHAnsi" w:cstheme="minorHAnsi"/>
              </w:rPr>
              <w:t>Veza s ci</w:t>
            </w:r>
            <w:r w:rsidR="00092E7B">
              <w:rPr>
                <w:rFonts w:asciiTheme="minorHAnsi" w:hAnsiTheme="minorHAnsi" w:cstheme="minorHAnsi"/>
              </w:rPr>
              <w:t>l</w:t>
            </w:r>
            <w:r w:rsidRPr="006312BB">
              <w:rPr>
                <w:rFonts w:asciiTheme="minorHAnsi" w:hAnsiTheme="minorHAnsi" w:cstheme="minorHAnsi"/>
              </w:rPr>
              <w:t>jevima DSO (</w:t>
            </w:r>
            <w:r w:rsidR="00582C0F">
              <w:rPr>
                <w:rFonts w:asciiTheme="minorHAnsi" w:hAnsiTheme="minorHAnsi" w:cstheme="minorHAnsi"/>
              </w:rPr>
              <w:t>7</w:t>
            </w:r>
            <w:r w:rsidRPr="006312BB">
              <w:rPr>
                <w:rFonts w:asciiTheme="minorHAnsi" w:hAnsiTheme="minorHAnsi" w:cstheme="minorHAnsi"/>
              </w:rPr>
              <w:t xml:space="preserve">), Područje obuhvata (8), Period primjene mjere (9), Veza s drugim strategijama (10), Veza s drugim mjerama Programa mjera </w:t>
            </w:r>
            <w:r w:rsidR="00A52BB7">
              <w:rPr>
                <w:rFonts w:asciiTheme="minorHAnsi" w:hAnsiTheme="minorHAnsi" w:cstheme="minorHAnsi"/>
              </w:rPr>
              <w:t>do</w:t>
            </w:r>
            <w:r w:rsidR="00A52BB7" w:rsidRPr="006312BB" w:rsidDel="00A52BB7">
              <w:rPr>
                <w:rFonts w:asciiTheme="minorHAnsi" w:hAnsiTheme="minorHAnsi" w:cstheme="minorHAnsi"/>
              </w:rPr>
              <w:t xml:space="preserve"> </w:t>
            </w:r>
            <w:r w:rsidRPr="006312BB">
              <w:rPr>
                <w:rFonts w:asciiTheme="minorHAnsi" w:hAnsiTheme="minorHAnsi" w:cstheme="minorHAnsi"/>
              </w:rPr>
              <w:t xml:space="preserve">2027. (11), Pretpostavke i rizici za provedbu (12), Zaduženje za provedbu mjere (13), Zakonodavni okvir (14), Procjena troškova provedbe (15), Izvori financiranja (16), Pokazatelji za praćenje provedbe mjere (17), </w:t>
            </w:r>
            <w:r w:rsidR="008B3EB4">
              <w:rPr>
                <w:rFonts w:asciiTheme="minorHAnsi" w:hAnsiTheme="minorHAnsi" w:cstheme="minorHAnsi"/>
              </w:rPr>
              <w:t>T</w:t>
            </w:r>
            <w:r w:rsidRPr="006312BB">
              <w:rPr>
                <w:rFonts w:asciiTheme="minorHAnsi" w:hAnsiTheme="minorHAnsi" w:cstheme="minorHAnsi"/>
              </w:rPr>
              <w:t>ip mjere (18)</w:t>
            </w:r>
          </w:p>
        </w:tc>
      </w:tr>
      <w:tr w:rsidR="009F44E2" w:rsidRPr="006312BB" w14:paraId="7A8D15C3" w14:textId="77777777" w:rsidTr="00342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3D3331" w14:textId="77777777" w:rsidR="009F44E2" w:rsidRPr="006312BB" w:rsidRDefault="009F44E2" w:rsidP="00342476">
            <w:pPr>
              <w:rPr>
                <w:rFonts w:asciiTheme="minorHAnsi" w:hAnsiTheme="minorHAnsi" w:cstheme="minorHAnsi"/>
                <w:b w:val="0"/>
              </w:rPr>
            </w:pPr>
            <w:r w:rsidRPr="006312BB">
              <w:rPr>
                <w:rFonts w:asciiTheme="minorHAnsi" w:hAnsiTheme="minorHAnsi" w:cstheme="minorHAnsi"/>
                <w:b w:val="0"/>
              </w:rPr>
              <w:t>Nadležno tijelo/institucija</w:t>
            </w:r>
          </w:p>
        </w:tc>
        <w:tc>
          <w:tcPr>
            <w:tcW w:w="2500" w:type="pct"/>
          </w:tcPr>
          <w:p w14:paraId="45E197E5" w14:textId="77777777" w:rsidR="009F44E2" w:rsidRPr="006312BB" w:rsidRDefault="00C65AEB" w:rsidP="003424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9F44E2" w:rsidRPr="006312BB">
              <w:rPr>
                <w:rFonts w:asciiTheme="minorHAnsi" w:hAnsiTheme="minorHAnsi" w:cstheme="minorHAnsi"/>
              </w:rPr>
              <w:t xml:space="preserve">nstitucije / </w:t>
            </w:r>
            <w:r>
              <w:rPr>
                <w:rFonts w:asciiTheme="minorHAnsi" w:hAnsiTheme="minorHAnsi" w:cstheme="minorHAnsi"/>
              </w:rPr>
              <w:t>k</w:t>
            </w:r>
            <w:r w:rsidR="009F44E2" w:rsidRPr="006312BB">
              <w:rPr>
                <w:rFonts w:asciiTheme="minorHAnsi" w:hAnsiTheme="minorHAnsi" w:cstheme="minorHAnsi"/>
              </w:rPr>
              <w:t>onzultanti</w:t>
            </w:r>
            <w:r>
              <w:rPr>
                <w:rFonts w:asciiTheme="minorHAnsi" w:hAnsiTheme="minorHAnsi" w:cstheme="minorHAnsi"/>
              </w:rPr>
              <w:t xml:space="preserve"> koji su proveli reviziju mjere</w:t>
            </w:r>
          </w:p>
        </w:tc>
      </w:tr>
    </w:tbl>
    <w:p w14:paraId="1188D76C" w14:textId="77777777" w:rsidR="009F44E2" w:rsidRPr="006312BB" w:rsidRDefault="009F44E2" w:rsidP="006312BB">
      <w:pPr>
        <w:rPr>
          <w:rFonts w:asciiTheme="minorHAnsi" w:hAnsiTheme="minorHAnsi" w:cstheme="minorHAnsi"/>
        </w:rPr>
      </w:pPr>
    </w:p>
    <w:p w14:paraId="49BD0E32" w14:textId="77777777" w:rsidR="009F44E2" w:rsidRDefault="009F44E2" w:rsidP="006312BB">
      <w:pPr>
        <w:rPr>
          <w:rFonts w:asciiTheme="minorHAnsi" w:hAnsiTheme="minorHAnsi" w:cstheme="minorHAnsi"/>
        </w:rPr>
      </w:pPr>
    </w:p>
    <w:p w14:paraId="74D66456" w14:textId="77777777" w:rsidR="00C65AEB" w:rsidRDefault="00C65AEB" w:rsidP="006312BB">
      <w:pPr>
        <w:rPr>
          <w:rFonts w:asciiTheme="minorHAnsi" w:hAnsiTheme="minorHAnsi" w:cstheme="minorHAnsi"/>
        </w:rPr>
      </w:pPr>
    </w:p>
    <w:p w14:paraId="5FD41EB7" w14:textId="77777777" w:rsidR="00342476" w:rsidRDefault="00342476" w:rsidP="006312BB">
      <w:pPr>
        <w:rPr>
          <w:rFonts w:asciiTheme="minorHAnsi" w:hAnsiTheme="minorHAnsi" w:cstheme="minorHAnsi"/>
        </w:rPr>
      </w:pPr>
    </w:p>
    <w:p w14:paraId="67AB4CD6" w14:textId="77777777" w:rsidR="009F44E2" w:rsidRPr="006312BB" w:rsidRDefault="009F44E2" w:rsidP="006312BB">
      <w:pPr>
        <w:rPr>
          <w:rFonts w:asciiTheme="minorHAnsi" w:hAnsiTheme="minorHAnsi" w:cstheme="minorHAnsi"/>
        </w:rPr>
      </w:pPr>
      <w:r w:rsidRPr="006312BB">
        <w:rPr>
          <w:rFonts w:asciiTheme="minorHAnsi" w:hAnsiTheme="minorHAnsi" w:cstheme="minorHAnsi"/>
        </w:rPr>
        <w:t>Tablica II. Pojašnjenje simbola za provedbu mjere</w:t>
      </w:r>
    </w:p>
    <w:tbl>
      <w:tblPr>
        <w:tblStyle w:val="PlainTable2"/>
        <w:tblW w:w="5000" w:type="pct"/>
        <w:tblLook w:val="04A0" w:firstRow="1" w:lastRow="0" w:firstColumn="1" w:lastColumn="0" w:noHBand="0" w:noVBand="1"/>
      </w:tblPr>
      <w:tblGrid>
        <w:gridCol w:w="7280"/>
        <w:gridCol w:w="7286"/>
      </w:tblGrid>
      <w:tr w:rsidR="009F44E2" w:rsidRPr="006312BB" w14:paraId="0E1B2135" w14:textId="77777777" w:rsidTr="00CE6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31AF9F56" w14:textId="77777777" w:rsidR="009F44E2" w:rsidRPr="006312BB" w:rsidRDefault="009F44E2" w:rsidP="006312BB">
            <w:pPr>
              <w:rPr>
                <w:rFonts w:asciiTheme="minorHAnsi" w:hAnsiTheme="minorHAnsi" w:cstheme="minorHAnsi"/>
                <w:b w:val="0"/>
              </w:rPr>
            </w:pPr>
            <w:r w:rsidRPr="006312BB">
              <w:rPr>
                <w:rFonts w:asciiTheme="minorHAnsi" w:hAnsiTheme="minorHAnsi" w:cstheme="minorHAnsi"/>
                <w:b w:val="0"/>
              </w:rPr>
              <w:t>Provedba</w:t>
            </w:r>
          </w:p>
        </w:tc>
        <w:tc>
          <w:tcPr>
            <w:tcW w:w="2501" w:type="pct"/>
          </w:tcPr>
          <w:p w14:paraId="398067CE" w14:textId="77777777" w:rsidR="009F44E2" w:rsidRPr="006312BB" w:rsidRDefault="009F44E2"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312BB">
              <w:rPr>
                <w:rFonts w:asciiTheme="minorHAnsi" w:hAnsiTheme="minorHAnsi" w:cstheme="minorHAnsi"/>
                <w:b w:val="0"/>
              </w:rPr>
              <w:t>Oznaka</w:t>
            </w:r>
          </w:p>
        </w:tc>
      </w:tr>
      <w:tr w:rsidR="009F44E2" w:rsidRPr="006312BB" w14:paraId="6754BF49" w14:textId="77777777" w:rsidTr="00CE69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99" w:type="pct"/>
          </w:tcPr>
          <w:p w14:paraId="41D599CA" w14:textId="77777777" w:rsidR="009F44E2" w:rsidRPr="006312BB" w:rsidRDefault="009F44E2" w:rsidP="00B80EEC">
            <w:pPr>
              <w:rPr>
                <w:rFonts w:asciiTheme="minorHAnsi" w:hAnsiTheme="minorHAnsi" w:cstheme="minorHAnsi"/>
              </w:rPr>
            </w:pPr>
            <w:r w:rsidRPr="006312BB">
              <w:rPr>
                <w:rFonts w:asciiTheme="minorHAnsi" w:hAnsiTheme="minorHAnsi" w:cstheme="minorHAnsi"/>
              </w:rPr>
              <w:t>Ne provodi se</w:t>
            </w:r>
          </w:p>
        </w:tc>
        <w:tc>
          <w:tcPr>
            <w:tcW w:w="2501" w:type="pct"/>
          </w:tcPr>
          <w:p w14:paraId="3A79A251" w14:textId="77777777" w:rsidR="009F44E2" w:rsidRPr="00B80EEC" w:rsidRDefault="00B80EEC" w:rsidP="00B80E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B80EEC">
              <w:rPr>
                <w:rFonts w:asciiTheme="minorHAnsi" w:hAnsiTheme="minorHAnsi" w:cstheme="minorHAnsi"/>
                <w:b/>
                <w:color w:val="000000" w:themeColor="text1"/>
                <w:sz w:val="24"/>
                <w:szCs w:val="24"/>
              </w:rPr>
              <w:sym w:font="Wingdings 2" w:char="F04F"/>
            </w:r>
          </w:p>
        </w:tc>
      </w:tr>
      <w:tr w:rsidR="009F44E2" w:rsidRPr="006312BB" w14:paraId="20AA4F0C" w14:textId="77777777" w:rsidTr="00CE6995">
        <w:trPr>
          <w:trHeight w:val="510"/>
        </w:trPr>
        <w:tc>
          <w:tcPr>
            <w:cnfStyle w:val="001000000000" w:firstRow="0" w:lastRow="0" w:firstColumn="1" w:lastColumn="0" w:oddVBand="0" w:evenVBand="0" w:oddHBand="0" w:evenHBand="0" w:firstRowFirstColumn="0" w:firstRowLastColumn="0" w:lastRowFirstColumn="0" w:lastRowLastColumn="0"/>
            <w:tcW w:w="2499" w:type="pct"/>
          </w:tcPr>
          <w:p w14:paraId="393B46C3" w14:textId="77777777" w:rsidR="009F44E2" w:rsidRPr="006312BB" w:rsidRDefault="009F44E2" w:rsidP="00B80EEC">
            <w:pPr>
              <w:rPr>
                <w:rFonts w:asciiTheme="minorHAnsi" w:hAnsiTheme="minorHAnsi" w:cstheme="minorHAnsi"/>
              </w:rPr>
            </w:pPr>
            <w:r w:rsidRPr="006312BB">
              <w:rPr>
                <w:rFonts w:asciiTheme="minorHAnsi" w:hAnsiTheme="minorHAnsi" w:cstheme="minorHAnsi"/>
              </w:rPr>
              <w:t>Provedena</w:t>
            </w:r>
          </w:p>
        </w:tc>
        <w:tc>
          <w:tcPr>
            <w:tcW w:w="2501" w:type="pct"/>
          </w:tcPr>
          <w:p w14:paraId="32166841" w14:textId="77777777" w:rsidR="009F44E2" w:rsidRPr="00B80EEC" w:rsidRDefault="009F44E2" w:rsidP="00B80E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B80EEC">
              <w:rPr>
                <w:rFonts w:asciiTheme="minorHAnsi" w:hAnsiTheme="minorHAnsi" w:cstheme="minorHAnsi"/>
                <w:b/>
                <w:color w:val="000000" w:themeColor="text1"/>
                <w:sz w:val="24"/>
                <w:szCs w:val="24"/>
              </w:rPr>
              <w:sym w:font="Wingdings" w:char="F0FC"/>
            </w:r>
          </w:p>
        </w:tc>
      </w:tr>
      <w:tr w:rsidR="009F44E2" w:rsidRPr="006312BB" w14:paraId="5E671C75" w14:textId="77777777" w:rsidTr="00CE69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99" w:type="pct"/>
          </w:tcPr>
          <w:p w14:paraId="40A73323" w14:textId="77777777" w:rsidR="009F44E2" w:rsidRPr="006312BB" w:rsidRDefault="009F44E2" w:rsidP="00B80EEC">
            <w:pPr>
              <w:rPr>
                <w:rFonts w:asciiTheme="minorHAnsi" w:hAnsiTheme="minorHAnsi" w:cstheme="minorHAnsi"/>
              </w:rPr>
            </w:pPr>
            <w:r w:rsidRPr="006312BB">
              <w:rPr>
                <w:rFonts w:asciiTheme="minorHAnsi" w:hAnsiTheme="minorHAnsi" w:cstheme="minorHAnsi"/>
              </w:rPr>
              <w:t>Provedena djelomično</w:t>
            </w:r>
          </w:p>
        </w:tc>
        <w:tc>
          <w:tcPr>
            <w:tcW w:w="2501" w:type="pct"/>
          </w:tcPr>
          <w:p w14:paraId="69618CE5" w14:textId="77777777" w:rsidR="009F44E2" w:rsidRPr="00B80EEC" w:rsidRDefault="009F44E2" w:rsidP="00B80E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B80EEC">
              <w:rPr>
                <w:rFonts w:asciiTheme="minorHAnsi" w:hAnsiTheme="minorHAnsi" w:cstheme="minorHAnsi"/>
                <w:b/>
                <w:color w:val="000000" w:themeColor="text1"/>
                <w:sz w:val="24"/>
                <w:szCs w:val="24"/>
              </w:rPr>
              <w:sym w:font="Wingdings 2" w:char="F04F"/>
            </w:r>
            <w:r w:rsidRPr="00B80EEC">
              <w:rPr>
                <w:rFonts w:asciiTheme="minorHAnsi" w:hAnsiTheme="minorHAnsi" w:cstheme="minorHAnsi"/>
                <w:b/>
                <w:sz w:val="24"/>
                <w:szCs w:val="24"/>
              </w:rPr>
              <w:sym w:font="Wingdings" w:char="F0FC"/>
            </w:r>
          </w:p>
        </w:tc>
      </w:tr>
      <w:tr w:rsidR="009F44E2" w:rsidRPr="006312BB" w14:paraId="068838C0" w14:textId="77777777" w:rsidTr="00CE6995">
        <w:trPr>
          <w:trHeight w:val="510"/>
        </w:trPr>
        <w:tc>
          <w:tcPr>
            <w:cnfStyle w:val="001000000000" w:firstRow="0" w:lastRow="0" w:firstColumn="1" w:lastColumn="0" w:oddVBand="0" w:evenVBand="0" w:oddHBand="0" w:evenHBand="0" w:firstRowFirstColumn="0" w:firstRowLastColumn="0" w:lastRowFirstColumn="0" w:lastRowLastColumn="0"/>
            <w:tcW w:w="2499" w:type="pct"/>
          </w:tcPr>
          <w:p w14:paraId="34BBAA98" w14:textId="77777777" w:rsidR="009F44E2" w:rsidRPr="006312BB" w:rsidRDefault="009F44E2" w:rsidP="00B80EEC">
            <w:pPr>
              <w:rPr>
                <w:rFonts w:asciiTheme="minorHAnsi" w:hAnsiTheme="minorHAnsi" w:cstheme="minorHAnsi"/>
              </w:rPr>
            </w:pPr>
            <w:r w:rsidRPr="006312BB">
              <w:rPr>
                <w:rFonts w:asciiTheme="minorHAnsi" w:hAnsiTheme="minorHAnsi" w:cstheme="minorHAnsi"/>
              </w:rPr>
              <w:t>Provodi se kontinuirano</w:t>
            </w:r>
          </w:p>
        </w:tc>
        <w:tc>
          <w:tcPr>
            <w:tcW w:w="2501" w:type="pct"/>
          </w:tcPr>
          <w:p w14:paraId="1E8C46E3" w14:textId="77777777" w:rsidR="009F44E2" w:rsidRPr="00B80EEC" w:rsidRDefault="009F44E2" w:rsidP="00B80E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B80EEC">
              <w:rPr>
                <w:rFonts w:asciiTheme="minorHAnsi" w:hAnsiTheme="minorHAnsi" w:cstheme="minorHAnsi"/>
                <w:b/>
                <w:sz w:val="24"/>
                <w:szCs w:val="24"/>
              </w:rPr>
              <w:sym w:font="Wingdings" w:char="F0E0"/>
            </w:r>
          </w:p>
        </w:tc>
      </w:tr>
    </w:tbl>
    <w:p w14:paraId="32F5DFC3" w14:textId="77777777" w:rsidR="009F44E2" w:rsidRPr="006312BB" w:rsidRDefault="009F44E2" w:rsidP="006312BB">
      <w:pPr>
        <w:rPr>
          <w:rFonts w:asciiTheme="minorHAnsi" w:hAnsiTheme="minorHAnsi" w:cstheme="minorHAnsi"/>
          <w:b/>
          <w:u w:val="single"/>
        </w:rPr>
      </w:pPr>
    </w:p>
    <w:tbl>
      <w:tblPr>
        <w:tblStyle w:val="PlainTable2"/>
        <w:tblW w:w="14596" w:type="dxa"/>
        <w:tblLook w:val="04A0" w:firstRow="1" w:lastRow="0" w:firstColumn="1" w:lastColumn="0" w:noHBand="0" w:noVBand="1"/>
      </w:tblPr>
      <w:tblGrid>
        <w:gridCol w:w="7225"/>
        <w:gridCol w:w="7371"/>
      </w:tblGrid>
      <w:tr w:rsidR="009F44E2" w:rsidRPr="006312BB" w14:paraId="5C55AAA2" w14:textId="77777777" w:rsidTr="00CE6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D9616A8" w14:textId="77777777" w:rsidR="009F44E2" w:rsidRPr="006312BB" w:rsidRDefault="009F44E2" w:rsidP="006312BB">
            <w:pPr>
              <w:rPr>
                <w:rFonts w:asciiTheme="minorHAnsi" w:hAnsiTheme="minorHAnsi" w:cstheme="minorHAnsi"/>
                <w:b w:val="0"/>
                <w:color w:val="A6A6A6" w:themeColor="background1" w:themeShade="A6"/>
              </w:rPr>
            </w:pPr>
            <w:r w:rsidRPr="006312BB">
              <w:rPr>
                <w:rFonts w:asciiTheme="minorHAnsi" w:hAnsiTheme="minorHAnsi" w:cstheme="minorHAnsi"/>
                <w:b w:val="0"/>
              </w:rPr>
              <w:t>NAPOMENE</w:t>
            </w:r>
          </w:p>
        </w:tc>
        <w:tc>
          <w:tcPr>
            <w:tcW w:w="7371" w:type="dxa"/>
          </w:tcPr>
          <w:p w14:paraId="21EFE434" w14:textId="77777777" w:rsidR="009F44E2" w:rsidRPr="006312BB" w:rsidRDefault="009F44E2" w:rsidP="006312B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u w:val="single"/>
              </w:rPr>
            </w:pPr>
            <w:r w:rsidRPr="006312BB">
              <w:rPr>
                <w:rFonts w:asciiTheme="minorHAnsi" w:hAnsiTheme="minorHAnsi" w:cstheme="minorHAnsi"/>
                <w:b w:val="0"/>
                <w:u w:val="single"/>
              </w:rPr>
              <w:t>Nove mjere su označene u boldu i podvučene</w:t>
            </w:r>
          </w:p>
          <w:p w14:paraId="0B126913" w14:textId="77777777" w:rsidR="009F44E2" w:rsidRPr="006312BB" w:rsidRDefault="009F44E2" w:rsidP="00B80EE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6A6A6" w:themeColor="background1" w:themeShade="A6"/>
              </w:rPr>
            </w:pPr>
            <w:r w:rsidRPr="006312BB">
              <w:rPr>
                <w:rFonts w:asciiTheme="minorHAnsi" w:hAnsiTheme="minorHAnsi" w:cstheme="minorHAnsi"/>
                <w:b w:val="0"/>
                <w:color w:val="A6A6A6" w:themeColor="background1" w:themeShade="A6"/>
              </w:rPr>
              <w:t>Povučene mjere su označene sivom bojom</w:t>
            </w:r>
          </w:p>
        </w:tc>
      </w:tr>
    </w:tbl>
    <w:p w14:paraId="5D7FF38C" w14:textId="77777777" w:rsidR="009F44E2" w:rsidRPr="006312BB" w:rsidRDefault="009F44E2" w:rsidP="006312BB">
      <w:pPr>
        <w:rPr>
          <w:rFonts w:asciiTheme="minorHAnsi" w:hAnsiTheme="minorHAnsi" w:cstheme="minorHAnsi"/>
        </w:rPr>
      </w:pPr>
      <w:r w:rsidRPr="006312BB">
        <w:rPr>
          <w:rFonts w:asciiTheme="minorHAnsi" w:hAnsiTheme="minorHAnsi" w:cstheme="minorHAnsi"/>
        </w:rPr>
        <w:t>Tablica III</w:t>
      </w:r>
      <w:r w:rsidR="002A77BE" w:rsidRPr="006312BB">
        <w:rPr>
          <w:rFonts w:asciiTheme="minorHAnsi" w:hAnsiTheme="minorHAnsi" w:cstheme="minorHAnsi"/>
        </w:rPr>
        <w:t>.</w:t>
      </w:r>
      <w:r w:rsidRPr="006312BB">
        <w:rPr>
          <w:rFonts w:asciiTheme="minorHAnsi" w:hAnsiTheme="minorHAnsi" w:cstheme="minorHAnsi"/>
        </w:rPr>
        <w:tab/>
        <w:t>Detalji revizije Programa mjera</w:t>
      </w:r>
    </w:p>
    <w:tbl>
      <w:tblPr>
        <w:tblStyle w:val="PlainTable2"/>
        <w:tblW w:w="5000" w:type="pct"/>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11"/>
        <w:gridCol w:w="1514"/>
        <w:gridCol w:w="1368"/>
        <w:gridCol w:w="4757"/>
        <w:gridCol w:w="1348"/>
        <w:gridCol w:w="1758"/>
      </w:tblGrid>
      <w:tr w:rsidR="00CD4968" w:rsidRPr="006312BB" w14:paraId="26A960C6" w14:textId="77777777" w:rsidTr="000D1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10AF34E1" w14:textId="77777777" w:rsidR="00CD4968" w:rsidRPr="006312BB" w:rsidRDefault="00CD4968" w:rsidP="006312BB">
            <w:pPr>
              <w:jc w:val="center"/>
              <w:rPr>
                <w:rFonts w:asciiTheme="minorHAnsi" w:hAnsiTheme="minorHAnsi" w:cstheme="minorHAnsi"/>
                <w:b w:val="0"/>
                <w:i/>
              </w:rPr>
            </w:pPr>
            <w:r w:rsidRPr="006312BB">
              <w:rPr>
                <w:rFonts w:asciiTheme="minorHAnsi" w:hAnsiTheme="minorHAnsi" w:cstheme="minorHAnsi"/>
                <w:b w:val="0"/>
                <w:i/>
              </w:rPr>
              <w:t>Mjera</w:t>
            </w:r>
          </w:p>
        </w:tc>
        <w:tc>
          <w:tcPr>
            <w:tcW w:w="520" w:type="pct"/>
          </w:tcPr>
          <w:p w14:paraId="2C8C483F" w14:textId="77777777" w:rsidR="00CD4968" w:rsidRPr="006312BB" w:rsidRDefault="00CD4968" w:rsidP="006312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6312BB">
              <w:rPr>
                <w:rFonts w:asciiTheme="minorHAnsi" w:hAnsiTheme="minorHAnsi" w:cstheme="minorHAnsi"/>
                <w:b w:val="0"/>
                <w:i/>
              </w:rPr>
              <w:t>Tip mjere / Deskriptori</w:t>
            </w:r>
          </w:p>
        </w:tc>
        <w:tc>
          <w:tcPr>
            <w:tcW w:w="470" w:type="pct"/>
          </w:tcPr>
          <w:p w14:paraId="1CBC6EAF" w14:textId="77777777" w:rsidR="00CD4968" w:rsidRPr="006312BB" w:rsidRDefault="00CD4968" w:rsidP="006312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6312BB">
              <w:rPr>
                <w:rFonts w:asciiTheme="minorHAnsi" w:hAnsiTheme="minorHAnsi" w:cstheme="minorHAnsi"/>
                <w:b w:val="0"/>
                <w:i/>
              </w:rPr>
              <w:t>Provedba mjere</w:t>
            </w:r>
          </w:p>
        </w:tc>
        <w:tc>
          <w:tcPr>
            <w:tcW w:w="1634" w:type="pct"/>
          </w:tcPr>
          <w:p w14:paraId="03EEE23B" w14:textId="77777777" w:rsidR="00CD4968" w:rsidRPr="006312BB" w:rsidRDefault="00CD4968" w:rsidP="006312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6312BB">
              <w:rPr>
                <w:rFonts w:asciiTheme="minorHAnsi" w:hAnsiTheme="minorHAnsi" w:cstheme="minorHAnsi"/>
                <w:b w:val="0"/>
                <w:i/>
              </w:rPr>
              <w:t>Komentar</w:t>
            </w:r>
          </w:p>
        </w:tc>
        <w:tc>
          <w:tcPr>
            <w:tcW w:w="463" w:type="pct"/>
          </w:tcPr>
          <w:p w14:paraId="7E699CD0" w14:textId="77777777" w:rsidR="00CD4968" w:rsidRPr="006312BB" w:rsidRDefault="00CD4968" w:rsidP="006312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6312BB">
              <w:rPr>
                <w:rFonts w:asciiTheme="minorHAnsi" w:hAnsiTheme="minorHAnsi" w:cstheme="minorHAnsi"/>
                <w:b w:val="0"/>
                <w:i/>
              </w:rPr>
              <w:t>Revidirani elementi:</w:t>
            </w:r>
          </w:p>
        </w:tc>
        <w:tc>
          <w:tcPr>
            <w:tcW w:w="604" w:type="pct"/>
          </w:tcPr>
          <w:p w14:paraId="34B1DE49" w14:textId="77777777" w:rsidR="00CD4968" w:rsidRPr="006312BB" w:rsidRDefault="00CD4968" w:rsidP="006312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6312BB">
              <w:rPr>
                <w:rFonts w:asciiTheme="minorHAnsi" w:hAnsiTheme="minorHAnsi" w:cstheme="minorHAnsi"/>
                <w:b w:val="0"/>
                <w:i/>
              </w:rPr>
              <w:t>Nadležno tijelo/institucija</w:t>
            </w:r>
          </w:p>
        </w:tc>
      </w:tr>
      <w:tr w:rsidR="00CD4968" w:rsidRPr="006312BB" w14:paraId="503FA7D9" w14:textId="77777777" w:rsidTr="005306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AF265FE" w14:textId="77777777" w:rsidR="00CD4968" w:rsidRPr="00950F70" w:rsidRDefault="00CD4968" w:rsidP="009B1F1E">
            <w:pPr>
              <w:numPr>
                <w:ilvl w:val="0"/>
                <w:numId w:val="17"/>
              </w:numPr>
              <w:jc w:val="center"/>
              <w:rPr>
                <w:rFonts w:asciiTheme="minorHAnsi" w:hAnsiTheme="minorHAnsi" w:cstheme="minorHAnsi"/>
              </w:rPr>
            </w:pPr>
            <w:r w:rsidRPr="00950F70">
              <w:rPr>
                <w:rFonts w:asciiTheme="minorHAnsi" w:hAnsiTheme="minorHAnsi" w:cstheme="minorHAnsi"/>
              </w:rPr>
              <w:t>STRATEŠKI PRIORITET: UNAPRJEĐENJE OPERATIVNOG OKVIRA ZA KOORDINIRANO UPRAVLJANJE MORSKIM OKOLIŠEM I OBALNIM PODRUČJEM</w:t>
            </w:r>
          </w:p>
        </w:tc>
      </w:tr>
      <w:tr w:rsidR="00CD4968" w:rsidRPr="006312BB" w14:paraId="4BADCEAE"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35172339" w14:textId="77777777" w:rsidR="00CD4968" w:rsidRPr="006312BB" w:rsidRDefault="00CD4968" w:rsidP="009B1F1E">
            <w:pPr>
              <w:numPr>
                <w:ilvl w:val="2"/>
                <w:numId w:val="17"/>
              </w:numPr>
              <w:ind w:left="22" w:hanging="22"/>
              <w:rPr>
                <w:rFonts w:asciiTheme="minorHAnsi" w:hAnsiTheme="minorHAnsi" w:cstheme="minorHAnsi"/>
              </w:rPr>
            </w:pPr>
            <w:r w:rsidRPr="006312BB">
              <w:rPr>
                <w:rFonts w:asciiTheme="minorHAnsi" w:hAnsiTheme="minorHAnsi" w:cstheme="minorHAnsi"/>
                <w:b w:val="0"/>
              </w:rPr>
              <w:t>Uspostaviti stalni Koordinacijski mehanizam za učinkovito provođenje Strategije zaštite i upravljanja morskim okolišem i obalnim područjem</w:t>
            </w:r>
          </w:p>
        </w:tc>
        <w:tc>
          <w:tcPr>
            <w:tcW w:w="520" w:type="pct"/>
          </w:tcPr>
          <w:p w14:paraId="53AF110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2b;</w:t>
            </w:r>
          </w:p>
          <w:p w14:paraId="7E2E2DA2"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4C99A11A"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Provedena djelomično</w:t>
            </w:r>
          </w:p>
          <w:p w14:paraId="3CC6490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b/>
                <w:color w:val="000000" w:themeColor="text1"/>
              </w:rPr>
              <w:sym w:font="Wingdings 2" w:char="F04F"/>
            </w:r>
            <w:r w:rsidRPr="006312BB">
              <w:rPr>
                <w:rFonts w:asciiTheme="minorHAnsi" w:hAnsiTheme="minorHAnsi" w:cstheme="minorHAnsi"/>
                <w:b/>
              </w:rPr>
              <w:sym w:font="Wingdings" w:char="F0FC"/>
            </w:r>
          </w:p>
        </w:tc>
        <w:tc>
          <w:tcPr>
            <w:tcW w:w="1634" w:type="pct"/>
          </w:tcPr>
          <w:p w14:paraId="1DEC3835"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Dio pripremnih aktivnosti za provedbu mjere je započeo, ali</w:t>
            </w:r>
            <w:r w:rsidR="00D636E1">
              <w:rPr>
                <w:rFonts w:asciiTheme="minorHAnsi" w:hAnsiTheme="minorHAnsi" w:cstheme="minorHAnsi"/>
              </w:rPr>
              <w:t xml:space="preserve"> </w:t>
            </w:r>
            <w:r w:rsidRPr="006312BB">
              <w:rPr>
                <w:rFonts w:asciiTheme="minorHAnsi" w:hAnsiTheme="minorHAnsi" w:cstheme="minorHAnsi"/>
              </w:rPr>
              <w:t xml:space="preserve">mjera se ne provodi zbog nedostatnih kapaciteta (vezano na ODMS i ICZM) tijela nadležnih za relevantne sektore na nacionalnom i županijskom nivou. Mjera je revidirana u gotovo svim elementima i dalje je relevantna. </w:t>
            </w:r>
          </w:p>
        </w:tc>
        <w:tc>
          <w:tcPr>
            <w:tcW w:w="463" w:type="pct"/>
          </w:tcPr>
          <w:p w14:paraId="0A35189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osim :1, 6,</w:t>
            </w:r>
            <w:r w:rsidR="00B82873">
              <w:rPr>
                <w:rFonts w:asciiTheme="minorHAnsi" w:hAnsiTheme="minorHAnsi" w:cstheme="minorHAnsi"/>
              </w:rPr>
              <w:t xml:space="preserve"> </w:t>
            </w:r>
            <w:r w:rsidRPr="006312BB">
              <w:rPr>
                <w:rFonts w:asciiTheme="minorHAnsi" w:hAnsiTheme="minorHAnsi" w:cstheme="minorHAnsi"/>
              </w:rPr>
              <w:t>7</w:t>
            </w:r>
            <w:r w:rsidR="00582C0F">
              <w:rPr>
                <w:rFonts w:asciiTheme="minorHAnsi" w:hAnsiTheme="minorHAnsi" w:cstheme="minorHAnsi"/>
              </w:rPr>
              <w:t>.</w:t>
            </w:r>
          </w:p>
          <w:p w14:paraId="31FDB37F"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04" w:type="pct"/>
          </w:tcPr>
          <w:p w14:paraId="6CDBEA06"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p>
        </w:tc>
      </w:tr>
      <w:tr w:rsidR="00CD4968" w:rsidRPr="006312BB" w14:paraId="61CCBF8E"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65DED5A1" w14:textId="77777777" w:rsidR="00CD4968" w:rsidRPr="00AD315F" w:rsidRDefault="00CD4968" w:rsidP="00D636E1">
            <w:pPr>
              <w:rPr>
                <w:rFonts w:asciiTheme="minorHAnsi" w:hAnsiTheme="minorHAnsi" w:cstheme="minorHAnsi"/>
                <w:b w:val="0"/>
                <w:color w:val="A6A6A6" w:themeColor="background1" w:themeShade="A6"/>
              </w:rPr>
            </w:pPr>
            <w:r w:rsidRPr="00AD315F">
              <w:rPr>
                <w:rFonts w:asciiTheme="minorHAnsi" w:hAnsiTheme="minorHAnsi" w:cstheme="minorHAnsi"/>
                <w:b w:val="0"/>
                <w:color w:val="A6A6A6" w:themeColor="background1" w:themeShade="A6"/>
              </w:rPr>
              <w:t>1.1.2.</w:t>
            </w:r>
            <w:r w:rsidRPr="00AD315F">
              <w:rPr>
                <w:rFonts w:asciiTheme="minorHAnsi" w:hAnsiTheme="minorHAnsi" w:cstheme="minorHAnsi"/>
                <w:b w:val="0"/>
                <w:color w:val="A6A6A6" w:themeColor="background1" w:themeShade="A6"/>
              </w:rPr>
              <w:tab/>
              <w:t xml:space="preserve">Ojačati koordinaciju u izradi normativnih, strateških i planskih dokumenata za upravljanje i zaštitu morskog okoliša i obalnog područja na nacionalnoj i županijskoj razini </w:t>
            </w:r>
          </w:p>
        </w:tc>
        <w:tc>
          <w:tcPr>
            <w:tcW w:w="520" w:type="pct"/>
          </w:tcPr>
          <w:p w14:paraId="30B67B53"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2b</w:t>
            </w:r>
          </w:p>
          <w:p w14:paraId="63A5DFF7"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Svi deskriptori</w:t>
            </w:r>
          </w:p>
        </w:tc>
        <w:tc>
          <w:tcPr>
            <w:tcW w:w="470" w:type="pct"/>
          </w:tcPr>
          <w:p w14:paraId="6D8DE523"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Provedena djelomično</w:t>
            </w:r>
          </w:p>
          <w:p w14:paraId="779C6AD2"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b/>
                <w:color w:val="A6A6A6" w:themeColor="background1" w:themeShade="A6"/>
              </w:rPr>
              <w:sym w:font="Wingdings 2" w:char="F04F"/>
            </w:r>
            <w:r w:rsidRPr="00AD315F">
              <w:rPr>
                <w:rFonts w:asciiTheme="minorHAnsi" w:hAnsiTheme="minorHAnsi" w:cstheme="minorHAnsi"/>
                <w:b/>
                <w:color w:val="A6A6A6" w:themeColor="background1" w:themeShade="A6"/>
              </w:rPr>
              <w:sym w:font="Wingdings" w:char="F0FC"/>
            </w:r>
          </w:p>
        </w:tc>
        <w:tc>
          <w:tcPr>
            <w:tcW w:w="1634" w:type="pct"/>
          </w:tcPr>
          <w:p w14:paraId="46BAE4E9" w14:textId="77777777"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color w:val="A6A6A6" w:themeColor="background1" w:themeShade="A6"/>
              </w:rPr>
              <w:t>Mjera je povučena obzirom da se dio aktivnosti kontinuirano provodi kroz postojeće aktivnosti svih nadležnih tijela provedbom postupka strateške procjene utjecaja na okoliš za strateške i planske dokumente. Također donesen je Zakon o sustavu strateškog planiranja i upravljanja razvojem Republike Hrvatske (N</w:t>
            </w:r>
            <w:r w:rsidR="001F057C" w:rsidRPr="00AD315F">
              <w:rPr>
                <w:rFonts w:asciiTheme="minorHAnsi" w:hAnsiTheme="minorHAnsi" w:cstheme="minorHAnsi"/>
                <w:color w:val="A6A6A6" w:themeColor="background1" w:themeShade="A6"/>
              </w:rPr>
              <w:t>arodne novine</w:t>
            </w:r>
            <w:r w:rsidR="00250E40" w:rsidRPr="00AD315F">
              <w:rPr>
                <w:rFonts w:asciiTheme="minorHAnsi" w:hAnsiTheme="minorHAnsi" w:cstheme="minorHAnsi"/>
                <w:color w:val="A6A6A6" w:themeColor="background1" w:themeShade="A6"/>
              </w:rPr>
              <w:t>, br.</w:t>
            </w:r>
            <w:r w:rsidRPr="00AD315F">
              <w:rPr>
                <w:rFonts w:asciiTheme="minorHAnsi" w:hAnsiTheme="minorHAnsi" w:cstheme="minorHAnsi"/>
                <w:color w:val="A6A6A6" w:themeColor="background1" w:themeShade="A6"/>
              </w:rPr>
              <w:t xml:space="preserve"> 123/17, 151/22; na snazi od 30.12.2022.) kojim se uređuje sustav strateškog planiranja RH i upravljanje javnim politikama odnosno priprema, izrada, provedba, izvješćivanje, praćenje provedbe i učinaka te vrednovanje akata strateškog planiranja za oblikovanje i provedbu javnih politika koje sukladno svojim nadležnostima izrađuju, donose i provode javna tijela.</w:t>
            </w:r>
          </w:p>
        </w:tc>
        <w:tc>
          <w:tcPr>
            <w:tcW w:w="463" w:type="pct"/>
          </w:tcPr>
          <w:p w14:paraId="0AECAAC5"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345FFF2A" w14:textId="77777777" w:rsidR="00CD4968" w:rsidRPr="00AD315F"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MINGOR</w:t>
            </w:r>
          </w:p>
        </w:tc>
      </w:tr>
      <w:tr w:rsidR="00CD4968" w:rsidRPr="006312BB" w14:paraId="5BA9587F"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06DD8780" w14:textId="77777777" w:rsidR="00CD4968" w:rsidRPr="006312BB" w:rsidRDefault="00CD4968" w:rsidP="00D636E1">
            <w:pPr>
              <w:rPr>
                <w:rFonts w:asciiTheme="minorHAnsi" w:hAnsiTheme="minorHAnsi" w:cstheme="minorHAnsi"/>
                <w:b w:val="0"/>
              </w:rPr>
            </w:pPr>
            <w:r w:rsidRPr="006312BB">
              <w:rPr>
                <w:rFonts w:asciiTheme="minorHAnsi" w:hAnsiTheme="minorHAnsi" w:cstheme="minorHAnsi"/>
                <w:b w:val="0"/>
              </w:rPr>
              <w:t>1.1.3. Ojačati koordinacijsku i integrativnu ulogu sustava prostornog uređenja u postupku izrade prostornih planova te u postupku izrade sektorskih i višesektorskih strateških dokumenata</w:t>
            </w:r>
          </w:p>
        </w:tc>
        <w:tc>
          <w:tcPr>
            <w:tcW w:w="520" w:type="pct"/>
          </w:tcPr>
          <w:p w14:paraId="7BA3F5F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5C1FF4F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5105D23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675D848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09B324DD"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Iako je u Privremenom izvješću (iz 2019. čl 18 ODMS-a) prijavljeno da se mjera provodi kontinuirano, analizom je ustanovljeno da se mjera ne provodi sveobuhvatno,</w:t>
            </w:r>
            <w:r w:rsidRPr="006312BB">
              <w:rPr>
                <w:rFonts w:asciiTheme="minorHAnsi" w:hAnsiTheme="minorHAnsi" w:cstheme="minorHAnsi"/>
              </w:rPr>
              <w:t xml:space="preserve"> ali kroz pojedine aktivnosti se kontinuirano promiču ili prakticiraju ciljevi ove mjere. Ažuriranjem je mjera jasnije fokusirana na korištenje analize slučaja u izradi analitičke podloge odnosno smjernica i u skladu s tim su ažurirani elementi mjere.</w:t>
            </w:r>
          </w:p>
        </w:tc>
        <w:tc>
          <w:tcPr>
            <w:tcW w:w="463" w:type="pct"/>
          </w:tcPr>
          <w:p w14:paraId="3899EDA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osim: 6</w:t>
            </w:r>
            <w:r w:rsidR="00B82873">
              <w:rPr>
                <w:rFonts w:asciiTheme="minorHAnsi" w:hAnsiTheme="minorHAnsi" w:cstheme="minorHAnsi"/>
              </w:rPr>
              <w:t>,</w:t>
            </w:r>
            <w:r w:rsidRPr="006312BB">
              <w:rPr>
                <w:rFonts w:asciiTheme="minorHAnsi" w:hAnsiTheme="minorHAnsi" w:cstheme="minorHAnsi"/>
              </w:rPr>
              <w:t xml:space="preserve"> 7</w:t>
            </w:r>
            <w:r w:rsidR="00582C0F">
              <w:rPr>
                <w:rFonts w:asciiTheme="minorHAnsi" w:hAnsiTheme="minorHAnsi" w:cstheme="minorHAnsi"/>
              </w:rPr>
              <w:t>.</w:t>
            </w:r>
          </w:p>
        </w:tc>
        <w:tc>
          <w:tcPr>
            <w:tcW w:w="604" w:type="pct"/>
          </w:tcPr>
          <w:p w14:paraId="043E0DF0"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MPGI, MRRFEU, Konzultant</w:t>
            </w:r>
          </w:p>
        </w:tc>
      </w:tr>
      <w:tr w:rsidR="00CD4968" w:rsidRPr="006312BB" w14:paraId="092D3C0E"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0AB4F5B4" w14:textId="77777777" w:rsidR="00CD4968" w:rsidRPr="006312BB" w:rsidRDefault="00CD4968" w:rsidP="00D636E1">
            <w:pPr>
              <w:rPr>
                <w:rFonts w:asciiTheme="minorHAnsi" w:hAnsiTheme="minorHAnsi" w:cstheme="minorHAnsi"/>
              </w:rPr>
            </w:pPr>
            <w:r w:rsidRPr="006312BB">
              <w:rPr>
                <w:rFonts w:asciiTheme="minorHAnsi" w:hAnsiTheme="minorHAnsi" w:cstheme="minorHAnsi"/>
                <w:b w:val="0"/>
              </w:rPr>
              <w:t xml:space="preserve">1.1.4. Promovirati kvalitetnije uključivanje i pravovremeno reagiranje zainteresirane javnosti u procesima zaštite i upravljanja morskim okolišem i obalnim područjem </w:t>
            </w:r>
          </w:p>
        </w:tc>
        <w:tc>
          <w:tcPr>
            <w:tcW w:w="520" w:type="pct"/>
          </w:tcPr>
          <w:p w14:paraId="5B42ADA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280C4FB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7B5AB88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62652053"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5C960CE8"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Revizija većine elemenata mjere je tehničke naravi i u skladu s važećim zakonodavnim okvirom.</w:t>
            </w:r>
          </w:p>
        </w:tc>
        <w:tc>
          <w:tcPr>
            <w:tcW w:w="463" w:type="pct"/>
          </w:tcPr>
          <w:p w14:paraId="037A0AAF"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osim: 6</w:t>
            </w:r>
            <w:r w:rsidR="00B82873">
              <w:rPr>
                <w:rFonts w:asciiTheme="minorHAnsi" w:hAnsiTheme="minorHAnsi" w:cstheme="minorHAnsi"/>
              </w:rPr>
              <w:t>,</w:t>
            </w:r>
            <w:r w:rsidRPr="006312BB">
              <w:rPr>
                <w:rFonts w:asciiTheme="minorHAnsi" w:hAnsiTheme="minorHAnsi" w:cstheme="minorHAnsi"/>
              </w:rPr>
              <w:t xml:space="preserve"> 7</w:t>
            </w:r>
            <w:r w:rsidR="00582C0F">
              <w:rPr>
                <w:rFonts w:asciiTheme="minorHAnsi" w:hAnsiTheme="minorHAnsi" w:cstheme="minorHAnsi"/>
              </w:rPr>
              <w:t>.</w:t>
            </w:r>
          </w:p>
        </w:tc>
        <w:tc>
          <w:tcPr>
            <w:tcW w:w="604" w:type="pct"/>
          </w:tcPr>
          <w:p w14:paraId="7BF88C59"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PUO MINGOR; MINGOR</w:t>
            </w:r>
          </w:p>
        </w:tc>
      </w:tr>
      <w:tr w:rsidR="00CD4968" w:rsidRPr="006312BB" w14:paraId="55FED886"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2765932B" w14:textId="77777777" w:rsidR="00CD4968" w:rsidRPr="006312BB" w:rsidRDefault="00CD4968" w:rsidP="00D636E1">
            <w:pPr>
              <w:rPr>
                <w:rFonts w:asciiTheme="minorHAnsi" w:hAnsiTheme="minorHAnsi" w:cstheme="minorHAnsi"/>
              </w:rPr>
            </w:pPr>
            <w:r w:rsidRPr="006312BB">
              <w:rPr>
                <w:rFonts w:asciiTheme="minorHAnsi" w:hAnsiTheme="minorHAnsi" w:cstheme="minorHAnsi"/>
                <w:b w:val="0"/>
              </w:rPr>
              <w:t>1.1.5. Formulirati prioritetne potrebe za pograničnu i širu međunarodnu suradnju u zaštiti morskog okoliša i upravljanju obalnim područjem u okviru postojećih regionalnih koordinacijskih tijela te EU programa teritorijalne suradnje</w:t>
            </w:r>
          </w:p>
        </w:tc>
        <w:tc>
          <w:tcPr>
            <w:tcW w:w="520" w:type="pct"/>
          </w:tcPr>
          <w:p w14:paraId="7ECBA74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65DDDDC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0B9327E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6312BB">
              <w:rPr>
                <w:rFonts w:asciiTheme="minorHAnsi" w:hAnsiTheme="minorHAnsi" w:cstheme="minorHAnsi"/>
              </w:rPr>
              <w:t>Provedena djelomično</w:t>
            </w:r>
          </w:p>
          <w:p w14:paraId="276E199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6312BB">
              <w:rPr>
                <w:rFonts w:asciiTheme="minorHAnsi" w:hAnsiTheme="minorHAnsi" w:cstheme="minorHAnsi"/>
                <w:b/>
                <w:color w:val="000000" w:themeColor="text1"/>
              </w:rPr>
              <w:sym w:font="Wingdings 2" w:char="F04F"/>
            </w:r>
            <w:r w:rsidRPr="006312BB">
              <w:rPr>
                <w:rFonts w:asciiTheme="minorHAnsi" w:hAnsiTheme="minorHAnsi" w:cstheme="minorHAnsi"/>
                <w:b/>
              </w:rPr>
              <w:sym w:font="Wingdings" w:char="F0FC"/>
            </w:r>
          </w:p>
        </w:tc>
        <w:tc>
          <w:tcPr>
            <w:tcW w:w="1634" w:type="pct"/>
          </w:tcPr>
          <w:p w14:paraId="45D78AF2" w14:textId="77777777" w:rsidR="00CD4968" w:rsidRPr="00904195"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Dio pripremnih aktivnosti za provedbu mjere je započeo, ali mjera se ne provodi zbog nedostatnih kapaciteta (vezano na ODMS i ICZM) tijela nadležnih za relevantne sektore na nacionalnom i županijskom nivou. Revizija elemenata mjere je tehničke naravi u aspektu aktivnosti, pretpostavke rizika za provedbu te pokazatelja za praćenje provedbe.</w:t>
            </w:r>
          </w:p>
        </w:tc>
        <w:tc>
          <w:tcPr>
            <w:tcW w:w="463" w:type="pct"/>
          </w:tcPr>
          <w:p w14:paraId="78FA3363"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3, </w:t>
            </w:r>
            <w:r w:rsidR="00B82873">
              <w:rPr>
                <w:rFonts w:asciiTheme="minorHAnsi" w:hAnsiTheme="minorHAnsi" w:cstheme="minorHAnsi"/>
              </w:rPr>
              <w:t xml:space="preserve">5, 8, 9, </w:t>
            </w:r>
            <w:r w:rsidRPr="006312BB">
              <w:rPr>
                <w:rFonts w:asciiTheme="minorHAnsi" w:hAnsiTheme="minorHAnsi" w:cstheme="minorHAnsi"/>
              </w:rPr>
              <w:t>12, 16,17, 18</w:t>
            </w:r>
            <w:r w:rsidR="00582C0F">
              <w:rPr>
                <w:rFonts w:asciiTheme="minorHAnsi" w:hAnsiTheme="minorHAnsi" w:cstheme="minorHAnsi"/>
              </w:rPr>
              <w:t>.</w:t>
            </w:r>
          </w:p>
        </w:tc>
        <w:tc>
          <w:tcPr>
            <w:tcW w:w="604" w:type="pct"/>
          </w:tcPr>
          <w:p w14:paraId="31925620"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p>
        </w:tc>
      </w:tr>
      <w:tr w:rsidR="00CD4968" w:rsidRPr="006312BB" w14:paraId="6DAA301C"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2CC570C9" w14:textId="77777777" w:rsidR="00CD4968" w:rsidRPr="00FB5995" w:rsidRDefault="00CD4968" w:rsidP="006312BB">
            <w:pPr>
              <w:rPr>
                <w:rFonts w:asciiTheme="minorHAnsi" w:hAnsiTheme="minorHAnsi" w:cstheme="minorHAnsi"/>
                <w:b w:val="0"/>
                <w:color w:val="A6A6A6" w:themeColor="background1" w:themeShade="A6"/>
              </w:rPr>
            </w:pPr>
            <w:r w:rsidRPr="00FB5995">
              <w:rPr>
                <w:rFonts w:asciiTheme="minorHAnsi" w:hAnsiTheme="minorHAnsi" w:cstheme="minorHAnsi"/>
                <w:b w:val="0"/>
                <w:color w:val="A6A6A6" w:themeColor="background1" w:themeShade="A6"/>
              </w:rPr>
              <w:t xml:space="preserve">1.2.1. Integrirati principe integralnog upravljanja u normativni okvir o upravljanju pomorskim dobrom </w:t>
            </w:r>
          </w:p>
        </w:tc>
        <w:tc>
          <w:tcPr>
            <w:tcW w:w="520" w:type="pct"/>
          </w:tcPr>
          <w:p w14:paraId="2D849C46" w14:textId="77777777" w:rsidR="00CD4968" w:rsidRPr="00FB5995"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FB5995">
              <w:rPr>
                <w:rFonts w:asciiTheme="minorHAnsi" w:hAnsiTheme="minorHAnsi" w:cstheme="minorHAnsi"/>
                <w:color w:val="A6A6A6" w:themeColor="background1" w:themeShade="A6"/>
              </w:rPr>
              <w:t>Mjera: 2a;</w:t>
            </w:r>
          </w:p>
          <w:p w14:paraId="536BE752" w14:textId="77777777" w:rsidR="00CD4968" w:rsidRPr="00FB5995"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6A6A6" w:themeColor="background1" w:themeShade="A6"/>
              </w:rPr>
            </w:pPr>
            <w:r w:rsidRPr="00FB5995">
              <w:rPr>
                <w:rFonts w:asciiTheme="minorHAnsi" w:hAnsiTheme="minorHAnsi" w:cstheme="minorHAnsi"/>
                <w:color w:val="A6A6A6" w:themeColor="background1" w:themeShade="A6"/>
              </w:rPr>
              <w:t>Svi deskriptori, a posebno:</w:t>
            </w:r>
            <w:r w:rsidRPr="00FB5995">
              <w:rPr>
                <w:rFonts w:asciiTheme="minorHAnsi" w:hAnsiTheme="minorHAnsi" w:cstheme="minorHAnsi"/>
                <w:b/>
                <w:color w:val="A6A6A6" w:themeColor="background1" w:themeShade="A6"/>
              </w:rPr>
              <w:t xml:space="preserve"> </w:t>
            </w:r>
            <w:r w:rsidRPr="00FB5995">
              <w:rPr>
                <w:rFonts w:asciiTheme="minorHAnsi" w:hAnsiTheme="minorHAnsi" w:cstheme="minorHAnsi"/>
                <w:color w:val="A6A6A6" w:themeColor="background1" w:themeShade="A6"/>
              </w:rPr>
              <w:t>D1, D6, D8 D10</w:t>
            </w:r>
          </w:p>
        </w:tc>
        <w:tc>
          <w:tcPr>
            <w:tcW w:w="470" w:type="pct"/>
          </w:tcPr>
          <w:p w14:paraId="6D960FF9" w14:textId="77777777" w:rsidR="00CD4968" w:rsidRPr="00FB5995"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FB5995">
              <w:rPr>
                <w:rFonts w:asciiTheme="minorHAnsi" w:hAnsiTheme="minorHAnsi" w:cstheme="minorHAnsi"/>
                <w:color w:val="A6A6A6" w:themeColor="background1" w:themeShade="A6"/>
              </w:rPr>
              <w:t>Provedena djelomično</w:t>
            </w:r>
          </w:p>
          <w:p w14:paraId="30EFC5D5" w14:textId="77777777" w:rsidR="00CD4968" w:rsidRPr="00FB5995"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FB5995">
              <w:rPr>
                <w:rFonts w:asciiTheme="minorHAnsi" w:hAnsiTheme="minorHAnsi" w:cstheme="minorHAnsi"/>
                <w:b/>
                <w:color w:val="A6A6A6" w:themeColor="background1" w:themeShade="A6"/>
              </w:rPr>
              <w:sym w:font="Wingdings 2" w:char="F04F"/>
            </w:r>
            <w:r w:rsidRPr="00FB5995">
              <w:rPr>
                <w:rFonts w:asciiTheme="minorHAnsi" w:hAnsiTheme="minorHAnsi" w:cstheme="minorHAnsi"/>
                <w:b/>
                <w:color w:val="A6A6A6" w:themeColor="background1" w:themeShade="A6"/>
              </w:rPr>
              <w:sym w:font="Wingdings" w:char="F0FC"/>
            </w:r>
          </w:p>
        </w:tc>
        <w:tc>
          <w:tcPr>
            <w:tcW w:w="1634" w:type="pct"/>
          </w:tcPr>
          <w:p w14:paraId="79855850" w14:textId="181A1BE3" w:rsidR="00CD4968" w:rsidRPr="00FB5995"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FB5995">
              <w:rPr>
                <w:rFonts w:asciiTheme="minorHAnsi" w:hAnsiTheme="minorHAnsi" w:cstheme="minorHAnsi"/>
                <w:color w:val="A6A6A6" w:themeColor="background1" w:themeShade="A6"/>
              </w:rPr>
              <w:t xml:space="preserve">Iako je u Privremenom izvješću (iz 2019. čl 18 ODMS-a) prijavljeno da se mjera ne provodi, analizom je ustanovljeno da se mjera provodi djelomično. Provedba je u završnoj fazi usvajanja novog ZPDML. </w:t>
            </w:r>
            <w:r w:rsidRPr="00FB5995">
              <w:rPr>
                <w:rFonts w:asciiTheme="minorHAnsi" w:hAnsiTheme="minorHAnsi" w:cstheme="minorHAnsi"/>
                <w:bCs/>
                <w:color w:val="A6A6A6" w:themeColor="background1" w:themeShade="A6"/>
              </w:rPr>
              <w:t>Ažurirani su pojedini elementi mjere bez suštinskih promjena.</w:t>
            </w:r>
            <w:r w:rsidR="004F5FD2" w:rsidRPr="00FB5995">
              <w:rPr>
                <w:rFonts w:asciiTheme="minorHAnsi" w:hAnsiTheme="minorHAnsi" w:cstheme="minorHAnsi"/>
                <w:bCs/>
                <w:color w:val="A6A6A6" w:themeColor="background1" w:themeShade="A6"/>
              </w:rPr>
              <w:t xml:space="preserve"> (</w:t>
            </w:r>
            <w:r w:rsidR="00092E7B" w:rsidRPr="00FB5995">
              <w:rPr>
                <w:rFonts w:asciiTheme="minorHAnsi" w:hAnsiTheme="minorHAnsi" w:cstheme="minorHAnsi"/>
                <w:bCs/>
                <w:color w:val="A6A6A6" w:themeColor="background1" w:themeShade="A6"/>
              </w:rPr>
              <w:t>donesen</w:t>
            </w:r>
            <w:r w:rsidR="004F5FD2" w:rsidRPr="00FB5995">
              <w:rPr>
                <w:rFonts w:asciiTheme="minorHAnsi" w:hAnsiTheme="minorHAnsi" w:cstheme="minorHAnsi"/>
                <w:bCs/>
                <w:color w:val="A6A6A6" w:themeColor="background1" w:themeShade="A6"/>
              </w:rPr>
              <w:t xml:space="preserve"> je novi ZPDML)</w:t>
            </w:r>
          </w:p>
        </w:tc>
        <w:tc>
          <w:tcPr>
            <w:tcW w:w="463" w:type="pct"/>
          </w:tcPr>
          <w:p w14:paraId="0B99F066" w14:textId="77777777" w:rsidR="00CD4968" w:rsidRPr="00FB5995" w:rsidRDefault="004F5FD2"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6A6A6" w:themeColor="background1" w:themeShade="A6"/>
              </w:rPr>
            </w:pPr>
            <w:r w:rsidRPr="00FB5995">
              <w:rPr>
                <w:rFonts w:asciiTheme="minorHAnsi" w:hAnsiTheme="minorHAnsi" w:cstheme="minorHAnsi"/>
                <w:color w:val="A6A6A6" w:themeColor="background1" w:themeShade="A6"/>
              </w:rPr>
              <w:t>Mjera je povučena</w:t>
            </w:r>
          </w:p>
        </w:tc>
        <w:tc>
          <w:tcPr>
            <w:tcW w:w="604" w:type="pct"/>
          </w:tcPr>
          <w:p w14:paraId="2BA82BEF" w14:textId="77777777" w:rsidR="00CD4968" w:rsidRPr="00FB5995"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FB5995">
              <w:rPr>
                <w:rFonts w:asciiTheme="minorHAnsi" w:hAnsiTheme="minorHAnsi" w:cstheme="minorHAnsi"/>
                <w:color w:val="A6A6A6" w:themeColor="background1" w:themeShade="A6"/>
              </w:rPr>
              <w:t>MMPI</w:t>
            </w:r>
          </w:p>
        </w:tc>
      </w:tr>
      <w:tr w:rsidR="00CD4968" w:rsidRPr="006312BB" w14:paraId="21178B7E"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35049C88" w14:textId="77777777" w:rsidR="00CD4968" w:rsidRPr="006312BB" w:rsidRDefault="00CD4968" w:rsidP="006312BB">
            <w:pPr>
              <w:rPr>
                <w:rFonts w:asciiTheme="minorHAnsi" w:hAnsiTheme="minorHAnsi" w:cstheme="minorHAnsi"/>
                <w:b w:val="0"/>
              </w:rPr>
            </w:pPr>
            <w:r w:rsidRPr="006312BB">
              <w:rPr>
                <w:rFonts w:asciiTheme="minorHAnsi" w:hAnsiTheme="minorHAnsi" w:cstheme="minorHAnsi"/>
                <w:b w:val="0"/>
              </w:rPr>
              <w:t xml:space="preserve">1.2.2. Razraditi dodatne normativne preduvjete za daljnji razvoj prostornog planiranja mora </w:t>
            </w:r>
          </w:p>
        </w:tc>
        <w:tc>
          <w:tcPr>
            <w:tcW w:w="520" w:type="pct"/>
          </w:tcPr>
          <w:p w14:paraId="0CF5D8B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4E8786A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4045618D"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Provedena djelomično</w:t>
            </w:r>
          </w:p>
          <w:p w14:paraId="40BC307F" w14:textId="77777777" w:rsidR="00CD4968" w:rsidRPr="00D636E1"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636E1">
              <w:rPr>
                <w:rFonts w:asciiTheme="minorHAnsi" w:hAnsiTheme="minorHAnsi" w:cstheme="minorHAnsi"/>
                <w:b/>
                <w:color w:val="000000" w:themeColor="text1"/>
              </w:rPr>
              <w:sym w:font="Wingdings 2" w:char="F04F"/>
            </w:r>
            <w:r w:rsidRPr="00D636E1">
              <w:rPr>
                <w:rFonts w:asciiTheme="minorHAnsi" w:hAnsiTheme="minorHAnsi" w:cstheme="minorHAnsi"/>
                <w:b/>
              </w:rPr>
              <w:sym w:font="Wingdings" w:char="F0FC"/>
            </w:r>
          </w:p>
        </w:tc>
        <w:tc>
          <w:tcPr>
            <w:tcW w:w="1634" w:type="pct"/>
          </w:tcPr>
          <w:p w14:paraId="0E9D3C8D"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Dio aktivnosti proveden djelomično od 2017. Mjera je ažurirana u </w:t>
            </w:r>
            <w:r w:rsidRPr="006312BB">
              <w:rPr>
                <w:rFonts w:asciiTheme="minorHAnsi" w:hAnsiTheme="minorHAnsi" w:cstheme="minorHAnsi"/>
                <w:bCs/>
              </w:rPr>
              <w:t>pojedinim elementima bez suštinskih promjena u strukturi.</w:t>
            </w:r>
          </w:p>
        </w:tc>
        <w:tc>
          <w:tcPr>
            <w:tcW w:w="463" w:type="pct"/>
          </w:tcPr>
          <w:p w14:paraId="41289A7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312BB">
              <w:rPr>
                <w:rFonts w:asciiTheme="minorHAnsi" w:hAnsiTheme="minorHAnsi" w:cstheme="minorHAnsi"/>
              </w:rPr>
              <w:t xml:space="preserve">9, </w:t>
            </w:r>
            <w:r w:rsidR="00B82873">
              <w:rPr>
                <w:rFonts w:asciiTheme="minorHAnsi" w:hAnsiTheme="minorHAnsi" w:cstheme="minorHAnsi"/>
              </w:rPr>
              <w:t xml:space="preserve">8, </w:t>
            </w:r>
            <w:r w:rsidRPr="006312BB">
              <w:rPr>
                <w:rFonts w:asciiTheme="minorHAnsi" w:hAnsiTheme="minorHAnsi" w:cstheme="minorHAnsi"/>
              </w:rPr>
              <w:t>10, 12, 13, 14, 15, 16, 18</w:t>
            </w:r>
            <w:r w:rsidR="00582C0F">
              <w:rPr>
                <w:rFonts w:asciiTheme="minorHAnsi" w:hAnsiTheme="minorHAnsi" w:cstheme="minorHAnsi"/>
              </w:rPr>
              <w:t>.</w:t>
            </w:r>
          </w:p>
        </w:tc>
        <w:tc>
          <w:tcPr>
            <w:tcW w:w="604" w:type="pct"/>
          </w:tcPr>
          <w:p w14:paraId="4DBB2F6F" w14:textId="77777777" w:rsidR="00CD4968" w:rsidRPr="006312BB" w:rsidRDefault="00E011F2"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MPGI</w:t>
            </w:r>
            <w:r w:rsidR="00CD4968" w:rsidRPr="006312BB">
              <w:rPr>
                <w:rFonts w:asciiTheme="minorHAnsi" w:hAnsiTheme="minorHAnsi" w:cstheme="minorHAnsi"/>
              </w:rPr>
              <w:t xml:space="preserve">, Konzultant </w:t>
            </w:r>
          </w:p>
        </w:tc>
      </w:tr>
      <w:tr w:rsidR="00CD4968" w:rsidRPr="006312BB" w14:paraId="56DC08E3"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1F4F3645"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 xml:space="preserve">1.2.3. </w:t>
            </w:r>
            <w:r w:rsidR="000A096F" w:rsidRPr="000A096F">
              <w:rPr>
                <w:rFonts w:asciiTheme="minorHAnsi" w:hAnsiTheme="minorHAnsi" w:cstheme="minorHAnsi"/>
                <w:b w:val="0"/>
              </w:rPr>
              <w:t xml:space="preserve">Pratiti i primijeniti institut </w:t>
            </w:r>
            <w:r w:rsidRPr="000A096F">
              <w:rPr>
                <w:rFonts w:asciiTheme="minorHAnsi" w:hAnsiTheme="minorHAnsi" w:cstheme="minorHAnsi"/>
                <w:b w:val="0"/>
              </w:rPr>
              <w:t>prilagodbe (</w:t>
            </w:r>
            <w:r w:rsidRPr="006312BB">
              <w:rPr>
                <w:rFonts w:asciiTheme="minorHAnsi" w:hAnsiTheme="minorHAnsi" w:cstheme="minorHAnsi"/>
                <w:b w:val="0"/>
              </w:rPr>
              <w:t xml:space="preserve">adaptacije) obalnog odmaka u skladu s odredbama Protokola o IUOP-u  </w:t>
            </w:r>
          </w:p>
        </w:tc>
        <w:tc>
          <w:tcPr>
            <w:tcW w:w="520" w:type="pct"/>
          </w:tcPr>
          <w:p w14:paraId="3CE1B235"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397E7D7C" w14:textId="77777777" w:rsidR="00CD4968" w:rsidRPr="006312BB" w:rsidRDefault="0023369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Nije primjenjivo na deskriptore</w:t>
            </w:r>
          </w:p>
        </w:tc>
        <w:tc>
          <w:tcPr>
            <w:tcW w:w="470" w:type="pct"/>
          </w:tcPr>
          <w:p w14:paraId="44A0DCE8"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Provedena djelomično</w:t>
            </w:r>
          </w:p>
          <w:p w14:paraId="6A478878" w14:textId="77777777" w:rsidR="00CD4968" w:rsidRPr="00D636E1"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636E1">
              <w:rPr>
                <w:rFonts w:asciiTheme="minorHAnsi" w:hAnsiTheme="minorHAnsi" w:cstheme="minorHAnsi"/>
                <w:b/>
                <w:color w:val="000000" w:themeColor="text1"/>
              </w:rPr>
              <w:sym w:font="Wingdings 2" w:char="F04F"/>
            </w:r>
            <w:r w:rsidRPr="00D636E1">
              <w:rPr>
                <w:rFonts w:asciiTheme="minorHAnsi" w:hAnsiTheme="minorHAnsi" w:cstheme="minorHAnsi"/>
                <w:b/>
              </w:rPr>
              <w:sym w:font="Wingdings" w:char="F0FC"/>
            </w:r>
          </w:p>
        </w:tc>
        <w:tc>
          <w:tcPr>
            <w:tcW w:w="1634" w:type="pct"/>
          </w:tcPr>
          <w:p w14:paraId="554B5BC7"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 xml:space="preserve">Iako je u Privremenom izvješću (iz 2019. čl 18 ODMS-a) prijavljeno da je mjera provedena, analizom je ustanovljeno da se mjera provodi djelomično u postojećem pravnom okviru, ali se nije provela vanjska evaluacija doprinosa SPUO i mogućnosti unaprjeđenja (i uz isti pravni okvir). </w:t>
            </w:r>
            <w:r w:rsidRPr="006312BB">
              <w:rPr>
                <w:rFonts w:asciiTheme="minorHAnsi" w:hAnsiTheme="minorHAnsi" w:cstheme="minorHAnsi"/>
              </w:rPr>
              <w:t>Provedba mjere je započeta kroz ID ZPU. Revizijom su n</w:t>
            </w:r>
            <w:r w:rsidRPr="006312BB">
              <w:rPr>
                <w:rFonts w:asciiTheme="minorHAnsi" w:hAnsiTheme="minorHAnsi" w:cstheme="minorHAnsi"/>
                <w:color w:val="000000" w:themeColor="text1"/>
              </w:rPr>
              <w:t xml:space="preserve">aglašeni aspekti mjere koji nisu adekvatno provedeni. </w:t>
            </w:r>
          </w:p>
        </w:tc>
        <w:tc>
          <w:tcPr>
            <w:tcW w:w="463" w:type="pct"/>
          </w:tcPr>
          <w:p w14:paraId="470CC89E" w14:textId="77777777" w:rsidR="00CD4968" w:rsidRPr="006312BB" w:rsidRDefault="000A096F"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 xml:space="preserve">1, </w:t>
            </w:r>
            <w:r w:rsidR="00CD4968" w:rsidRPr="006312BB">
              <w:rPr>
                <w:rFonts w:asciiTheme="minorHAnsi" w:hAnsiTheme="minorHAnsi" w:cstheme="minorHAnsi"/>
                <w:color w:val="000000" w:themeColor="text1"/>
              </w:rPr>
              <w:t xml:space="preserve">2, </w:t>
            </w:r>
            <w:r w:rsidR="00B82873">
              <w:rPr>
                <w:rFonts w:asciiTheme="minorHAnsi" w:hAnsiTheme="minorHAnsi" w:cstheme="minorHAnsi"/>
                <w:color w:val="000000" w:themeColor="text1"/>
              </w:rPr>
              <w:t xml:space="preserve">3, </w:t>
            </w:r>
            <w:r w:rsidR="00CD4968" w:rsidRPr="006312BB">
              <w:rPr>
                <w:rFonts w:asciiTheme="minorHAnsi" w:hAnsiTheme="minorHAnsi" w:cstheme="minorHAnsi"/>
                <w:color w:val="000000" w:themeColor="text1"/>
              </w:rPr>
              <w:t xml:space="preserve">5, </w:t>
            </w:r>
            <w:r w:rsidR="00B82873">
              <w:rPr>
                <w:rFonts w:asciiTheme="minorHAnsi" w:hAnsiTheme="minorHAnsi" w:cstheme="minorHAnsi"/>
                <w:color w:val="000000" w:themeColor="text1"/>
              </w:rPr>
              <w:t xml:space="preserve">8, </w:t>
            </w:r>
            <w:r w:rsidR="00CD4968" w:rsidRPr="006312BB">
              <w:rPr>
                <w:rFonts w:asciiTheme="minorHAnsi" w:hAnsiTheme="minorHAnsi" w:cstheme="minorHAnsi"/>
                <w:color w:val="000000" w:themeColor="text1"/>
              </w:rPr>
              <w:t>9, 12, 14, 15, 17, 18</w:t>
            </w:r>
            <w:r w:rsidR="00582C0F">
              <w:rPr>
                <w:rFonts w:asciiTheme="minorHAnsi" w:hAnsiTheme="minorHAnsi" w:cstheme="minorHAnsi"/>
                <w:color w:val="000000" w:themeColor="text1"/>
              </w:rPr>
              <w:t>.</w:t>
            </w:r>
          </w:p>
        </w:tc>
        <w:tc>
          <w:tcPr>
            <w:tcW w:w="604" w:type="pct"/>
          </w:tcPr>
          <w:p w14:paraId="507941BE" w14:textId="77777777" w:rsidR="00CD4968" w:rsidRPr="006312BB" w:rsidRDefault="00E011F2"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MPGI</w:t>
            </w:r>
            <w:r w:rsidR="00CD4968" w:rsidRPr="006312BB">
              <w:rPr>
                <w:rFonts w:asciiTheme="minorHAnsi" w:hAnsiTheme="minorHAnsi" w:cstheme="minorHAnsi"/>
              </w:rPr>
              <w:t xml:space="preserve">, Konzultant </w:t>
            </w:r>
          </w:p>
        </w:tc>
      </w:tr>
      <w:tr w:rsidR="00CD4968" w:rsidRPr="006312BB" w14:paraId="5FF1725F"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524DD7C3" w14:textId="77777777" w:rsidR="00CD4968" w:rsidRPr="00AD315F" w:rsidRDefault="00CD4968" w:rsidP="006312BB">
            <w:pPr>
              <w:rPr>
                <w:rFonts w:asciiTheme="minorHAnsi" w:hAnsiTheme="minorHAnsi" w:cstheme="minorHAnsi"/>
                <w:b w:val="0"/>
                <w:color w:val="A6A6A6" w:themeColor="background1" w:themeShade="A6"/>
              </w:rPr>
            </w:pPr>
            <w:r w:rsidRPr="00AD315F">
              <w:rPr>
                <w:rFonts w:asciiTheme="minorHAnsi" w:hAnsiTheme="minorHAnsi" w:cstheme="minorHAnsi"/>
                <w:b w:val="0"/>
                <w:color w:val="A6A6A6" w:themeColor="background1" w:themeShade="A6"/>
              </w:rPr>
              <w:t>1.2.4. Uskladiti postojeće i izraditi nove planske i provedbene podzakonske propise nužne za učinkovito upravljanje zaštićenim područjima</w:t>
            </w:r>
          </w:p>
        </w:tc>
        <w:tc>
          <w:tcPr>
            <w:tcW w:w="520" w:type="pct"/>
          </w:tcPr>
          <w:p w14:paraId="0F5B31E1"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389536A4"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D1</w:t>
            </w:r>
          </w:p>
        </w:tc>
        <w:tc>
          <w:tcPr>
            <w:tcW w:w="470" w:type="pct"/>
          </w:tcPr>
          <w:p w14:paraId="4F5E0A5E"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Provodi se kontinuirano</w:t>
            </w:r>
          </w:p>
          <w:p w14:paraId="65C09B5A"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w:char="F0E0"/>
            </w:r>
          </w:p>
        </w:tc>
        <w:tc>
          <w:tcPr>
            <w:tcW w:w="1634" w:type="pct"/>
          </w:tcPr>
          <w:p w14:paraId="2914B86B" w14:textId="77777777" w:rsidR="00CD4968" w:rsidRPr="00AD315F"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color w:val="A6A6A6" w:themeColor="background1" w:themeShade="A6"/>
              </w:rPr>
              <w:t>Mjera je povučena jer je gotovo u cijelosti provedena.</w:t>
            </w:r>
          </w:p>
        </w:tc>
        <w:tc>
          <w:tcPr>
            <w:tcW w:w="463" w:type="pct"/>
          </w:tcPr>
          <w:p w14:paraId="1AF3A9DB"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10C7E6E4" w14:textId="77777777" w:rsidR="00CD4968" w:rsidRPr="00AD315F"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ZZOP-UZP</w:t>
            </w:r>
          </w:p>
        </w:tc>
      </w:tr>
      <w:tr w:rsidR="00CD4968" w:rsidRPr="006312BB" w14:paraId="46C4671A"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CBD9388" w14:textId="77777777" w:rsidR="00CD4968" w:rsidRPr="00950F70" w:rsidRDefault="00CD4968" w:rsidP="006312BB">
            <w:pPr>
              <w:rPr>
                <w:rFonts w:asciiTheme="minorHAnsi" w:hAnsiTheme="minorHAnsi" w:cstheme="minorHAnsi"/>
              </w:rPr>
            </w:pPr>
            <w:r w:rsidRPr="00950F70">
              <w:rPr>
                <w:rFonts w:asciiTheme="minorHAnsi" w:hAnsiTheme="minorHAnsi" w:cstheme="minorHAnsi"/>
              </w:rPr>
              <w:t xml:space="preserve">1.2.5. </w:t>
            </w:r>
            <w:r w:rsidRPr="00950F70">
              <w:rPr>
                <w:rFonts w:asciiTheme="minorHAnsi" w:hAnsiTheme="minorHAnsi" w:cstheme="minorHAnsi"/>
                <w:u w:val="single"/>
              </w:rPr>
              <w:t>Izrada prijedloga Uredbe o standardu kakvoće morskog okoliša</w:t>
            </w:r>
          </w:p>
        </w:tc>
        <w:tc>
          <w:tcPr>
            <w:tcW w:w="520" w:type="pct"/>
          </w:tcPr>
          <w:p w14:paraId="1FD1AD43"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49F0A98C"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30A5414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p>
        </w:tc>
        <w:tc>
          <w:tcPr>
            <w:tcW w:w="1634" w:type="pct"/>
          </w:tcPr>
          <w:p w14:paraId="4EC5ACA3"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463" w:type="pct"/>
          </w:tcPr>
          <w:p w14:paraId="107CC86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r w:rsidR="00582C0F">
              <w:rPr>
                <w:rFonts w:asciiTheme="minorHAnsi" w:hAnsiTheme="minorHAnsi" w:cstheme="minorHAnsi"/>
              </w:rPr>
              <w:t>.</w:t>
            </w:r>
          </w:p>
        </w:tc>
        <w:tc>
          <w:tcPr>
            <w:tcW w:w="604" w:type="pct"/>
          </w:tcPr>
          <w:p w14:paraId="1E1FD894"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p>
        </w:tc>
      </w:tr>
      <w:tr w:rsidR="00CD4968" w:rsidRPr="006312BB" w14:paraId="5805EA53" w14:textId="77777777" w:rsidTr="0053064E">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77B43944" w14:textId="77777777" w:rsidR="00CD4968" w:rsidRPr="00950F70" w:rsidRDefault="00CD4968" w:rsidP="009B1F1E">
            <w:pPr>
              <w:numPr>
                <w:ilvl w:val="0"/>
                <w:numId w:val="17"/>
              </w:numPr>
              <w:jc w:val="center"/>
              <w:rPr>
                <w:rFonts w:asciiTheme="minorHAnsi" w:hAnsiTheme="minorHAnsi" w:cstheme="minorHAnsi"/>
              </w:rPr>
            </w:pPr>
            <w:r w:rsidRPr="00950F70">
              <w:rPr>
                <w:rFonts w:asciiTheme="minorHAnsi" w:hAnsiTheme="minorHAnsi" w:cstheme="minorHAnsi"/>
                <w:bCs w:val="0"/>
              </w:rPr>
              <w:t>STRATEŠKI PRIORITET:</w:t>
            </w:r>
            <w:r w:rsidRPr="00950F70">
              <w:rPr>
                <w:rFonts w:asciiTheme="minorHAnsi" w:hAnsiTheme="minorHAnsi" w:cstheme="minorHAnsi"/>
              </w:rPr>
              <w:t xml:space="preserve"> </w:t>
            </w:r>
            <w:r w:rsidRPr="00950F70">
              <w:rPr>
                <w:rFonts w:asciiTheme="minorHAnsi" w:hAnsiTheme="minorHAnsi" w:cstheme="minorHAnsi"/>
                <w:bCs w:val="0"/>
              </w:rPr>
              <w:t>JAČANJE KAPACITETA ZA PROVEDBU UPRAVLJANJA I ZAŠTITE MORSKOG OKOLIŠA I OBALNOG PODRUČJA</w:t>
            </w:r>
          </w:p>
        </w:tc>
      </w:tr>
      <w:tr w:rsidR="00CD4968" w:rsidRPr="006312BB" w14:paraId="0B04C2EA"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75FB5F78" w14:textId="77777777" w:rsidR="00CD4968" w:rsidRPr="00AD315F" w:rsidRDefault="00CD4968" w:rsidP="00D636E1">
            <w:pPr>
              <w:rPr>
                <w:rFonts w:asciiTheme="minorHAnsi" w:hAnsiTheme="minorHAnsi" w:cstheme="minorHAnsi"/>
                <w:color w:val="A6A6A6" w:themeColor="background1" w:themeShade="A6"/>
              </w:rPr>
            </w:pPr>
            <w:r w:rsidRPr="00AD315F">
              <w:rPr>
                <w:rFonts w:asciiTheme="minorHAnsi" w:hAnsiTheme="minorHAnsi" w:cstheme="minorHAnsi"/>
                <w:b w:val="0"/>
                <w:color w:val="A6A6A6" w:themeColor="background1" w:themeShade="A6"/>
              </w:rPr>
              <w:t xml:space="preserve">2.1.1. Usklađeno provoditi nacionalni Program praćenja u skladu s Okvirnom direktivnom o morskoj strategiji s ostalim nacionalnim programima praćenja koji se provode u jadranskim vodama pod suverenitetom Republike Hrvatske </w:t>
            </w:r>
          </w:p>
        </w:tc>
        <w:tc>
          <w:tcPr>
            <w:tcW w:w="520" w:type="pct"/>
          </w:tcPr>
          <w:p w14:paraId="478A7F52"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27434907"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Svi deskriptori</w:t>
            </w:r>
          </w:p>
        </w:tc>
        <w:tc>
          <w:tcPr>
            <w:tcW w:w="470" w:type="pct"/>
          </w:tcPr>
          <w:p w14:paraId="5B555C05"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Provodi se kontinuirano</w:t>
            </w:r>
          </w:p>
          <w:p w14:paraId="74B81AC8"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w:char="F0E0"/>
            </w:r>
          </w:p>
        </w:tc>
        <w:tc>
          <w:tcPr>
            <w:tcW w:w="1634" w:type="pct"/>
          </w:tcPr>
          <w:p w14:paraId="55E86B3B" w14:textId="77777777"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povučena uzimajući u obzir komentar EK u ocjeni programa mjera u provom ciklusu provedbe ODMS da provedba monitoring programa ne može biti definirana kao mjera u okviru programa mjera.</w:t>
            </w:r>
          </w:p>
        </w:tc>
        <w:tc>
          <w:tcPr>
            <w:tcW w:w="463" w:type="pct"/>
          </w:tcPr>
          <w:p w14:paraId="5066AAF2"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0DB8F111" w14:textId="77777777" w:rsidR="00CD4968" w:rsidRPr="00AD315F"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MINGOR, Konzultant</w:t>
            </w:r>
          </w:p>
        </w:tc>
      </w:tr>
      <w:tr w:rsidR="00CD4968" w:rsidRPr="006312BB" w14:paraId="3B951A3B"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50B64527" w14:textId="77777777" w:rsidR="00CD4968" w:rsidRPr="00AD315F" w:rsidRDefault="00CD4968" w:rsidP="00D636E1">
            <w:pPr>
              <w:rPr>
                <w:rFonts w:asciiTheme="minorHAnsi" w:hAnsiTheme="minorHAnsi" w:cstheme="minorHAnsi"/>
                <w:b w:val="0"/>
                <w:color w:val="A6A6A6" w:themeColor="background1" w:themeShade="A6"/>
              </w:rPr>
            </w:pPr>
            <w:r w:rsidRPr="00AD315F">
              <w:rPr>
                <w:rFonts w:asciiTheme="minorHAnsi" w:hAnsiTheme="minorHAnsi" w:cstheme="minorHAnsi"/>
                <w:b w:val="0"/>
                <w:color w:val="A6A6A6" w:themeColor="background1" w:themeShade="A6"/>
              </w:rPr>
              <w:t xml:space="preserve">2.1.2. Uspostaviti transnacionalni (jadranski) program praćenja stanja morskog okoliša </w:t>
            </w:r>
          </w:p>
        </w:tc>
        <w:tc>
          <w:tcPr>
            <w:tcW w:w="520" w:type="pct"/>
          </w:tcPr>
          <w:p w14:paraId="7B87C135"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220BF881"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Svi deskriptori</w:t>
            </w:r>
          </w:p>
        </w:tc>
        <w:tc>
          <w:tcPr>
            <w:tcW w:w="470" w:type="pct"/>
          </w:tcPr>
          <w:p w14:paraId="40493638"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Ne provodi se</w:t>
            </w:r>
          </w:p>
          <w:p w14:paraId="53B1D583"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2" w:char="F04F"/>
            </w:r>
          </w:p>
        </w:tc>
        <w:tc>
          <w:tcPr>
            <w:tcW w:w="1634" w:type="pct"/>
          </w:tcPr>
          <w:p w14:paraId="6858F441" w14:textId="77777777" w:rsidR="00CD4968" w:rsidRPr="00AD315F"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povučena uzimajući u obzir komentar EK u ocjeni programa mjera u provom ciklusu provedbe ODMS da provedba monitoring programa ne može biti definirana kao mjera u okviru programa mjera.</w:t>
            </w:r>
          </w:p>
        </w:tc>
        <w:tc>
          <w:tcPr>
            <w:tcW w:w="463" w:type="pct"/>
          </w:tcPr>
          <w:p w14:paraId="379F5082"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75E05E78" w14:textId="77777777" w:rsidR="00CD4968" w:rsidRPr="00AD315F"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MINGOR, Konzultant</w:t>
            </w:r>
          </w:p>
        </w:tc>
      </w:tr>
      <w:tr w:rsidR="00CD4968" w:rsidRPr="006312BB" w14:paraId="19136512"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621C0DFE" w14:textId="77777777" w:rsidR="00CD4968" w:rsidRPr="006312BB" w:rsidRDefault="00CD4968" w:rsidP="00D636E1">
            <w:pPr>
              <w:rPr>
                <w:rFonts w:asciiTheme="minorHAnsi" w:hAnsiTheme="minorHAnsi" w:cstheme="minorHAnsi"/>
                <w:b w:val="0"/>
              </w:rPr>
            </w:pPr>
            <w:r w:rsidRPr="006312BB">
              <w:rPr>
                <w:rFonts w:asciiTheme="minorHAnsi" w:hAnsiTheme="minorHAnsi" w:cstheme="minorHAnsi"/>
                <w:b w:val="0"/>
              </w:rPr>
              <w:t xml:space="preserve">2.1.3. Sistematski pratiti, istraživati i ocjenjivati stanja i procese u prostoru obalnog područja </w:t>
            </w:r>
          </w:p>
        </w:tc>
        <w:tc>
          <w:tcPr>
            <w:tcW w:w="520" w:type="pct"/>
          </w:tcPr>
          <w:p w14:paraId="6951AAD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Mjera 2a; </w:t>
            </w:r>
          </w:p>
          <w:p w14:paraId="7D1373E2" w14:textId="77777777" w:rsidR="00CD4968" w:rsidRPr="006312BB" w:rsidRDefault="0023369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Nije primjenjivo na deskriptore</w:t>
            </w:r>
          </w:p>
        </w:tc>
        <w:tc>
          <w:tcPr>
            <w:tcW w:w="470" w:type="pct"/>
          </w:tcPr>
          <w:p w14:paraId="6E51A26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6312BB">
              <w:rPr>
                <w:rFonts w:asciiTheme="minorHAnsi" w:hAnsiTheme="minorHAnsi" w:cstheme="minorHAnsi"/>
                <w:color w:val="A6A6A6" w:themeColor="background1" w:themeShade="A6"/>
              </w:rPr>
              <w:t>Provodi se kontinuirano</w:t>
            </w:r>
          </w:p>
          <w:p w14:paraId="4CCF580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6312BB">
              <w:rPr>
                <w:rFonts w:asciiTheme="minorHAnsi" w:hAnsiTheme="minorHAnsi" w:cstheme="minorHAnsi"/>
                <w:color w:val="A6A6A6" w:themeColor="background1" w:themeShade="A6"/>
              </w:rPr>
              <w:sym w:font="Wingdings" w:char="F0E0"/>
            </w:r>
          </w:p>
        </w:tc>
        <w:tc>
          <w:tcPr>
            <w:tcW w:w="1634" w:type="pct"/>
          </w:tcPr>
          <w:p w14:paraId="4971CB74"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Iako je u Privremenom izvješću (iz 2019. čl 18 ODMS-a) prijavljeno da je mjera provedena, analizom je ustanovljeno da se mjera provodi kontinuirano </w:t>
            </w:r>
            <w:r w:rsidRPr="006312BB">
              <w:rPr>
                <w:rFonts w:asciiTheme="minorHAnsi" w:hAnsiTheme="minorHAnsi" w:cstheme="minorHAnsi"/>
              </w:rPr>
              <w:t>posebno kroz razvoj ISPU-a. Općenito gledano m</w:t>
            </w:r>
            <w:r w:rsidRPr="006312BB">
              <w:rPr>
                <w:rFonts w:asciiTheme="minorHAnsi" w:hAnsiTheme="minorHAnsi" w:cstheme="minorHAnsi"/>
                <w:color w:val="000000" w:themeColor="text1"/>
              </w:rPr>
              <w:t>jera je djelomično provedena. Revizijom su naglašeni aspekti mjere koji nisu adekvatno provedeni (dodatni pokazatelji održivosti prostornog razvoja, opservatorij potrošnje obalnog zemljišta, jačanje kapaciteta).</w:t>
            </w:r>
          </w:p>
        </w:tc>
        <w:tc>
          <w:tcPr>
            <w:tcW w:w="463" w:type="pct"/>
          </w:tcPr>
          <w:p w14:paraId="2D970E1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Sve osim: 1, 11, 12</w:t>
            </w:r>
            <w:r w:rsidR="00B82873">
              <w:rPr>
                <w:rFonts w:asciiTheme="minorHAnsi" w:hAnsiTheme="minorHAnsi" w:cstheme="minorHAnsi"/>
              </w:rPr>
              <w:t>.</w:t>
            </w:r>
          </w:p>
        </w:tc>
        <w:tc>
          <w:tcPr>
            <w:tcW w:w="604" w:type="pct"/>
          </w:tcPr>
          <w:p w14:paraId="17043FE1" w14:textId="77777777" w:rsidR="00CD4968" w:rsidRPr="006312BB" w:rsidRDefault="00E011F2"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MPGI</w:t>
            </w:r>
            <w:r w:rsidR="00CD4968" w:rsidRPr="006312BB">
              <w:rPr>
                <w:rFonts w:asciiTheme="minorHAnsi" w:hAnsiTheme="minorHAnsi" w:cstheme="minorHAnsi"/>
                <w:color w:val="000000" w:themeColor="text1"/>
              </w:rPr>
              <w:t xml:space="preserve">, </w:t>
            </w:r>
            <w:r w:rsidR="00CD4968" w:rsidRPr="006312BB">
              <w:rPr>
                <w:rFonts w:asciiTheme="minorHAnsi" w:hAnsiTheme="minorHAnsi" w:cstheme="minorHAnsi"/>
              </w:rPr>
              <w:t xml:space="preserve">Konzultant </w:t>
            </w:r>
          </w:p>
        </w:tc>
      </w:tr>
      <w:tr w:rsidR="00CD4968" w:rsidRPr="006312BB" w14:paraId="5DFA255A"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18191E36" w14:textId="77777777" w:rsidR="00CD4968" w:rsidRPr="00950F70" w:rsidRDefault="00CD4968" w:rsidP="00D636E1">
            <w:pPr>
              <w:rPr>
                <w:rFonts w:asciiTheme="minorHAnsi" w:hAnsiTheme="minorHAnsi" w:cstheme="minorHAnsi"/>
                <w:u w:val="single"/>
              </w:rPr>
            </w:pPr>
            <w:r w:rsidRPr="00950F70">
              <w:rPr>
                <w:rFonts w:asciiTheme="minorHAnsi" w:hAnsiTheme="minorHAnsi" w:cstheme="minorHAnsi"/>
                <w:u w:val="single"/>
              </w:rPr>
              <w:t>2.1.4. Uskladiti pristupe izrade i provedbe dokumenata Strategije na podregionalnoj razini Jadranskog mora</w:t>
            </w:r>
          </w:p>
        </w:tc>
        <w:tc>
          <w:tcPr>
            <w:tcW w:w="520" w:type="pct"/>
          </w:tcPr>
          <w:p w14:paraId="16A8B9B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61E9488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4D8FE22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p>
        </w:tc>
        <w:tc>
          <w:tcPr>
            <w:tcW w:w="1634" w:type="pct"/>
          </w:tcPr>
          <w:p w14:paraId="23E37864"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463" w:type="pct"/>
          </w:tcPr>
          <w:p w14:paraId="688E4AB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p>
        </w:tc>
        <w:tc>
          <w:tcPr>
            <w:tcW w:w="604" w:type="pct"/>
          </w:tcPr>
          <w:p w14:paraId="35D59677"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MINGOR</w:t>
            </w:r>
          </w:p>
        </w:tc>
      </w:tr>
      <w:tr w:rsidR="00CD4968" w:rsidRPr="006312BB" w14:paraId="61DF2C16"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6077CA88" w14:textId="77777777" w:rsidR="00CD4968" w:rsidRPr="006312BB" w:rsidRDefault="00CD4968" w:rsidP="00D636E1">
            <w:pPr>
              <w:rPr>
                <w:rFonts w:asciiTheme="minorHAnsi" w:hAnsiTheme="minorHAnsi" w:cstheme="minorHAnsi"/>
                <w:b w:val="0"/>
              </w:rPr>
            </w:pPr>
            <w:r w:rsidRPr="006312BB">
              <w:rPr>
                <w:rFonts w:asciiTheme="minorHAnsi" w:hAnsiTheme="minorHAnsi" w:cstheme="minorHAnsi"/>
                <w:b w:val="0"/>
              </w:rPr>
              <w:t>2.2.1. Postojeće relacijske i prostorne baze podataka koje sadrže informacije o stanju morskog okoliša povezati i proširiti u svrhu integralnog upravljanja morskim okolišem i obalnim područjem</w:t>
            </w:r>
          </w:p>
        </w:tc>
        <w:tc>
          <w:tcPr>
            <w:tcW w:w="520" w:type="pct"/>
          </w:tcPr>
          <w:p w14:paraId="6EA19F4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4967E81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323EB17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2A2ADB2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2" w:char="F04F"/>
            </w:r>
          </w:p>
        </w:tc>
        <w:tc>
          <w:tcPr>
            <w:tcW w:w="1634" w:type="pct"/>
          </w:tcPr>
          <w:p w14:paraId="492728FC"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Revizija većine elemenata mjere je tehničke naravi i u skladu s važećim zakonodavnim okvirom.</w:t>
            </w:r>
          </w:p>
          <w:p w14:paraId="7E5C2B01"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Stari naziv mjere: </w:t>
            </w:r>
          </w:p>
          <w:p w14:paraId="30EAAEF0"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6312BB">
              <w:rPr>
                <w:rFonts w:asciiTheme="minorHAnsi" w:hAnsiTheme="minorHAnsi" w:cstheme="minorHAnsi"/>
                <w:i/>
              </w:rPr>
              <w:t xml:space="preserve">Dopuniti sadržaje postojećih baza podataka i baza prostornih podataka u funkciji integralnog upravljanja obalnim područjem i morskim okolišem </w:t>
            </w:r>
          </w:p>
        </w:tc>
        <w:tc>
          <w:tcPr>
            <w:tcW w:w="463" w:type="pct"/>
          </w:tcPr>
          <w:p w14:paraId="3646047B"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Sve osim: 6</w:t>
            </w:r>
            <w:r w:rsidR="00B82873">
              <w:rPr>
                <w:rFonts w:asciiTheme="minorHAnsi" w:hAnsiTheme="minorHAnsi" w:cstheme="minorHAnsi"/>
              </w:rPr>
              <w:t>,</w:t>
            </w:r>
            <w:r w:rsidRPr="006312BB">
              <w:rPr>
                <w:rFonts w:asciiTheme="minorHAnsi" w:hAnsiTheme="minorHAnsi" w:cstheme="minorHAnsi"/>
              </w:rPr>
              <w:t xml:space="preserve"> 7</w:t>
            </w:r>
            <w:r w:rsidR="00B82873">
              <w:rPr>
                <w:rFonts w:asciiTheme="minorHAnsi" w:hAnsiTheme="minorHAnsi" w:cstheme="minorHAnsi"/>
              </w:rPr>
              <w:t>.</w:t>
            </w:r>
          </w:p>
        </w:tc>
        <w:tc>
          <w:tcPr>
            <w:tcW w:w="604" w:type="pct"/>
          </w:tcPr>
          <w:p w14:paraId="3726AD9D"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MINGOR, Konzultant </w:t>
            </w:r>
          </w:p>
        </w:tc>
      </w:tr>
      <w:tr w:rsidR="00CD4968" w:rsidRPr="006312BB" w14:paraId="7C001E80"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49AB2FD8" w14:textId="77777777" w:rsidR="00CD4968" w:rsidRPr="006312BB" w:rsidRDefault="00CD4968" w:rsidP="00D636E1">
            <w:pPr>
              <w:rPr>
                <w:rFonts w:asciiTheme="minorHAnsi" w:hAnsiTheme="minorHAnsi" w:cstheme="minorHAnsi"/>
                <w:b w:val="0"/>
              </w:rPr>
            </w:pPr>
            <w:r w:rsidRPr="006312BB">
              <w:rPr>
                <w:rFonts w:asciiTheme="minorHAnsi" w:hAnsiTheme="minorHAnsi" w:cstheme="minorHAnsi"/>
                <w:b w:val="0"/>
              </w:rPr>
              <w:t>2.2.2. Izrada procedura i protokola u svrhu operativne i automatizirane razmjene podataka od strane postojećih prema Informacijskom sustavu More</w:t>
            </w:r>
          </w:p>
        </w:tc>
        <w:tc>
          <w:tcPr>
            <w:tcW w:w="520" w:type="pct"/>
          </w:tcPr>
          <w:p w14:paraId="475741D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7986B7AA"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Svi deskriptori</w:t>
            </w:r>
          </w:p>
        </w:tc>
        <w:tc>
          <w:tcPr>
            <w:tcW w:w="470" w:type="pct"/>
          </w:tcPr>
          <w:p w14:paraId="4040E2A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Ne provodi se</w:t>
            </w:r>
          </w:p>
          <w:p w14:paraId="1444F2AC"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sym w:font="Wingdings 2" w:char="F04F"/>
            </w:r>
          </w:p>
        </w:tc>
        <w:tc>
          <w:tcPr>
            <w:tcW w:w="1634" w:type="pct"/>
          </w:tcPr>
          <w:p w14:paraId="341E7292"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Revizija većine elemenata mjere je tehničke naravi i u skladu s važećim zakonodavnim okvirom.</w:t>
            </w:r>
          </w:p>
          <w:p w14:paraId="0F1E2CD3"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Stari naziv mjere: </w:t>
            </w:r>
          </w:p>
          <w:p w14:paraId="13AA4FB4"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6312BB">
              <w:rPr>
                <w:rFonts w:asciiTheme="minorHAnsi" w:hAnsiTheme="minorHAnsi" w:cstheme="minorHAnsi"/>
                <w:i/>
              </w:rPr>
              <w:t>Unaprijediti interoperabilnost različitih baza podataka</w:t>
            </w:r>
          </w:p>
        </w:tc>
        <w:tc>
          <w:tcPr>
            <w:tcW w:w="463" w:type="pct"/>
          </w:tcPr>
          <w:p w14:paraId="07C076F3"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Sve osim:</w:t>
            </w:r>
            <w:r w:rsidR="00B82873">
              <w:rPr>
                <w:rFonts w:asciiTheme="minorHAnsi" w:hAnsiTheme="minorHAnsi" w:cstheme="minorHAnsi"/>
                <w:color w:val="000000" w:themeColor="text1"/>
              </w:rPr>
              <w:t xml:space="preserve"> </w:t>
            </w:r>
            <w:r w:rsidRPr="006312BB">
              <w:rPr>
                <w:rFonts w:asciiTheme="minorHAnsi" w:hAnsiTheme="minorHAnsi" w:cstheme="minorHAnsi"/>
                <w:color w:val="000000" w:themeColor="text1"/>
              </w:rPr>
              <w:t xml:space="preserve">3, 4, </w:t>
            </w:r>
            <w:r w:rsidR="00582C0F">
              <w:rPr>
                <w:rFonts w:asciiTheme="minorHAnsi" w:hAnsiTheme="minorHAnsi" w:cstheme="minorHAnsi"/>
                <w:color w:val="000000" w:themeColor="text1"/>
              </w:rPr>
              <w:t>7.</w:t>
            </w:r>
          </w:p>
        </w:tc>
        <w:tc>
          <w:tcPr>
            <w:tcW w:w="604" w:type="pct"/>
          </w:tcPr>
          <w:p w14:paraId="7D9FF17C"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MINGOR, Konzultant </w:t>
            </w:r>
          </w:p>
        </w:tc>
      </w:tr>
      <w:tr w:rsidR="00CD4968" w:rsidRPr="006312BB" w14:paraId="20621106"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2B9F0977" w14:textId="77777777" w:rsidR="00CD4968" w:rsidRPr="00AD315F" w:rsidRDefault="00CD4968" w:rsidP="00D636E1">
            <w:pPr>
              <w:rPr>
                <w:rFonts w:asciiTheme="minorHAnsi" w:hAnsiTheme="minorHAnsi" w:cstheme="minorHAnsi"/>
                <w:color w:val="A6A6A6" w:themeColor="background1" w:themeShade="A6"/>
              </w:rPr>
            </w:pPr>
            <w:r w:rsidRPr="00AD315F">
              <w:rPr>
                <w:rFonts w:asciiTheme="minorHAnsi" w:hAnsiTheme="minorHAnsi" w:cstheme="minorHAnsi"/>
                <w:b w:val="0"/>
                <w:color w:val="A6A6A6" w:themeColor="background1" w:themeShade="A6"/>
              </w:rPr>
              <w:t xml:space="preserve">2.3.1. Zaštititi morska staništa smanjenjem antropogeno uzrokovane eutrofikacije, onečišćenja i drugih aktivnosti </w:t>
            </w:r>
          </w:p>
        </w:tc>
        <w:tc>
          <w:tcPr>
            <w:tcW w:w="520" w:type="pct"/>
          </w:tcPr>
          <w:p w14:paraId="0F3AE28A"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61118679"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D1, D2, D3, D4, D5, D6</w:t>
            </w:r>
          </w:p>
        </w:tc>
        <w:tc>
          <w:tcPr>
            <w:tcW w:w="470" w:type="pct"/>
          </w:tcPr>
          <w:p w14:paraId="7860AE97" w14:textId="79E55BA3"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 xml:space="preserve">Provodi se </w:t>
            </w:r>
            <w:r w:rsidR="00092E7B" w:rsidRPr="00AD315F">
              <w:rPr>
                <w:rFonts w:asciiTheme="minorHAnsi" w:hAnsiTheme="minorHAnsi" w:cstheme="minorHAnsi"/>
                <w:color w:val="A6A6A6" w:themeColor="background1" w:themeShade="A6"/>
              </w:rPr>
              <w:t>kontinuirano</w:t>
            </w:r>
          </w:p>
          <w:p w14:paraId="3016C081"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w:char="F0E0"/>
            </w:r>
          </w:p>
        </w:tc>
        <w:tc>
          <w:tcPr>
            <w:tcW w:w="1634" w:type="pct"/>
          </w:tcPr>
          <w:p w14:paraId="73E3F332" w14:textId="77777777"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bCs/>
                <w:color w:val="A6A6A6" w:themeColor="background1" w:themeShade="A6"/>
              </w:rPr>
              <w:t>Mjera povučena obzirom na preširoko područje i više okolišnih politika koje je obuhvaćala, bez preciznih i ciljanih aktivnosti. Očekivani rezultati mjere ostvaruju se provedbom aktivnosti postojećih politika i ostalih mjera iz progr</w:t>
            </w:r>
            <w:r w:rsidR="00F158A0" w:rsidRPr="00AD315F">
              <w:rPr>
                <w:rFonts w:asciiTheme="minorHAnsi" w:hAnsiTheme="minorHAnsi" w:cstheme="minorHAnsi"/>
                <w:bCs/>
                <w:color w:val="A6A6A6" w:themeColor="background1" w:themeShade="A6"/>
              </w:rPr>
              <w:t>a</w:t>
            </w:r>
            <w:r w:rsidRPr="00AD315F">
              <w:rPr>
                <w:rFonts w:asciiTheme="minorHAnsi" w:hAnsiTheme="minorHAnsi" w:cstheme="minorHAnsi"/>
                <w:bCs/>
                <w:color w:val="A6A6A6" w:themeColor="background1" w:themeShade="A6"/>
              </w:rPr>
              <w:t>ma mjera.</w:t>
            </w:r>
          </w:p>
        </w:tc>
        <w:tc>
          <w:tcPr>
            <w:tcW w:w="463" w:type="pct"/>
          </w:tcPr>
          <w:p w14:paraId="0AF5B94E"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0FD2ADCB" w14:textId="77777777" w:rsidR="00CD4968" w:rsidRPr="00AD315F"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 xml:space="preserve">MINGOR, MPGI; MMPI, Konzultanti </w:t>
            </w:r>
          </w:p>
        </w:tc>
      </w:tr>
      <w:tr w:rsidR="00CD4968" w:rsidRPr="006312BB" w14:paraId="7EB8EF86"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6D33E992" w14:textId="77777777" w:rsidR="00CD4968" w:rsidRPr="006312BB" w:rsidRDefault="00CD4968" w:rsidP="006312BB">
            <w:pPr>
              <w:rPr>
                <w:rFonts w:asciiTheme="minorHAnsi" w:hAnsiTheme="minorHAnsi" w:cstheme="minorHAnsi"/>
                <w:b w:val="0"/>
                <w:color w:val="000000" w:themeColor="text1"/>
              </w:rPr>
            </w:pPr>
            <w:r w:rsidRPr="006312BB">
              <w:rPr>
                <w:rFonts w:asciiTheme="minorHAnsi" w:hAnsiTheme="minorHAnsi" w:cstheme="minorHAnsi"/>
                <w:b w:val="0"/>
                <w:color w:val="000000" w:themeColor="text1"/>
              </w:rPr>
              <w:t xml:space="preserve">2.3.2. Ažurirati postojeću kartu rasprostranjenosti te kartirati naselja morskih cvjetnica, koraligena i maërla, provoditi nacionalne programe praćenja stanja njihove očuvanosti </w:t>
            </w:r>
          </w:p>
        </w:tc>
        <w:tc>
          <w:tcPr>
            <w:tcW w:w="520" w:type="pct"/>
          </w:tcPr>
          <w:p w14:paraId="7B94706F"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08AA4FD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D6</w:t>
            </w:r>
          </w:p>
        </w:tc>
        <w:tc>
          <w:tcPr>
            <w:tcW w:w="470" w:type="pct"/>
          </w:tcPr>
          <w:p w14:paraId="08C55B73"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Provodi se kontinuirano</w:t>
            </w:r>
          </w:p>
          <w:p w14:paraId="1651FFAE" w14:textId="77777777" w:rsidR="00CD4968" w:rsidRPr="00D636E1"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D636E1">
              <w:rPr>
                <w:rFonts w:asciiTheme="minorHAnsi" w:hAnsiTheme="minorHAnsi" w:cstheme="minorHAnsi"/>
                <w:b/>
                <w:color w:val="000000" w:themeColor="text1"/>
              </w:rPr>
              <w:sym w:font="Wingdings" w:char="F0E0"/>
            </w:r>
          </w:p>
        </w:tc>
        <w:tc>
          <w:tcPr>
            <w:tcW w:w="1634" w:type="pct"/>
          </w:tcPr>
          <w:p w14:paraId="62CA72D3"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je i dalje relevantna s obzirom da je za praćenje stanja očuvanosti neophodno provesti kartiranje morskih staništa te je mjeru potrebno ažurirati.</w:t>
            </w:r>
          </w:p>
          <w:p w14:paraId="0BA406D6"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Stari naziv mjere:</w:t>
            </w:r>
          </w:p>
          <w:p w14:paraId="2EA6EEB9"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themeColor="text1"/>
                <w:highlight w:val="yellow"/>
              </w:rPr>
            </w:pPr>
            <w:r w:rsidRPr="006312BB">
              <w:rPr>
                <w:rFonts w:asciiTheme="minorHAnsi" w:hAnsiTheme="minorHAnsi" w:cstheme="minorHAnsi"/>
                <w:i/>
                <w:color w:val="000000" w:themeColor="text1"/>
              </w:rPr>
              <w:t>Kartirati naselja morskih cvjetnica, koraligena i maërla, razraditi metode za praćenje rasprostranjenosti i provoditi nacionalne programe praćenja stanja njihove očuvanosti prema Direktivi o staništima</w:t>
            </w:r>
          </w:p>
        </w:tc>
        <w:tc>
          <w:tcPr>
            <w:tcW w:w="463" w:type="pct"/>
          </w:tcPr>
          <w:p w14:paraId="552104C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1, 2, 3, 5, </w:t>
            </w:r>
            <w:r w:rsidR="00B82873">
              <w:rPr>
                <w:rFonts w:asciiTheme="minorHAnsi" w:hAnsiTheme="minorHAnsi" w:cstheme="minorHAnsi"/>
                <w:color w:val="000000" w:themeColor="text1"/>
              </w:rPr>
              <w:t xml:space="preserve">8, 9, </w:t>
            </w:r>
            <w:r w:rsidRPr="006312BB">
              <w:rPr>
                <w:rFonts w:asciiTheme="minorHAnsi" w:hAnsiTheme="minorHAnsi" w:cstheme="minorHAnsi"/>
                <w:color w:val="000000" w:themeColor="text1"/>
              </w:rPr>
              <w:t>10, 11, 12, 15, 16, 18</w:t>
            </w:r>
            <w:r w:rsidR="00582C0F">
              <w:rPr>
                <w:rFonts w:asciiTheme="minorHAnsi" w:hAnsiTheme="minorHAnsi" w:cstheme="minorHAnsi"/>
                <w:color w:val="000000" w:themeColor="text1"/>
              </w:rPr>
              <w:t>.</w:t>
            </w:r>
          </w:p>
        </w:tc>
        <w:tc>
          <w:tcPr>
            <w:tcW w:w="604" w:type="pct"/>
          </w:tcPr>
          <w:p w14:paraId="6EC10A66"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ZZOP UZP MINGOR</w:t>
            </w:r>
          </w:p>
        </w:tc>
      </w:tr>
      <w:tr w:rsidR="00CD4968" w:rsidRPr="006312BB" w14:paraId="7EADFDB9"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17C9ED48" w14:textId="41F320CD" w:rsidR="0070241D" w:rsidRPr="006312BB" w:rsidRDefault="0070241D" w:rsidP="006312BB">
            <w:pPr>
              <w:rPr>
                <w:rFonts w:asciiTheme="minorHAnsi" w:hAnsiTheme="minorHAnsi" w:cstheme="minorHAnsi"/>
                <w:b w:val="0"/>
              </w:rPr>
            </w:pPr>
            <w:r w:rsidRPr="0070241D">
              <w:rPr>
                <w:rFonts w:asciiTheme="minorHAnsi" w:hAnsiTheme="minorHAnsi" w:cstheme="minorHAnsi"/>
                <w:b w:val="0"/>
              </w:rPr>
              <w:t>2.3.3. Ograničiti ili regulirati aktivnosti koje mogu utjecati na koraligensku zajednicu, crveni koralj i naselja morskih cvjetnica</w:t>
            </w:r>
          </w:p>
        </w:tc>
        <w:tc>
          <w:tcPr>
            <w:tcW w:w="520" w:type="pct"/>
          </w:tcPr>
          <w:p w14:paraId="38A0918A"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02FC1F5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D5, D6</w:t>
            </w:r>
          </w:p>
        </w:tc>
        <w:tc>
          <w:tcPr>
            <w:tcW w:w="470" w:type="pct"/>
          </w:tcPr>
          <w:p w14:paraId="1D4A4B8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Provodi se djelomično</w:t>
            </w:r>
          </w:p>
          <w:p w14:paraId="463F6EFA" w14:textId="77777777" w:rsidR="00CD4968" w:rsidRPr="00D636E1"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636E1">
              <w:rPr>
                <w:rFonts w:asciiTheme="minorHAnsi" w:hAnsiTheme="minorHAnsi" w:cstheme="minorHAnsi"/>
                <w:b/>
                <w:color w:val="000000" w:themeColor="text1"/>
              </w:rPr>
              <w:sym w:font="Wingdings 2" w:char="F04F"/>
            </w:r>
            <w:r w:rsidRPr="00D636E1">
              <w:rPr>
                <w:rFonts w:asciiTheme="minorHAnsi" w:hAnsiTheme="minorHAnsi" w:cstheme="minorHAnsi"/>
                <w:b/>
              </w:rPr>
              <w:sym w:font="Wingdings" w:char="F0FC"/>
            </w:r>
          </w:p>
        </w:tc>
        <w:tc>
          <w:tcPr>
            <w:tcW w:w="1634" w:type="pct"/>
          </w:tcPr>
          <w:p w14:paraId="0A9158DF"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6312BB">
              <w:rPr>
                <w:rFonts w:asciiTheme="minorHAnsi" w:hAnsiTheme="minorHAnsi" w:cstheme="minorHAnsi"/>
              </w:rPr>
              <w:t xml:space="preserve">Mjera je revidirana u većini elemenata, uključujući i Aktivnosti u skladu s novim Programu za ribarstvo i akvakulturu Republike Hrvatske za programsko razdoblje 2021.-2027. u vezi </w:t>
            </w:r>
            <w:r w:rsidRPr="006312BB">
              <w:rPr>
                <w:rFonts w:asciiTheme="minorHAnsi" w:hAnsiTheme="minorHAnsi" w:cstheme="minorHAnsi"/>
                <w:b/>
              </w:rPr>
              <w:t xml:space="preserve">s </w:t>
            </w:r>
            <w:r w:rsidRPr="006312BB">
              <w:rPr>
                <w:rFonts w:asciiTheme="minorHAnsi" w:hAnsiTheme="minorHAnsi" w:cstheme="minorHAnsi"/>
              </w:rPr>
              <w:t xml:space="preserve">gospodarenjem za iskorištavanje vrste </w:t>
            </w:r>
            <w:r w:rsidRPr="006312BB">
              <w:rPr>
                <w:rFonts w:asciiTheme="minorHAnsi" w:hAnsiTheme="minorHAnsi" w:cstheme="minorHAnsi"/>
                <w:i/>
              </w:rPr>
              <w:t xml:space="preserve">Corallium rubrum. </w:t>
            </w:r>
            <w:r w:rsidRPr="006312BB">
              <w:rPr>
                <w:rFonts w:asciiTheme="minorHAnsi" w:hAnsiTheme="minorHAnsi" w:cstheme="minorHAnsi"/>
              </w:rPr>
              <w:t>Naziv mjere revidiran je u skladu s Odredbom stavke 2 članka 4 Uredbe vijeća EU 1967/2006.</w:t>
            </w:r>
          </w:p>
          <w:p w14:paraId="2A7F1DB0" w14:textId="61434911" w:rsidR="0070241D" w:rsidRDefault="00CD4968" w:rsidP="0070241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312BB">
              <w:rPr>
                <w:rFonts w:asciiTheme="minorHAnsi" w:hAnsiTheme="minorHAnsi" w:cstheme="minorHAnsi"/>
              </w:rPr>
              <w:t xml:space="preserve">Stari naziv mjere: </w:t>
            </w:r>
          </w:p>
          <w:p w14:paraId="14FD5000" w14:textId="69A2B729"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highlight w:val="yellow"/>
              </w:rPr>
            </w:pPr>
            <w:r w:rsidRPr="006312BB">
              <w:rPr>
                <w:rFonts w:asciiTheme="minorHAnsi" w:hAnsiTheme="minorHAnsi" w:cstheme="minorHAnsi"/>
                <w:i/>
                <w:color w:val="000000" w:themeColor="text1"/>
              </w:rPr>
              <w:t>Zabraniti ribarenje (ribolov povlačnim mrežama koćama, dredžama, obalnim mrežama potegačama ili sličnim mrežama) i druge aktivnosti iznad područja koraligena i u njegovoj blizini</w:t>
            </w:r>
          </w:p>
        </w:tc>
        <w:tc>
          <w:tcPr>
            <w:tcW w:w="463" w:type="pct"/>
          </w:tcPr>
          <w:p w14:paraId="54F2C62C"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1, 3, 6, 7, 8, 9, 10, 11, 13, 16, 18</w:t>
            </w:r>
          </w:p>
        </w:tc>
        <w:tc>
          <w:tcPr>
            <w:tcW w:w="604" w:type="pct"/>
          </w:tcPr>
          <w:p w14:paraId="00A96C57"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MP, ZZOP UZP MINGOR</w:t>
            </w:r>
          </w:p>
        </w:tc>
      </w:tr>
      <w:tr w:rsidR="00CD4968" w:rsidRPr="006312BB" w14:paraId="33E78B80"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73EBA448" w14:textId="77777777" w:rsidR="00CD4968" w:rsidRPr="006312BB" w:rsidRDefault="00CD4968" w:rsidP="006312BB">
            <w:pPr>
              <w:rPr>
                <w:rFonts w:asciiTheme="minorHAnsi" w:hAnsiTheme="minorHAnsi" w:cstheme="minorHAnsi"/>
                <w:b w:val="0"/>
              </w:rPr>
            </w:pPr>
            <w:r w:rsidRPr="006312BB">
              <w:rPr>
                <w:rFonts w:asciiTheme="minorHAnsi" w:hAnsiTheme="minorHAnsi" w:cstheme="minorHAnsi"/>
                <w:b w:val="0"/>
              </w:rPr>
              <w:t xml:space="preserve">2.3.4. Izraditi prostornu analizu i kartirati aktivnosti/pritiske na morski okoliš i obalno područje </w:t>
            </w:r>
          </w:p>
        </w:tc>
        <w:tc>
          <w:tcPr>
            <w:tcW w:w="520" w:type="pct"/>
          </w:tcPr>
          <w:p w14:paraId="320A5020"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50B099BD"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D6</w:t>
            </w:r>
          </w:p>
        </w:tc>
        <w:tc>
          <w:tcPr>
            <w:tcW w:w="470" w:type="pct"/>
          </w:tcPr>
          <w:p w14:paraId="2206D7C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Provodi se djelomično</w:t>
            </w:r>
          </w:p>
          <w:p w14:paraId="7B8FD6C2"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2" w:char="F04F"/>
            </w:r>
            <w:r w:rsidRPr="006312BB">
              <w:rPr>
                <w:rFonts w:asciiTheme="minorHAnsi" w:hAnsiTheme="minorHAnsi" w:cstheme="minorHAnsi"/>
              </w:rPr>
              <w:sym w:font="Wingdings" w:char="F0FC"/>
            </w:r>
          </w:p>
        </w:tc>
        <w:tc>
          <w:tcPr>
            <w:tcW w:w="1634" w:type="pct"/>
          </w:tcPr>
          <w:p w14:paraId="582ED3E6"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color w:val="000000" w:themeColor="text1"/>
              </w:rPr>
              <w:t xml:space="preserve">Mjera je ažurirana </w:t>
            </w:r>
            <w:r w:rsidRPr="006312BB">
              <w:rPr>
                <w:rFonts w:asciiTheme="minorHAnsi" w:hAnsiTheme="minorHAnsi" w:cstheme="minorHAnsi"/>
              </w:rPr>
              <w:t>i dalje relevantna jer su prostorne informacije o rasprostranjenosti morskih staništa te ljudskim aktivnostima i pritiscima neophodne za kvalitetno prostorno planiranje mora i učinkovito upravljanje, kao i za provedbu procjena utjecaja zahvata na obalu.</w:t>
            </w:r>
          </w:p>
        </w:tc>
        <w:tc>
          <w:tcPr>
            <w:tcW w:w="463" w:type="pct"/>
          </w:tcPr>
          <w:p w14:paraId="17840F79" w14:textId="77777777" w:rsidR="00CD4968" w:rsidRPr="006312BB" w:rsidRDefault="00B82873"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 </w:t>
            </w:r>
            <w:r w:rsidR="00CD4968" w:rsidRPr="006312BB">
              <w:rPr>
                <w:rFonts w:asciiTheme="minorHAnsi" w:hAnsiTheme="minorHAnsi" w:cstheme="minorHAnsi"/>
              </w:rPr>
              <w:t xml:space="preserve">3, 5, </w:t>
            </w:r>
            <w:r>
              <w:rPr>
                <w:rFonts w:asciiTheme="minorHAnsi" w:hAnsiTheme="minorHAnsi" w:cstheme="minorHAnsi"/>
              </w:rPr>
              <w:t xml:space="preserve">6, 7, </w:t>
            </w:r>
            <w:r w:rsidR="00CD4968" w:rsidRPr="006312BB">
              <w:rPr>
                <w:rFonts w:asciiTheme="minorHAnsi" w:hAnsiTheme="minorHAnsi" w:cstheme="minorHAnsi"/>
              </w:rPr>
              <w:t xml:space="preserve">8, 9, 10, </w:t>
            </w:r>
            <w:r>
              <w:rPr>
                <w:rFonts w:asciiTheme="minorHAnsi" w:hAnsiTheme="minorHAnsi" w:cstheme="minorHAnsi"/>
              </w:rPr>
              <w:t xml:space="preserve">13, </w:t>
            </w:r>
            <w:r w:rsidR="00CD4968" w:rsidRPr="006312BB">
              <w:rPr>
                <w:rFonts w:asciiTheme="minorHAnsi" w:hAnsiTheme="minorHAnsi" w:cstheme="minorHAnsi"/>
              </w:rPr>
              <w:t>14, 15, 16, 18</w:t>
            </w:r>
            <w:r w:rsidR="00582C0F">
              <w:rPr>
                <w:rFonts w:asciiTheme="minorHAnsi" w:hAnsiTheme="minorHAnsi" w:cstheme="minorHAnsi"/>
              </w:rPr>
              <w:t>.</w:t>
            </w:r>
          </w:p>
        </w:tc>
        <w:tc>
          <w:tcPr>
            <w:tcW w:w="604" w:type="pct"/>
          </w:tcPr>
          <w:p w14:paraId="40526488"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ZZOP-UZP, MINGOR, Konzultant </w:t>
            </w:r>
          </w:p>
        </w:tc>
      </w:tr>
      <w:tr w:rsidR="00CD4968" w:rsidRPr="006312BB" w14:paraId="4DC082FF"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54DF7C06" w14:textId="77777777" w:rsidR="00CD4968" w:rsidRPr="006312BB" w:rsidRDefault="00CD4968" w:rsidP="006312BB">
            <w:pPr>
              <w:rPr>
                <w:rFonts w:asciiTheme="minorHAnsi" w:hAnsiTheme="minorHAnsi" w:cstheme="minorHAnsi"/>
                <w:b w:val="0"/>
              </w:rPr>
            </w:pPr>
            <w:r w:rsidRPr="006312BB">
              <w:rPr>
                <w:rFonts w:asciiTheme="minorHAnsi" w:hAnsiTheme="minorHAnsi" w:cstheme="minorHAnsi"/>
                <w:b w:val="0"/>
              </w:rPr>
              <w:t>2.3.5. Identificirati prioritetna područja za zaštitu obnovljivih resursa mora</w:t>
            </w:r>
          </w:p>
        </w:tc>
        <w:tc>
          <w:tcPr>
            <w:tcW w:w="520" w:type="pct"/>
          </w:tcPr>
          <w:p w14:paraId="1CA5D9CF"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21A195B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D1, </w:t>
            </w:r>
            <w:r w:rsidRPr="006312BB">
              <w:rPr>
                <w:rFonts w:asciiTheme="minorHAnsi" w:hAnsiTheme="minorHAnsi" w:cstheme="minorHAnsi"/>
                <w:color w:val="000000" w:themeColor="text1"/>
              </w:rPr>
              <w:t>D3, D4</w:t>
            </w:r>
          </w:p>
        </w:tc>
        <w:tc>
          <w:tcPr>
            <w:tcW w:w="470" w:type="pct"/>
          </w:tcPr>
          <w:p w14:paraId="4EF889A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2FC6C50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7780ADAC"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je revidirana u većini elemenata, uključujući i naziv jer se odnosi na zaštitu područja svih obnovljivih i neobnovljivih morskih resursa, bez obzira temeljem kojim propisom su definirani.</w:t>
            </w:r>
          </w:p>
          <w:p w14:paraId="1E93986C"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Stari naziv: </w:t>
            </w:r>
          </w:p>
          <w:p w14:paraId="1F4B214E"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highlight w:val="yellow"/>
              </w:rPr>
            </w:pPr>
            <w:r w:rsidRPr="006312BB">
              <w:rPr>
                <w:rFonts w:asciiTheme="minorHAnsi" w:hAnsiTheme="minorHAnsi" w:cstheme="minorHAnsi"/>
                <w:i/>
              </w:rPr>
              <w:t>Identificirati prioritetna područja za zaštitu obnovljivih resursa mora (eng. Marine Managed Area -MMA</w:t>
            </w:r>
            <w:r w:rsidRPr="006312BB">
              <w:rPr>
                <w:rFonts w:asciiTheme="minorHAnsi" w:hAnsiTheme="minorHAnsi" w:cstheme="minorHAnsi"/>
              </w:rPr>
              <w:t>)</w:t>
            </w:r>
          </w:p>
        </w:tc>
        <w:tc>
          <w:tcPr>
            <w:tcW w:w="463" w:type="pct"/>
          </w:tcPr>
          <w:p w14:paraId="20497E69"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1,</w:t>
            </w:r>
            <w:r w:rsidR="00B82873">
              <w:rPr>
                <w:rFonts w:asciiTheme="minorHAnsi" w:hAnsiTheme="minorHAnsi" w:cstheme="minorHAnsi"/>
              </w:rPr>
              <w:t xml:space="preserve"> 2,</w:t>
            </w:r>
            <w:r w:rsidRPr="006312BB">
              <w:rPr>
                <w:rFonts w:asciiTheme="minorHAnsi" w:hAnsiTheme="minorHAnsi" w:cstheme="minorHAnsi"/>
              </w:rPr>
              <w:t xml:space="preserve"> 3, 5, </w:t>
            </w:r>
            <w:r w:rsidR="00B82873">
              <w:rPr>
                <w:rFonts w:asciiTheme="minorHAnsi" w:hAnsiTheme="minorHAnsi" w:cstheme="minorHAnsi"/>
              </w:rPr>
              <w:t xml:space="preserve">8, </w:t>
            </w:r>
            <w:r w:rsidRPr="006312BB">
              <w:rPr>
                <w:rFonts w:asciiTheme="minorHAnsi" w:hAnsiTheme="minorHAnsi" w:cstheme="minorHAnsi"/>
              </w:rPr>
              <w:t>9, 10, 11, 13, 14, 15, 16, 18</w:t>
            </w:r>
            <w:r w:rsidR="00582C0F">
              <w:rPr>
                <w:rFonts w:asciiTheme="minorHAnsi" w:hAnsiTheme="minorHAnsi" w:cstheme="minorHAnsi"/>
              </w:rPr>
              <w:t>.</w:t>
            </w:r>
          </w:p>
        </w:tc>
        <w:tc>
          <w:tcPr>
            <w:tcW w:w="604" w:type="pct"/>
          </w:tcPr>
          <w:p w14:paraId="3E834A27"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MP, ZZOP UZP, MINGOR, Konzultant </w:t>
            </w:r>
          </w:p>
        </w:tc>
      </w:tr>
      <w:tr w:rsidR="00CD4968" w:rsidRPr="006312BB" w14:paraId="0422A8C9"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6D6E5FC1"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2.4.1. Razviti metode i kriterije prostornog i zaštitnog planiranja s naglaskom na polidisciplinarne pristupe (integralno krajobrazno vrednovanje, analiza ranjivosti i pogodnosti, analiza nosivog kapaciteta obalnih i morskih ekosustava i prostora)</w:t>
            </w:r>
          </w:p>
        </w:tc>
        <w:tc>
          <w:tcPr>
            <w:tcW w:w="520" w:type="pct"/>
          </w:tcPr>
          <w:p w14:paraId="3E5C574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2a;</w:t>
            </w:r>
          </w:p>
          <w:p w14:paraId="778C91C2"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deskriptori</w:t>
            </w:r>
          </w:p>
        </w:tc>
        <w:tc>
          <w:tcPr>
            <w:tcW w:w="470" w:type="pct"/>
          </w:tcPr>
          <w:p w14:paraId="66C0B94F"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Provedena djelomično</w:t>
            </w:r>
          </w:p>
          <w:p w14:paraId="0A91F30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2" w:char="F04F"/>
            </w:r>
            <w:r w:rsidRPr="006312BB">
              <w:rPr>
                <w:rFonts w:asciiTheme="minorHAnsi" w:hAnsiTheme="minorHAnsi" w:cstheme="minorHAnsi"/>
              </w:rPr>
              <w:sym w:font="Wingdings" w:char="F0FC"/>
            </w:r>
          </w:p>
        </w:tc>
        <w:tc>
          <w:tcPr>
            <w:tcW w:w="1634" w:type="pct"/>
          </w:tcPr>
          <w:p w14:paraId="1C251987"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Mjera se provodi. Revizijom je mjera nešto jasnije fokusirana u smjeru praktične razrade koncepta predjela manje odnosno veće krajobrazne vrijednosti i u skladu s tim ažurirani pojedini elementi opisa mjere (period provedbe, zakonodavni okvir).</w:t>
            </w:r>
          </w:p>
        </w:tc>
        <w:tc>
          <w:tcPr>
            <w:tcW w:w="463" w:type="pct"/>
          </w:tcPr>
          <w:p w14:paraId="56511C8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Svi osim: 1, 3, 4, </w:t>
            </w:r>
            <w:r w:rsidR="00582C0F">
              <w:rPr>
                <w:rFonts w:asciiTheme="minorHAnsi" w:hAnsiTheme="minorHAnsi" w:cstheme="minorHAnsi"/>
              </w:rPr>
              <w:t>6</w:t>
            </w:r>
            <w:r w:rsidRPr="006312BB">
              <w:rPr>
                <w:rFonts w:asciiTheme="minorHAnsi" w:hAnsiTheme="minorHAnsi" w:cstheme="minorHAnsi"/>
              </w:rPr>
              <w:t>, 11.</w:t>
            </w:r>
          </w:p>
        </w:tc>
        <w:tc>
          <w:tcPr>
            <w:tcW w:w="604" w:type="pct"/>
          </w:tcPr>
          <w:p w14:paraId="00C0EBCC" w14:textId="77777777" w:rsidR="00CD4968" w:rsidRPr="006312BB" w:rsidRDefault="00730BDD"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MPGI</w:t>
            </w:r>
            <w:r w:rsidR="00CD4968" w:rsidRPr="006312BB">
              <w:rPr>
                <w:rFonts w:asciiTheme="minorHAnsi" w:hAnsiTheme="minorHAnsi" w:cstheme="minorHAnsi"/>
                <w:color w:val="000000" w:themeColor="text1"/>
              </w:rPr>
              <w:t xml:space="preserve">, Konzultant </w:t>
            </w:r>
          </w:p>
        </w:tc>
      </w:tr>
      <w:tr w:rsidR="00CD4968" w:rsidRPr="006312BB" w14:paraId="7CBAFE38"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0B1D8EC"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2.4.2. Unaprijediti rezultate postupaka strateških procjena utjecaja na okoliš za prostorno-planske dokumente</w:t>
            </w:r>
          </w:p>
        </w:tc>
        <w:tc>
          <w:tcPr>
            <w:tcW w:w="520" w:type="pct"/>
          </w:tcPr>
          <w:p w14:paraId="01DBBA0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57C3C10"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Svi deskriptori</w:t>
            </w:r>
          </w:p>
        </w:tc>
        <w:tc>
          <w:tcPr>
            <w:tcW w:w="470" w:type="pct"/>
          </w:tcPr>
          <w:p w14:paraId="6A19216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612288D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6312BB">
              <w:rPr>
                <w:rFonts w:asciiTheme="minorHAnsi" w:hAnsiTheme="minorHAnsi" w:cstheme="minorHAnsi"/>
              </w:rPr>
              <w:sym w:font="Wingdings" w:char="F0E0"/>
            </w:r>
          </w:p>
        </w:tc>
        <w:tc>
          <w:tcPr>
            <w:tcW w:w="1634" w:type="pct"/>
          </w:tcPr>
          <w:p w14:paraId="04E86A97"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Iako je u Privremenom izvješću (iz 2019. čl 18 ODMS-a) prijavljeno da je mjera provedena, analizom je ustanovljeno da se mjera provodi u postojećem pravnom okviru, ali se nije provela vanjska evaluacija doprinosa SPUO i mogućnosti unaprjeđenja (i uz isti pravni okvir). Revizijom je m</w:t>
            </w:r>
            <w:r w:rsidRPr="006312BB">
              <w:rPr>
                <w:rFonts w:asciiTheme="minorHAnsi" w:hAnsiTheme="minorHAnsi" w:cstheme="minorHAnsi"/>
                <w:bCs/>
              </w:rPr>
              <w:t>jera jasnije fokusirana u smjeru potrebe evaluacije doprinosa SPUO kvaliteti prostornih planova i posljedično stanju u prostoru i stoga je dalje relevantna. U skladu s time su a</w:t>
            </w:r>
            <w:r w:rsidRPr="006312BB">
              <w:rPr>
                <w:rFonts w:asciiTheme="minorHAnsi" w:hAnsiTheme="minorHAnsi" w:cstheme="minorHAnsi"/>
              </w:rPr>
              <w:t>žurirani svi elementi opisa mjere.</w:t>
            </w:r>
          </w:p>
          <w:p w14:paraId="634DC519"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Stari naziv: </w:t>
            </w:r>
          </w:p>
          <w:p w14:paraId="398F2A4C"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6312BB">
              <w:rPr>
                <w:rFonts w:asciiTheme="minorHAnsi" w:hAnsiTheme="minorHAnsi" w:cstheme="minorHAnsi"/>
                <w:i/>
              </w:rPr>
              <w:t>Unaprijediti rezultate postupaka strateških procjena utjecaja na okoliš za prostorno-planske dokumente i sektorske PPS vezano za njihovo korištenje u upravljanju i zaštiti obalnog područja i morskog okoliša</w:t>
            </w:r>
          </w:p>
        </w:tc>
        <w:tc>
          <w:tcPr>
            <w:tcW w:w="463" w:type="pct"/>
          </w:tcPr>
          <w:p w14:paraId="445673C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elementi</w:t>
            </w:r>
          </w:p>
        </w:tc>
        <w:tc>
          <w:tcPr>
            <w:tcW w:w="604" w:type="pct"/>
          </w:tcPr>
          <w:p w14:paraId="43A3C4A0" w14:textId="77777777" w:rsidR="00CD4968" w:rsidRPr="006312BB" w:rsidRDefault="00730BDD"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MPGI</w:t>
            </w:r>
            <w:r w:rsidR="00CD4968" w:rsidRPr="00D636E1">
              <w:rPr>
                <w:rFonts w:asciiTheme="minorHAnsi" w:hAnsiTheme="minorHAnsi" w:cstheme="minorHAnsi"/>
              </w:rPr>
              <w:t xml:space="preserve">, PUO MINGOR, Konzultant </w:t>
            </w:r>
          </w:p>
        </w:tc>
      </w:tr>
      <w:tr w:rsidR="00CD4968" w:rsidRPr="006312BB" w14:paraId="3C6B0A7A"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2CB7B137" w14:textId="77777777" w:rsidR="00CD4968" w:rsidRPr="00AD315F" w:rsidRDefault="00CD4968" w:rsidP="006312BB">
            <w:pPr>
              <w:rPr>
                <w:rFonts w:asciiTheme="minorHAnsi" w:hAnsiTheme="minorHAnsi" w:cstheme="minorHAnsi"/>
                <w:b w:val="0"/>
                <w:color w:val="A6A6A6" w:themeColor="background1" w:themeShade="A6"/>
              </w:rPr>
            </w:pPr>
            <w:r w:rsidRPr="00AD315F">
              <w:rPr>
                <w:rFonts w:asciiTheme="minorHAnsi" w:hAnsiTheme="minorHAnsi" w:cstheme="minorHAnsi"/>
                <w:b w:val="0"/>
                <w:color w:val="A6A6A6" w:themeColor="background1" w:themeShade="A6"/>
              </w:rPr>
              <w:t>2.4.3. Unaprijediti studije utjecaja na okoliš s naglaskom na njihovo korištenje u upravljanju i zaštiti morskog okoliša i obalnog područja.</w:t>
            </w:r>
          </w:p>
        </w:tc>
        <w:tc>
          <w:tcPr>
            <w:tcW w:w="520" w:type="pct"/>
          </w:tcPr>
          <w:p w14:paraId="1E166306"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5BE1A110"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Svi deskriptori</w:t>
            </w:r>
          </w:p>
        </w:tc>
        <w:tc>
          <w:tcPr>
            <w:tcW w:w="470" w:type="pct"/>
          </w:tcPr>
          <w:p w14:paraId="79ECD261" w14:textId="77777777" w:rsidR="000D1AE7" w:rsidRPr="00AD315F" w:rsidRDefault="000D1AE7" w:rsidP="000D1A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Provedena</w:t>
            </w:r>
          </w:p>
          <w:p w14:paraId="0D4FBED7" w14:textId="77777777" w:rsidR="00CD4968" w:rsidRPr="00AD315F" w:rsidRDefault="000D1AE7" w:rsidP="000D1A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6A6A6" w:themeColor="background1" w:themeShade="A6"/>
              </w:rPr>
            </w:pPr>
            <w:r w:rsidRPr="00AD315F">
              <w:rPr>
                <w:rFonts w:asciiTheme="minorHAnsi" w:hAnsiTheme="minorHAnsi" w:cstheme="minorHAnsi"/>
                <w:b/>
                <w:color w:val="A6A6A6" w:themeColor="background1" w:themeShade="A6"/>
              </w:rPr>
              <w:sym w:font="Wingdings" w:char="F0FC"/>
            </w:r>
          </w:p>
        </w:tc>
        <w:tc>
          <w:tcPr>
            <w:tcW w:w="1634" w:type="pct"/>
          </w:tcPr>
          <w:p w14:paraId="4758EB4A" w14:textId="77777777" w:rsidR="00CD4968" w:rsidRPr="00AD315F" w:rsidRDefault="000D1AE7"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6A6A6" w:themeColor="background1" w:themeShade="A6"/>
              </w:rPr>
            </w:pPr>
            <w:r w:rsidRPr="00AD315F">
              <w:rPr>
                <w:rFonts w:asciiTheme="minorHAnsi" w:hAnsiTheme="minorHAnsi" w:cstheme="minorHAnsi"/>
                <w:color w:val="A6A6A6" w:themeColor="background1" w:themeShade="A6"/>
              </w:rPr>
              <w:t>Mjera je uklonjena jer je provedena u prethodnom ciklusu provedbe ODMS</w:t>
            </w:r>
          </w:p>
        </w:tc>
        <w:tc>
          <w:tcPr>
            <w:tcW w:w="463" w:type="pct"/>
          </w:tcPr>
          <w:p w14:paraId="39473DAA" w14:textId="77777777" w:rsidR="00CD4968" w:rsidRPr="00AD315F" w:rsidRDefault="000D1AE7"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7D157D0B" w14:textId="77777777" w:rsidR="00CD4968" w:rsidRPr="00AD315F"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MINGOR, PUO MINGOR</w:t>
            </w:r>
          </w:p>
        </w:tc>
      </w:tr>
      <w:tr w:rsidR="00CD4968" w:rsidRPr="006312BB" w14:paraId="02637E5E"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717DD158"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2.5.1. Jačati stručne kapacitete Koordinacijskog mehanizma za participativno planiranje, međusektorsku suradnju i održivo upravljanje morskim okolišem i obalnim područjem</w:t>
            </w:r>
            <w:r w:rsidRPr="006312BB">
              <w:rPr>
                <w:rFonts w:asciiTheme="minorHAnsi" w:hAnsiTheme="minorHAnsi" w:cstheme="minorHAnsi"/>
              </w:rPr>
              <w:t xml:space="preserve"> </w:t>
            </w:r>
          </w:p>
        </w:tc>
        <w:tc>
          <w:tcPr>
            <w:tcW w:w="520" w:type="pct"/>
          </w:tcPr>
          <w:p w14:paraId="02D513CF"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2b;</w:t>
            </w:r>
          </w:p>
          <w:p w14:paraId="4365A2F9"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Svi deskriptori</w:t>
            </w:r>
          </w:p>
        </w:tc>
        <w:tc>
          <w:tcPr>
            <w:tcW w:w="470" w:type="pct"/>
          </w:tcPr>
          <w:p w14:paraId="2D29FBD5"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Ne provodi se</w:t>
            </w:r>
          </w:p>
          <w:p w14:paraId="3EAEEEE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6312BB">
              <w:rPr>
                <w:rFonts w:asciiTheme="minorHAnsi" w:hAnsiTheme="minorHAnsi" w:cstheme="minorHAnsi"/>
                <w:b/>
                <w:color w:val="000000" w:themeColor="text1"/>
              </w:rPr>
              <w:sym w:font="Wingdings 2" w:char="F04F"/>
            </w:r>
          </w:p>
        </w:tc>
        <w:tc>
          <w:tcPr>
            <w:tcW w:w="1634" w:type="pct"/>
          </w:tcPr>
          <w:p w14:paraId="580FC332"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Obzirom da u prvom ciklusu provedbe Programa mjera nisu ostvareni preduvjeti za provedbu mjere u vidu uspostave i jačanja kapaciteta Administrativne jedinice te osiguravanje financijskih sredstava za njenu provedbu, mjera nije provedena. </w:t>
            </w:r>
          </w:p>
          <w:p w14:paraId="6FC0469A"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Nastavno na utvrđenu potrebu jačanja kapaciteta Koordinacijskog mehanizma za primjenu principa dobrog upravljanja uključujući učinkovitu horizontalnu i vertikalnu koordinaciju za unaprjeđenje upravljanje morskim okolišem i obalnim područjem, mjera je i dalje relevantna.</w:t>
            </w:r>
          </w:p>
        </w:tc>
        <w:tc>
          <w:tcPr>
            <w:tcW w:w="463" w:type="pct"/>
          </w:tcPr>
          <w:p w14:paraId="3E61824C"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2, </w:t>
            </w:r>
            <w:r w:rsidR="00B82873">
              <w:rPr>
                <w:rFonts w:asciiTheme="minorHAnsi" w:hAnsiTheme="minorHAnsi" w:cstheme="minorHAnsi"/>
              </w:rPr>
              <w:t xml:space="preserve">3, 5, 8, 9, 12, </w:t>
            </w:r>
            <w:r w:rsidRPr="006312BB">
              <w:rPr>
                <w:rFonts w:asciiTheme="minorHAnsi" w:hAnsiTheme="minorHAnsi" w:cstheme="minorHAnsi"/>
              </w:rPr>
              <w:t>13, 14, 15,</w:t>
            </w:r>
            <w:r w:rsidR="00B82873">
              <w:rPr>
                <w:rFonts w:asciiTheme="minorHAnsi" w:hAnsiTheme="minorHAnsi" w:cstheme="minorHAnsi"/>
              </w:rPr>
              <w:t xml:space="preserve"> 16, 17,</w:t>
            </w:r>
            <w:r w:rsidRPr="006312BB">
              <w:rPr>
                <w:rFonts w:asciiTheme="minorHAnsi" w:hAnsiTheme="minorHAnsi" w:cstheme="minorHAnsi"/>
              </w:rPr>
              <w:t xml:space="preserve"> 18</w:t>
            </w:r>
            <w:r w:rsidR="00582C0F">
              <w:rPr>
                <w:rFonts w:asciiTheme="minorHAnsi" w:hAnsiTheme="minorHAnsi" w:cstheme="minorHAnsi"/>
              </w:rPr>
              <w:t>.</w:t>
            </w:r>
          </w:p>
        </w:tc>
        <w:tc>
          <w:tcPr>
            <w:tcW w:w="604" w:type="pct"/>
          </w:tcPr>
          <w:p w14:paraId="3DD07D4B"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MINGOR</w:t>
            </w:r>
          </w:p>
        </w:tc>
      </w:tr>
      <w:tr w:rsidR="00CD4968" w:rsidRPr="006312BB" w14:paraId="4BF6D745"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3DF380A4"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 xml:space="preserve">2.5.2. Jačati stručne kapacitete za upravljanje pomorskim dobrom </w:t>
            </w:r>
          </w:p>
        </w:tc>
        <w:tc>
          <w:tcPr>
            <w:tcW w:w="520" w:type="pct"/>
          </w:tcPr>
          <w:p w14:paraId="419AD8AA"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C76CE5E" w14:textId="77777777" w:rsidR="00CD4968" w:rsidRPr="006312BB" w:rsidRDefault="001942BE"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rPr>
              <w:t>Nije primjenjivo na deskriptore</w:t>
            </w:r>
          </w:p>
        </w:tc>
        <w:tc>
          <w:tcPr>
            <w:tcW w:w="470" w:type="pct"/>
          </w:tcPr>
          <w:p w14:paraId="24D7D97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Ne provodi se</w:t>
            </w:r>
          </w:p>
          <w:p w14:paraId="07BEAB09" w14:textId="77777777" w:rsidR="00CD4968" w:rsidRPr="00D636E1"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4"/>
                <w:szCs w:val="24"/>
              </w:rPr>
            </w:pPr>
            <w:r w:rsidRPr="00D636E1">
              <w:rPr>
                <w:rFonts w:asciiTheme="minorHAnsi" w:hAnsiTheme="minorHAnsi" w:cstheme="minorHAnsi"/>
                <w:b/>
                <w:color w:val="000000" w:themeColor="text1"/>
                <w:sz w:val="24"/>
                <w:szCs w:val="24"/>
              </w:rPr>
              <w:sym w:font="Wingdings 2" w:char="F04F"/>
            </w:r>
          </w:p>
        </w:tc>
        <w:tc>
          <w:tcPr>
            <w:tcW w:w="1634" w:type="pct"/>
          </w:tcPr>
          <w:p w14:paraId="38B434F6"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Iako je u Privremenom izvješću (iz 2019. čl. 18 ODMS-a) navedeno da je provedba mjere započela, ista je uvjetovana provedbom mjere 1.2.1. tj donošenjem novog Zakona o pomorskom dobru i morskim lukama. Mjera je i dalje relevantna. Revizija većine elemenata mjere je tehničke naravi i u skladu s važećim zakonodavnim okvirom.</w:t>
            </w:r>
          </w:p>
        </w:tc>
        <w:tc>
          <w:tcPr>
            <w:tcW w:w="463" w:type="pct"/>
          </w:tcPr>
          <w:p w14:paraId="7460A026" w14:textId="77777777" w:rsidR="00CD4968" w:rsidRPr="006312BB" w:rsidRDefault="00B82873"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themeColor="text1"/>
              </w:rPr>
              <w:t xml:space="preserve">8, </w:t>
            </w:r>
            <w:r w:rsidR="00CD4968" w:rsidRPr="006312BB">
              <w:rPr>
                <w:rFonts w:asciiTheme="minorHAnsi" w:hAnsiTheme="minorHAnsi" w:cstheme="minorHAnsi"/>
                <w:color w:val="000000" w:themeColor="text1"/>
              </w:rPr>
              <w:t>9, 14, 15, 16, 18</w:t>
            </w:r>
            <w:r w:rsidR="00582C0F">
              <w:rPr>
                <w:rFonts w:asciiTheme="minorHAnsi" w:hAnsiTheme="minorHAnsi" w:cstheme="minorHAnsi"/>
                <w:color w:val="000000" w:themeColor="text1"/>
              </w:rPr>
              <w:t>.</w:t>
            </w:r>
          </w:p>
        </w:tc>
        <w:tc>
          <w:tcPr>
            <w:tcW w:w="604" w:type="pct"/>
          </w:tcPr>
          <w:p w14:paraId="39ECC964"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MMPI</w:t>
            </w:r>
          </w:p>
        </w:tc>
      </w:tr>
      <w:tr w:rsidR="00CD4968" w:rsidRPr="006312BB" w14:paraId="6D3C5806"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57AD5904"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2.5.3. Osnažiti kapacitete za nadzor pomorskog dobra i prostora ograničenja obalnog područja kroz jačanje nadležnih inspekcijskih i čuvarskih službi</w:t>
            </w:r>
            <w:r w:rsidRPr="006312BB">
              <w:rPr>
                <w:rFonts w:asciiTheme="minorHAnsi" w:hAnsiTheme="minorHAnsi" w:cstheme="minorHAnsi"/>
              </w:rPr>
              <w:t xml:space="preserve"> </w:t>
            </w:r>
          </w:p>
        </w:tc>
        <w:tc>
          <w:tcPr>
            <w:tcW w:w="520" w:type="pct"/>
          </w:tcPr>
          <w:p w14:paraId="303CDE53"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2A29D0E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D6, D8 i D10</w:t>
            </w:r>
          </w:p>
        </w:tc>
        <w:tc>
          <w:tcPr>
            <w:tcW w:w="470" w:type="pct"/>
          </w:tcPr>
          <w:p w14:paraId="213FCA9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Ne provodi se</w:t>
            </w:r>
          </w:p>
          <w:p w14:paraId="274CD8A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6312BB">
              <w:rPr>
                <w:rFonts w:asciiTheme="minorHAnsi" w:hAnsiTheme="minorHAnsi" w:cstheme="minorHAnsi"/>
                <w:b/>
                <w:color w:val="000000" w:themeColor="text1"/>
              </w:rPr>
              <w:sym w:font="Wingdings 2" w:char="F04F"/>
            </w:r>
          </w:p>
        </w:tc>
        <w:tc>
          <w:tcPr>
            <w:tcW w:w="1634" w:type="pct"/>
          </w:tcPr>
          <w:p w14:paraId="4A21576A" w14:textId="63D2F97D" w:rsidR="00CD4968" w:rsidRPr="006312BB" w:rsidRDefault="00CD4968" w:rsidP="0053064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Iako je u Privremenom izvješću (iz 2019. čl. 18 ODMS-a) prijavljeno da je mjera provedena analizom je ustanovljeno da se mjera ne provodi, kapaciteti ne samo da se ne osnažuju nego kontinuirano slabe. Identificirani rizici onemogućili su provedbu mjere dok pretpostavka za njenu </w:t>
            </w:r>
            <w:r w:rsidRPr="00FB5995">
              <w:rPr>
                <w:rFonts w:asciiTheme="minorHAnsi" w:hAnsiTheme="minorHAnsi" w:cstheme="minorHAnsi"/>
                <w:color w:val="000000" w:themeColor="text1"/>
              </w:rPr>
              <w:t>provedbu (</w:t>
            </w:r>
            <w:r w:rsidR="00092E7B" w:rsidRPr="00FB5995">
              <w:rPr>
                <w:rFonts w:asciiTheme="minorHAnsi" w:hAnsiTheme="minorHAnsi" w:cstheme="minorHAnsi"/>
                <w:color w:val="000000" w:themeColor="text1"/>
              </w:rPr>
              <w:t>donesen</w:t>
            </w:r>
            <w:r w:rsidR="00FB5995" w:rsidRPr="00FB5995">
              <w:rPr>
                <w:rFonts w:asciiTheme="minorHAnsi" w:hAnsiTheme="minorHAnsi" w:cstheme="minorHAnsi"/>
                <w:color w:val="000000" w:themeColor="text1"/>
              </w:rPr>
              <w:t xml:space="preserve"> je novi</w:t>
            </w:r>
            <w:r w:rsidRPr="00FB5995">
              <w:rPr>
                <w:rFonts w:asciiTheme="minorHAnsi" w:hAnsiTheme="minorHAnsi" w:cstheme="minorHAnsi"/>
                <w:color w:val="000000" w:themeColor="text1"/>
              </w:rPr>
              <w:t xml:space="preserve"> ZPDML)</w:t>
            </w:r>
            <w:r w:rsidRPr="006312BB">
              <w:rPr>
                <w:rFonts w:asciiTheme="minorHAnsi" w:hAnsiTheme="minorHAnsi" w:cstheme="minorHAnsi"/>
                <w:color w:val="000000" w:themeColor="text1"/>
              </w:rPr>
              <w:t xml:space="preserve"> nije ostvarena. Revizijom mjere prostorni obuhvat mjere se širi i na prostor ograničenja (prema ZPU). Revidiraju se i jasnije fokusiraju provedbeni elementi mjere kao i odgovarajući elementi mjere, stoga je mjera i dalje relevantna.</w:t>
            </w:r>
          </w:p>
        </w:tc>
        <w:tc>
          <w:tcPr>
            <w:tcW w:w="463" w:type="pct"/>
          </w:tcPr>
          <w:p w14:paraId="7C234CE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Sve osim</w:t>
            </w:r>
            <w:r w:rsidR="00B82873">
              <w:rPr>
                <w:rFonts w:asciiTheme="minorHAnsi" w:hAnsiTheme="minorHAnsi" w:cstheme="minorHAnsi"/>
                <w:color w:val="000000" w:themeColor="text1"/>
              </w:rPr>
              <w:t>:</w:t>
            </w:r>
            <w:r w:rsidRPr="006312BB">
              <w:rPr>
                <w:rFonts w:asciiTheme="minorHAnsi" w:hAnsiTheme="minorHAnsi" w:cstheme="minorHAnsi"/>
                <w:color w:val="000000" w:themeColor="text1"/>
              </w:rPr>
              <w:t xml:space="preserve"> 11</w:t>
            </w:r>
            <w:r w:rsidR="00582C0F">
              <w:rPr>
                <w:rFonts w:asciiTheme="minorHAnsi" w:hAnsiTheme="minorHAnsi" w:cstheme="minorHAnsi"/>
                <w:color w:val="000000" w:themeColor="text1"/>
              </w:rPr>
              <w:t>.</w:t>
            </w:r>
          </w:p>
        </w:tc>
        <w:tc>
          <w:tcPr>
            <w:tcW w:w="604" w:type="pct"/>
          </w:tcPr>
          <w:p w14:paraId="714B34FA"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DIRH, MMPI</w:t>
            </w:r>
          </w:p>
        </w:tc>
      </w:tr>
      <w:tr w:rsidR="00CD4968" w:rsidRPr="006312BB" w14:paraId="75E7C6E7" w14:textId="77777777" w:rsidTr="0053064E">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3F09CC1A" w14:textId="77777777" w:rsidR="00CD4968" w:rsidRPr="00950F70" w:rsidRDefault="00CD4968" w:rsidP="009B1F1E">
            <w:pPr>
              <w:numPr>
                <w:ilvl w:val="0"/>
                <w:numId w:val="17"/>
              </w:numPr>
              <w:jc w:val="center"/>
              <w:rPr>
                <w:rFonts w:asciiTheme="minorHAnsi" w:hAnsiTheme="minorHAnsi" w:cstheme="minorHAnsi"/>
                <w:color w:val="000000" w:themeColor="text1"/>
              </w:rPr>
            </w:pPr>
            <w:r w:rsidRPr="00950F70">
              <w:rPr>
                <w:rFonts w:asciiTheme="minorHAnsi" w:hAnsiTheme="minorHAnsi" w:cstheme="minorHAnsi"/>
                <w:bCs w:val="0"/>
              </w:rPr>
              <w:t>STRATEŠKI PRIORITET: POBOLJŠANJE PROVEDBE INSTRUMENATA ZA POSTIZANJE DOBROG STANJA MORSKOG OKOLIŠA I OBALNOG PODRUČJA</w:t>
            </w:r>
          </w:p>
        </w:tc>
      </w:tr>
      <w:tr w:rsidR="00CD4968" w:rsidRPr="006312BB" w14:paraId="7F8E2465"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57C6745E"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3.1.1. Poboljšati kvalitetu buduće izgradnje i izgrađenog okoliša te stvarati distribucijsku pravednost kroz korištenje instrumenata upravljanja građevinskim zemljištem u naseljima</w:t>
            </w:r>
          </w:p>
        </w:tc>
        <w:tc>
          <w:tcPr>
            <w:tcW w:w="520" w:type="pct"/>
          </w:tcPr>
          <w:p w14:paraId="736B1C1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F21149D" w14:textId="77777777" w:rsidR="00CD4968" w:rsidRPr="006312BB" w:rsidRDefault="00832F8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rPr>
              <w:t>Nije primjenjivo na deskriptore</w:t>
            </w:r>
          </w:p>
        </w:tc>
        <w:tc>
          <w:tcPr>
            <w:tcW w:w="470" w:type="pct"/>
          </w:tcPr>
          <w:p w14:paraId="6320B3DC"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78A0DD4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4E54FAC0"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Iako je u Privremenom izvješću (iz 2019. čl. 18 ODMS-a) prijavljeno da se započelo s provedbom mjere i da se mjera provodi kontinuirano, analizom je ustanovljeno da se mjera provodi, ali ne kroz definirane aktivnosti mjere već se provedbom prostornih planova kontinuirano promiču ili prakticiraju ciljevi ove mjere.</w:t>
            </w:r>
          </w:p>
          <w:p w14:paraId="2D248692" w14:textId="63F505A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 xml:space="preserve">Revizijom mjere uveden je adekvatniji termin </w:t>
            </w:r>
            <w:r w:rsidR="00415381">
              <w:rPr>
                <w:rFonts w:asciiTheme="minorHAnsi" w:hAnsiTheme="minorHAnsi" w:cstheme="minorHAnsi"/>
              </w:rPr>
              <w:t>preparcelacij</w:t>
            </w:r>
            <w:r w:rsidR="00400A91">
              <w:rPr>
                <w:rFonts w:asciiTheme="minorHAnsi" w:hAnsiTheme="minorHAnsi" w:cstheme="minorHAnsi"/>
              </w:rPr>
              <w:t>e</w:t>
            </w:r>
            <w:r w:rsidRPr="006312BB">
              <w:rPr>
                <w:rFonts w:asciiTheme="minorHAnsi" w:hAnsiTheme="minorHAnsi" w:cstheme="minorHAnsi"/>
              </w:rPr>
              <w:t xml:space="preserve"> umjesto komasacije, ažurirani su odgovarajući elementi opisa mjere (period provedbe, rizici, trošak provedbe, pokazatelji praćenja).</w:t>
            </w:r>
          </w:p>
        </w:tc>
        <w:tc>
          <w:tcPr>
            <w:tcW w:w="463" w:type="pct"/>
          </w:tcPr>
          <w:p w14:paraId="6D4B5B50"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Sve osim</w:t>
            </w:r>
            <w:r w:rsidR="00870D02">
              <w:rPr>
                <w:rFonts w:asciiTheme="minorHAnsi" w:hAnsiTheme="minorHAnsi" w:cstheme="minorHAnsi"/>
              </w:rPr>
              <w:t>:</w:t>
            </w:r>
            <w:r w:rsidRPr="006312BB">
              <w:rPr>
                <w:rFonts w:asciiTheme="minorHAnsi" w:hAnsiTheme="minorHAnsi" w:cstheme="minorHAnsi"/>
              </w:rPr>
              <w:t xml:space="preserve"> 5</w:t>
            </w:r>
            <w:r w:rsidR="00870D02">
              <w:rPr>
                <w:rFonts w:asciiTheme="minorHAnsi" w:hAnsiTheme="minorHAnsi" w:cstheme="minorHAnsi"/>
              </w:rPr>
              <w:t>.</w:t>
            </w:r>
          </w:p>
        </w:tc>
        <w:tc>
          <w:tcPr>
            <w:tcW w:w="604" w:type="pct"/>
          </w:tcPr>
          <w:p w14:paraId="7EFB08D1" w14:textId="77777777" w:rsidR="00CD4968" w:rsidRPr="006312BB" w:rsidRDefault="00730BDD"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MPGI</w:t>
            </w:r>
            <w:r w:rsidR="00CD4968" w:rsidRPr="006312BB">
              <w:rPr>
                <w:rFonts w:asciiTheme="minorHAnsi" w:hAnsiTheme="minorHAnsi" w:cstheme="minorHAnsi"/>
                <w:color w:val="000000" w:themeColor="text1"/>
              </w:rPr>
              <w:t xml:space="preserve">, </w:t>
            </w:r>
            <w:r w:rsidR="00CD4968" w:rsidRPr="006312BB">
              <w:rPr>
                <w:rFonts w:asciiTheme="minorHAnsi" w:hAnsiTheme="minorHAnsi" w:cstheme="minorHAnsi"/>
              </w:rPr>
              <w:t>Konzultant</w:t>
            </w:r>
          </w:p>
        </w:tc>
      </w:tr>
      <w:tr w:rsidR="00CD4968" w:rsidRPr="006312BB" w14:paraId="1EAE3FA5"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0B173B3E"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3.1.2. Razraditi metodologiju za izradu planova urbane sanacije i urbane preobrazbe kojima se rješavaju dominantni infrastrukturni, ekološki, oblikovni i socioekonomski problemi obalnih naselja;</w:t>
            </w:r>
          </w:p>
        </w:tc>
        <w:tc>
          <w:tcPr>
            <w:tcW w:w="520" w:type="pct"/>
          </w:tcPr>
          <w:p w14:paraId="1548797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18679535" w14:textId="77777777" w:rsidR="00CD4968" w:rsidRPr="006312BB" w:rsidRDefault="00832F8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rPr>
              <w:t>Nije primjenjivo na deskriptore</w:t>
            </w:r>
          </w:p>
        </w:tc>
        <w:tc>
          <w:tcPr>
            <w:tcW w:w="470" w:type="pct"/>
          </w:tcPr>
          <w:p w14:paraId="58D3CBB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Provedena djelomično</w:t>
            </w:r>
          </w:p>
          <w:p w14:paraId="503B5E42"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2" w:char="F04F"/>
            </w:r>
            <w:r w:rsidRPr="006312BB">
              <w:rPr>
                <w:rFonts w:asciiTheme="minorHAnsi" w:hAnsiTheme="minorHAnsi" w:cstheme="minorHAnsi"/>
              </w:rPr>
              <w:sym w:font="Wingdings" w:char="F0FC"/>
            </w:r>
          </w:p>
        </w:tc>
        <w:tc>
          <w:tcPr>
            <w:tcW w:w="1634" w:type="pct"/>
          </w:tcPr>
          <w:p w14:paraId="109BF2F4"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Iako je u Privremenom izvješću (iz 2019. čl. 18 ODMS-a) prijavljeno da mjera ima kontinuirani karakter i da je provedena analizom je ustanovljeno da se mjera provodi djelomično (posebno za kontinentalni dio RH), ali bez primjenjivih modela razrađenih specifično za obalno područje. U skladu s tim mjera je još uvijek relevantna te su a</w:t>
            </w:r>
            <w:r w:rsidRPr="006312BB">
              <w:rPr>
                <w:rFonts w:asciiTheme="minorHAnsi" w:hAnsiTheme="minorHAnsi" w:cstheme="minorHAnsi"/>
              </w:rPr>
              <w:t>žurirani odgovarajući elementi mjere.</w:t>
            </w:r>
          </w:p>
        </w:tc>
        <w:tc>
          <w:tcPr>
            <w:tcW w:w="463" w:type="pct"/>
          </w:tcPr>
          <w:p w14:paraId="49C4407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osim: 1, 4, 5</w:t>
            </w:r>
            <w:r w:rsidR="00870D02">
              <w:rPr>
                <w:rFonts w:asciiTheme="minorHAnsi" w:hAnsiTheme="minorHAnsi" w:cstheme="minorHAnsi"/>
              </w:rPr>
              <w:t>.</w:t>
            </w:r>
          </w:p>
        </w:tc>
        <w:tc>
          <w:tcPr>
            <w:tcW w:w="604" w:type="pct"/>
          </w:tcPr>
          <w:p w14:paraId="08EA46E4" w14:textId="77777777" w:rsidR="00CD4968" w:rsidRPr="006312BB" w:rsidRDefault="00730BDD"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MPGI</w:t>
            </w:r>
            <w:r>
              <w:rPr>
                <w:rFonts w:asciiTheme="minorHAnsi" w:hAnsiTheme="minorHAnsi" w:cstheme="minorHAnsi"/>
              </w:rPr>
              <w:t xml:space="preserve">, </w:t>
            </w:r>
            <w:r w:rsidR="00CD4968" w:rsidRPr="006312BB">
              <w:rPr>
                <w:rFonts w:asciiTheme="minorHAnsi" w:hAnsiTheme="minorHAnsi" w:cstheme="minorHAnsi"/>
                <w:color w:val="000000" w:themeColor="text1"/>
              </w:rPr>
              <w:t>Konzultant</w:t>
            </w:r>
          </w:p>
        </w:tc>
      </w:tr>
      <w:tr w:rsidR="00CD4968" w:rsidRPr="006312BB" w14:paraId="6AD5E95B"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1DCC53DE" w14:textId="77777777" w:rsidR="00CD4968" w:rsidRPr="006312BB" w:rsidRDefault="00CD4968" w:rsidP="006312BB">
            <w:pPr>
              <w:rPr>
                <w:rFonts w:asciiTheme="minorHAnsi" w:hAnsiTheme="minorHAnsi" w:cstheme="minorHAnsi"/>
              </w:rPr>
            </w:pPr>
            <w:r w:rsidRPr="006312BB">
              <w:rPr>
                <w:rFonts w:asciiTheme="minorHAnsi" w:hAnsiTheme="minorHAnsi" w:cstheme="minorHAnsi"/>
                <w:b w:val="0"/>
              </w:rPr>
              <w:t>3.2.1. Utvrditi granice pomorskog dobra na cijelom Jadranu i osigurati njihovo evidentiranje u zemljišnim knjigama;</w:t>
            </w:r>
            <w:r w:rsidRPr="006312BB">
              <w:rPr>
                <w:rFonts w:asciiTheme="minorHAnsi" w:hAnsiTheme="minorHAnsi" w:cstheme="minorHAnsi"/>
              </w:rPr>
              <w:t xml:space="preserve"> </w:t>
            </w:r>
          </w:p>
        </w:tc>
        <w:tc>
          <w:tcPr>
            <w:tcW w:w="520" w:type="pct"/>
          </w:tcPr>
          <w:p w14:paraId="42BA2498"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7A1AB6DA"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D8 i D10</w:t>
            </w:r>
          </w:p>
        </w:tc>
        <w:tc>
          <w:tcPr>
            <w:tcW w:w="470" w:type="pct"/>
          </w:tcPr>
          <w:p w14:paraId="6DE5CF0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2443B62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54B0C193" w14:textId="7D1F09A2"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Privremenim izvješćem (iz 2019. čl. 18 ODMS-a) prijavljeno je da provedba mjere nije započela, međutim analizom provedbe ustanovljeno</w:t>
            </w:r>
            <w:r w:rsidR="00092E7B">
              <w:rPr>
                <w:rFonts w:asciiTheme="minorHAnsi" w:hAnsiTheme="minorHAnsi" w:cstheme="minorHAnsi"/>
              </w:rPr>
              <w:t xml:space="preserve"> </w:t>
            </w:r>
            <w:r w:rsidRPr="006312BB">
              <w:rPr>
                <w:rFonts w:asciiTheme="minorHAnsi" w:hAnsiTheme="minorHAnsi" w:cstheme="minorHAnsi"/>
              </w:rPr>
              <w:t>je da mjera ima kontinuirani karakter i da se provodi. Revizija većine elemenata mjere je tehničke naravi i u skladu s važećim zakonodavnim okvirom.</w:t>
            </w:r>
          </w:p>
        </w:tc>
        <w:tc>
          <w:tcPr>
            <w:tcW w:w="463" w:type="pct"/>
          </w:tcPr>
          <w:p w14:paraId="1BFF0D7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Sve osim: 1, 10, 13, 14</w:t>
            </w:r>
            <w:r w:rsidR="00870D02">
              <w:rPr>
                <w:rFonts w:asciiTheme="minorHAnsi" w:hAnsiTheme="minorHAnsi" w:cstheme="minorHAnsi"/>
                <w:color w:val="000000" w:themeColor="text1"/>
              </w:rPr>
              <w:t>.</w:t>
            </w:r>
          </w:p>
        </w:tc>
        <w:tc>
          <w:tcPr>
            <w:tcW w:w="604" w:type="pct"/>
          </w:tcPr>
          <w:p w14:paraId="22B3E7F2"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MMPI</w:t>
            </w:r>
          </w:p>
        </w:tc>
      </w:tr>
      <w:tr w:rsidR="00CD4968" w:rsidRPr="006312BB" w14:paraId="59B3A555"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2B663BF9" w14:textId="77777777" w:rsidR="00CD4968" w:rsidRPr="006312BB" w:rsidRDefault="00CD4968" w:rsidP="006312BB">
            <w:pPr>
              <w:rPr>
                <w:rFonts w:asciiTheme="minorHAnsi" w:hAnsiTheme="minorHAnsi" w:cstheme="minorHAnsi"/>
                <w:b w:val="0"/>
              </w:rPr>
            </w:pPr>
            <w:r w:rsidRPr="006312BB">
              <w:rPr>
                <w:rFonts w:asciiTheme="minorHAnsi" w:hAnsiTheme="minorHAnsi" w:cstheme="minorHAnsi"/>
                <w:b w:val="0"/>
              </w:rPr>
              <w:t>3.2.2. Unaprijediti sustav upravljanja i zaštite pomorskog dobra u općoj upotrebi</w:t>
            </w:r>
          </w:p>
        </w:tc>
        <w:tc>
          <w:tcPr>
            <w:tcW w:w="520" w:type="pct"/>
          </w:tcPr>
          <w:p w14:paraId="0C17994D"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0060CA4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D6, D8 i D10</w:t>
            </w:r>
          </w:p>
        </w:tc>
        <w:tc>
          <w:tcPr>
            <w:tcW w:w="470" w:type="pct"/>
          </w:tcPr>
          <w:p w14:paraId="1C3D058C"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6C0A9A1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6312BB">
              <w:rPr>
                <w:rFonts w:asciiTheme="minorHAnsi" w:hAnsiTheme="minorHAnsi" w:cstheme="minorHAnsi"/>
              </w:rPr>
              <w:sym w:font="Wingdings" w:char="F0E0"/>
            </w:r>
          </w:p>
        </w:tc>
        <w:tc>
          <w:tcPr>
            <w:tcW w:w="1634" w:type="pct"/>
          </w:tcPr>
          <w:p w14:paraId="6DC61821"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Privremenim izvješćem (iz 2019. čl. 18 ODMS-a) prijavljeno je da je mjera kontinuiranog karaktera i da je njena provedba započela. Mjera je i dalje relevantna. Revizija većine elemenata mjere je tehničke naravi i u skladu s važećim zakonodavnim okvirom.</w:t>
            </w:r>
          </w:p>
        </w:tc>
        <w:tc>
          <w:tcPr>
            <w:tcW w:w="463" w:type="pct"/>
          </w:tcPr>
          <w:p w14:paraId="6398979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3, 6, </w:t>
            </w:r>
            <w:r w:rsidR="00870D02">
              <w:rPr>
                <w:rFonts w:asciiTheme="minorHAnsi" w:hAnsiTheme="minorHAnsi" w:cstheme="minorHAnsi"/>
                <w:color w:val="000000" w:themeColor="text1"/>
              </w:rPr>
              <w:t xml:space="preserve">7, </w:t>
            </w:r>
            <w:r w:rsidRPr="006312BB">
              <w:rPr>
                <w:rFonts w:asciiTheme="minorHAnsi" w:hAnsiTheme="minorHAnsi" w:cstheme="minorHAnsi"/>
                <w:color w:val="000000" w:themeColor="text1"/>
              </w:rPr>
              <w:t xml:space="preserve">8, </w:t>
            </w:r>
            <w:r w:rsidR="00870D02">
              <w:rPr>
                <w:rFonts w:asciiTheme="minorHAnsi" w:hAnsiTheme="minorHAnsi" w:cstheme="minorHAnsi"/>
                <w:color w:val="000000" w:themeColor="text1"/>
              </w:rPr>
              <w:t xml:space="preserve">9, 10, </w:t>
            </w:r>
            <w:r w:rsidRPr="006312BB">
              <w:rPr>
                <w:rFonts w:asciiTheme="minorHAnsi" w:hAnsiTheme="minorHAnsi" w:cstheme="minorHAnsi"/>
                <w:color w:val="000000" w:themeColor="text1"/>
              </w:rPr>
              <w:t xml:space="preserve">11, </w:t>
            </w:r>
            <w:r w:rsidR="00870D02">
              <w:rPr>
                <w:rFonts w:asciiTheme="minorHAnsi" w:hAnsiTheme="minorHAnsi" w:cstheme="minorHAnsi"/>
                <w:color w:val="000000" w:themeColor="text1"/>
              </w:rPr>
              <w:t xml:space="preserve">12, </w:t>
            </w:r>
            <w:r w:rsidRPr="006312BB">
              <w:rPr>
                <w:rFonts w:asciiTheme="minorHAnsi" w:hAnsiTheme="minorHAnsi" w:cstheme="minorHAnsi"/>
                <w:color w:val="000000" w:themeColor="text1"/>
              </w:rPr>
              <w:t xml:space="preserve">13, </w:t>
            </w:r>
            <w:r w:rsidR="00870D02">
              <w:rPr>
                <w:rFonts w:asciiTheme="minorHAnsi" w:hAnsiTheme="minorHAnsi" w:cstheme="minorHAnsi"/>
                <w:color w:val="000000" w:themeColor="text1"/>
              </w:rPr>
              <w:t xml:space="preserve">14, </w:t>
            </w:r>
            <w:r w:rsidRPr="006312BB">
              <w:rPr>
                <w:rFonts w:asciiTheme="minorHAnsi" w:hAnsiTheme="minorHAnsi" w:cstheme="minorHAnsi"/>
                <w:color w:val="000000" w:themeColor="text1"/>
              </w:rPr>
              <w:t>15, 16, 17, 18</w:t>
            </w:r>
            <w:r w:rsidR="00582C0F">
              <w:rPr>
                <w:rFonts w:asciiTheme="minorHAnsi" w:hAnsiTheme="minorHAnsi" w:cstheme="minorHAnsi"/>
                <w:color w:val="000000" w:themeColor="text1"/>
              </w:rPr>
              <w:t>.</w:t>
            </w:r>
          </w:p>
        </w:tc>
        <w:tc>
          <w:tcPr>
            <w:tcW w:w="604" w:type="pct"/>
          </w:tcPr>
          <w:p w14:paraId="6FFD0B9E"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MMPI</w:t>
            </w:r>
          </w:p>
        </w:tc>
      </w:tr>
      <w:tr w:rsidR="00CD4968" w:rsidRPr="006312BB" w14:paraId="6F30AD8D"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5BDA8E4F" w14:textId="77777777" w:rsidR="00CD4968" w:rsidRPr="00AD315F" w:rsidRDefault="00CD4968" w:rsidP="006312BB">
            <w:pPr>
              <w:rPr>
                <w:rFonts w:asciiTheme="minorHAnsi" w:hAnsiTheme="minorHAnsi" w:cstheme="minorHAnsi"/>
                <w:color w:val="A6A6A6" w:themeColor="background1" w:themeShade="A6"/>
              </w:rPr>
            </w:pPr>
            <w:r w:rsidRPr="00AD315F">
              <w:rPr>
                <w:rFonts w:asciiTheme="minorHAnsi" w:hAnsiTheme="minorHAnsi" w:cstheme="minorHAnsi"/>
                <w:b w:val="0"/>
                <w:color w:val="A6A6A6" w:themeColor="background1" w:themeShade="A6"/>
              </w:rPr>
              <w:t xml:space="preserve">3.3.1. Izraditi nacionalni plan upravljanja otpadom </w:t>
            </w:r>
            <w:r w:rsidR="00AD2987" w:rsidRPr="00AD315F">
              <w:rPr>
                <w:rFonts w:asciiTheme="minorHAnsi" w:hAnsiTheme="minorHAnsi" w:cstheme="minorHAnsi"/>
                <w:b w:val="0"/>
                <w:color w:val="A6A6A6" w:themeColor="background1" w:themeShade="A6"/>
              </w:rPr>
              <w:t>u moru</w:t>
            </w:r>
          </w:p>
        </w:tc>
        <w:tc>
          <w:tcPr>
            <w:tcW w:w="520" w:type="pct"/>
          </w:tcPr>
          <w:p w14:paraId="6A926422"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0D185AB9"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D1, D3, D4, D6, D10</w:t>
            </w:r>
          </w:p>
        </w:tc>
        <w:tc>
          <w:tcPr>
            <w:tcW w:w="470" w:type="pct"/>
          </w:tcPr>
          <w:p w14:paraId="7A5D3409"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Provedena</w:t>
            </w:r>
          </w:p>
          <w:p w14:paraId="64A22C63"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b/>
                <w:color w:val="A6A6A6" w:themeColor="background1" w:themeShade="A6"/>
              </w:rPr>
              <w:sym w:font="Wingdings" w:char="F0FC"/>
            </w:r>
          </w:p>
        </w:tc>
        <w:tc>
          <w:tcPr>
            <w:tcW w:w="1634" w:type="pct"/>
          </w:tcPr>
          <w:p w14:paraId="3C8DBA31" w14:textId="77777777"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color w:val="A6A6A6" w:themeColor="background1" w:themeShade="A6"/>
              </w:rPr>
              <w:t>Mjera je uklonjena jer je provedena u prethodnom ciklusu provedbe ODMS</w:t>
            </w:r>
          </w:p>
        </w:tc>
        <w:tc>
          <w:tcPr>
            <w:tcW w:w="463" w:type="pct"/>
          </w:tcPr>
          <w:p w14:paraId="242CB6AE"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6268F29F" w14:textId="77777777" w:rsidR="00CD4968" w:rsidRPr="00AD315F"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 xml:space="preserve">MINGOR, Konzultant </w:t>
            </w:r>
          </w:p>
        </w:tc>
      </w:tr>
      <w:tr w:rsidR="00CD4968" w:rsidRPr="006312BB" w14:paraId="33ADCEC2"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397EFABA" w14:textId="77777777" w:rsidR="00CD4968" w:rsidRPr="00AD315F" w:rsidRDefault="00CD4968" w:rsidP="006312BB">
            <w:pPr>
              <w:rPr>
                <w:rFonts w:asciiTheme="minorHAnsi" w:hAnsiTheme="minorHAnsi" w:cstheme="minorHAnsi"/>
                <w:b w:val="0"/>
                <w:color w:val="A6A6A6" w:themeColor="background1" w:themeShade="A6"/>
              </w:rPr>
            </w:pPr>
            <w:r w:rsidRPr="00AD315F">
              <w:rPr>
                <w:rFonts w:asciiTheme="minorHAnsi" w:hAnsiTheme="minorHAnsi" w:cstheme="minorHAnsi"/>
                <w:b w:val="0"/>
                <w:color w:val="A6A6A6" w:themeColor="background1" w:themeShade="A6"/>
              </w:rPr>
              <w:t xml:space="preserve">3.3.2. Prikupljati podatke i procijeniti razinu štetnih utjecaja otpada u moru </w:t>
            </w:r>
          </w:p>
        </w:tc>
        <w:tc>
          <w:tcPr>
            <w:tcW w:w="520" w:type="pct"/>
          </w:tcPr>
          <w:p w14:paraId="576578D3"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6AD92CE3"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D1, D3, D4, D5, D6, D10</w:t>
            </w:r>
          </w:p>
        </w:tc>
        <w:tc>
          <w:tcPr>
            <w:tcW w:w="470" w:type="pct"/>
          </w:tcPr>
          <w:p w14:paraId="289BF26F"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Provodi se kontinuirano</w:t>
            </w:r>
          </w:p>
          <w:p w14:paraId="01B04A72"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w:char="F0E0"/>
            </w:r>
          </w:p>
        </w:tc>
        <w:tc>
          <w:tcPr>
            <w:tcW w:w="1634" w:type="pct"/>
          </w:tcPr>
          <w:p w14:paraId="63249AC7" w14:textId="77777777" w:rsidR="00CD4968" w:rsidRPr="00AD315F"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color w:val="A6A6A6" w:themeColor="background1" w:themeShade="A6"/>
              </w:rPr>
              <w:t>Mjera je uklonjena obzirom da je bila usmjerena na praćenje otpada</w:t>
            </w:r>
            <w:r w:rsidR="00AD2987" w:rsidRPr="00AD315F">
              <w:rPr>
                <w:rFonts w:asciiTheme="minorHAnsi" w:hAnsiTheme="minorHAnsi" w:cstheme="minorHAnsi"/>
                <w:color w:val="A6A6A6" w:themeColor="background1" w:themeShade="A6"/>
              </w:rPr>
              <w:t xml:space="preserve"> u moru</w:t>
            </w:r>
            <w:r w:rsidRPr="00AD315F">
              <w:rPr>
                <w:rFonts w:asciiTheme="minorHAnsi" w:hAnsiTheme="minorHAnsi" w:cstheme="minorHAnsi"/>
                <w:color w:val="A6A6A6" w:themeColor="background1" w:themeShade="A6"/>
              </w:rPr>
              <w:t>. Nastavno na komentar EK u ocjeni programa mjera u provom ciklusu provedbe ODMS provedba monitoring programa ne može biti definirana kroz mjere u okviru programa mjera.</w:t>
            </w:r>
          </w:p>
        </w:tc>
        <w:tc>
          <w:tcPr>
            <w:tcW w:w="463" w:type="pct"/>
          </w:tcPr>
          <w:p w14:paraId="0E52BA50" w14:textId="77777777" w:rsidR="00CD4968" w:rsidRPr="00AD315F"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16C23667" w14:textId="77777777" w:rsidR="00CD4968" w:rsidRPr="00AD315F"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MINGOR, Konzultant</w:t>
            </w:r>
          </w:p>
        </w:tc>
      </w:tr>
      <w:tr w:rsidR="00CD4968" w:rsidRPr="006312BB" w14:paraId="0C1419FA"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2DE1AAF0" w14:textId="77777777" w:rsidR="00CD4968" w:rsidRPr="00AD315F" w:rsidRDefault="00CD4968" w:rsidP="006312BB">
            <w:pPr>
              <w:rPr>
                <w:rFonts w:asciiTheme="minorHAnsi" w:hAnsiTheme="minorHAnsi" w:cstheme="minorHAnsi"/>
                <w:b w:val="0"/>
                <w:color w:val="A6A6A6" w:themeColor="background1" w:themeShade="A6"/>
              </w:rPr>
            </w:pPr>
            <w:r w:rsidRPr="00AD315F">
              <w:rPr>
                <w:rFonts w:asciiTheme="minorHAnsi" w:hAnsiTheme="minorHAnsi" w:cstheme="minorHAnsi"/>
                <w:b w:val="0"/>
                <w:color w:val="A6A6A6" w:themeColor="background1" w:themeShade="A6"/>
              </w:rPr>
              <w:t>3.3.3. Prikupljati otpad u moru putem ronilačkih akcija i putem koćarenja</w:t>
            </w:r>
          </w:p>
        </w:tc>
        <w:tc>
          <w:tcPr>
            <w:tcW w:w="520" w:type="pct"/>
          </w:tcPr>
          <w:p w14:paraId="45679773"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3229DD96"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D1, D3, D4, D6, D10</w:t>
            </w:r>
          </w:p>
        </w:tc>
        <w:tc>
          <w:tcPr>
            <w:tcW w:w="470" w:type="pct"/>
          </w:tcPr>
          <w:p w14:paraId="0B268FEC"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Provedena djelomično</w:t>
            </w:r>
          </w:p>
          <w:p w14:paraId="616C0EB3"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2" w:char="F04F"/>
            </w:r>
            <w:r w:rsidRPr="00AD315F">
              <w:rPr>
                <w:rFonts w:asciiTheme="minorHAnsi" w:hAnsiTheme="minorHAnsi" w:cstheme="minorHAnsi"/>
                <w:color w:val="A6A6A6" w:themeColor="background1" w:themeShade="A6"/>
              </w:rPr>
              <w:sym w:font="Wingdings" w:char="F0FC"/>
            </w:r>
          </w:p>
        </w:tc>
        <w:tc>
          <w:tcPr>
            <w:tcW w:w="1634" w:type="pct"/>
          </w:tcPr>
          <w:p w14:paraId="097CCB30" w14:textId="77777777"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uklonjena jer je dijelom provedena u prethodnom ciklusu provedbe ODMS, a dijelom je integrirana u nove mjere 3.3.5., 3.3.6. i 3.3.7.</w:t>
            </w:r>
          </w:p>
          <w:p w14:paraId="138BA1F8" w14:textId="48B775D1"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color w:val="A6A6A6" w:themeColor="background1" w:themeShade="A6"/>
              </w:rPr>
              <w:t>Kroz provedbu mjere izrađen je Protokol za provedbu projekata čišćenja otpada</w:t>
            </w:r>
            <w:r w:rsidR="003C10D2" w:rsidRPr="00AD315F">
              <w:rPr>
                <w:rFonts w:asciiTheme="minorHAnsi" w:hAnsiTheme="minorHAnsi" w:cstheme="minorHAnsi"/>
                <w:color w:val="A6A6A6" w:themeColor="background1" w:themeShade="A6"/>
              </w:rPr>
              <w:t xml:space="preserve"> u moru</w:t>
            </w:r>
            <w:r w:rsidRPr="00AD315F">
              <w:rPr>
                <w:rFonts w:asciiTheme="minorHAnsi" w:hAnsiTheme="minorHAnsi" w:cstheme="minorHAnsi"/>
                <w:color w:val="A6A6A6" w:themeColor="background1" w:themeShade="A6"/>
              </w:rPr>
              <w:t xml:space="preserve"> u RH kojim se definirao i način prikupljanja i dojave o podacima o otpadu</w:t>
            </w:r>
            <w:r w:rsidR="00AD2987" w:rsidRPr="00AD315F">
              <w:rPr>
                <w:rFonts w:asciiTheme="minorHAnsi" w:hAnsiTheme="minorHAnsi" w:cstheme="minorHAnsi"/>
                <w:color w:val="A6A6A6" w:themeColor="background1" w:themeShade="A6"/>
              </w:rPr>
              <w:t xml:space="preserve"> u moru</w:t>
            </w:r>
            <w:r w:rsidRPr="00AD315F">
              <w:rPr>
                <w:rFonts w:asciiTheme="minorHAnsi" w:hAnsiTheme="minorHAnsi" w:cstheme="minorHAnsi"/>
                <w:color w:val="A6A6A6" w:themeColor="background1" w:themeShade="A6"/>
              </w:rPr>
              <w:t xml:space="preserve">. Jednako tako kroz Plan gospodarenja </w:t>
            </w:r>
            <w:r w:rsidR="001133A7">
              <w:rPr>
                <w:rFonts w:asciiTheme="minorHAnsi" w:hAnsiTheme="minorHAnsi" w:cstheme="minorHAnsi"/>
                <w:color w:val="A6A6A6" w:themeColor="background1" w:themeShade="A6"/>
              </w:rPr>
              <w:t>morskim otpadom</w:t>
            </w:r>
            <w:r w:rsidRPr="00AD315F">
              <w:rPr>
                <w:rFonts w:asciiTheme="minorHAnsi" w:hAnsiTheme="minorHAnsi" w:cstheme="minorHAnsi"/>
                <w:color w:val="A6A6A6" w:themeColor="background1" w:themeShade="A6"/>
              </w:rPr>
              <w:t xml:space="preserve"> (provedbom </w:t>
            </w:r>
            <w:r w:rsidR="00D636E1" w:rsidRPr="00AD315F">
              <w:rPr>
                <w:rFonts w:asciiTheme="minorHAnsi" w:hAnsiTheme="minorHAnsi" w:cstheme="minorHAnsi"/>
                <w:color w:val="A6A6A6" w:themeColor="background1" w:themeShade="A6"/>
              </w:rPr>
              <w:t>m</w:t>
            </w:r>
            <w:r w:rsidRPr="00AD315F">
              <w:rPr>
                <w:rFonts w:asciiTheme="minorHAnsi" w:hAnsiTheme="minorHAnsi" w:cstheme="minorHAnsi"/>
                <w:color w:val="A6A6A6" w:themeColor="background1" w:themeShade="A6"/>
              </w:rPr>
              <w:t xml:space="preserve">jere 3.3.1.) </w:t>
            </w:r>
            <w:r w:rsidR="00092E7B" w:rsidRPr="00AD315F">
              <w:rPr>
                <w:rFonts w:asciiTheme="minorHAnsi" w:hAnsiTheme="minorHAnsi" w:cstheme="minorHAnsi"/>
                <w:color w:val="A6A6A6" w:themeColor="background1" w:themeShade="A6"/>
              </w:rPr>
              <w:t>identificirana</w:t>
            </w:r>
            <w:r w:rsidRPr="00AD315F">
              <w:rPr>
                <w:rFonts w:asciiTheme="minorHAnsi" w:hAnsiTheme="minorHAnsi" w:cstheme="minorHAnsi"/>
                <w:color w:val="A6A6A6" w:themeColor="background1" w:themeShade="A6"/>
              </w:rPr>
              <w:t xml:space="preserve"> potreba za sustavnim prikupljanjem podataka o otpadu </w:t>
            </w:r>
            <w:r w:rsidR="00AD2987" w:rsidRPr="00AD315F">
              <w:rPr>
                <w:rFonts w:asciiTheme="minorHAnsi" w:hAnsiTheme="minorHAnsi" w:cstheme="minorHAnsi"/>
                <w:color w:val="A6A6A6" w:themeColor="background1" w:themeShade="A6"/>
              </w:rPr>
              <w:t xml:space="preserve">u moru </w:t>
            </w:r>
            <w:r w:rsidRPr="00AD315F">
              <w:rPr>
                <w:rFonts w:asciiTheme="minorHAnsi" w:hAnsiTheme="minorHAnsi" w:cstheme="minorHAnsi"/>
                <w:color w:val="A6A6A6" w:themeColor="background1" w:themeShade="A6"/>
              </w:rPr>
              <w:t>i ažuriranja postojećih baza podataka.</w:t>
            </w:r>
          </w:p>
        </w:tc>
        <w:tc>
          <w:tcPr>
            <w:tcW w:w="463" w:type="pct"/>
          </w:tcPr>
          <w:p w14:paraId="6ED15D0A"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70EB4071" w14:textId="77777777" w:rsidR="00CD4968" w:rsidRPr="00AD315F"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MINGOR, Konzultant</w:t>
            </w:r>
          </w:p>
        </w:tc>
      </w:tr>
      <w:tr w:rsidR="00CD4968" w:rsidRPr="006312BB" w14:paraId="30019875"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7A354716" w14:textId="77777777" w:rsidR="00CD4968" w:rsidRPr="00904195" w:rsidRDefault="00CD4968" w:rsidP="006312BB">
            <w:pPr>
              <w:rPr>
                <w:rFonts w:asciiTheme="minorHAnsi" w:hAnsiTheme="minorHAnsi" w:cstheme="minorHAnsi"/>
                <w:u w:val="single"/>
              </w:rPr>
            </w:pPr>
            <w:r w:rsidRPr="00904195">
              <w:rPr>
                <w:rFonts w:asciiTheme="minorHAnsi" w:hAnsiTheme="minorHAnsi" w:cstheme="minorHAnsi"/>
                <w:u w:val="single"/>
              </w:rPr>
              <w:t xml:space="preserve">3.3.4. Osnivanje Stručnog radnog tijela za otpad </w:t>
            </w:r>
            <w:r w:rsidR="00AD2987">
              <w:rPr>
                <w:rFonts w:asciiTheme="minorHAnsi" w:hAnsiTheme="minorHAnsi" w:cstheme="minorHAnsi"/>
                <w:u w:val="single"/>
              </w:rPr>
              <w:t xml:space="preserve">u moru </w:t>
            </w:r>
            <w:r w:rsidRPr="00904195">
              <w:rPr>
                <w:rFonts w:asciiTheme="minorHAnsi" w:hAnsiTheme="minorHAnsi" w:cstheme="minorHAnsi"/>
                <w:u w:val="single"/>
              </w:rPr>
              <w:t>u okviru koordinacijskog mehanizma</w:t>
            </w:r>
          </w:p>
        </w:tc>
        <w:tc>
          <w:tcPr>
            <w:tcW w:w="520" w:type="pct"/>
          </w:tcPr>
          <w:p w14:paraId="68F50AD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1BAD605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6312BB">
              <w:rPr>
                <w:rFonts w:asciiTheme="minorHAnsi" w:hAnsiTheme="minorHAnsi" w:cstheme="minorHAnsi"/>
                <w:color w:val="000000" w:themeColor="text1"/>
              </w:rPr>
              <w:t>D10</w:t>
            </w:r>
          </w:p>
        </w:tc>
        <w:tc>
          <w:tcPr>
            <w:tcW w:w="470" w:type="pct"/>
          </w:tcPr>
          <w:p w14:paraId="65552CE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Nova mjera</w:t>
            </w:r>
          </w:p>
        </w:tc>
        <w:tc>
          <w:tcPr>
            <w:tcW w:w="1634" w:type="pct"/>
          </w:tcPr>
          <w:p w14:paraId="0FA8E1E8"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463" w:type="pct"/>
          </w:tcPr>
          <w:p w14:paraId="5CEF2D0A"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p>
        </w:tc>
        <w:tc>
          <w:tcPr>
            <w:tcW w:w="604" w:type="pct"/>
          </w:tcPr>
          <w:p w14:paraId="5E9FB578"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p>
        </w:tc>
      </w:tr>
      <w:tr w:rsidR="00CD4968" w:rsidRPr="006312BB" w14:paraId="5C67BE87"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8428E81" w14:textId="77777777" w:rsidR="00CD4968" w:rsidRPr="00904195" w:rsidRDefault="00CD4968" w:rsidP="006312BB">
            <w:pPr>
              <w:rPr>
                <w:rFonts w:asciiTheme="minorHAnsi" w:hAnsiTheme="minorHAnsi" w:cstheme="minorHAnsi"/>
                <w:u w:val="single"/>
              </w:rPr>
            </w:pPr>
            <w:r w:rsidRPr="00904195">
              <w:rPr>
                <w:rFonts w:asciiTheme="minorHAnsi" w:hAnsiTheme="minorHAnsi" w:cstheme="minorHAnsi"/>
                <w:u w:val="single"/>
              </w:rPr>
              <w:t>3.3.5. Unaprjeđenje informacijskog sustava gospodarenja otpadom</w:t>
            </w:r>
            <w:r w:rsidR="00AD2987">
              <w:rPr>
                <w:rFonts w:asciiTheme="minorHAnsi" w:hAnsiTheme="minorHAnsi" w:cstheme="minorHAnsi"/>
                <w:u w:val="single"/>
              </w:rPr>
              <w:t xml:space="preserve"> u moru</w:t>
            </w:r>
          </w:p>
        </w:tc>
        <w:tc>
          <w:tcPr>
            <w:tcW w:w="520" w:type="pct"/>
          </w:tcPr>
          <w:p w14:paraId="3C61C813"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0E45593F"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6312BB">
              <w:rPr>
                <w:rFonts w:asciiTheme="minorHAnsi" w:hAnsiTheme="minorHAnsi" w:cstheme="minorHAnsi"/>
                <w:color w:val="000000" w:themeColor="text1"/>
              </w:rPr>
              <w:t>D10</w:t>
            </w:r>
          </w:p>
        </w:tc>
        <w:tc>
          <w:tcPr>
            <w:tcW w:w="470" w:type="pct"/>
          </w:tcPr>
          <w:p w14:paraId="157D7F49"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Nova mjera</w:t>
            </w:r>
          </w:p>
        </w:tc>
        <w:tc>
          <w:tcPr>
            <w:tcW w:w="1634" w:type="pct"/>
          </w:tcPr>
          <w:p w14:paraId="0A88CC3E"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p w14:paraId="3D102D42"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p w14:paraId="30A50270"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463" w:type="pct"/>
          </w:tcPr>
          <w:p w14:paraId="455B44C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Nova mjera</w:t>
            </w:r>
          </w:p>
        </w:tc>
        <w:tc>
          <w:tcPr>
            <w:tcW w:w="604" w:type="pct"/>
          </w:tcPr>
          <w:p w14:paraId="596A41B6"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p>
        </w:tc>
      </w:tr>
      <w:tr w:rsidR="00CD4968" w:rsidRPr="006312BB" w14:paraId="33833DA1"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130531F7" w14:textId="77777777" w:rsidR="00CD4968" w:rsidRPr="00904195" w:rsidRDefault="00CD4968" w:rsidP="006312BB">
            <w:pPr>
              <w:rPr>
                <w:rFonts w:asciiTheme="minorHAnsi" w:hAnsiTheme="minorHAnsi" w:cstheme="minorHAnsi"/>
                <w:u w:val="single"/>
              </w:rPr>
            </w:pPr>
            <w:r w:rsidRPr="00904195">
              <w:rPr>
                <w:rFonts w:asciiTheme="minorHAnsi" w:hAnsiTheme="minorHAnsi" w:cstheme="minorHAnsi"/>
                <w:u w:val="single"/>
              </w:rPr>
              <w:t xml:space="preserve">3.3.6. Provedba informativno-edukativnih kampanja za zainteresiranu javnost na temu sprječavanja nastanka otpada </w:t>
            </w:r>
            <w:r w:rsidR="00AD2987">
              <w:rPr>
                <w:rFonts w:asciiTheme="minorHAnsi" w:hAnsiTheme="minorHAnsi" w:cstheme="minorHAnsi"/>
                <w:u w:val="single"/>
              </w:rPr>
              <w:t xml:space="preserve">u moru </w:t>
            </w:r>
            <w:r w:rsidRPr="00904195">
              <w:rPr>
                <w:rFonts w:asciiTheme="minorHAnsi" w:hAnsiTheme="minorHAnsi" w:cstheme="minorHAnsi"/>
                <w:u w:val="single"/>
              </w:rPr>
              <w:t>i upoznavanja s novim tehnologijama za sprječavanje i/ili uklanjanje otpada</w:t>
            </w:r>
            <w:r w:rsidR="00AD2987">
              <w:rPr>
                <w:rFonts w:asciiTheme="minorHAnsi" w:hAnsiTheme="minorHAnsi" w:cstheme="minorHAnsi"/>
                <w:u w:val="single"/>
              </w:rPr>
              <w:t xml:space="preserve"> u moru</w:t>
            </w:r>
          </w:p>
        </w:tc>
        <w:tc>
          <w:tcPr>
            <w:tcW w:w="520" w:type="pct"/>
          </w:tcPr>
          <w:p w14:paraId="495A79F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2F04E8A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D10</w:t>
            </w:r>
          </w:p>
        </w:tc>
        <w:tc>
          <w:tcPr>
            <w:tcW w:w="470" w:type="pct"/>
          </w:tcPr>
          <w:p w14:paraId="6A5DD07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Nova mjera</w:t>
            </w:r>
          </w:p>
        </w:tc>
        <w:tc>
          <w:tcPr>
            <w:tcW w:w="1634" w:type="pct"/>
          </w:tcPr>
          <w:p w14:paraId="2C134CDC"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p w14:paraId="7B784F69"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p w14:paraId="518B77E3"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p w14:paraId="6E832C55"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463" w:type="pct"/>
          </w:tcPr>
          <w:p w14:paraId="3948B62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Nova mjera</w:t>
            </w:r>
          </w:p>
        </w:tc>
        <w:tc>
          <w:tcPr>
            <w:tcW w:w="604" w:type="pct"/>
          </w:tcPr>
          <w:p w14:paraId="35811158"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MINGOR</w:t>
            </w:r>
          </w:p>
        </w:tc>
      </w:tr>
      <w:tr w:rsidR="00CD4968" w:rsidRPr="006312BB" w14:paraId="75D777C2" w14:textId="77777777" w:rsidTr="000D1AE7">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309" w:type="pct"/>
          </w:tcPr>
          <w:p w14:paraId="4CE0091A" w14:textId="77777777" w:rsidR="00CD4968" w:rsidRPr="00904195" w:rsidRDefault="00CD4968" w:rsidP="006312BB">
            <w:pPr>
              <w:rPr>
                <w:rFonts w:asciiTheme="minorHAnsi" w:hAnsiTheme="minorHAnsi" w:cstheme="minorHAnsi"/>
                <w:u w:val="single"/>
              </w:rPr>
            </w:pPr>
            <w:r w:rsidRPr="00904195">
              <w:rPr>
                <w:rFonts w:asciiTheme="minorHAnsi" w:hAnsiTheme="minorHAnsi" w:cstheme="minorHAnsi"/>
                <w:u w:val="single"/>
              </w:rPr>
              <w:t>3.3.7. Uspostava sustava za prikupljanje i prihvat pasivno ulovljenog otpada prikupljenog putem koćarenja</w:t>
            </w:r>
          </w:p>
        </w:tc>
        <w:tc>
          <w:tcPr>
            <w:tcW w:w="520" w:type="pct"/>
          </w:tcPr>
          <w:p w14:paraId="49CA0C7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74C8818" w14:textId="77777777" w:rsidR="00CD4968" w:rsidRPr="003D7158"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D10</w:t>
            </w:r>
          </w:p>
        </w:tc>
        <w:tc>
          <w:tcPr>
            <w:tcW w:w="470" w:type="pct"/>
          </w:tcPr>
          <w:p w14:paraId="7E0DE545"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Nova mjera</w:t>
            </w:r>
          </w:p>
        </w:tc>
        <w:tc>
          <w:tcPr>
            <w:tcW w:w="1634" w:type="pct"/>
          </w:tcPr>
          <w:p w14:paraId="76217F20"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p w14:paraId="7E16E096"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p w14:paraId="4EB2E555"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463" w:type="pct"/>
          </w:tcPr>
          <w:p w14:paraId="4014DE0C"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Nova mjera</w:t>
            </w:r>
          </w:p>
        </w:tc>
        <w:tc>
          <w:tcPr>
            <w:tcW w:w="604" w:type="pct"/>
          </w:tcPr>
          <w:p w14:paraId="7B9748F9"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MZO</w:t>
            </w:r>
          </w:p>
        </w:tc>
      </w:tr>
      <w:tr w:rsidR="00CD4968" w:rsidRPr="006312BB" w14:paraId="12B4B95B"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661A3EB1" w14:textId="77777777" w:rsidR="005A0CEB" w:rsidRPr="006267C6" w:rsidRDefault="00CD4968" w:rsidP="006267C6">
            <w:pPr>
              <w:rPr>
                <w:b w:val="0"/>
              </w:rPr>
            </w:pPr>
            <w:r w:rsidRPr="006267C6">
              <w:rPr>
                <w:b w:val="0"/>
              </w:rPr>
              <w:t xml:space="preserve">3.4.1. </w:t>
            </w:r>
            <w:r w:rsidR="005A0CEB" w:rsidRPr="006267C6">
              <w:rPr>
                <w:b w:val="0"/>
              </w:rPr>
              <w:t xml:space="preserve">Praćenje obnove živih resursa Jadrana u kritičnim područjima </w:t>
            </w:r>
          </w:p>
          <w:p w14:paraId="17E3F7D3" w14:textId="77777777" w:rsidR="00CD4968" w:rsidRPr="005A0CEB" w:rsidRDefault="00CD4968" w:rsidP="006312BB">
            <w:pPr>
              <w:rPr>
                <w:rFonts w:asciiTheme="minorHAnsi" w:hAnsiTheme="minorHAnsi" w:cstheme="minorHAnsi"/>
              </w:rPr>
            </w:pPr>
          </w:p>
        </w:tc>
        <w:tc>
          <w:tcPr>
            <w:tcW w:w="520" w:type="pct"/>
          </w:tcPr>
          <w:p w14:paraId="1FA7263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A72715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D3, D4, D6, D10</w:t>
            </w:r>
          </w:p>
        </w:tc>
        <w:tc>
          <w:tcPr>
            <w:tcW w:w="470" w:type="pct"/>
          </w:tcPr>
          <w:p w14:paraId="4372CA28"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25C2392C"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27182241" w14:textId="77777777" w:rsidR="00CD4968" w:rsidRPr="006312BB" w:rsidRDefault="00CD4968" w:rsidP="00D636E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 xml:space="preserve">Iako je u Privremenom izvješću (iz 2019. čl. 18 ODMS-a) prijavljeno da je mjera provedena, analizom je ustanovljeno da se mjera i dalje provodi kontinuirano. </w:t>
            </w:r>
            <w:r w:rsidRPr="006312BB">
              <w:rPr>
                <w:rFonts w:asciiTheme="minorHAnsi" w:hAnsiTheme="minorHAnsi" w:cstheme="minorHAnsi"/>
              </w:rPr>
              <w:t>Revizija većine elemenata mjere je tehničke naravi i u skladu s važećim zakonodavnim okvirom.</w:t>
            </w:r>
          </w:p>
        </w:tc>
        <w:tc>
          <w:tcPr>
            <w:tcW w:w="463" w:type="pct"/>
          </w:tcPr>
          <w:p w14:paraId="63E6E636" w14:textId="77777777" w:rsidR="00CD4968" w:rsidRPr="006312BB" w:rsidRDefault="006C6774"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Svi elementi</w:t>
            </w:r>
          </w:p>
        </w:tc>
        <w:tc>
          <w:tcPr>
            <w:tcW w:w="604" w:type="pct"/>
          </w:tcPr>
          <w:p w14:paraId="2C1A9436"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MP</w:t>
            </w:r>
          </w:p>
        </w:tc>
      </w:tr>
      <w:tr w:rsidR="00CD4968" w:rsidRPr="006312BB" w14:paraId="7D5FDACB"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A379474" w14:textId="77777777" w:rsidR="00CD4968" w:rsidRPr="006312BB" w:rsidRDefault="00CD4968" w:rsidP="006312BB">
            <w:pPr>
              <w:rPr>
                <w:rFonts w:asciiTheme="minorHAnsi" w:hAnsiTheme="minorHAnsi" w:cstheme="minorHAnsi"/>
                <w:b w:val="0"/>
              </w:rPr>
            </w:pPr>
            <w:r w:rsidRPr="006312BB">
              <w:rPr>
                <w:rFonts w:asciiTheme="minorHAnsi" w:hAnsiTheme="minorHAnsi" w:cstheme="minorHAnsi"/>
                <w:b w:val="0"/>
              </w:rPr>
              <w:t>3.5.1. Izrada okvira za određivanje standarda kakvoće stanja okoliša na područjima pod utjecajem marikulture</w:t>
            </w:r>
          </w:p>
        </w:tc>
        <w:tc>
          <w:tcPr>
            <w:tcW w:w="520" w:type="pct"/>
          </w:tcPr>
          <w:p w14:paraId="0146E90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1867796F"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 D8</w:t>
            </w:r>
          </w:p>
        </w:tc>
        <w:tc>
          <w:tcPr>
            <w:tcW w:w="470" w:type="pct"/>
          </w:tcPr>
          <w:p w14:paraId="54AA4568"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233580F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56A114D0"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Iako je u Privremenom izvješću (iz 2019. čl. 18 ODMS-a) prijavljeno da je mjera provedena, analizom je ustanovljeno da se aktivnosti mjere provode kontinuirano te da je potrebno revidirati dio aktivnosti vezanih uz definiranje dodatnih parametara kroz ujednačavanje programa praćenja stanja okoliša na uzgajalištima. </w:t>
            </w:r>
            <w:r w:rsidRPr="006312BB">
              <w:rPr>
                <w:rFonts w:asciiTheme="minorHAnsi" w:hAnsiTheme="minorHAnsi" w:cstheme="minorHAnsi"/>
              </w:rPr>
              <w:t>Mjera je zadržala istu oznaku (kao u Programu mjera iz 2017.) te je revidirana u gotovo svim elementima..</w:t>
            </w:r>
          </w:p>
          <w:p w14:paraId="7CA85948"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Stari naziv:</w:t>
            </w:r>
          </w:p>
          <w:p w14:paraId="61762AAC"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6312BB">
              <w:rPr>
                <w:rFonts w:asciiTheme="minorHAnsi" w:hAnsiTheme="minorHAnsi" w:cstheme="minorHAnsi"/>
                <w:i/>
              </w:rPr>
              <w:t>Uspostaviti redovitu provedbu programa praćenja na područjima uzgajališta</w:t>
            </w:r>
          </w:p>
        </w:tc>
        <w:tc>
          <w:tcPr>
            <w:tcW w:w="463" w:type="pct"/>
          </w:tcPr>
          <w:p w14:paraId="0D4FEAB8"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w:t>
            </w:r>
            <w:r w:rsidR="00B31581">
              <w:rPr>
                <w:rFonts w:asciiTheme="minorHAnsi" w:hAnsiTheme="minorHAnsi" w:cstheme="minorHAnsi"/>
              </w:rPr>
              <w:t>i elementi</w:t>
            </w:r>
          </w:p>
        </w:tc>
        <w:tc>
          <w:tcPr>
            <w:tcW w:w="604" w:type="pct"/>
          </w:tcPr>
          <w:p w14:paraId="4DEC4D57"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w:t>
            </w:r>
            <w:r w:rsidR="006406BC">
              <w:rPr>
                <w:rFonts w:asciiTheme="minorHAnsi" w:hAnsiTheme="minorHAnsi" w:cstheme="minorHAnsi"/>
                <w:color w:val="000000" w:themeColor="text1"/>
              </w:rPr>
              <w:t>INGOR</w:t>
            </w:r>
            <w:r w:rsidRPr="006312BB">
              <w:rPr>
                <w:rFonts w:asciiTheme="minorHAnsi" w:hAnsiTheme="minorHAnsi" w:cstheme="minorHAnsi"/>
                <w:color w:val="000000" w:themeColor="text1"/>
              </w:rPr>
              <w:t xml:space="preserve">, </w:t>
            </w:r>
            <w:r w:rsidRPr="006312BB">
              <w:rPr>
                <w:rFonts w:asciiTheme="minorHAnsi" w:hAnsiTheme="minorHAnsi" w:cstheme="minorHAnsi"/>
              </w:rPr>
              <w:t>Konzultant</w:t>
            </w:r>
          </w:p>
        </w:tc>
      </w:tr>
      <w:tr w:rsidR="00CD4968" w:rsidRPr="006312BB" w14:paraId="39A54BBA"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615995EE" w14:textId="77777777" w:rsidR="000F4E94" w:rsidRPr="006609FF" w:rsidRDefault="00CD4968" w:rsidP="000F4E94">
            <w:pPr>
              <w:rPr>
                <w:rFonts w:asciiTheme="minorHAnsi" w:hAnsiTheme="minorHAnsi" w:cstheme="minorHAnsi"/>
                <w:b w:val="0"/>
              </w:rPr>
            </w:pPr>
            <w:r w:rsidRPr="006312BB">
              <w:rPr>
                <w:rFonts w:asciiTheme="minorHAnsi" w:hAnsiTheme="minorHAnsi" w:cstheme="minorHAnsi"/>
                <w:b w:val="0"/>
                <w:color w:val="000000" w:themeColor="text1"/>
              </w:rPr>
              <w:t xml:space="preserve">3.5.2. </w:t>
            </w:r>
            <w:r w:rsidR="000F4E94" w:rsidRPr="000F4E94">
              <w:rPr>
                <w:rFonts w:asciiTheme="minorHAnsi" w:hAnsiTheme="minorHAnsi" w:cstheme="minorHAnsi"/>
                <w:b w:val="0"/>
              </w:rPr>
              <w:t>Promicati zaštitu bioraznolikosti i izvornosti morskih zajednica pod pritiskom marikulture</w:t>
            </w:r>
          </w:p>
        </w:tc>
        <w:tc>
          <w:tcPr>
            <w:tcW w:w="520" w:type="pct"/>
          </w:tcPr>
          <w:p w14:paraId="44D9B2C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EACB55D"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D1, D2, D3, D4, D5, D6</w:t>
            </w:r>
          </w:p>
        </w:tc>
        <w:tc>
          <w:tcPr>
            <w:tcW w:w="470" w:type="pct"/>
          </w:tcPr>
          <w:p w14:paraId="72B6A3A6" w14:textId="77777777" w:rsidR="00CD4968" w:rsidRPr="00E247C6"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247C6">
              <w:rPr>
                <w:rFonts w:asciiTheme="minorHAnsi" w:hAnsiTheme="minorHAnsi" w:cstheme="minorHAnsi"/>
              </w:rPr>
              <w:t>Provodi se kontinuirano</w:t>
            </w:r>
          </w:p>
          <w:p w14:paraId="63B102AD" w14:textId="77777777" w:rsidR="00CD4968" w:rsidRPr="00E247C6"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247C6">
              <w:rPr>
                <w:rFonts w:asciiTheme="minorHAnsi" w:hAnsiTheme="minorHAnsi" w:cstheme="minorHAnsi"/>
              </w:rPr>
              <w:sym w:font="Wingdings" w:char="F0E0"/>
            </w:r>
          </w:p>
        </w:tc>
        <w:tc>
          <w:tcPr>
            <w:tcW w:w="1634" w:type="pct"/>
          </w:tcPr>
          <w:p w14:paraId="18C08BEE" w14:textId="77777777" w:rsidR="00CD4968" w:rsidRPr="00E247C6" w:rsidRDefault="007D663E"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247C6">
              <w:rPr>
                <w:rFonts w:asciiTheme="minorHAnsi" w:hAnsiTheme="minorHAnsi" w:cstheme="minorHAnsi"/>
              </w:rPr>
              <w:t>Iako je u Privremenom izvješću (iz 2019. čl. 18 ODMS-a) prijavljeno da se mjera provodi kontinuirano,</w:t>
            </w:r>
            <w:r w:rsidRPr="00E247C6">
              <w:t xml:space="preserve"> </w:t>
            </w:r>
            <w:r w:rsidRPr="00E247C6">
              <w:rPr>
                <w:rFonts w:asciiTheme="minorHAnsi" w:hAnsiTheme="minorHAnsi" w:cstheme="minorHAnsi"/>
              </w:rPr>
              <w:t xml:space="preserve">ustanovljeno da je potrebna revizija u svim elementima. </w:t>
            </w:r>
          </w:p>
          <w:p w14:paraId="2DC4DE36" w14:textId="77777777" w:rsidR="00CD4968" w:rsidRPr="00E247C6"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247C6">
              <w:rPr>
                <w:rFonts w:asciiTheme="minorHAnsi" w:hAnsiTheme="minorHAnsi" w:cstheme="minorHAnsi"/>
              </w:rPr>
              <w:t>Stari naziv mjere:</w:t>
            </w:r>
          </w:p>
          <w:p w14:paraId="748D92A8" w14:textId="77777777" w:rsidR="000F4E94" w:rsidRPr="00E247C6" w:rsidRDefault="00CD4968" w:rsidP="0053064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E247C6">
              <w:rPr>
                <w:rFonts w:asciiTheme="minorHAnsi" w:hAnsiTheme="minorHAnsi" w:cstheme="minorHAnsi"/>
                <w:i/>
              </w:rPr>
              <w:t>Promicati istraživanje uzgoja novih autohtonih vrsta</w:t>
            </w:r>
          </w:p>
        </w:tc>
        <w:tc>
          <w:tcPr>
            <w:tcW w:w="463" w:type="pct"/>
          </w:tcPr>
          <w:p w14:paraId="76403D73" w14:textId="77777777" w:rsidR="00CD4968" w:rsidRPr="006312BB" w:rsidRDefault="000F4E94"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themeColor="text1"/>
              </w:rPr>
              <w:t>Svi elementi</w:t>
            </w:r>
          </w:p>
        </w:tc>
        <w:tc>
          <w:tcPr>
            <w:tcW w:w="604" w:type="pct"/>
          </w:tcPr>
          <w:p w14:paraId="19825FE3" w14:textId="77777777" w:rsidR="00CD4968" w:rsidRPr="006312BB" w:rsidRDefault="007D663E"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themeColor="text1"/>
              </w:rPr>
              <w:t xml:space="preserve">MINGOR, </w:t>
            </w:r>
            <w:r w:rsidR="00CD4968" w:rsidRPr="006312BB">
              <w:rPr>
                <w:rFonts w:asciiTheme="minorHAnsi" w:hAnsiTheme="minorHAnsi" w:cstheme="minorHAnsi"/>
                <w:color w:val="000000" w:themeColor="text1"/>
              </w:rPr>
              <w:t>M</w:t>
            </w:r>
            <w:r w:rsidR="00663E4E">
              <w:rPr>
                <w:rFonts w:asciiTheme="minorHAnsi" w:hAnsiTheme="minorHAnsi" w:cstheme="minorHAnsi"/>
                <w:color w:val="000000" w:themeColor="text1"/>
              </w:rPr>
              <w:t>P</w:t>
            </w:r>
            <w:r w:rsidR="00CD4968" w:rsidRPr="006312BB">
              <w:rPr>
                <w:rFonts w:asciiTheme="minorHAnsi" w:hAnsiTheme="minorHAnsi" w:cstheme="minorHAnsi"/>
                <w:color w:val="000000" w:themeColor="text1"/>
              </w:rPr>
              <w:t xml:space="preserve">, </w:t>
            </w:r>
            <w:r w:rsidR="00CD4968" w:rsidRPr="006312BB">
              <w:rPr>
                <w:rFonts w:asciiTheme="minorHAnsi" w:hAnsiTheme="minorHAnsi" w:cstheme="minorHAnsi"/>
              </w:rPr>
              <w:t>Konzultant</w:t>
            </w:r>
          </w:p>
        </w:tc>
      </w:tr>
      <w:tr w:rsidR="00CD4968" w:rsidRPr="006312BB" w14:paraId="35391ED8"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1556E442" w14:textId="77777777" w:rsidR="00CD4968" w:rsidRPr="00AD315F" w:rsidRDefault="00CD4968" w:rsidP="006312BB">
            <w:pPr>
              <w:rPr>
                <w:rFonts w:asciiTheme="minorHAnsi" w:hAnsiTheme="minorHAnsi" w:cstheme="minorHAnsi"/>
                <w:color w:val="A6A6A6" w:themeColor="background1" w:themeShade="A6"/>
              </w:rPr>
            </w:pPr>
            <w:r w:rsidRPr="00AD315F">
              <w:rPr>
                <w:rFonts w:asciiTheme="minorHAnsi" w:hAnsiTheme="minorHAnsi" w:cstheme="minorHAnsi"/>
                <w:b w:val="0"/>
                <w:color w:val="A6A6A6" w:themeColor="background1" w:themeShade="A6"/>
              </w:rPr>
              <w:t>3.5.3. Izraditi Pravilnik o reguliranju prijenosa vrsta u uzgoju, uzgojnih alata i uzgojnih kaveza iz jednog područja u drugo područje uzgoja</w:t>
            </w:r>
            <w:r w:rsidRPr="00AD315F">
              <w:rPr>
                <w:rFonts w:asciiTheme="minorHAnsi" w:hAnsiTheme="minorHAnsi" w:cstheme="minorHAnsi"/>
                <w:color w:val="A6A6A6" w:themeColor="background1" w:themeShade="A6"/>
              </w:rPr>
              <w:t xml:space="preserve"> </w:t>
            </w:r>
          </w:p>
        </w:tc>
        <w:tc>
          <w:tcPr>
            <w:tcW w:w="520" w:type="pct"/>
          </w:tcPr>
          <w:p w14:paraId="417F689B"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2a;</w:t>
            </w:r>
          </w:p>
          <w:p w14:paraId="4FDCD7BA"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D1, D2, D3, D4, D5, D6, D10</w:t>
            </w:r>
          </w:p>
        </w:tc>
        <w:tc>
          <w:tcPr>
            <w:tcW w:w="470" w:type="pct"/>
          </w:tcPr>
          <w:p w14:paraId="664CD71B"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Provedena</w:t>
            </w:r>
          </w:p>
          <w:p w14:paraId="2CE50D2A"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sym w:font="Wingdings" w:char="F0FC"/>
            </w:r>
          </w:p>
        </w:tc>
        <w:tc>
          <w:tcPr>
            <w:tcW w:w="1634" w:type="pct"/>
          </w:tcPr>
          <w:p w14:paraId="6A36BC60" w14:textId="04E8794A" w:rsidR="00CD4968" w:rsidRPr="00AD315F"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highlight w:val="yellow"/>
              </w:rPr>
            </w:pPr>
            <w:r w:rsidRPr="00AD315F">
              <w:rPr>
                <w:rFonts w:asciiTheme="minorHAnsi" w:hAnsiTheme="minorHAnsi" w:cstheme="minorHAnsi"/>
                <w:color w:val="A6A6A6" w:themeColor="background1" w:themeShade="A6"/>
              </w:rPr>
              <w:t>Mjera je povučena jer je provedena kroz odredbe Zakona o akvakulturi (N</w:t>
            </w:r>
            <w:r w:rsidR="001F057C" w:rsidRPr="00AD315F">
              <w:rPr>
                <w:rFonts w:asciiTheme="minorHAnsi" w:hAnsiTheme="minorHAnsi" w:cstheme="minorHAnsi"/>
                <w:color w:val="A6A6A6" w:themeColor="background1" w:themeShade="A6"/>
              </w:rPr>
              <w:t>arodne novine</w:t>
            </w:r>
            <w:r w:rsidR="00250E40" w:rsidRPr="00AD315F">
              <w:rPr>
                <w:rFonts w:asciiTheme="minorHAnsi" w:hAnsiTheme="minorHAnsi" w:cstheme="minorHAnsi"/>
                <w:color w:val="A6A6A6" w:themeColor="background1" w:themeShade="A6"/>
              </w:rPr>
              <w:t>, br.</w:t>
            </w:r>
            <w:r w:rsidRPr="00AD315F">
              <w:rPr>
                <w:rFonts w:asciiTheme="minorHAnsi" w:hAnsiTheme="minorHAnsi" w:cstheme="minorHAnsi"/>
                <w:color w:val="A6A6A6" w:themeColor="background1" w:themeShade="A6"/>
              </w:rPr>
              <w:t xml:space="preserve"> 30/17, 111/18, 144/20, 30/23</w:t>
            </w:r>
            <w:r w:rsidR="00D2672A">
              <w:rPr>
                <w:rFonts w:asciiTheme="minorHAnsi" w:hAnsiTheme="minorHAnsi" w:cstheme="minorHAnsi"/>
                <w:color w:val="A6A6A6" w:themeColor="background1" w:themeShade="A6"/>
              </w:rPr>
              <w:t xml:space="preserve"> i 14/24</w:t>
            </w:r>
            <w:r w:rsidRPr="00AD315F">
              <w:rPr>
                <w:rFonts w:asciiTheme="minorHAnsi" w:hAnsiTheme="minorHAnsi" w:cstheme="minorHAnsi"/>
                <w:color w:val="A6A6A6" w:themeColor="background1" w:themeShade="A6"/>
              </w:rPr>
              <w:t>) i Pravilnika o Registru dozvola za korištenje stranih i lokalno neprisutnih vrsta u akvakulturi, Registru unosa i prijenosa i Popisu zatvorenih objekata akvakulture (N</w:t>
            </w:r>
            <w:r w:rsidR="001F057C" w:rsidRPr="00AD315F">
              <w:rPr>
                <w:rFonts w:asciiTheme="minorHAnsi" w:hAnsiTheme="minorHAnsi" w:cstheme="minorHAnsi"/>
                <w:color w:val="A6A6A6" w:themeColor="background1" w:themeShade="A6"/>
              </w:rPr>
              <w:t>arodne novine</w:t>
            </w:r>
            <w:r w:rsidR="00250E40" w:rsidRPr="00AD315F">
              <w:rPr>
                <w:rFonts w:asciiTheme="minorHAnsi" w:hAnsiTheme="minorHAnsi" w:cstheme="minorHAnsi"/>
                <w:color w:val="A6A6A6" w:themeColor="background1" w:themeShade="A6"/>
              </w:rPr>
              <w:t>,</w:t>
            </w:r>
            <w:r w:rsidRPr="00AD315F">
              <w:rPr>
                <w:rFonts w:asciiTheme="minorHAnsi" w:hAnsiTheme="minorHAnsi" w:cstheme="minorHAnsi"/>
                <w:color w:val="A6A6A6" w:themeColor="background1" w:themeShade="A6"/>
              </w:rPr>
              <w:t xml:space="preserve"> br. 10/18).</w:t>
            </w:r>
          </w:p>
        </w:tc>
        <w:tc>
          <w:tcPr>
            <w:tcW w:w="463" w:type="pct"/>
          </w:tcPr>
          <w:p w14:paraId="50E5B0F3" w14:textId="77777777" w:rsidR="00CD4968" w:rsidRPr="00AD315F"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Mjera je povučena</w:t>
            </w:r>
            <w:r w:rsidR="00582C0F" w:rsidRPr="00AD315F">
              <w:rPr>
                <w:rFonts w:asciiTheme="minorHAnsi" w:hAnsiTheme="minorHAnsi" w:cstheme="minorHAnsi"/>
                <w:color w:val="A6A6A6" w:themeColor="background1" w:themeShade="A6"/>
              </w:rPr>
              <w:t>.</w:t>
            </w:r>
          </w:p>
        </w:tc>
        <w:tc>
          <w:tcPr>
            <w:tcW w:w="604" w:type="pct"/>
          </w:tcPr>
          <w:p w14:paraId="16C240B5" w14:textId="77777777" w:rsidR="00CD4968" w:rsidRPr="00AD315F"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AD315F">
              <w:rPr>
                <w:rFonts w:asciiTheme="minorHAnsi" w:hAnsiTheme="minorHAnsi" w:cstheme="minorHAnsi"/>
                <w:color w:val="A6A6A6" w:themeColor="background1" w:themeShade="A6"/>
              </w:rPr>
              <w:t>MP</w:t>
            </w:r>
          </w:p>
        </w:tc>
      </w:tr>
      <w:tr w:rsidR="00CD4968" w:rsidRPr="006312BB" w14:paraId="27458E2D"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6B611C0F" w14:textId="77777777" w:rsidR="00CD4968" w:rsidRPr="006312BB" w:rsidRDefault="00CD4968" w:rsidP="006312BB">
            <w:pPr>
              <w:rPr>
                <w:rFonts w:asciiTheme="minorHAnsi" w:hAnsiTheme="minorHAnsi" w:cstheme="minorHAnsi"/>
                <w:color w:val="000000" w:themeColor="text1"/>
              </w:rPr>
            </w:pPr>
            <w:r w:rsidRPr="006312BB">
              <w:rPr>
                <w:rFonts w:asciiTheme="minorHAnsi" w:hAnsiTheme="minorHAnsi" w:cstheme="minorHAnsi"/>
                <w:b w:val="0"/>
                <w:color w:val="000000" w:themeColor="text1"/>
              </w:rPr>
              <w:t xml:space="preserve">3.6.1. Izraditi i provoditi </w:t>
            </w:r>
            <w:r w:rsidR="00EC13A7">
              <w:rPr>
                <w:rFonts w:asciiTheme="minorHAnsi" w:hAnsiTheme="minorHAnsi" w:cstheme="minorHAnsi"/>
                <w:b w:val="0"/>
                <w:color w:val="000000" w:themeColor="text1"/>
              </w:rPr>
              <w:t>pod</w:t>
            </w:r>
            <w:r w:rsidRPr="006312BB">
              <w:rPr>
                <w:rFonts w:asciiTheme="minorHAnsi" w:hAnsiTheme="minorHAnsi" w:cstheme="minorHAnsi"/>
                <w:b w:val="0"/>
                <w:color w:val="000000" w:themeColor="text1"/>
              </w:rPr>
              <w:t>regionalni - jadranski protokol o primjeni Međunarodne konvencije o upravljanju i nadzoru brodskih balastnih voda i taloga na Jadranskom moru</w:t>
            </w:r>
            <w:r w:rsidRPr="006312BB">
              <w:rPr>
                <w:rFonts w:asciiTheme="minorHAnsi" w:hAnsiTheme="minorHAnsi" w:cstheme="minorHAnsi"/>
                <w:color w:val="000000" w:themeColor="text1"/>
              </w:rPr>
              <w:t xml:space="preserve"> </w:t>
            </w:r>
          </w:p>
        </w:tc>
        <w:tc>
          <w:tcPr>
            <w:tcW w:w="520" w:type="pct"/>
          </w:tcPr>
          <w:p w14:paraId="077E5241"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1426432F"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 D8</w:t>
            </w:r>
          </w:p>
        </w:tc>
        <w:tc>
          <w:tcPr>
            <w:tcW w:w="470" w:type="pct"/>
          </w:tcPr>
          <w:p w14:paraId="1AEC2510"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7056991F"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sym w:font="Wingdings 2" w:char="F04F"/>
            </w:r>
          </w:p>
        </w:tc>
        <w:tc>
          <w:tcPr>
            <w:tcW w:w="1634" w:type="pct"/>
          </w:tcPr>
          <w:p w14:paraId="453D30F3"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je revidirana u većini elemenata. S obzirom da se ne provodi i dalje je relevantna.</w:t>
            </w:r>
          </w:p>
        </w:tc>
        <w:tc>
          <w:tcPr>
            <w:tcW w:w="463" w:type="pct"/>
          </w:tcPr>
          <w:p w14:paraId="578BA953"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 xml:space="preserve">2, 3, </w:t>
            </w:r>
            <w:r w:rsidR="00276C7F">
              <w:rPr>
                <w:rFonts w:asciiTheme="minorHAnsi" w:hAnsiTheme="minorHAnsi" w:cstheme="minorHAnsi"/>
                <w:color w:val="000000" w:themeColor="text1"/>
              </w:rPr>
              <w:t xml:space="preserve">6, 7, 8, 9, </w:t>
            </w:r>
            <w:r w:rsidRPr="006312BB">
              <w:rPr>
                <w:rFonts w:asciiTheme="minorHAnsi" w:hAnsiTheme="minorHAnsi" w:cstheme="minorHAnsi"/>
                <w:color w:val="000000" w:themeColor="text1"/>
              </w:rPr>
              <w:t xml:space="preserve">10, 11, 14, 15, </w:t>
            </w:r>
            <w:r w:rsidR="00276C7F">
              <w:rPr>
                <w:rFonts w:asciiTheme="minorHAnsi" w:hAnsiTheme="minorHAnsi" w:cstheme="minorHAnsi"/>
                <w:color w:val="000000" w:themeColor="text1"/>
              </w:rPr>
              <w:t xml:space="preserve">16, </w:t>
            </w:r>
            <w:r w:rsidRPr="006312BB">
              <w:rPr>
                <w:rFonts w:asciiTheme="minorHAnsi" w:hAnsiTheme="minorHAnsi" w:cstheme="minorHAnsi"/>
                <w:color w:val="000000" w:themeColor="text1"/>
              </w:rPr>
              <w:t>18</w:t>
            </w:r>
            <w:r w:rsidR="00582C0F">
              <w:rPr>
                <w:rFonts w:asciiTheme="minorHAnsi" w:hAnsiTheme="minorHAnsi" w:cstheme="minorHAnsi"/>
                <w:color w:val="000000" w:themeColor="text1"/>
              </w:rPr>
              <w:t>.</w:t>
            </w:r>
          </w:p>
        </w:tc>
        <w:tc>
          <w:tcPr>
            <w:tcW w:w="604" w:type="pct"/>
          </w:tcPr>
          <w:p w14:paraId="23EBC732"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MMPI</w:t>
            </w:r>
          </w:p>
        </w:tc>
      </w:tr>
      <w:tr w:rsidR="00CD4968" w:rsidRPr="006312BB" w14:paraId="55679E38"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26C12FD" w14:textId="77777777" w:rsidR="00CD4968" w:rsidRPr="006312BB" w:rsidRDefault="00CD4968" w:rsidP="006312BB">
            <w:pPr>
              <w:rPr>
                <w:rFonts w:asciiTheme="minorHAnsi" w:hAnsiTheme="minorHAnsi" w:cstheme="minorHAnsi"/>
                <w:b w:val="0"/>
                <w:color w:val="000000" w:themeColor="text1"/>
              </w:rPr>
            </w:pPr>
            <w:r w:rsidRPr="006312BB">
              <w:rPr>
                <w:rFonts w:asciiTheme="minorHAnsi" w:hAnsiTheme="minorHAnsi" w:cstheme="minorHAnsi"/>
                <w:b w:val="0"/>
                <w:color w:val="000000" w:themeColor="text1"/>
              </w:rPr>
              <w:t xml:space="preserve">3.6.2. Uspostaviti provedbu redovitog pregleda područja luka (Port Control Survey)  </w:t>
            </w:r>
          </w:p>
        </w:tc>
        <w:tc>
          <w:tcPr>
            <w:tcW w:w="520" w:type="pct"/>
          </w:tcPr>
          <w:p w14:paraId="7721480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52D61A40"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 D8</w:t>
            </w:r>
          </w:p>
        </w:tc>
        <w:tc>
          <w:tcPr>
            <w:tcW w:w="470" w:type="pct"/>
          </w:tcPr>
          <w:p w14:paraId="7AB9E91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492FB0A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sym w:font="Wingdings 2" w:char="F04F"/>
            </w:r>
          </w:p>
        </w:tc>
        <w:tc>
          <w:tcPr>
            <w:tcW w:w="1634" w:type="pct"/>
          </w:tcPr>
          <w:p w14:paraId="4599EC56"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color w:val="000000" w:themeColor="text1"/>
              </w:rPr>
              <w:t>Mjera je revidirana u većini elemenata. S obzirom da se ne provodi i dalje je relevantna.</w:t>
            </w:r>
          </w:p>
        </w:tc>
        <w:tc>
          <w:tcPr>
            <w:tcW w:w="463" w:type="pct"/>
          </w:tcPr>
          <w:p w14:paraId="3D0C7303"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 xml:space="preserve">2, 3, </w:t>
            </w:r>
            <w:r w:rsidR="00276C7F">
              <w:rPr>
                <w:rFonts w:asciiTheme="minorHAnsi" w:hAnsiTheme="minorHAnsi" w:cstheme="minorHAnsi"/>
                <w:color w:val="000000" w:themeColor="text1"/>
              </w:rPr>
              <w:t xml:space="preserve">6, 7, 8, </w:t>
            </w:r>
            <w:r w:rsidRPr="006312BB">
              <w:rPr>
                <w:rFonts w:asciiTheme="minorHAnsi" w:hAnsiTheme="minorHAnsi" w:cstheme="minorHAnsi"/>
                <w:color w:val="000000" w:themeColor="text1"/>
              </w:rPr>
              <w:t>9, 10, 11, 14, 15, 18</w:t>
            </w:r>
            <w:r w:rsidR="00582C0F">
              <w:rPr>
                <w:rFonts w:asciiTheme="minorHAnsi" w:hAnsiTheme="minorHAnsi" w:cstheme="minorHAnsi"/>
                <w:color w:val="000000" w:themeColor="text1"/>
              </w:rPr>
              <w:t>.</w:t>
            </w:r>
          </w:p>
        </w:tc>
        <w:tc>
          <w:tcPr>
            <w:tcW w:w="604" w:type="pct"/>
          </w:tcPr>
          <w:p w14:paraId="21A516C7"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MMPI</w:t>
            </w:r>
          </w:p>
        </w:tc>
      </w:tr>
      <w:tr w:rsidR="00CD4968" w:rsidRPr="006312BB" w14:paraId="31EA1AFC"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032DA097" w14:textId="77777777" w:rsidR="00CD4968" w:rsidRPr="006312BB" w:rsidRDefault="00CD4968" w:rsidP="006312BB">
            <w:pPr>
              <w:rPr>
                <w:rFonts w:asciiTheme="minorHAnsi" w:hAnsiTheme="minorHAnsi" w:cstheme="minorHAnsi"/>
                <w:color w:val="000000" w:themeColor="text1"/>
              </w:rPr>
            </w:pPr>
            <w:r w:rsidRPr="006312BB">
              <w:rPr>
                <w:rFonts w:asciiTheme="minorHAnsi" w:hAnsiTheme="minorHAnsi" w:cstheme="minorHAnsi"/>
                <w:b w:val="0"/>
                <w:color w:val="000000" w:themeColor="text1"/>
              </w:rPr>
              <w:t xml:space="preserve">3.6.3. Uspostaviti sustav upozorenja, ranog otkrivanja i brzog uklanjanja unesenih invazivnih stranih vrsta </w:t>
            </w:r>
          </w:p>
        </w:tc>
        <w:tc>
          <w:tcPr>
            <w:tcW w:w="520" w:type="pct"/>
          </w:tcPr>
          <w:p w14:paraId="087676F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43BE4E0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w:t>
            </w:r>
          </w:p>
        </w:tc>
        <w:tc>
          <w:tcPr>
            <w:tcW w:w="470" w:type="pct"/>
          </w:tcPr>
          <w:p w14:paraId="76C435C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604FFCA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779C0866"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Revizija većine elemenata mjere je tehničke naravi i u skladu s važećim zakonodavnim okvirom</w:t>
            </w:r>
            <w:r w:rsidRPr="006312BB">
              <w:rPr>
                <w:rFonts w:asciiTheme="minorHAnsi" w:hAnsiTheme="minorHAnsi" w:cstheme="minorHAnsi"/>
                <w:color w:val="000000" w:themeColor="text1"/>
              </w:rPr>
              <w:t>. S obzirom da se mjera provodi kontinuirano i dalje je relevantna.</w:t>
            </w:r>
          </w:p>
        </w:tc>
        <w:tc>
          <w:tcPr>
            <w:tcW w:w="463" w:type="pct"/>
          </w:tcPr>
          <w:p w14:paraId="37FB35A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2, 3, </w:t>
            </w:r>
            <w:r w:rsidR="00276C7F">
              <w:rPr>
                <w:rFonts w:asciiTheme="minorHAnsi" w:hAnsiTheme="minorHAnsi" w:cstheme="minorHAnsi"/>
                <w:color w:val="000000" w:themeColor="text1"/>
              </w:rPr>
              <w:t xml:space="preserve">5, </w:t>
            </w:r>
            <w:r w:rsidR="00582C0F">
              <w:rPr>
                <w:rFonts w:asciiTheme="minorHAnsi" w:hAnsiTheme="minorHAnsi" w:cstheme="minorHAnsi"/>
                <w:color w:val="000000" w:themeColor="text1"/>
              </w:rPr>
              <w:t>7</w:t>
            </w:r>
            <w:r w:rsidR="00276C7F">
              <w:rPr>
                <w:rFonts w:asciiTheme="minorHAnsi" w:hAnsiTheme="minorHAnsi" w:cstheme="minorHAnsi"/>
                <w:color w:val="000000" w:themeColor="text1"/>
              </w:rPr>
              <w:t xml:space="preserve">, 8, </w:t>
            </w:r>
            <w:r w:rsidRPr="006312BB">
              <w:rPr>
                <w:rFonts w:asciiTheme="minorHAnsi" w:hAnsiTheme="minorHAnsi" w:cstheme="minorHAnsi"/>
                <w:color w:val="000000" w:themeColor="text1"/>
              </w:rPr>
              <w:t xml:space="preserve">9, </w:t>
            </w:r>
            <w:r w:rsidR="00276C7F">
              <w:rPr>
                <w:rFonts w:asciiTheme="minorHAnsi" w:hAnsiTheme="minorHAnsi" w:cstheme="minorHAnsi"/>
                <w:color w:val="000000" w:themeColor="text1"/>
              </w:rPr>
              <w:t xml:space="preserve">10, </w:t>
            </w:r>
            <w:r w:rsidRPr="006312BB">
              <w:rPr>
                <w:rFonts w:asciiTheme="minorHAnsi" w:hAnsiTheme="minorHAnsi" w:cstheme="minorHAnsi"/>
                <w:color w:val="000000" w:themeColor="text1"/>
              </w:rPr>
              <w:t xml:space="preserve">11, 14, 15, </w:t>
            </w:r>
            <w:r w:rsidR="00276C7F">
              <w:rPr>
                <w:rFonts w:asciiTheme="minorHAnsi" w:hAnsiTheme="minorHAnsi" w:cstheme="minorHAnsi"/>
                <w:color w:val="000000" w:themeColor="text1"/>
              </w:rPr>
              <w:t xml:space="preserve">16, </w:t>
            </w:r>
            <w:r w:rsidRPr="006312BB">
              <w:rPr>
                <w:rFonts w:asciiTheme="minorHAnsi" w:hAnsiTheme="minorHAnsi" w:cstheme="minorHAnsi"/>
                <w:color w:val="000000" w:themeColor="text1"/>
              </w:rPr>
              <w:t>18</w:t>
            </w:r>
            <w:r w:rsidR="00582C0F">
              <w:rPr>
                <w:rFonts w:asciiTheme="minorHAnsi" w:hAnsiTheme="minorHAnsi" w:cstheme="minorHAnsi"/>
                <w:color w:val="000000" w:themeColor="text1"/>
              </w:rPr>
              <w:t>.</w:t>
            </w:r>
          </w:p>
        </w:tc>
        <w:tc>
          <w:tcPr>
            <w:tcW w:w="604" w:type="pct"/>
          </w:tcPr>
          <w:p w14:paraId="3B471B2B"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MMPI, ZZOP UZP MINGOR</w:t>
            </w:r>
          </w:p>
        </w:tc>
      </w:tr>
      <w:tr w:rsidR="00CD4968" w:rsidRPr="006312BB" w14:paraId="0064946C"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7D1A11A1" w14:textId="77777777" w:rsidR="00CD4968" w:rsidRPr="006312BB" w:rsidRDefault="00CD4968" w:rsidP="006312BB">
            <w:pPr>
              <w:rPr>
                <w:rFonts w:asciiTheme="minorHAnsi" w:hAnsiTheme="minorHAnsi" w:cstheme="minorHAnsi"/>
                <w:b w:val="0"/>
                <w:color w:val="000000" w:themeColor="text1"/>
              </w:rPr>
            </w:pPr>
            <w:r w:rsidRPr="006312BB">
              <w:rPr>
                <w:rFonts w:asciiTheme="minorHAnsi" w:hAnsiTheme="minorHAnsi" w:cstheme="minorHAnsi"/>
                <w:b w:val="0"/>
                <w:color w:val="000000" w:themeColor="text1"/>
              </w:rPr>
              <w:t>3.7.1. Uspostaviti registar impulsnih antropogenih izvora buke u frekvencijskom području 10Hz do 10kHz</w:t>
            </w:r>
          </w:p>
        </w:tc>
        <w:tc>
          <w:tcPr>
            <w:tcW w:w="520" w:type="pct"/>
          </w:tcPr>
          <w:p w14:paraId="6C2356C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22C4215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D3, D4, D6, D11</w:t>
            </w:r>
          </w:p>
        </w:tc>
        <w:tc>
          <w:tcPr>
            <w:tcW w:w="470" w:type="pct"/>
          </w:tcPr>
          <w:p w14:paraId="593F46B1"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6B87D076"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FB"/>
            </w:r>
          </w:p>
        </w:tc>
        <w:tc>
          <w:tcPr>
            <w:tcW w:w="1634" w:type="pct"/>
          </w:tcPr>
          <w:p w14:paraId="545528BD"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Revizija većine elemenata mjere je tehničke naravi i u skladu s važećim zakonodavnim okvirom</w:t>
            </w:r>
            <w:r w:rsidRPr="006312BB">
              <w:rPr>
                <w:rFonts w:asciiTheme="minorHAnsi" w:hAnsiTheme="minorHAnsi" w:cstheme="minorHAnsi"/>
                <w:color w:val="000000" w:themeColor="text1"/>
              </w:rPr>
              <w:t>. Mjera je i dalje relevantna.</w:t>
            </w:r>
          </w:p>
        </w:tc>
        <w:tc>
          <w:tcPr>
            <w:tcW w:w="463" w:type="pct"/>
          </w:tcPr>
          <w:p w14:paraId="6208CDD3"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w:t>
            </w:r>
            <w:r w:rsidR="00276C7F">
              <w:rPr>
                <w:rFonts w:asciiTheme="minorHAnsi" w:hAnsiTheme="minorHAnsi" w:cstheme="minorHAnsi"/>
              </w:rPr>
              <w:t>i elementi</w:t>
            </w:r>
          </w:p>
        </w:tc>
        <w:tc>
          <w:tcPr>
            <w:tcW w:w="604" w:type="pct"/>
          </w:tcPr>
          <w:p w14:paraId="06CCF877"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MINGOR, </w:t>
            </w:r>
            <w:r w:rsidRPr="006312BB">
              <w:rPr>
                <w:rFonts w:asciiTheme="minorHAnsi" w:hAnsiTheme="minorHAnsi" w:cstheme="minorHAnsi"/>
              </w:rPr>
              <w:t xml:space="preserve">Konzultant </w:t>
            </w:r>
          </w:p>
        </w:tc>
      </w:tr>
      <w:tr w:rsidR="00CD4968" w:rsidRPr="006312BB" w14:paraId="07C9B04F"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2D9EA6A3" w14:textId="77777777" w:rsidR="00CD4968" w:rsidRPr="000B07AC" w:rsidRDefault="00F769FB" w:rsidP="006312BB">
            <w:pPr>
              <w:rPr>
                <w:rFonts w:asciiTheme="minorHAnsi" w:hAnsiTheme="minorHAnsi" w:cstheme="minorHAnsi"/>
                <w:b w:val="0"/>
                <w:color w:val="000000" w:themeColor="text1"/>
              </w:rPr>
            </w:pPr>
            <w:r w:rsidRPr="00F769FB">
              <w:rPr>
                <w:rFonts w:asciiTheme="minorHAnsi" w:hAnsiTheme="minorHAnsi" w:cstheme="minorHAnsi"/>
                <w:b w:val="0"/>
              </w:rPr>
              <w:t>3.7.2. Analiza stanja razina kontinuirane podvodne buke unutar tercnih pojasa 63 i 125 Hz (srednja frekvencija) kao podloge za planiranje morskog područja</w:t>
            </w:r>
          </w:p>
        </w:tc>
        <w:tc>
          <w:tcPr>
            <w:tcW w:w="520" w:type="pct"/>
          </w:tcPr>
          <w:p w14:paraId="3A6B85EC" w14:textId="77777777" w:rsidR="00CD4968" w:rsidRPr="00F769F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769FB">
              <w:rPr>
                <w:rFonts w:asciiTheme="minorHAnsi" w:hAnsiTheme="minorHAnsi" w:cstheme="minorHAnsi"/>
                <w:color w:val="000000" w:themeColor="text1"/>
              </w:rPr>
              <w:t>Mjera 2a;</w:t>
            </w:r>
          </w:p>
          <w:p w14:paraId="49FD7444" w14:textId="77777777" w:rsidR="00CD4968" w:rsidRPr="00F769F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769FB">
              <w:rPr>
                <w:rFonts w:asciiTheme="minorHAnsi" w:hAnsiTheme="minorHAnsi" w:cstheme="minorHAnsi"/>
                <w:color w:val="000000" w:themeColor="text1"/>
              </w:rPr>
              <w:t>D1, D3, D4, D6, D11</w:t>
            </w:r>
          </w:p>
        </w:tc>
        <w:tc>
          <w:tcPr>
            <w:tcW w:w="470" w:type="pct"/>
          </w:tcPr>
          <w:p w14:paraId="1B624420" w14:textId="77777777" w:rsidR="00CD4968" w:rsidRPr="00F769F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769FB">
              <w:rPr>
                <w:rFonts w:asciiTheme="minorHAnsi" w:hAnsiTheme="minorHAnsi" w:cstheme="minorHAnsi"/>
              </w:rPr>
              <w:t>Provodi se kontinuirano</w:t>
            </w:r>
          </w:p>
          <w:p w14:paraId="23DC36ED" w14:textId="77777777" w:rsidR="00CD4968" w:rsidRPr="00F769F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769FB">
              <w:rPr>
                <w:rFonts w:asciiTheme="minorHAnsi" w:hAnsiTheme="minorHAnsi" w:cstheme="minorHAnsi"/>
              </w:rPr>
              <w:sym w:font="Wingdings" w:char="F0E0"/>
            </w:r>
          </w:p>
        </w:tc>
        <w:tc>
          <w:tcPr>
            <w:tcW w:w="1634" w:type="pct"/>
          </w:tcPr>
          <w:p w14:paraId="5233D785" w14:textId="77777777" w:rsidR="00CD4968"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769FB">
              <w:rPr>
                <w:rFonts w:asciiTheme="minorHAnsi" w:hAnsiTheme="minorHAnsi" w:cstheme="minorHAnsi"/>
              </w:rPr>
              <w:t xml:space="preserve">Revizija </w:t>
            </w:r>
            <w:r w:rsidR="002E1D56">
              <w:rPr>
                <w:rFonts w:asciiTheme="minorHAnsi" w:hAnsiTheme="minorHAnsi" w:cstheme="minorHAnsi"/>
              </w:rPr>
              <w:t>pojedinih</w:t>
            </w:r>
            <w:r w:rsidRPr="00F769FB">
              <w:rPr>
                <w:rFonts w:asciiTheme="minorHAnsi" w:hAnsiTheme="minorHAnsi" w:cstheme="minorHAnsi"/>
              </w:rPr>
              <w:t xml:space="preserve"> elemenata mjere je tehničke naravi i u skladu s važećim zakonodavnim okvirom</w:t>
            </w:r>
            <w:r w:rsidRPr="00F769FB">
              <w:rPr>
                <w:rFonts w:asciiTheme="minorHAnsi" w:hAnsiTheme="minorHAnsi" w:cstheme="minorHAnsi"/>
                <w:color w:val="000000" w:themeColor="text1"/>
              </w:rPr>
              <w:t>. Mjera je i dalje relevantna.</w:t>
            </w:r>
          </w:p>
          <w:p w14:paraId="29DFF6B7" w14:textId="77777777" w:rsidR="002E1D56" w:rsidRPr="00F769FB" w:rsidRDefault="002E1D56"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Stari naziv:</w:t>
            </w:r>
            <w:r w:rsidRPr="002E1D56">
              <w:rPr>
                <w:rFonts w:asciiTheme="minorHAnsi" w:hAnsiTheme="minorHAnsi" w:cstheme="minorHAnsi"/>
                <w:i/>
              </w:rPr>
              <w:t xml:space="preserve"> Putem mjernih postaja, i/ili ako je to moguće, akustičkim modeliranjem, nadzirati trendove razina kontinuirane podvodne buke unutar tercnih pojasa 63 i 125 Hz (srednja frekvencija)</w:t>
            </w:r>
          </w:p>
        </w:tc>
        <w:tc>
          <w:tcPr>
            <w:tcW w:w="463" w:type="pct"/>
          </w:tcPr>
          <w:p w14:paraId="10088574" w14:textId="77777777" w:rsidR="002E1D56" w:rsidRPr="00F769FB" w:rsidRDefault="002E1D56"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 </w:t>
            </w:r>
            <w:r w:rsidR="00276C7F">
              <w:rPr>
                <w:rFonts w:asciiTheme="minorHAnsi" w:hAnsiTheme="minorHAnsi" w:cstheme="minorHAnsi"/>
              </w:rPr>
              <w:t xml:space="preserve">2, </w:t>
            </w:r>
            <w:r>
              <w:rPr>
                <w:rFonts w:asciiTheme="minorHAnsi" w:hAnsiTheme="minorHAnsi" w:cstheme="minorHAnsi"/>
              </w:rPr>
              <w:t>3, 4,</w:t>
            </w:r>
            <w:r w:rsidR="00276C7F">
              <w:rPr>
                <w:rFonts w:asciiTheme="minorHAnsi" w:hAnsiTheme="minorHAnsi" w:cstheme="minorHAnsi"/>
              </w:rPr>
              <w:t xml:space="preserve"> 5, </w:t>
            </w:r>
            <w:r w:rsidR="00582C0F">
              <w:rPr>
                <w:rFonts w:asciiTheme="minorHAnsi" w:hAnsiTheme="minorHAnsi" w:cstheme="minorHAnsi"/>
              </w:rPr>
              <w:t>7</w:t>
            </w:r>
            <w:r w:rsidR="00276C7F">
              <w:rPr>
                <w:rFonts w:asciiTheme="minorHAnsi" w:hAnsiTheme="minorHAnsi" w:cstheme="minorHAnsi"/>
              </w:rPr>
              <w:t>, 8, 9, 10, 11, 12, 13, 14,</w:t>
            </w:r>
            <w:r>
              <w:rPr>
                <w:rFonts w:asciiTheme="minorHAnsi" w:hAnsiTheme="minorHAnsi" w:cstheme="minorHAnsi"/>
              </w:rPr>
              <w:t xml:space="preserve"> 15, 17</w:t>
            </w:r>
            <w:r w:rsidR="00276C7F">
              <w:rPr>
                <w:rFonts w:asciiTheme="minorHAnsi" w:hAnsiTheme="minorHAnsi" w:cstheme="minorHAnsi"/>
              </w:rPr>
              <w:t>,18</w:t>
            </w:r>
            <w:r w:rsidR="00582C0F">
              <w:rPr>
                <w:rFonts w:asciiTheme="minorHAnsi" w:hAnsiTheme="minorHAnsi" w:cstheme="minorHAnsi"/>
              </w:rPr>
              <w:t>.</w:t>
            </w:r>
          </w:p>
        </w:tc>
        <w:tc>
          <w:tcPr>
            <w:tcW w:w="604" w:type="pct"/>
          </w:tcPr>
          <w:p w14:paraId="31F464BF" w14:textId="77777777" w:rsidR="00CD4968" w:rsidRPr="00F769F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769FB">
              <w:rPr>
                <w:rFonts w:asciiTheme="minorHAnsi" w:hAnsiTheme="minorHAnsi" w:cstheme="minorHAnsi"/>
                <w:color w:val="000000" w:themeColor="text1"/>
              </w:rPr>
              <w:t xml:space="preserve">MINGOR, </w:t>
            </w:r>
            <w:r w:rsidRPr="00F769FB">
              <w:rPr>
                <w:rFonts w:asciiTheme="minorHAnsi" w:hAnsiTheme="minorHAnsi" w:cstheme="minorHAnsi"/>
              </w:rPr>
              <w:t>Konzultant</w:t>
            </w:r>
          </w:p>
        </w:tc>
      </w:tr>
      <w:tr w:rsidR="00CD4968" w:rsidRPr="006312BB" w14:paraId="6315AA90"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5F7D6DA9" w14:textId="77777777" w:rsidR="00CD4968" w:rsidRPr="006312BB" w:rsidRDefault="00CD4968" w:rsidP="006312BB">
            <w:pPr>
              <w:rPr>
                <w:rFonts w:asciiTheme="minorHAnsi" w:hAnsiTheme="minorHAnsi" w:cstheme="minorHAnsi"/>
                <w:b w:val="0"/>
                <w:color w:val="000000" w:themeColor="text1"/>
              </w:rPr>
            </w:pPr>
            <w:r w:rsidRPr="006312BB">
              <w:rPr>
                <w:rFonts w:asciiTheme="minorHAnsi" w:hAnsiTheme="minorHAnsi" w:cstheme="minorHAnsi"/>
                <w:b w:val="0"/>
                <w:color w:val="000000" w:themeColor="text1"/>
              </w:rPr>
              <w:t>3.7.3. Uspostaviti regionalnu suradnju na koordiniranom pristupu Deskriptoru 11 u Jadranskom moru, te jačati znanje i osigurati dijeljenje iskustava o mogućem utjecaju buke na morske organizme u Jadranskom moru</w:t>
            </w:r>
          </w:p>
        </w:tc>
        <w:tc>
          <w:tcPr>
            <w:tcW w:w="520" w:type="pct"/>
          </w:tcPr>
          <w:p w14:paraId="69E4D79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0B309F78"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D3, D4, D6, D11</w:t>
            </w:r>
          </w:p>
        </w:tc>
        <w:tc>
          <w:tcPr>
            <w:tcW w:w="470" w:type="pct"/>
          </w:tcPr>
          <w:p w14:paraId="6362749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5320A9D0"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sym w:font="Wingdings" w:char="F0E0"/>
            </w:r>
          </w:p>
        </w:tc>
        <w:tc>
          <w:tcPr>
            <w:tcW w:w="1634" w:type="pct"/>
          </w:tcPr>
          <w:p w14:paraId="271F774B"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Revizija većine elemenata mjere je tehničke naravi i u skladu s važećim zakonodavnim okvirom</w:t>
            </w:r>
            <w:r w:rsidRPr="006312BB">
              <w:rPr>
                <w:rFonts w:asciiTheme="minorHAnsi" w:hAnsiTheme="minorHAnsi" w:cstheme="minorHAnsi"/>
                <w:color w:val="000000" w:themeColor="text1"/>
              </w:rPr>
              <w:t>. Mjera je i dalje relevantna.</w:t>
            </w:r>
          </w:p>
        </w:tc>
        <w:tc>
          <w:tcPr>
            <w:tcW w:w="463" w:type="pct"/>
          </w:tcPr>
          <w:p w14:paraId="7D302CD8" w14:textId="77777777" w:rsidR="00CD4968" w:rsidRPr="006312BB" w:rsidRDefault="006B5BB9"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 </w:t>
            </w:r>
            <w:r w:rsidR="00276C7F">
              <w:rPr>
                <w:rFonts w:asciiTheme="minorHAnsi" w:hAnsiTheme="minorHAnsi" w:cstheme="minorHAnsi"/>
              </w:rPr>
              <w:t xml:space="preserve">3, </w:t>
            </w:r>
            <w:r w:rsidR="00582C0F">
              <w:rPr>
                <w:rFonts w:asciiTheme="minorHAnsi" w:hAnsiTheme="minorHAnsi" w:cstheme="minorHAnsi"/>
              </w:rPr>
              <w:t>7</w:t>
            </w:r>
            <w:r w:rsidR="00276C7F">
              <w:rPr>
                <w:rFonts w:asciiTheme="minorHAnsi" w:hAnsiTheme="minorHAnsi" w:cstheme="minorHAnsi"/>
              </w:rPr>
              <w:t xml:space="preserve">, 8, </w:t>
            </w:r>
            <w:r w:rsidR="00CD4968" w:rsidRPr="006312BB">
              <w:rPr>
                <w:rFonts w:asciiTheme="minorHAnsi" w:hAnsiTheme="minorHAnsi" w:cstheme="minorHAnsi"/>
              </w:rPr>
              <w:t>9,</w:t>
            </w:r>
            <w:r w:rsidR="00276C7F">
              <w:rPr>
                <w:rFonts w:asciiTheme="minorHAnsi" w:hAnsiTheme="minorHAnsi" w:cstheme="minorHAnsi"/>
              </w:rPr>
              <w:t xml:space="preserve"> 10,</w:t>
            </w:r>
            <w:r w:rsidR="00CD4968" w:rsidRPr="006312BB">
              <w:rPr>
                <w:rFonts w:asciiTheme="minorHAnsi" w:hAnsiTheme="minorHAnsi" w:cstheme="minorHAnsi"/>
              </w:rPr>
              <w:t xml:space="preserve"> 11,</w:t>
            </w:r>
            <w:r w:rsidR="00276C7F">
              <w:rPr>
                <w:rFonts w:asciiTheme="minorHAnsi" w:hAnsiTheme="minorHAnsi" w:cstheme="minorHAnsi"/>
              </w:rPr>
              <w:t xml:space="preserve"> 12, 13, 14,</w:t>
            </w:r>
            <w:r w:rsidR="00CD4968" w:rsidRPr="006312BB">
              <w:rPr>
                <w:rFonts w:asciiTheme="minorHAnsi" w:hAnsiTheme="minorHAnsi" w:cstheme="minorHAnsi"/>
              </w:rPr>
              <w:t xml:space="preserve"> 16, 18</w:t>
            </w:r>
            <w:r w:rsidR="00582C0F">
              <w:rPr>
                <w:rFonts w:asciiTheme="minorHAnsi" w:hAnsiTheme="minorHAnsi" w:cstheme="minorHAnsi"/>
              </w:rPr>
              <w:t>.</w:t>
            </w:r>
          </w:p>
        </w:tc>
        <w:tc>
          <w:tcPr>
            <w:tcW w:w="604" w:type="pct"/>
          </w:tcPr>
          <w:p w14:paraId="3C3547F1"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MINGOR, </w:t>
            </w:r>
            <w:r w:rsidRPr="006312BB">
              <w:rPr>
                <w:rFonts w:asciiTheme="minorHAnsi" w:hAnsiTheme="minorHAnsi" w:cstheme="minorHAnsi"/>
              </w:rPr>
              <w:t>Konzultant</w:t>
            </w:r>
          </w:p>
        </w:tc>
      </w:tr>
      <w:tr w:rsidR="00CD4968" w:rsidRPr="006312BB" w14:paraId="393494EA"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513D3120" w14:textId="77777777" w:rsidR="00CD4968" w:rsidRPr="006312BB" w:rsidRDefault="00CD4968" w:rsidP="006312BB">
            <w:pPr>
              <w:rPr>
                <w:rFonts w:asciiTheme="minorHAnsi" w:hAnsiTheme="minorHAnsi" w:cstheme="minorHAnsi"/>
                <w:b w:val="0"/>
                <w:color w:val="000000" w:themeColor="text1"/>
              </w:rPr>
            </w:pPr>
            <w:r w:rsidRPr="006312BB">
              <w:rPr>
                <w:rFonts w:asciiTheme="minorHAnsi" w:hAnsiTheme="minorHAnsi" w:cstheme="minorHAnsi"/>
                <w:b w:val="0"/>
                <w:color w:val="000000" w:themeColor="text1"/>
              </w:rPr>
              <w:t xml:space="preserve">3.8.1. </w:t>
            </w:r>
            <w:r w:rsidR="00787A62" w:rsidRPr="00703D58">
              <w:rPr>
                <w:rFonts w:asciiTheme="minorHAnsi" w:hAnsiTheme="minorHAnsi" w:cstheme="minorHAnsi"/>
                <w:b w:val="0"/>
                <w:sz w:val="24"/>
                <w:szCs w:val="24"/>
                <w:shd w:val="clear" w:color="auto" w:fill="FFFFFF" w:themeFill="background1"/>
              </w:rPr>
              <w:t>Analizirati rizike slučajnog ulova morskih sisavaca, morskih ptica, morskih kornjača i riba hrskavičnjača (morski psi i raže) u različitim ribolovnim alatima</w:t>
            </w:r>
          </w:p>
        </w:tc>
        <w:tc>
          <w:tcPr>
            <w:tcW w:w="520" w:type="pct"/>
          </w:tcPr>
          <w:p w14:paraId="3392782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15188714"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w:t>
            </w:r>
          </w:p>
        </w:tc>
        <w:tc>
          <w:tcPr>
            <w:tcW w:w="470" w:type="pct"/>
          </w:tcPr>
          <w:p w14:paraId="6902B6FF"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28333F5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511192E5"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Revizija većine elemenata mjere je tehničke naravi i u skladu s važećim zakonodavnim okvirom. Mjera je i dalje relevantna.</w:t>
            </w:r>
          </w:p>
          <w:p w14:paraId="2A3D2E10"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Stari naziv:</w:t>
            </w:r>
          </w:p>
          <w:p w14:paraId="081CF19C"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themeColor="text1"/>
              </w:rPr>
            </w:pPr>
            <w:r w:rsidRPr="006312BB">
              <w:rPr>
                <w:rFonts w:asciiTheme="minorHAnsi" w:hAnsiTheme="minorHAnsi" w:cstheme="minorHAnsi"/>
                <w:i/>
                <w:color w:val="000000" w:themeColor="text1"/>
              </w:rPr>
              <w:t>Analizirati rizike slučajnog ulova kornjača, morskih sisavaca, morskih pasa, raža i morskih ptica u različitim ribolovnim alatima</w:t>
            </w:r>
          </w:p>
        </w:tc>
        <w:tc>
          <w:tcPr>
            <w:tcW w:w="463" w:type="pct"/>
          </w:tcPr>
          <w:p w14:paraId="596DA052"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1, </w:t>
            </w:r>
            <w:r w:rsidR="00276C7F">
              <w:rPr>
                <w:rFonts w:asciiTheme="minorHAnsi" w:hAnsiTheme="minorHAnsi" w:cstheme="minorHAnsi"/>
              </w:rPr>
              <w:t xml:space="preserve">3, 5, </w:t>
            </w:r>
            <w:r w:rsidR="00582C0F">
              <w:rPr>
                <w:rFonts w:asciiTheme="minorHAnsi" w:hAnsiTheme="minorHAnsi" w:cstheme="minorHAnsi"/>
              </w:rPr>
              <w:t>7</w:t>
            </w:r>
            <w:r w:rsidR="00276C7F">
              <w:rPr>
                <w:rFonts w:asciiTheme="minorHAnsi" w:hAnsiTheme="minorHAnsi" w:cstheme="minorHAnsi"/>
              </w:rPr>
              <w:t xml:space="preserve">, </w:t>
            </w:r>
            <w:r w:rsidRPr="006312BB">
              <w:rPr>
                <w:rFonts w:asciiTheme="minorHAnsi" w:hAnsiTheme="minorHAnsi" w:cstheme="minorHAnsi"/>
              </w:rPr>
              <w:t xml:space="preserve">8, 9, </w:t>
            </w:r>
            <w:r w:rsidR="00276C7F">
              <w:rPr>
                <w:rFonts w:asciiTheme="minorHAnsi" w:hAnsiTheme="minorHAnsi" w:cstheme="minorHAnsi"/>
              </w:rPr>
              <w:t xml:space="preserve">11, </w:t>
            </w:r>
            <w:r w:rsidRPr="006312BB">
              <w:rPr>
                <w:rFonts w:asciiTheme="minorHAnsi" w:hAnsiTheme="minorHAnsi" w:cstheme="minorHAnsi"/>
              </w:rPr>
              <w:t>14, 16, 18</w:t>
            </w:r>
            <w:r w:rsidR="00582C0F">
              <w:rPr>
                <w:rFonts w:asciiTheme="minorHAnsi" w:hAnsiTheme="minorHAnsi" w:cstheme="minorHAnsi"/>
              </w:rPr>
              <w:t>.</w:t>
            </w:r>
          </w:p>
        </w:tc>
        <w:tc>
          <w:tcPr>
            <w:tcW w:w="604" w:type="pct"/>
          </w:tcPr>
          <w:p w14:paraId="5DAC61E6"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MP, MINGOR, </w:t>
            </w:r>
            <w:r w:rsidRPr="006312BB">
              <w:rPr>
                <w:rFonts w:asciiTheme="minorHAnsi" w:hAnsiTheme="minorHAnsi" w:cstheme="minorHAnsi"/>
              </w:rPr>
              <w:t>Konzultant</w:t>
            </w:r>
          </w:p>
        </w:tc>
      </w:tr>
      <w:tr w:rsidR="00CD4968" w:rsidRPr="006312BB" w14:paraId="681D515A"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1419F1D" w14:textId="77777777" w:rsidR="00CD4968" w:rsidRPr="006312BB" w:rsidRDefault="00CD4968" w:rsidP="007D7FCB">
            <w:pPr>
              <w:rPr>
                <w:rFonts w:asciiTheme="minorHAnsi" w:hAnsiTheme="minorHAnsi" w:cstheme="minorHAnsi"/>
                <w:color w:val="000000" w:themeColor="text1"/>
              </w:rPr>
            </w:pPr>
            <w:r w:rsidRPr="006312BB">
              <w:rPr>
                <w:rFonts w:asciiTheme="minorHAnsi" w:hAnsiTheme="minorHAnsi" w:cstheme="minorHAnsi"/>
                <w:b w:val="0"/>
                <w:color w:val="000000" w:themeColor="text1"/>
              </w:rPr>
              <w:t>3.8.2. Izraditi plan za smanjenje slučajnog ulova zaštićenih vrsta kralježnjaka (</w:t>
            </w:r>
            <w:r w:rsidR="00670E75" w:rsidRPr="00670E75">
              <w:rPr>
                <w:rFonts w:asciiTheme="minorHAnsi" w:hAnsiTheme="minorHAnsi" w:cstheme="minorHAnsi"/>
                <w:b w:val="0"/>
                <w:color w:val="000000" w:themeColor="text1"/>
              </w:rPr>
              <w:t>morskih sisavaca, morskih ptica, morskih kornjača i riba hrskavičnjača (morski psi i raže)</w:t>
            </w:r>
            <w:r w:rsidRPr="006312BB">
              <w:rPr>
                <w:rFonts w:asciiTheme="minorHAnsi" w:hAnsiTheme="minorHAnsi" w:cstheme="minorHAnsi"/>
                <w:b w:val="0"/>
                <w:color w:val="000000" w:themeColor="text1"/>
              </w:rPr>
              <w:t>) ribolovnim alatima</w:t>
            </w:r>
            <w:r w:rsidRPr="006312BB">
              <w:rPr>
                <w:rFonts w:asciiTheme="minorHAnsi" w:hAnsiTheme="minorHAnsi" w:cstheme="minorHAnsi"/>
                <w:color w:val="000000" w:themeColor="text1"/>
              </w:rPr>
              <w:t xml:space="preserve"> </w:t>
            </w:r>
          </w:p>
        </w:tc>
        <w:tc>
          <w:tcPr>
            <w:tcW w:w="520" w:type="pct"/>
          </w:tcPr>
          <w:p w14:paraId="3D81E7AA"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3BA12D37"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w:t>
            </w:r>
          </w:p>
        </w:tc>
        <w:tc>
          <w:tcPr>
            <w:tcW w:w="470" w:type="pct"/>
          </w:tcPr>
          <w:p w14:paraId="3150634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73FCB15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FB"/>
            </w:r>
          </w:p>
        </w:tc>
        <w:tc>
          <w:tcPr>
            <w:tcW w:w="1634" w:type="pct"/>
          </w:tcPr>
          <w:p w14:paraId="402D4D8C"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Revizija većine elemenata mjere je tehničke naravi i u skladu s važećim zakonodavnim okvirom. Mjera je i dalje relevantna.</w:t>
            </w:r>
          </w:p>
        </w:tc>
        <w:tc>
          <w:tcPr>
            <w:tcW w:w="463" w:type="pct"/>
          </w:tcPr>
          <w:p w14:paraId="2504CB01" w14:textId="77777777" w:rsidR="00CD4968" w:rsidRPr="006312BB" w:rsidRDefault="00276C7F"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3, 5, </w:t>
            </w:r>
            <w:r w:rsidR="00582C0F">
              <w:rPr>
                <w:rFonts w:asciiTheme="minorHAnsi" w:hAnsiTheme="minorHAnsi" w:cstheme="minorHAnsi"/>
              </w:rPr>
              <w:t>7</w:t>
            </w:r>
            <w:r>
              <w:rPr>
                <w:rFonts w:asciiTheme="minorHAnsi" w:hAnsiTheme="minorHAnsi" w:cstheme="minorHAnsi"/>
              </w:rPr>
              <w:t xml:space="preserve">, </w:t>
            </w:r>
            <w:r w:rsidR="00CD4968" w:rsidRPr="006312BB">
              <w:rPr>
                <w:rFonts w:asciiTheme="minorHAnsi" w:hAnsiTheme="minorHAnsi" w:cstheme="minorHAnsi"/>
              </w:rPr>
              <w:t>8, 9,</w:t>
            </w:r>
            <w:r>
              <w:rPr>
                <w:rFonts w:asciiTheme="minorHAnsi" w:hAnsiTheme="minorHAnsi" w:cstheme="minorHAnsi"/>
              </w:rPr>
              <w:t xml:space="preserve"> 10, 11, 14,</w:t>
            </w:r>
            <w:r w:rsidR="00CD4968" w:rsidRPr="006312BB">
              <w:rPr>
                <w:rFonts w:asciiTheme="minorHAnsi" w:hAnsiTheme="minorHAnsi" w:cstheme="minorHAnsi"/>
              </w:rPr>
              <w:t xml:space="preserve"> 16, 18</w:t>
            </w:r>
            <w:r w:rsidR="00582C0F">
              <w:rPr>
                <w:rFonts w:asciiTheme="minorHAnsi" w:hAnsiTheme="minorHAnsi" w:cstheme="minorHAnsi"/>
              </w:rPr>
              <w:t>.</w:t>
            </w:r>
          </w:p>
        </w:tc>
        <w:tc>
          <w:tcPr>
            <w:tcW w:w="604" w:type="pct"/>
          </w:tcPr>
          <w:p w14:paraId="43ECA25B"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MP</w:t>
            </w:r>
          </w:p>
        </w:tc>
      </w:tr>
      <w:tr w:rsidR="00CD4968" w:rsidRPr="006312BB" w14:paraId="30E337CD"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47C6D0CC" w14:textId="77777777" w:rsidR="00CD4968" w:rsidRPr="006312BB" w:rsidRDefault="00CD4968" w:rsidP="006312BB">
            <w:pPr>
              <w:rPr>
                <w:rFonts w:asciiTheme="minorHAnsi" w:hAnsiTheme="minorHAnsi" w:cstheme="minorHAnsi"/>
                <w:color w:val="000000" w:themeColor="text1"/>
              </w:rPr>
            </w:pPr>
            <w:r w:rsidRPr="006312BB">
              <w:rPr>
                <w:rFonts w:asciiTheme="minorHAnsi" w:hAnsiTheme="minorHAnsi" w:cstheme="minorHAnsi"/>
                <w:b w:val="0"/>
                <w:color w:val="000000" w:themeColor="text1"/>
              </w:rPr>
              <w:t xml:space="preserve">3.8.3. Donijeti ribolovne odredbe kojima bi se utjecalo na smanjenje slučajnog ulova </w:t>
            </w:r>
          </w:p>
        </w:tc>
        <w:tc>
          <w:tcPr>
            <w:tcW w:w="520" w:type="pct"/>
          </w:tcPr>
          <w:p w14:paraId="3144F98D"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3E266F1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D1, D2, D3, D4</w:t>
            </w:r>
          </w:p>
        </w:tc>
        <w:tc>
          <w:tcPr>
            <w:tcW w:w="470" w:type="pct"/>
          </w:tcPr>
          <w:p w14:paraId="6380892A"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551AF8D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FB"/>
            </w:r>
          </w:p>
        </w:tc>
        <w:tc>
          <w:tcPr>
            <w:tcW w:w="1634" w:type="pct"/>
          </w:tcPr>
          <w:p w14:paraId="06C9D948"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Revizija većine elemenata mjere je tehničke naravi i u skladu s važećim zakonodavnim okvirom. Mjera je i dalje relevantna.</w:t>
            </w:r>
          </w:p>
        </w:tc>
        <w:tc>
          <w:tcPr>
            <w:tcW w:w="463" w:type="pct"/>
          </w:tcPr>
          <w:p w14:paraId="08A14BF8" w14:textId="77777777" w:rsidR="00CD4968" w:rsidRPr="006312BB" w:rsidRDefault="00276C7F"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 </w:t>
            </w:r>
            <w:r w:rsidR="00582C0F">
              <w:rPr>
                <w:rFonts w:asciiTheme="minorHAnsi" w:hAnsiTheme="minorHAnsi" w:cstheme="minorHAnsi"/>
              </w:rPr>
              <w:t>7</w:t>
            </w:r>
            <w:r>
              <w:rPr>
                <w:rFonts w:asciiTheme="minorHAnsi" w:hAnsiTheme="minorHAnsi" w:cstheme="minorHAnsi"/>
              </w:rPr>
              <w:t xml:space="preserve">, </w:t>
            </w:r>
            <w:r w:rsidR="00CD4968" w:rsidRPr="006312BB">
              <w:rPr>
                <w:rFonts w:asciiTheme="minorHAnsi" w:hAnsiTheme="minorHAnsi" w:cstheme="minorHAnsi"/>
              </w:rPr>
              <w:t>8, 9, 11,</w:t>
            </w:r>
            <w:r>
              <w:rPr>
                <w:rFonts w:asciiTheme="minorHAnsi" w:hAnsiTheme="minorHAnsi" w:cstheme="minorHAnsi"/>
              </w:rPr>
              <w:t xml:space="preserve"> 14,</w:t>
            </w:r>
            <w:r w:rsidR="00CD4968" w:rsidRPr="006312BB">
              <w:rPr>
                <w:rFonts w:asciiTheme="minorHAnsi" w:hAnsiTheme="minorHAnsi" w:cstheme="minorHAnsi"/>
              </w:rPr>
              <w:t xml:space="preserve"> 16, 18</w:t>
            </w:r>
            <w:r w:rsidR="00582C0F">
              <w:rPr>
                <w:rFonts w:asciiTheme="minorHAnsi" w:hAnsiTheme="minorHAnsi" w:cstheme="minorHAnsi"/>
              </w:rPr>
              <w:t>.</w:t>
            </w:r>
          </w:p>
        </w:tc>
        <w:tc>
          <w:tcPr>
            <w:tcW w:w="604" w:type="pct"/>
          </w:tcPr>
          <w:p w14:paraId="2EEC0E09"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MP</w:t>
            </w:r>
          </w:p>
        </w:tc>
      </w:tr>
      <w:tr w:rsidR="00CD4968" w:rsidRPr="006312BB" w14:paraId="45941ABD"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17E086B9" w14:textId="77777777" w:rsidR="00CD4968" w:rsidRPr="00904195" w:rsidRDefault="00CD4968" w:rsidP="006312BB">
            <w:pPr>
              <w:rPr>
                <w:rFonts w:asciiTheme="minorHAnsi" w:hAnsiTheme="minorHAnsi" w:cstheme="minorHAnsi"/>
                <w:color w:val="000000" w:themeColor="text1"/>
                <w:u w:val="single"/>
              </w:rPr>
            </w:pPr>
            <w:r w:rsidRPr="00904195">
              <w:rPr>
                <w:rFonts w:asciiTheme="minorHAnsi" w:hAnsiTheme="minorHAnsi" w:cstheme="minorHAnsi"/>
                <w:color w:val="000000" w:themeColor="text1"/>
                <w:u w:val="single"/>
              </w:rPr>
              <w:t xml:space="preserve">3.8.4. </w:t>
            </w:r>
            <w:r w:rsidR="004107FC" w:rsidRPr="004107FC">
              <w:rPr>
                <w:rFonts w:asciiTheme="minorHAnsi" w:hAnsiTheme="minorHAnsi" w:cstheme="minorHAnsi"/>
                <w:sz w:val="24"/>
                <w:szCs w:val="24"/>
                <w:u w:val="single"/>
              </w:rPr>
              <w:t>Identificirati najugroženije dijelove morskog ekosustava kojima je potrebna obnova, s posebnim fokusom na obalno more</w:t>
            </w:r>
            <w:r w:rsidRPr="00904195">
              <w:rPr>
                <w:rFonts w:asciiTheme="minorHAnsi" w:hAnsiTheme="minorHAnsi" w:cstheme="minorHAnsi"/>
                <w:color w:val="000000" w:themeColor="text1"/>
                <w:u w:val="single"/>
              </w:rPr>
              <w:t>.</w:t>
            </w:r>
          </w:p>
        </w:tc>
        <w:tc>
          <w:tcPr>
            <w:tcW w:w="520" w:type="pct"/>
          </w:tcPr>
          <w:p w14:paraId="1B9D131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73F32A4E"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D4, D6, D8</w:t>
            </w:r>
          </w:p>
        </w:tc>
        <w:tc>
          <w:tcPr>
            <w:tcW w:w="470" w:type="pct"/>
          </w:tcPr>
          <w:p w14:paraId="52AAEC52"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p>
        </w:tc>
        <w:tc>
          <w:tcPr>
            <w:tcW w:w="1634" w:type="pct"/>
          </w:tcPr>
          <w:p w14:paraId="0238D48B" w14:textId="77777777" w:rsidR="00CD4968" w:rsidRPr="006312BB" w:rsidRDefault="00CD4968" w:rsidP="006312B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463" w:type="pct"/>
          </w:tcPr>
          <w:p w14:paraId="593E884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Nova mjera</w:t>
            </w:r>
          </w:p>
        </w:tc>
        <w:tc>
          <w:tcPr>
            <w:tcW w:w="604" w:type="pct"/>
          </w:tcPr>
          <w:p w14:paraId="4EFFC778"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ZZOP UZP MINGOR</w:t>
            </w:r>
          </w:p>
        </w:tc>
      </w:tr>
      <w:tr w:rsidR="00CD4968" w:rsidRPr="006312BB" w14:paraId="64785ED1"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5DD29DD3" w14:textId="77777777" w:rsidR="00CD4968" w:rsidRPr="006312BB" w:rsidRDefault="00CD4968" w:rsidP="006312BB">
            <w:pPr>
              <w:rPr>
                <w:rFonts w:asciiTheme="minorHAnsi" w:hAnsiTheme="minorHAnsi" w:cstheme="minorHAnsi"/>
                <w:b w:val="0"/>
                <w:i/>
                <w:color w:val="000000" w:themeColor="text1"/>
              </w:rPr>
            </w:pPr>
            <w:r w:rsidRPr="006312BB">
              <w:rPr>
                <w:rFonts w:asciiTheme="minorHAnsi" w:hAnsiTheme="minorHAnsi" w:cstheme="minorHAnsi"/>
                <w:b w:val="0"/>
                <w:color w:val="000000" w:themeColor="text1"/>
              </w:rPr>
              <w:t xml:space="preserve">3.9.1. Provoditi biološko-ribarstvena istraživanja vezana uz iskorištavanje nezavičajnih (alohtonih) gospodarski potencijalno važnih vrsta </w:t>
            </w:r>
          </w:p>
        </w:tc>
        <w:tc>
          <w:tcPr>
            <w:tcW w:w="520" w:type="pct"/>
          </w:tcPr>
          <w:p w14:paraId="73FD8755"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603DC65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 D7</w:t>
            </w:r>
          </w:p>
        </w:tc>
        <w:tc>
          <w:tcPr>
            <w:tcW w:w="470" w:type="pct"/>
          </w:tcPr>
          <w:p w14:paraId="3CEF824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4B65A2E0"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sym w:font="Wingdings" w:char="F0E0"/>
            </w:r>
          </w:p>
        </w:tc>
        <w:tc>
          <w:tcPr>
            <w:tcW w:w="1634" w:type="pct"/>
          </w:tcPr>
          <w:p w14:paraId="15265759"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Revizija gotovo svih elemenata mjere je tehničke naravi i u skladu s važećim zakonodavnim okvirom. Mjera je i dalje relevantna.</w:t>
            </w:r>
          </w:p>
        </w:tc>
        <w:tc>
          <w:tcPr>
            <w:tcW w:w="463" w:type="pct"/>
          </w:tcPr>
          <w:p w14:paraId="7AF1C15A"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osim</w:t>
            </w:r>
            <w:r w:rsidR="00276C7F">
              <w:rPr>
                <w:rFonts w:asciiTheme="minorHAnsi" w:hAnsiTheme="minorHAnsi" w:cstheme="minorHAnsi"/>
              </w:rPr>
              <w:t>:</w:t>
            </w:r>
            <w:r w:rsidRPr="006312BB">
              <w:rPr>
                <w:rFonts w:asciiTheme="minorHAnsi" w:hAnsiTheme="minorHAnsi" w:cstheme="minorHAnsi"/>
              </w:rPr>
              <w:t xml:space="preserve"> 11</w:t>
            </w:r>
            <w:r w:rsidR="00582C0F">
              <w:rPr>
                <w:rFonts w:asciiTheme="minorHAnsi" w:hAnsiTheme="minorHAnsi" w:cstheme="minorHAnsi"/>
              </w:rPr>
              <w:t>.</w:t>
            </w:r>
          </w:p>
        </w:tc>
        <w:tc>
          <w:tcPr>
            <w:tcW w:w="604" w:type="pct"/>
          </w:tcPr>
          <w:p w14:paraId="2793999A"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MP, </w:t>
            </w:r>
            <w:r w:rsidRPr="006312BB">
              <w:rPr>
                <w:rFonts w:asciiTheme="minorHAnsi" w:hAnsiTheme="minorHAnsi" w:cstheme="minorHAnsi"/>
              </w:rPr>
              <w:t xml:space="preserve">ZZOP UZP MINGOR, </w:t>
            </w:r>
            <w:r w:rsidRPr="006312BB">
              <w:rPr>
                <w:rFonts w:asciiTheme="minorHAnsi" w:hAnsiTheme="minorHAnsi" w:cstheme="minorHAnsi"/>
                <w:color w:val="000000" w:themeColor="text1"/>
              </w:rPr>
              <w:t xml:space="preserve">Konzultant </w:t>
            </w:r>
          </w:p>
        </w:tc>
      </w:tr>
      <w:tr w:rsidR="00CD4968" w:rsidRPr="006312BB" w14:paraId="4EFCFF0D"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78DA68C4" w14:textId="77777777" w:rsidR="00CD4968" w:rsidRPr="006312BB" w:rsidRDefault="00CD4968" w:rsidP="006312BB">
            <w:pPr>
              <w:rPr>
                <w:rFonts w:asciiTheme="minorHAnsi" w:hAnsiTheme="minorHAnsi" w:cstheme="minorHAnsi"/>
                <w:color w:val="000000" w:themeColor="text1"/>
              </w:rPr>
            </w:pPr>
            <w:r w:rsidRPr="006312BB">
              <w:rPr>
                <w:rFonts w:asciiTheme="minorHAnsi" w:hAnsiTheme="minorHAnsi" w:cstheme="minorHAnsi"/>
                <w:b w:val="0"/>
                <w:color w:val="000000" w:themeColor="text1"/>
              </w:rPr>
              <w:t>3.9.2. Provoditi prilagodbe vezane uz promjenu tehnologije ribolova radi izlova nezavičajnih (alohtonih) gospodarski potencijalno važnih vrsta</w:t>
            </w:r>
          </w:p>
        </w:tc>
        <w:tc>
          <w:tcPr>
            <w:tcW w:w="520" w:type="pct"/>
          </w:tcPr>
          <w:p w14:paraId="6DF2162B"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7B497045" w14:textId="77777777" w:rsidR="00CD4968" w:rsidRPr="006312BB" w:rsidRDefault="00CD4968" w:rsidP="00530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 D7,  D10</w:t>
            </w:r>
          </w:p>
        </w:tc>
        <w:tc>
          <w:tcPr>
            <w:tcW w:w="470" w:type="pct"/>
          </w:tcPr>
          <w:p w14:paraId="4B65029F"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Ne provodi se</w:t>
            </w:r>
          </w:p>
          <w:p w14:paraId="7D227BD4"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FB"/>
            </w:r>
          </w:p>
        </w:tc>
        <w:tc>
          <w:tcPr>
            <w:tcW w:w="1634" w:type="pct"/>
          </w:tcPr>
          <w:p w14:paraId="2EF56DB3" w14:textId="77777777" w:rsidR="00CD4968" w:rsidRPr="006312BB"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rPr>
              <w:t>Revizija većine elemenata mjere je tehničke naravi i u skladu s važećim zakonodavnim okvirom. Mjera je i dalje relevantna.</w:t>
            </w:r>
          </w:p>
        </w:tc>
        <w:tc>
          <w:tcPr>
            <w:tcW w:w="463" w:type="pct"/>
          </w:tcPr>
          <w:p w14:paraId="187E4545" w14:textId="77777777" w:rsidR="00CD4968" w:rsidRPr="006312BB" w:rsidRDefault="00276C7F"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6, 7, 8, </w:t>
            </w:r>
            <w:r w:rsidR="00CD4968" w:rsidRPr="006312BB">
              <w:rPr>
                <w:rFonts w:asciiTheme="minorHAnsi" w:hAnsiTheme="minorHAnsi" w:cstheme="minorHAnsi"/>
              </w:rPr>
              <w:t>9,</w:t>
            </w:r>
            <w:r>
              <w:rPr>
                <w:rFonts w:asciiTheme="minorHAnsi" w:hAnsiTheme="minorHAnsi" w:cstheme="minorHAnsi"/>
              </w:rPr>
              <w:t xml:space="preserve"> 10, 14,</w:t>
            </w:r>
            <w:r w:rsidR="00CD4968" w:rsidRPr="006312BB">
              <w:rPr>
                <w:rFonts w:asciiTheme="minorHAnsi" w:hAnsiTheme="minorHAnsi" w:cstheme="minorHAnsi"/>
              </w:rPr>
              <w:t xml:space="preserve"> 15, 16, 18</w:t>
            </w:r>
            <w:r w:rsidR="00582C0F">
              <w:rPr>
                <w:rFonts w:asciiTheme="minorHAnsi" w:hAnsiTheme="minorHAnsi" w:cstheme="minorHAnsi"/>
              </w:rPr>
              <w:t>.</w:t>
            </w:r>
          </w:p>
        </w:tc>
        <w:tc>
          <w:tcPr>
            <w:tcW w:w="604" w:type="pct"/>
          </w:tcPr>
          <w:p w14:paraId="3F34285B"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MP, Konzultant</w:t>
            </w:r>
          </w:p>
        </w:tc>
      </w:tr>
      <w:tr w:rsidR="00CD4968" w:rsidRPr="006312BB" w14:paraId="144265CB"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5AD18750" w14:textId="77777777" w:rsidR="00CD4968" w:rsidRPr="006312BB" w:rsidRDefault="00CD4968" w:rsidP="006312BB">
            <w:pPr>
              <w:rPr>
                <w:rFonts w:asciiTheme="minorHAnsi" w:hAnsiTheme="minorHAnsi" w:cstheme="minorHAnsi"/>
                <w:color w:val="000000" w:themeColor="text1"/>
              </w:rPr>
            </w:pPr>
            <w:r w:rsidRPr="006312BB">
              <w:rPr>
                <w:rFonts w:asciiTheme="minorHAnsi" w:hAnsiTheme="minorHAnsi" w:cstheme="minorHAnsi"/>
                <w:b w:val="0"/>
                <w:color w:val="000000" w:themeColor="text1"/>
              </w:rPr>
              <w:t>3.9.3. Provoditi prilagodbe vezane uz uvođenje novih autohtonih toploljubnih  vrsta u marikulturu i povećanje proizvodnje (uzgoja) toploljubnih vrsta</w:t>
            </w:r>
            <w:r w:rsidRPr="006312BB">
              <w:rPr>
                <w:rFonts w:asciiTheme="minorHAnsi" w:hAnsiTheme="minorHAnsi" w:cstheme="minorHAnsi"/>
                <w:color w:val="000000" w:themeColor="text1"/>
              </w:rPr>
              <w:t xml:space="preserve"> </w:t>
            </w:r>
          </w:p>
        </w:tc>
        <w:tc>
          <w:tcPr>
            <w:tcW w:w="520" w:type="pct"/>
          </w:tcPr>
          <w:p w14:paraId="3340EFFD"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5D43944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D1, D2, D3, D4, D5, D6, D10</w:t>
            </w:r>
          </w:p>
        </w:tc>
        <w:tc>
          <w:tcPr>
            <w:tcW w:w="470" w:type="pct"/>
          </w:tcPr>
          <w:p w14:paraId="049C39B2"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785E033B"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49AED6A9" w14:textId="77777777" w:rsidR="00CD4968" w:rsidRPr="006312BB" w:rsidRDefault="00CD4968" w:rsidP="0053064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312BB">
              <w:rPr>
                <w:rFonts w:asciiTheme="minorHAnsi" w:hAnsiTheme="minorHAnsi" w:cstheme="minorHAnsi"/>
                <w:color w:val="000000" w:themeColor="text1"/>
              </w:rPr>
              <w:t xml:space="preserve">Iako je u Privremenom izvješću (iz 2019. čl. 18 ODMS-a) prijavljeno da je mjera provedena, analizom je ustanovljeno da se aktivnosti mjere provode kontinuirano. </w:t>
            </w:r>
            <w:r w:rsidRPr="006312BB">
              <w:rPr>
                <w:rFonts w:asciiTheme="minorHAnsi" w:hAnsiTheme="minorHAnsi" w:cstheme="minorHAnsi"/>
              </w:rPr>
              <w:t>Revizija većine elemenata mjere je tehničke naravi i u skladu s važećim zakonodavnim okvirom. Mjera je i dalje relevantna.</w:t>
            </w:r>
          </w:p>
        </w:tc>
        <w:tc>
          <w:tcPr>
            <w:tcW w:w="463" w:type="pct"/>
          </w:tcPr>
          <w:p w14:paraId="536DDE58" w14:textId="77777777" w:rsidR="00CD4968" w:rsidRPr="006312BB" w:rsidRDefault="00582C0F"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w:t>
            </w:r>
            <w:r w:rsidR="001F2A08">
              <w:rPr>
                <w:rFonts w:asciiTheme="minorHAnsi" w:hAnsiTheme="minorHAnsi" w:cstheme="minorHAnsi"/>
              </w:rPr>
              <w:t xml:space="preserve">, 8, </w:t>
            </w:r>
            <w:r w:rsidR="00CD4968" w:rsidRPr="006312BB">
              <w:rPr>
                <w:rFonts w:asciiTheme="minorHAnsi" w:hAnsiTheme="minorHAnsi" w:cstheme="minorHAnsi"/>
              </w:rPr>
              <w:t xml:space="preserve">9, </w:t>
            </w:r>
            <w:r w:rsidR="001F2A08">
              <w:rPr>
                <w:rFonts w:asciiTheme="minorHAnsi" w:hAnsiTheme="minorHAnsi" w:cstheme="minorHAnsi"/>
              </w:rPr>
              <w:t xml:space="preserve">10, </w:t>
            </w:r>
            <w:r w:rsidR="00CD4968" w:rsidRPr="006312BB">
              <w:rPr>
                <w:rFonts w:asciiTheme="minorHAnsi" w:hAnsiTheme="minorHAnsi" w:cstheme="minorHAnsi"/>
              </w:rPr>
              <w:t xml:space="preserve">11, </w:t>
            </w:r>
            <w:r w:rsidR="001F2A08">
              <w:rPr>
                <w:rFonts w:asciiTheme="minorHAnsi" w:hAnsiTheme="minorHAnsi" w:cstheme="minorHAnsi"/>
              </w:rPr>
              <w:t xml:space="preserve">14, </w:t>
            </w:r>
            <w:r w:rsidR="00CD4968" w:rsidRPr="006312BB">
              <w:rPr>
                <w:rFonts w:asciiTheme="minorHAnsi" w:hAnsiTheme="minorHAnsi" w:cstheme="minorHAnsi"/>
              </w:rPr>
              <w:t>15, 16, 18</w:t>
            </w:r>
            <w:r>
              <w:rPr>
                <w:rFonts w:asciiTheme="minorHAnsi" w:hAnsiTheme="minorHAnsi" w:cstheme="minorHAnsi"/>
              </w:rPr>
              <w:t>.</w:t>
            </w:r>
          </w:p>
        </w:tc>
        <w:tc>
          <w:tcPr>
            <w:tcW w:w="604" w:type="pct"/>
          </w:tcPr>
          <w:p w14:paraId="38F7C4B7" w14:textId="77777777" w:rsidR="00CD4968" w:rsidRPr="006312BB" w:rsidRDefault="00CD4968"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 xml:space="preserve">MP, Konzultant </w:t>
            </w:r>
          </w:p>
        </w:tc>
      </w:tr>
      <w:tr w:rsidR="00CD4968" w:rsidRPr="006312BB" w14:paraId="6AF9E486"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5247D0E5" w14:textId="77777777" w:rsidR="00CD4968" w:rsidRPr="006312BB" w:rsidRDefault="00CD4968" w:rsidP="006312BB">
            <w:pPr>
              <w:rPr>
                <w:rFonts w:asciiTheme="minorHAnsi" w:hAnsiTheme="minorHAnsi" w:cstheme="minorHAnsi"/>
                <w:color w:val="000000" w:themeColor="text1"/>
              </w:rPr>
            </w:pPr>
            <w:r w:rsidRPr="006312BB">
              <w:rPr>
                <w:rFonts w:asciiTheme="minorHAnsi" w:hAnsiTheme="minorHAnsi" w:cstheme="minorHAnsi"/>
                <w:b w:val="0"/>
                <w:color w:val="000000" w:themeColor="text1"/>
              </w:rPr>
              <w:t xml:space="preserve">3.9.4. Provoditi prilagodbe vezane uz promjenu tehnologije uzgoja </w:t>
            </w:r>
          </w:p>
        </w:tc>
        <w:tc>
          <w:tcPr>
            <w:tcW w:w="520" w:type="pct"/>
          </w:tcPr>
          <w:p w14:paraId="2825CB37"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4CF1D7A5"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color w:val="000000" w:themeColor="text1"/>
              </w:rPr>
              <w:t>D1, D2, D3, D4, D5, D6, D10</w:t>
            </w:r>
          </w:p>
        </w:tc>
        <w:tc>
          <w:tcPr>
            <w:tcW w:w="470" w:type="pct"/>
          </w:tcPr>
          <w:p w14:paraId="74EAA689"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6903CE8D" w14:textId="77777777" w:rsidR="00CD4968" w:rsidRPr="006312BB"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sym w:font="Wingdings" w:char="F0E0"/>
            </w:r>
          </w:p>
        </w:tc>
        <w:tc>
          <w:tcPr>
            <w:tcW w:w="1634" w:type="pct"/>
          </w:tcPr>
          <w:p w14:paraId="5217EFEE" w14:textId="78A751BD" w:rsidR="00CD4968" w:rsidRPr="006312BB" w:rsidRDefault="00CD4968" w:rsidP="0053064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Stanje provedbe mjere moguće je utvrditi uvidom u provedene natječaje u okviru OPPiR 2014-2020 </w:t>
            </w:r>
            <w:r w:rsidR="00092E7B" w:rsidRPr="006312BB">
              <w:rPr>
                <w:rFonts w:asciiTheme="minorHAnsi" w:hAnsiTheme="minorHAnsi" w:cstheme="minorHAnsi"/>
              </w:rPr>
              <w:t>namijenjene</w:t>
            </w:r>
            <w:r w:rsidRPr="006312BB">
              <w:rPr>
                <w:rFonts w:asciiTheme="minorHAnsi" w:hAnsiTheme="minorHAnsi" w:cstheme="minorHAnsi"/>
              </w:rPr>
              <w:t xml:space="preserve"> akvakulturi (npr. inovacije i sl.). Revizija većine elemenata mjere je tehničke naravi i u skladu s važećim zakonodavnim okvirom. Mjera je i dalje relevantna.</w:t>
            </w:r>
          </w:p>
        </w:tc>
        <w:tc>
          <w:tcPr>
            <w:tcW w:w="463" w:type="pct"/>
          </w:tcPr>
          <w:p w14:paraId="7B5C6F33" w14:textId="77777777" w:rsidR="00CD4968" w:rsidRPr="006312BB" w:rsidRDefault="00A66E46"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1, 2, 6, 7, 8, </w:t>
            </w:r>
            <w:r w:rsidR="00CD4968" w:rsidRPr="006312BB">
              <w:rPr>
                <w:rFonts w:asciiTheme="minorHAnsi" w:hAnsiTheme="minorHAnsi" w:cstheme="minorHAnsi"/>
              </w:rPr>
              <w:t xml:space="preserve">9, 10, </w:t>
            </w:r>
            <w:r>
              <w:rPr>
                <w:rFonts w:asciiTheme="minorHAnsi" w:hAnsiTheme="minorHAnsi" w:cstheme="minorHAnsi"/>
              </w:rPr>
              <w:t xml:space="preserve">14, </w:t>
            </w:r>
            <w:r w:rsidR="00CD4968" w:rsidRPr="006312BB">
              <w:rPr>
                <w:rFonts w:asciiTheme="minorHAnsi" w:hAnsiTheme="minorHAnsi" w:cstheme="minorHAnsi"/>
              </w:rPr>
              <w:t>15, 16, 18</w:t>
            </w:r>
            <w:r w:rsidR="00582C0F">
              <w:rPr>
                <w:rFonts w:asciiTheme="minorHAnsi" w:hAnsiTheme="minorHAnsi" w:cstheme="minorHAnsi"/>
              </w:rPr>
              <w:t>.</w:t>
            </w:r>
          </w:p>
        </w:tc>
        <w:tc>
          <w:tcPr>
            <w:tcW w:w="604" w:type="pct"/>
          </w:tcPr>
          <w:p w14:paraId="2422ED64" w14:textId="77777777" w:rsidR="00CD4968" w:rsidRPr="006312BB"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 xml:space="preserve">MP </w:t>
            </w:r>
          </w:p>
        </w:tc>
      </w:tr>
      <w:tr w:rsidR="00CD4968" w:rsidRPr="006312BB" w14:paraId="1949B47E" w14:textId="77777777" w:rsidTr="000D1AE7">
        <w:tc>
          <w:tcPr>
            <w:cnfStyle w:val="001000000000" w:firstRow="0" w:lastRow="0" w:firstColumn="1" w:lastColumn="0" w:oddVBand="0" w:evenVBand="0" w:oddHBand="0" w:evenHBand="0" w:firstRowFirstColumn="0" w:firstRowLastColumn="0" w:lastRowFirstColumn="0" w:lastRowLastColumn="0"/>
            <w:tcW w:w="1309" w:type="pct"/>
          </w:tcPr>
          <w:p w14:paraId="0FC0E8A9" w14:textId="77777777" w:rsidR="00CD4968" w:rsidRPr="006312BB" w:rsidRDefault="00CD4968" w:rsidP="006312BB">
            <w:pPr>
              <w:rPr>
                <w:rFonts w:asciiTheme="minorHAnsi" w:hAnsiTheme="minorHAnsi" w:cstheme="minorHAnsi"/>
                <w:b w:val="0"/>
                <w:color w:val="000000" w:themeColor="text1"/>
              </w:rPr>
            </w:pPr>
            <w:r w:rsidRPr="006312BB">
              <w:rPr>
                <w:rFonts w:asciiTheme="minorHAnsi" w:hAnsiTheme="minorHAnsi" w:cstheme="minorHAnsi"/>
                <w:b w:val="0"/>
                <w:color w:val="000000" w:themeColor="text1"/>
              </w:rPr>
              <w:t>3.9.5. Jačati otpornosti obale i obalnih naselja na pojavu ekstremnih vremenskih i klimatskih hazarda</w:t>
            </w:r>
            <w:r w:rsidRPr="006312BB">
              <w:rPr>
                <w:rFonts w:asciiTheme="minorHAnsi" w:hAnsiTheme="minorHAnsi" w:cstheme="minorHAnsi"/>
                <w:color w:val="000000" w:themeColor="text1"/>
              </w:rPr>
              <w:t xml:space="preserve"> </w:t>
            </w:r>
          </w:p>
        </w:tc>
        <w:tc>
          <w:tcPr>
            <w:tcW w:w="520" w:type="pct"/>
          </w:tcPr>
          <w:p w14:paraId="76AA5829"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color w:val="000000" w:themeColor="text1"/>
              </w:rPr>
              <w:t>Mjera 2a;</w:t>
            </w:r>
          </w:p>
          <w:p w14:paraId="000502A7" w14:textId="77777777" w:rsidR="00CD4968" w:rsidRPr="006312BB" w:rsidRDefault="00832F8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rPr>
              <w:t>Nije primjenjivo na deskriptore</w:t>
            </w:r>
          </w:p>
        </w:tc>
        <w:tc>
          <w:tcPr>
            <w:tcW w:w="470" w:type="pct"/>
          </w:tcPr>
          <w:p w14:paraId="5B43678E"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Provodi se kontinuirano</w:t>
            </w:r>
          </w:p>
          <w:p w14:paraId="43E896D7"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sym w:font="Wingdings" w:char="F0E0"/>
            </w:r>
          </w:p>
        </w:tc>
        <w:tc>
          <w:tcPr>
            <w:tcW w:w="1634" w:type="pct"/>
          </w:tcPr>
          <w:p w14:paraId="4CEF9F28" w14:textId="77777777" w:rsidR="00CD4968" w:rsidRPr="006312BB" w:rsidRDefault="00CD4968" w:rsidP="006312B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highlight w:val="yellow"/>
              </w:rPr>
            </w:pPr>
            <w:r w:rsidRPr="006312BB">
              <w:rPr>
                <w:rFonts w:asciiTheme="minorHAnsi" w:hAnsiTheme="minorHAnsi" w:cstheme="minorHAnsi"/>
                <w:color w:val="000000" w:themeColor="text1"/>
              </w:rPr>
              <w:t xml:space="preserve">Privremenim izvješćem (iz 2019. čl. 18 ODMS-a) prijavljeno je da je mjera kontinuiranog karaktera i da se započelo s njenom provedbom. Analizom je ustanovljeno da se provodi dio aktivnosti koje predviđa ova složena mjera. Obzirom na povezanost s mjerom 3.9.6., revizijom mjere 3.9.5. obje mjere integrirane su u jednu mjeru. </w:t>
            </w:r>
            <w:r w:rsidRPr="006312BB">
              <w:rPr>
                <w:rFonts w:asciiTheme="minorHAnsi" w:hAnsiTheme="minorHAnsi" w:cstheme="minorHAnsi"/>
              </w:rPr>
              <w:t>Svi elementi mjere su revidirani i ažurirani uzimajući posebno u obzir promjene zakonodavnog okvira i nove nacionalne strateške i programske dokumente.</w:t>
            </w:r>
          </w:p>
        </w:tc>
        <w:tc>
          <w:tcPr>
            <w:tcW w:w="463" w:type="pct"/>
          </w:tcPr>
          <w:p w14:paraId="1FB98E56" w14:textId="77777777" w:rsidR="00CD4968" w:rsidRPr="006312BB" w:rsidRDefault="00CD4968" w:rsidP="006312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12BB">
              <w:rPr>
                <w:rFonts w:asciiTheme="minorHAnsi" w:hAnsiTheme="minorHAnsi" w:cstheme="minorHAnsi"/>
              </w:rPr>
              <w:t>Svi elementi mjere.</w:t>
            </w:r>
          </w:p>
        </w:tc>
        <w:tc>
          <w:tcPr>
            <w:tcW w:w="604" w:type="pct"/>
          </w:tcPr>
          <w:p w14:paraId="2C9633B0" w14:textId="77777777" w:rsidR="00CD4968" w:rsidRPr="006312BB" w:rsidRDefault="00730BDD" w:rsidP="006312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12BB">
              <w:rPr>
                <w:rFonts w:asciiTheme="minorHAnsi" w:hAnsiTheme="minorHAnsi" w:cstheme="minorHAnsi"/>
              </w:rPr>
              <w:t>MPGI</w:t>
            </w:r>
            <w:r w:rsidR="00CD4968" w:rsidRPr="006312BB">
              <w:rPr>
                <w:rFonts w:asciiTheme="minorHAnsi" w:hAnsiTheme="minorHAnsi" w:cstheme="minorHAnsi"/>
                <w:color w:val="000000" w:themeColor="text1"/>
              </w:rPr>
              <w:t xml:space="preserve">, Uprava za klimatske aktivnosti, MINGOR, Konzultant </w:t>
            </w:r>
          </w:p>
        </w:tc>
      </w:tr>
      <w:tr w:rsidR="00CD4968" w:rsidRPr="006312BB" w14:paraId="05959FE1" w14:textId="77777777" w:rsidTr="000D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B9DF92D" w14:textId="77777777" w:rsidR="00CD4968" w:rsidRPr="001A7A60" w:rsidRDefault="00CD4968" w:rsidP="006312BB">
            <w:pPr>
              <w:rPr>
                <w:rFonts w:asciiTheme="minorHAnsi" w:hAnsiTheme="minorHAnsi" w:cstheme="minorHAnsi"/>
                <w:color w:val="A6A6A6" w:themeColor="background1" w:themeShade="A6"/>
              </w:rPr>
            </w:pPr>
            <w:r w:rsidRPr="001A7A60">
              <w:rPr>
                <w:rFonts w:asciiTheme="minorHAnsi" w:hAnsiTheme="minorHAnsi" w:cstheme="minorHAnsi"/>
                <w:b w:val="0"/>
                <w:color w:val="A6A6A6" w:themeColor="background1" w:themeShade="A6"/>
              </w:rPr>
              <w:t xml:space="preserve">3.9.6. Razvijati prilagodbu obalnog područja na porast razine mora </w:t>
            </w:r>
          </w:p>
        </w:tc>
        <w:tc>
          <w:tcPr>
            <w:tcW w:w="520" w:type="pct"/>
          </w:tcPr>
          <w:p w14:paraId="366CFE0D" w14:textId="77777777" w:rsidR="00CD4968" w:rsidRPr="001A7A60"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t>Mjera 2a;</w:t>
            </w:r>
          </w:p>
          <w:p w14:paraId="0E5B163D" w14:textId="77777777" w:rsidR="00CD4968" w:rsidRPr="001A7A60"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t>Svi deskriptori</w:t>
            </w:r>
          </w:p>
        </w:tc>
        <w:tc>
          <w:tcPr>
            <w:tcW w:w="470" w:type="pct"/>
          </w:tcPr>
          <w:p w14:paraId="5770C9A5" w14:textId="77777777" w:rsidR="00CD4968" w:rsidRPr="001A7A60"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t>Provodi se kontinuirano</w:t>
            </w:r>
          </w:p>
          <w:p w14:paraId="1CF4B495" w14:textId="77777777" w:rsidR="00CD4968" w:rsidRPr="001A7A60"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sym w:font="Wingdings" w:char="F0E0"/>
            </w:r>
          </w:p>
        </w:tc>
        <w:tc>
          <w:tcPr>
            <w:tcW w:w="1634" w:type="pct"/>
          </w:tcPr>
          <w:p w14:paraId="72C07258" w14:textId="77777777" w:rsidR="00CD4968" w:rsidRPr="001A7A60" w:rsidRDefault="00CD4968" w:rsidP="006312B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t xml:space="preserve">Aktivnosti mjere integrirane su u mjeru 3.9.5. te kao samostalna mjera više ne postoji. </w:t>
            </w:r>
          </w:p>
        </w:tc>
        <w:tc>
          <w:tcPr>
            <w:tcW w:w="463" w:type="pct"/>
          </w:tcPr>
          <w:p w14:paraId="5BEF9F57" w14:textId="77777777" w:rsidR="00CD4968" w:rsidRPr="001A7A60" w:rsidRDefault="00CD4968" w:rsidP="006312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t>Mjera je povučena.</w:t>
            </w:r>
          </w:p>
        </w:tc>
        <w:tc>
          <w:tcPr>
            <w:tcW w:w="604" w:type="pct"/>
          </w:tcPr>
          <w:p w14:paraId="12C0B2BC" w14:textId="77777777" w:rsidR="00CD4968" w:rsidRPr="001A7A60" w:rsidRDefault="00CD4968" w:rsidP="006312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6A6A6" w:themeColor="background1" w:themeShade="A6"/>
              </w:rPr>
            </w:pPr>
            <w:r w:rsidRPr="001A7A60">
              <w:rPr>
                <w:rFonts w:asciiTheme="minorHAnsi" w:hAnsiTheme="minorHAnsi" w:cstheme="minorHAnsi"/>
                <w:color w:val="A6A6A6" w:themeColor="background1" w:themeShade="A6"/>
              </w:rPr>
              <w:t>MPGI, Konzultant</w:t>
            </w:r>
          </w:p>
        </w:tc>
      </w:tr>
    </w:tbl>
    <w:p w14:paraId="58233C73" w14:textId="77777777" w:rsidR="009F44E2" w:rsidRPr="006312BB" w:rsidRDefault="009F44E2" w:rsidP="00615A3A">
      <w:pPr>
        <w:jc w:val="both"/>
        <w:rPr>
          <w:rFonts w:asciiTheme="minorHAnsi" w:hAnsiTheme="minorHAnsi" w:cstheme="minorHAnsi"/>
        </w:rPr>
        <w:sectPr w:rsidR="009F44E2" w:rsidRPr="006312BB" w:rsidSect="000D5477">
          <w:pgSz w:w="16834" w:h="11913" w:orient="landscape"/>
          <w:pgMar w:top="1418" w:right="1134" w:bottom="1134" w:left="1134" w:header="720" w:footer="720" w:gutter="0"/>
          <w:pgNumType w:start="209"/>
          <w:cols w:space="720"/>
          <w:docGrid w:linePitch="360"/>
        </w:sectPr>
      </w:pPr>
      <w:r w:rsidRPr="006312BB">
        <w:rPr>
          <w:rFonts w:asciiTheme="minorHAnsi" w:hAnsiTheme="minorHAnsi" w:cstheme="minorHAnsi"/>
        </w:rPr>
        <w:t xml:space="preserve">Sve 1b mjere iz </w:t>
      </w:r>
      <w:r w:rsidRPr="006312BB">
        <w:rPr>
          <w:rFonts w:asciiTheme="minorHAnsi" w:hAnsiTheme="minorHAnsi" w:cstheme="minorHAnsi"/>
          <w:b/>
        </w:rPr>
        <w:t>Priloga 1</w:t>
      </w:r>
      <w:r w:rsidRPr="006312BB">
        <w:rPr>
          <w:rFonts w:asciiTheme="minorHAnsi" w:hAnsiTheme="minorHAnsi" w:cstheme="minorHAnsi"/>
        </w:rPr>
        <w:t xml:space="preserve"> (Postojeće mjere za unaprjeđenje operativnog okvira za koordinirano upravljanje morskim okolišem i obalnim područjem), </w:t>
      </w:r>
      <w:r w:rsidRPr="006312BB">
        <w:rPr>
          <w:rFonts w:asciiTheme="minorHAnsi" w:hAnsiTheme="minorHAnsi" w:cstheme="minorHAnsi"/>
          <w:b/>
        </w:rPr>
        <w:t>Priloga 2</w:t>
      </w:r>
      <w:r w:rsidRPr="006312BB">
        <w:rPr>
          <w:rFonts w:asciiTheme="minorHAnsi" w:hAnsiTheme="minorHAnsi" w:cstheme="minorHAnsi"/>
        </w:rPr>
        <w:t xml:space="preserve"> (Postojeće mjere za jačanje kapaciteta za provedbu integralnog upravljanja obalnim područjem i morskim okolišem), </w:t>
      </w:r>
      <w:r w:rsidRPr="006312BB">
        <w:rPr>
          <w:rFonts w:asciiTheme="minorHAnsi" w:hAnsiTheme="minorHAnsi" w:cstheme="minorHAnsi"/>
          <w:b/>
        </w:rPr>
        <w:t>Priloga 3</w:t>
      </w:r>
      <w:r w:rsidRPr="006312BB">
        <w:rPr>
          <w:rFonts w:asciiTheme="minorHAnsi" w:hAnsiTheme="minorHAnsi" w:cstheme="minorHAnsi"/>
        </w:rPr>
        <w:t xml:space="preserve"> (Postojeće mjere za poboljšanje provedbe instrumenata za postizanje dobrog stanja morskog okoliša i obalnog područja (1a </w:t>
      </w:r>
      <w:r w:rsidR="00B76855" w:rsidRPr="006312BB">
        <w:rPr>
          <w:rFonts w:asciiTheme="minorHAnsi" w:hAnsiTheme="minorHAnsi" w:cstheme="minorHAnsi"/>
        </w:rPr>
        <w:t>i</w:t>
      </w:r>
      <w:r w:rsidRPr="006312BB">
        <w:rPr>
          <w:rFonts w:asciiTheme="minorHAnsi" w:hAnsiTheme="minorHAnsi" w:cstheme="minorHAnsi"/>
        </w:rPr>
        <w:t xml:space="preserve"> 1</w:t>
      </w:r>
      <w:r w:rsidR="005E538D" w:rsidRPr="006312BB">
        <w:rPr>
          <w:rFonts w:asciiTheme="minorHAnsi" w:hAnsiTheme="minorHAnsi" w:cstheme="minorHAnsi"/>
        </w:rPr>
        <w:t>b</w:t>
      </w:r>
      <w:r w:rsidRPr="006312BB">
        <w:rPr>
          <w:rFonts w:asciiTheme="minorHAnsi" w:hAnsiTheme="minorHAnsi" w:cstheme="minorHAnsi"/>
        </w:rPr>
        <w:t xml:space="preserve"> </w:t>
      </w:r>
      <w:r w:rsidRPr="00FC7715">
        <w:rPr>
          <w:rFonts w:asciiTheme="minorHAnsi" w:hAnsiTheme="minorHAnsi" w:cstheme="minorHAnsi"/>
          <w:color w:val="000000" w:themeColor="text1"/>
        </w:rPr>
        <w:t>M</w:t>
      </w:r>
      <w:r w:rsidR="005E538D" w:rsidRPr="00FC7715">
        <w:rPr>
          <w:rFonts w:asciiTheme="minorHAnsi" w:hAnsiTheme="minorHAnsi" w:cstheme="minorHAnsi"/>
          <w:color w:val="000000" w:themeColor="text1"/>
        </w:rPr>
        <w:t>jere</w:t>
      </w:r>
      <w:r w:rsidRPr="00FC7715">
        <w:rPr>
          <w:rFonts w:asciiTheme="minorHAnsi" w:hAnsiTheme="minorHAnsi" w:cstheme="minorHAnsi"/>
          <w:color w:val="000000" w:themeColor="text1"/>
        </w:rPr>
        <w:t xml:space="preserve">), </w:t>
      </w:r>
      <w:r w:rsidRPr="006312BB">
        <w:rPr>
          <w:rFonts w:asciiTheme="minorHAnsi" w:hAnsiTheme="minorHAnsi" w:cstheme="minorHAnsi"/>
        </w:rPr>
        <w:t>ažurirane su u skladu s važećim zakonodavnim okvirom Republike Hrvatske</w:t>
      </w:r>
    </w:p>
    <w:p w14:paraId="5AD2ED14" w14:textId="77777777" w:rsidR="006B2A88" w:rsidRDefault="00F461F5" w:rsidP="00412A46">
      <w:pPr>
        <w:pStyle w:val="Heading1"/>
        <w:ind w:left="0" w:firstLine="0"/>
        <w:jc w:val="both"/>
        <w:rPr>
          <w:rFonts w:asciiTheme="minorHAnsi" w:hAnsiTheme="minorHAnsi" w:cstheme="minorHAnsi"/>
          <w:sz w:val="22"/>
        </w:rPr>
      </w:pPr>
      <w:bookmarkStart w:id="280" w:name="_Toc132973073"/>
      <w:bookmarkStart w:id="281" w:name="_Toc162364148"/>
      <w:r w:rsidRPr="00412A46">
        <w:rPr>
          <w:rFonts w:asciiTheme="minorHAnsi" w:hAnsiTheme="minorHAnsi" w:cstheme="minorHAnsi"/>
          <w:sz w:val="22"/>
        </w:rPr>
        <w:t>Prilog 5:</w:t>
      </w:r>
      <w:r w:rsidR="009E24FD">
        <w:rPr>
          <w:rFonts w:asciiTheme="minorHAnsi" w:hAnsiTheme="minorHAnsi" w:cstheme="minorHAnsi"/>
          <w:sz w:val="22"/>
        </w:rPr>
        <w:tab/>
      </w:r>
      <w:r w:rsidR="00675C65">
        <w:rPr>
          <w:rFonts w:asciiTheme="minorHAnsi" w:hAnsiTheme="minorHAnsi" w:cstheme="minorHAnsi"/>
          <w:sz w:val="22"/>
        </w:rPr>
        <w:t>Mjere</w:t>
      </w:r>
      <w:r w:rsidR="00E112E8" w:rsidRPr="00412A46">
        <w:rPr>
          <w:rFonts w:asciiTheme="minorHAnsi" w:hAnsiTheme="minorHAnsi" w:cstheme="minorHAnsi"/>
          <w:sz w:val="22"/>
        </w:rPr>
        <w:t xml:space="preserve"> </w:t>
      </w:r>
      <w:r w:rsidR="006B2A88" w:rsidRPr="00412A46">
        <w:rPr>
          <w:rFonts w:asciiTheme="minorHAnsi" w:hAnsiTheme="minorHAnsi" w:cstheme="minorHAnsi"/>
          <w:sz w:val="22"/>
        </w:rPr>
        <w:t xml:space="preserve">koje </w:t>
      </w:r>
      <w:r w:rsidR="00E112E8" w:rsidRPr="00412A46">
        <w:rPr>
          <w:rFonts w:asciiTheme="minorHAnsi" w:hAnsiTheme="minorHAnsi" w:cstheme="minorHAnsi"/>
          <w:sz w:val="22"/>
        </w:rPr>
        <w:t>doprinose</w:t>
      </w:r>
      <w:r w:rsidR="006B2A88" w:rsidRPr="00412A46">
        <w:rPr>
          <w:rFonts w:asciiTheme="minorHAnsi" w:hAnsiTheme="minorHAnsi" w:cstheme="minorHAnsi"/>
          <w:sz w:val="22"/>
        </w:rPr>
        <w:t xml:space="preserve"> </w:t>
      </w:r>
      <w:r w:rsidR="00E112E8" w:rsidRPr="00412A46">
        <w:rPr>
          <w:rFonts w:asciiTheme="minorHAnsi" w:hAnsiTheme="minorHAnsi" w:cstheme="minorHAnsi"/>
          <w:sz w:val="22"/>
        </w:rPr>
        <w:t xml:space="preserve">ostvarivanju ciljeva </w:t>
      </w:r>
      <w:r w:rsidR="006B2A88" w:rsidRPr="00412A46">
        <w:rPr>
          <w:rFonts w:asciiTheme="minorHAnsi" w:hAnsiTheme="minorHAnsi" w:cstheme="minorHAnsi"/>
          <w:sz w:val="22"/>
        </w:rPr>
        <w:t>ODMS</w:t>
      </w:r>
      <w:bookmarkEnd w:id="280"/>
      <w:r w:rsidR="006B2A88" w:rsidRPr="00412A46">
        <w:rPr>
          <w:rFonts w:asciiTheme="minorHAnsi" w:hAnsiTheme="minorHAnsi" w:cstheme="minorHAnsi"/>
          <w:sz w:val="22"/>
        </w:rPr>
        <w:t xml:space="preserve"> </w:t>
      </w:r>
      <w:r w:rsidR="00675C65">
        <w:rPr>
          <w:rFonts w:asciiTheme="minorHAnsi" w:hAnsiTheme="minorHAnsi" w:cstheme="minorHAnsi"/>
          <w:sz w:val="22"/>
        </w:rPr>
        <w:t>predstavljene po deskriptorima</w:t>
      </w:r>
      <w:bookmarkEnd w:id="281"/>
      <w:r w:rsidR="009C09FB">
        <w:rPr>
          <w:rFonts w:asciiTheme="minorHAnsi" w:hAnsiTheme="minorHAnsi" w:cstheme="minorHAnsi"/>
          <w:sz w:val="22"/>
        </w:rPr>
        <w:t xml:space="preserve"> </w:t>
      </w:r>
    </w:p>
    <w:p w14:paraId="68DE0848" w14:textId="77777777" w:rsidR="00412A46" w:rsidRPr="00412A46" w:rsidRDefault="00412A46" w:rsidP="00412A46"/>
    <w:p w14:paraId="326502B6" w14:textId="0B8050A3" w:rsidR="00AC66E0" w:rsidRPr="00AC66E0" w:rsidRDefault="00F60442" w:rsidP="00675C65">
      <w:pPr>
        <w:spacing w:line="276" w:lineRule="auto"/>
        <w:jc w:val="both"/>
      </w:pPr>
      <w:r w:rsidRPr="00412A46">
        <w:t>U Prilogu 5</w:t>
      </w:r>
      <w:r w:rsidR="003D7C64">
        <w:t>.</w:t>
      </w:r>
      <w:r w:rsidRPr="00412A46">
        <w:t xml:space="preserve"> su u tablic</w:t>
      </w:r>
      <w:r w:rsidR="00FC42C5">
        <w:t>ama</w:t>
      </w:r>
      <w:r w:rsidRPr="00412A46">
        <w:t xml:space="preserve"> prikazane 2a</w:t>
      </w:r>
      <w:r w:rsidR="00C1362F" w:rsidRPr="00412A46">
        <w:t xml:space="preserve"> mjere (</w:t>
      </w:r>
      <w:r w:rsidR="00E112E8" w:rsidRPr="00412A46">
        <w:t>mjere</w:t>
      </w:r>
      <w:r w:rsidR="00C1362F" w:rsidRPr="00412A46">
        <w:t xml:space="preserve"> za morski okoliš</w:t>
      </w:r>
      <w:r w:rsidR="00E112E8" w:rsidRPr="00412A46">
        <w:t xml:space="preserve"> </w:t>
      </w:r>
      <w:r w:rsidR="00DC3F5C">
        <w:t>– O</w:t>
      </w:r>
      <w:r w:rsidR="00E112E8" w:rsidRPr="00412A46">
        <w:t>DMS</w:t>
      </w:r>
      <w:r w:rsidR="00C1362F" w:rsidRPr="00412A46">
        <w:t>)</w:t>
      </w:r>
      <w:r w:rsidRPr="00412A46">
        <w:t xml:space="preserve"> i 1b mjere</w:t>
      </w:r>
      <w:r w:rsidR="00C1362F" w:rsidRPr="00412A46">
        <w:t xml:space="preserve"> (postojeće mjere</w:t>
      </w:r>
      <w:r w:rsidR="00E112E8" w:rsidRPr="00412A46">
        <w:t xml:space="preserve"> iz Priloga 1, 2 i 3)</w:t>
      </w:r>
      <w:r w:rsidR="00C1362F" w:rsidRPr="00412A46">
        <w:t xml:space="preserve"> </w:t>
      </w:r>
      <w:r w:rsidRPr="00412A46">
        <w:t>iz dokumenta presložene prema deskriptorima (</w:t>
      </w:r>
      <w:r w:rsidR="005E538D" w:rsidRPr="00412A46">
        <w:t xml:space="preserve">D1 Bioraznolikost; D2 Nezavičajne vrste; D3 Populacije komercijalno iskorištavanih riba i školjkaša; D4 Pelagičke hranidbene mreže; D5 Eutrofikacija; D6 Integritet morskog dna; D7 Hidrografski uvjeti; D8 Koncentracije onečišćujućih tvari; D9 Onečišćujuće tvari u hrani iz mora; D10 </w:t>
      </w:r>
      <w:r w:rsidR="00AD2987">
        <w:t>O</w:t>
      </w:r>
      <w:r w:rsidR="005E538D" w:rsidRPr="00412A46">
        <w:t>tpad</w:t>
      </w:r>
      <w:r w:rsidR="00AD2987">
        <w:t xml:space="preserve"> u moru</w:t>
      </w:r>
      <w:r w:rsidR="005E538D" w:rsidRPr="00412A46">
        <w:t xml:space="preserve">; D11 </w:t>
      </w:r>
      <w:r w:rsidR="0007467C">
        <w:t>Unos energije uključujući podvodnu buku</w:t>
      </w:r>
      <w:r w:rsidRPr="00412A46">
        <w:t xml:space="preserve">). </w:t>
      </w:r>
      <w:r w:rsidR="009C09FB">
        <w:t>U</w:t>
      </w:r>
      <w:r w:rsidR="005E538D" w:rsidRPr="00412A46">
        <w:t xml:space="preserve">nutar </w:t>
      </w:r>
      <w:r w:rsidRPr="00412A46">
        <w:t>2a mjera</w:t>
      </w:r>
      <w:r w:rsidR="00C1362F" w:rsidRPr="00412A46">
        <w:t xml:space="preserve"> </w:t>
      </w:r>
      <w:r w:rsidR="00C05574" w:rsidRPr="00412A46">
        <w:t xml:space="preserve">(mjere za morski okoliš </w:t>
      </w:r>
      <w:r w:rsidR="00A8076E">
        <w:t>–</w:t>
      </w:r>
      <w:r w:rsidR="00C05574" w:rsidRPr="00412A46">
        <w:t xml:space="preserve"> ODMS) </w:t>
      </w:r>
      <w:r w:rsidR="009C09FB">
        <w:t xml:space="preserve">su podebljano </w:t>
      </w:r>
      <w:r w:rsidRPr="00412A46">
        <w:t xml:space="preserve">naznačene </w:t>
      </w:r>
      <w:r w:rsidR="00FC42C5">
        <w:t xml:space="preserve">one </w:t>
      </w:r>
      <w:r w:rsidR="006B2A88" w:rsidRPr="00412A46">
        <w:t xml:space="preserve">mjere koje su </w:t>
      </w:r>
      <w:r w:rsidR="0004600C" w:rsidRPr="00412A46">
        <w:t xml:space="preserve">u </w:t>
      </w:r>
      <w:r w:rsidR="006B2A88" w:rsidRPr="00412A46">
        <w:t>izravno</w:t>
      </w:r>
      <w:r w:rsidR="0004600C" w:rsidRPr="00412A46">
        <w:t>j</w:t>
      </w:r>
      <w:r w:rsidR="005A50F2" w:rsidRPr="00412A46">
        <w:t xml:space="preserve"> </w:t>
      </w:r>
      <w:r w:rsidR="0004600C" w:rsidRPr="00412A46">
        <w:t>vezi</w:t>
      </w:r>
      <w:r w:rsidR="006B2A88" w:rsidRPr="00412A46">
        <w:t xml:space="preserve"> s pojedinim deskriptorom</w:t>
      </w:r>
      <w:r w:rsidR="00C1362F" w:rsidRPr="00412A46">
        <w:t>, dok su ostale u indirektnoj vezi</w:t>
      </w:r>
      <w:r w:rsidR="006B091A" w:rsidRPr="00412A46">
        <w:t>.</w:t>
      </w:r>
    </w:p>
    <w:p w14:paraId="6825CA25" w14:textId="77777777" w:rsidR="00412A46" w:rsidRDefault="00412A46">
      <w:r>
        <w:br w:type="page"/>
      </w:r>
    </w:p>
    <w:p w14:paraId="0CC8D8F8" w14:textId="77777777" w:rsidR="00412A46" w:rsidRPr="00412A46" w:rsidRDefault="0099758E" w:rsidP="00412A46">
      <w:r w:rsidRPr="00412A46">
        <w:rPr>
          <w:rFonts w:eastAsia="Calibri"/>
          <w:noProof/>
          <w:lang w:eastAsia="hr-HR"/>
        </w:rPr>
        <w:drawing>
          <wp:anchor distT="0" distB="0" distL="114300" distR="114300" simplePos="0" relativeHeight="251672576" behindDoc="1" locked="0" layoutInCell="1" allowOverlap="1" wp14:anchorId="57DBE26B" wp14:editId="298A0807">
            <wp:simplePos x="0" y="0"/>
            <wp:positionH relativeFrom="page">
              <wp:posOffset>8890</wp:posOffset>
            </wp:positionH>
            <wp:positionV relativeFrom="paragraph">
              <wp:posOffset>-1506220</wp:posOffset>
            </wp:positionV>
            <wp:extent cx="7552000" cy="4248000"/>
            <wp:effectExtent l="0" t="0" r="0" b="635"/>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JERE 2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margin">
              <wp14:pctWidth>0</wp14:pctWidth>
            </wp14:sizeRelH>
            <wp14:sizeRelV relativeFrom="margin">
              <wp14:pctHeight>0</wp14:pctHeight>
            </wp14:sizeRelV>
          </wp:anchor>
        </w:drawing>
      </w:r>
    </w:p>
    <w:p w14:paraId="1038484F" w14:textId="77777777" w:rsidR="00412A46" w:rsidRPr="00412A46" w:rsidRDefault="00412A46" w:rsidP="00412A46">
      <w:pPr>
        <w:spacing w:after="160" w:line="259" w:lineRule="auto"/>
        <w:rPr>
          <w:rFonts w:eastAsia="Calibri"/>
        </w:rPr>
      </w:pPr>
    </w:p>
    <w:p w14:paraId="5A3ACA9A" w14:textId="77777777" w:rsidR="00412A46" w:rsidRPr="00412A46" w:rsidRDefault="00412A46" w:rsidP="00412A46">
      <w:pPr>
        <w:spacing w:after="160" w:line="259" w:lineRule="auto"/>
        <w:rPr>
          <w:rFonts w:eastAsia="Calibri"/>
        </w:rPr>
      </w:pPr>
    </w:p>
    <w:p w14:paraId="1C7B4FDD" w14:textId="77777777" w:rsidR="00412A46" w:rsidRPr="00412A46" w:rsidRDefault="00412A46" w:rsidP="00412A46">
      <w:pPr>
        <w:spacing w:after="160" w:line="259" w:lineRule="auto"/>
        <w:rPr>
          <w:rFonts w:eastAsia="Calibri"/>
        </w:rPr>
      </w:pPr>
    </w:p>
    <w:p w14:paraId="41B38390" w14:textId="77777777" w:rsidR="00412A46" w:rsidRPr="00412A46" w:rsidRDefault="00412A46" w:rsidP="00412A46">
      <w:pPr>
        <w:spacing w:after="160" w:line="259" w:lineRule="auto"/>
        <w:rPr>
          <w:rFonts w:eastAsia="Calibri"/>
        </w:rPr>
      </w:pPr>
    </w:p>
    <w:p w14:paraId="1ECB0095" w14:textId="77777777" w:rsidR="00412A46" w:rsidRPr="00412A46" w:rsidRDefault="00412A46" w:rsidP="00412A46">
      <w:pPr>
        <w:spacing w:after="160" w:line="259" w:lineRule="auto"/>
        <w:rPr>
          <w:rFonts w:eastAsia="Calibri"/>
        </w:rPr>
      </w:pPr>
    </w:p>
    <w:p w14:paraId="6CE222BA" w14:textId="77777777" w:rsidR="00412A46" w:rsidRPr="00412A46" w:rsidRDefault="00412A46" w:rsidP="00412A46">
      <w:pPr>
        <w:spacing w:after="160" w:line="259" w:lineRule="auto"/>
        <w:rPr>
          <w:rFonts w:eastAsia="Calibri"/>
        </w:rPr>
      </w:pPr>
    </w:p>
    <w:p w14:paraId="3A5B282A" w14:textId="77777777" w:rsidR="00412A46" w:rsidRPr="00412A46" w:rsidRDefault="00412A46" w:rsidP="00412A46">
      <w:pPr>
        <w:spacing w:after="160" w:line="259" w:lineRule="auto"/>
        <w:rPr>
          <w:rFonts w:eastAsia="Calibri"/>
        </w:rPr>
      </w:pPr>
    </w:p>
    <w:p w14:paraId="5620B0FE" w14:textId="77777777" w:rsidR="00412A46" w:rsidRPr="00412A46" w:rsidRDefault="00412A46" w:rsidP="00412A46">
      <w:pPr>
        <w:spacing w:after="160" w:line="259" w:lineRule="auto"/>
        <w:rPr>
          <w:rFonts w:eastAsia="Calibri"/>
        </w:rPr>
      </w:pPr>
    </w:p>
    <w:p w14:paraId="3F32E308" w14:textId="77777777" w:rsidR="00412A46" w:rsidRPr="00412A46" w:rsidRDefault="00412A46" w:rsidP="00412A46">
      <w:pPr>
        <w:spacing w:after="160" w:line="259" w:lineRule="auto"/>
        <w:rPr>
          <w:rFonts w:eastAsia="Calibri"/>
        </w:rPr>
      </w:pPr>
    </w:p>
    <w:p w14:paraId="1E3C6CD2" w14:textId="77777777" w:rsidR="00412A46" w:rsidRDefault="00412A46"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268"/>
        <w:gridCol w:w="7230"/>
      </w:tblGrid>
      <w:tr w:rsidR="00412A46" w:rsidRPr="00412A46" w14:paraId="4D7E2849" w14:textId="77777777" w:rsidTr="00CE0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AEEF3" w:themeFill="accent5" w:themeFillTint="33"/>
            <w:vAlign w:val="center"/>
          </w:tcPr>
          <w:p w14:paraId="0F276FA3" w14:textId="77777777" w:rsidR="00412A46" w:rsidRPr="00412A46" w:rsidRDefault="00412A46" w:rsidP="00412A46">
            <w:pPr>
              <w:jc w:val="center"/>
              <w:rPr>
                <w:color w:val="2577A2"/>
                <w:sz w:val="28"/>
                <w:szCs w:val="28"/>
              </w:rPr>
            </w:pPr>
            <w:r w:rsidRPr="00412A46">
              <w:rPr>
                <w:color w:val="2577A2"/>
                <w:sz w:val="28"/>
                <w:szCs w:val="28"/>
              </w:rPr>
              <w:t>Mjere 2a</w:t>
            </w:r>
          </w:p>
        </w:tc>
        <w:tc>
          <w:tcPr>
            <w:tcW w:w="7230" w:type="dxa"/>
            <w:shd w:val="clear" w:color="auto" w:fill="auto"/>
            <w:vAlign w:val="center"/>
          </w:tcPr>
          <w:p w14:paraId="76F26E4B"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2577A2"/>
                <w:sz w:val="28"/>
                <w:szCs w:val="28"/>
              </w:rPr>
            </w:pPr>
            <w:r w:rsidRPr="00412A46">
              <w:rPr>
                <w:color w:val="2577A2"/>
                <w:sz w:val="28"/>
                <w:szCs w:val="28"/>
              </w:rPr>
              <w:t>Mjere 1a i 1b</w:t>
            </w:r>
          </w:p>
        </w:tc>
      </w:tr>
      <w:tr w:rsidR="00412A46" w:rsidRPr="00412A46" w14:paraId="521B1E53" w14:textId="77777777" w:rsidTr="00CE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AEEF3" w:themeFill="accent5" w:themeFillTint="33"/>
          </w:tcPr>
          <w:p w14:paraId="7BDC47DE" w14:textId="77777777" w:rsidR="00412A46" w:rsidRPr="00412A46" w:rsidRDefault="00412A46" w:rsidP="00D775D6">
            <w:pPr>
              <w:spacing w:line="360" w:lineRule="auto"/>
              <w:jc w:val="center"/>
              <w:rPr>
                <w:rFonts w:cs="Calibri"/>
              </w:rPr>
            </w:pPr>
          </w:p>
          <w:p w14:paraId="4CBDF733" w14:textId="77777777" w:rsidR="003C1780" w:rsidRPr="003C1780" w:rsidRDefault="003C1780" w:rsidP="003C1780">
            <w:pPr>
              <w:spacing w:line="360" w:lineRule="auto"/>
              <w:jc w:val="center"/>
              <w:rPr>
                <w:rFonts w:cs="Calibri"/>
                <w:b w:val="0"/>
              </w:rPr>
            </w:pPr>
            <w:r w:rsidRPr="003C1780">
              <w:rPr>
                <w:rFonts w:cs="Calibri"/>
                <w:b w:val="0"/>
              </w:rPr>
              <w:t>2.1.4.</w:t>
            </w:r>
          </w:p>
          <w:p w14:paraId="2EC13A91" w14:textId="77777777" w:rsidR="003C1780" w:rsidRPr="003C1780" w:rsidRDefault="003C1780" w:rsidP="003C1780">
            <w:pPr>
              <w:spacing w:line="360" w:lineRule="auto"/>
              <w:jc w:val="center"/>
              <w:rPr>
                <w:rFonts w:cs="Calibri"/>
                <w:b w:val="0"/>
              </w:rPr>
            </w:pPr>
            <w:r w:rsidRPr="003C1780">
              <w:rPr>
                <w:rFonts w:cs="Calibri"/>
                <w:b w:val="0"/>
              </w:rPr>
              <w:t>2.3.2.</w:t>
            </w:r>
          </w:p>
          <w:p w14:paraId="45F09AC0" w14:textId="77777777" w:rsidR="003C1780" w:rsidRPr="003C1780" w:rsidRDefault="003C1780" w:rsidP="003C1780">
            <w:pPr>
              <w:spacing w:line="360" w:lineRule="auto"/>
              <w:jc w:val="center"/>
              <w:rPr>
                <w:rFonts w:cs="Calibri"/>
                <w:b w:val="0"/>
              </w:rPr>
            </w:pPr>
            <w:r w:rsidRPr="003C1780">
              <w:rPr>
                <w:rFonts w:cs="Calibri"/>
                <w:b w:val="0"/>
              </w:rPr>
              <w:t>2.3.3.</w:t>
            </w:r>
          </w:p>
          <w:p w14:paraId="3A6D9BEE" w14:textId="77777777" w:rsidR="003C1780" w:rsidRPr="003C1780" w:rsidRDefault="003C1780" w:rsidP="003C1780">
            <w:pPr>
              <w:spacing w:line="360" w:lineRule="auto"/>
              <w:jc w:val="center"/>
              <w:rPr>
                <w:rFonts w:cs="Calibri"/>
              </w:rPr>
            </w:pPr>
            <w:r w:rsidRPr="003C1780">
              <w:rPr>
                <w:rFonts w:cs="Calibri"/>
              </w:rPr>
              <w:t>2.3.4.</w:t>
            </w:r>
          </w:p>
          <w:p w14:paraId="1A03CDAF" w14:textId="77777777" w:rsidR="003C1780" w:rsidRPr="003C1780" w:rsidRDefault="003C1780" w:rsidP="003C1780">
            <w:pPr>
              <w:spacing w:line="360" w:lineRule="auto"/>
              <w:jc w:val="center"/>
              <w:rPr>
                <w:rFonts w:cs="Calibri"/>
                <w:b w:val="0"/>
              </w:rPr>
            </w:pPr>
            <w:r w:rsidRPr="003C1780">
              <w:rPr>
                <w:rFonts w:cs="Calibri"/>
                <w:b w:val="0"/>
              </w:rPr>
              <w:t>2.3.5.</w:t>
            </w:r>
          </w:p>
          <w:p w14:paraId="1EF66C59" w14:textId="77777777" w:rsidR="003C1780" w:rsidRPr="003C1780" w:rsidRDefault="003C1780" w:rsidP="003C1780">
            <w:pPr>
              <w:spacing w:line="360" w:lineRule="auto"/>
              <w:jc w:val="center"/>
              <w:rPr>
                <w:rFonts w:cs="Calibri"/>
                <w:b w:val="0"/>
              </w:rPr>
            </w:pPr>
            <w:r w:rsidRPr="003C1780">
              <w:rPr>
                <w:rFonts w:cs="Calibri"/>
                <w:b w:val="0"/>
              </w:rPr>
              <w:t>3.4.1.</w:t>
            </w:r>
          </w:p>
          <w:p w14:paraId="6EA74787" w14:textId="77777777" w:rsidR="003C1780" w:rsidRPr="003C1780" w:rsidRDefault="003C1780" w:rsidP="003C1780">
            <w:pPr>
              <w:spacing w:line="360" w:lineRule="auto"/>
              <w:jc w:val="center"/>
              <w:rPr>
                <w:rFonts w:cs="Calibri"/>
                <w:b w:val="0"/>
              </w:rPr>
            </w:pPr>
            <w:r w:rsidRPr="003C1780">
              <w:rPr>
                <w:rFonts w:cs="Calibri"/>
                <w:b w:val="0"/>
              </w:rPr>
              <w:t>3.5.1.</w:t>
            </w:r>
          </w:p>
          <w:p w14:paraId="227004E6" w14:textId="77777777" w:rsidR="003C1780" w:rsidRPr="003C1780" w:rsidRDefault="003C1780" w:rsidP="003C1780">
            <w:pPr>
              <w:spacing w:line="360" w:lineRule="auto"/>
              <w:jc w:val="center"/>
              <w:rPr>
                <w:rFonts w:cs="Calibri"/>
                <w:b w:val="0"/>
                <w:bCs w:val="0"/>
              </w:rPr>
            </w:pPr>
            <w:r w:rsidRPr="003C1780">
              <w:rPr>
                <w:rFonts w:cs="Calibri"/>
                <w:b w:val="0"/>
              </w:rPr>
              <w:t>3.5.2.</w:t>
            </w:r>
          </w:p>
          <w:p w14:paraId="3E78B2F6" w14:textId="77777777" w:rsidR="003C1780" w:rsidRPr="003C1780" w:rsidRDefault="003C1780" w:rsidP="003C1780">
            <w:pPr>
              <w:spacing w:line="360" w:lineRule="auto"/>
              <w:jc w:val="center"/>
              <w:rPr>
                <w:rFonts w:cs="Calibri"/>
                <w:b w:val="0"/>
              </w:rPr>
            </w:pPr>
            <w:r w:rsidRPr="003C1780">
              <w:rPr>
                <w:rFonts w:cs="Calibri"/>
                <w:b w:val="0"/>
              </w:rPr>
              <w:t>3.6.1.</w:t>
            </w:r>
          </w:p>
          <w:p w14:paraId="3776652E" w14:textId="77777777" w:rsidR="003C1780" w:rsidRPr="003C1780" w:rsidRDefault="003C1780" w:rsidP="003C1780">
            <w:pPr>
              <w:spacing w:line="360" w:lineRule="auto"/>
              <w:jc w:val="center"/>
              <w:rPr>
                <w:rFonts w:cs="Calibri"/>
                <w:b w:val="0"/>
              </w:rPr>
            </w:pPr>
            <w:r w:rsidRPr="003C1780">
              <w:rPr>
                <w:rFonts w:cs="Calibri"/>
                <w:b w:val="0"/>
              </w:rPr>
              <w:t>3.6.2.</w:t>
            </w:r>
          </w:p>
          <w:p w14:paraId="54145912" w14:textId="77777777" w:rsidR="003C1780" w:rsidRPr="003C1780" w:rsidRDefault="003C1780" w:rsidP="003C1780">
            <w:pPr>
              <w:spacing w:line="360" w:lineRule="auto"/>
              <w:jc w:val="center"/>
              <w:rPr>
                <w:rFonts w:cs="Calibri"/>
                <w:b w:val="0"/>
              </w:rPr>
            </w:pPr>
            <w:r w:rsidRPr="003C1780">
              <w:rPr>
                <w:rFonts w:cs="Calibri"/>
                <w:b w:val="0"/>
              </w:rPr>
              <w:t>3.6.3.</w:t>
            </w:r>
          </w:p>
          <w:p w14:paraId="2BA9ECB2" w14:textId="77777777" w:rsidR="003C1780" w:rsidRPr="003C1780" w:rsidRDefault="003C1780" w:rsidP="003C1780">
            <w:pPr>
              <w:spacing w:line="360" w:lineRule="auto"/>
              <w:jc w:val="center"/>
              <w:rPr>
                <w:rFonts w:cs="Calibri"/>
                <w:b w:val="0"/>
              </w:rPr>
            </w:pPr>
            <w:r w:rsidRPr="003C1780">
              <w:rPr>
                <w:rFonts w:cs="Calibri"/>
                <w:b w:val="0"/>
              </w:rPr>
              <w:t>3.7.1.</w:t>
            </w:r>
          </w:p>
          <w:p w14:paraId="30EA2462" w14:textId="77777777" w:rsidR="003C1780" w:rsidRPr="003C1780" w:rsidRDefault="003C1780" w:rsidP="003C1780">
            <w:pPr>
              <w:spacing w:line="360" w:lineRule="auto"/>
              <w:jc w:val="center"/>
              <w:rPr>
                <w:rFonts w:cs="Calibri"/>
                <w:b w:val="0"/>
              </w:rPr>
            </w:pPr>
            <w:r w:rsidRPr="003C1780">
              <w:rPr>
                <w:rFonts w:cs="Calibri"/>
                <w:b w:val="0"/>
              </w:rPr>
              <w:t>3.7.2.</w:t>
            </w:r>
          </w:p>
          <w:p w14:paraId="21829487" w14:textId="77777777" w:rsidR="003C1780" w:rsidRPr="003C1780" w:rsidRDefault="003C1780" w:rsidP="003C1780">
            <w:pPr>
              <w:spacing w:line="360" w:lineRule="auto"/>
              <w:jc w:val="center"/>
              <w:rPr>
                <w:rFonts w:cs="Calibri"/>
                <w:b w:val="0"/>
              </w:rPr>
            </w:pPr>
            <w:r w:rsidRPr="003C1780">
              <w:rPr>
                <w:rFonts w:cs="Calibri"/>
                <w:b w:val="0"/>
              </w:rPr>
              <w:t>3.7.3.</w:t>
            </w:r>
          </w:p>
          <w:p w14:paraId="2988B91D" w14:textId="77777777" w:rsidR="003C1780" w:rsidRPr="003C1780" w:rsidRDefault="003C1780" w:rsidP="003C1780">
            <w:pPr>
              <w:spacing w:line="360" w:lineRule="auto"/>
              <w:jc w:val="center"/>
              <w:rPr>
                <w:rFonts w:cs="Calibri"/>
              </w:rPr>
            </w:pPr>
            <w:r w:rsidRPr="003C1780">
              <w:rPr>
                <w:rFonts w:cs="Calibri"/>
              </w:rPr>
              <w:t>3.8.1.</w:t>
            </w:r>
          </w:p>
          <w:p w14:paraId="7D325E9B" w14:textId="77777777" w:rsidR="003C1780" w:rsidRPr="003C1780" w:rsidRDefault="003C1780" w:rsidP="003C1780">
            <w:pPr>
              <w:spacing w:line="360" w:lineRule="auto"/>
              <w:jc w:val="center"/>
              <w:rPr>
                <w:rFonts w:cs="Calibri"/>
                <w:b w:val="0"/>
              </w:rPr>
            </w:pPr>
            <w:r w:rsidRPr="003C1780">
              <w:rPr>
                <w:rFonts w:cs="Calibri"/>
              </w:rPr>
              <w:t>3.8.2.</w:t>
            </w:r>
          </w:p>
          <w:p w14:paraId="10644EAE" w14:textId="77777777" w:rsidR="003C1780" w:rsidRPr="003C1780" w:rsidRDefault="003C1780" w:rsidP="003C1780">
            <w:pPr>
              <w:spacing w:line="360" w:lineRule="auto"/>
              <w:jc w:val="center"/>
              <w:rPr>
                <w:rFonts w:cs="Calibri"/>
                <w:b w:val="0"/>
              </w:rPr>
            </w:pPr>
            <w:r w:rsidRPr="003C1780">
              <w:rPr>
                <w:rFonts w:cs="Calibri"/>
                <w:b w:val="0"/>
              </w:rPr>
              <w:t>3.8.3.</w:t>
            </w:r>
          </w:p>
          <w:p w14:paraId="732B321D" w14:textId="77777777" w:rsidR="003C1780" w:rsidRPr="003C1780" w:rsidRDefault="003C1780" w:rsidP="003C1780">
            <w:pPr>
              <w:spacing w:line="360" w:lineRule="auto"/>
              <w:jc w:val="center"/>
              <w:rPr>
                <w:rFonts w:cs="Calibri"/>
                <w:b w:val="0"/>
              </w:rPr>
            </w:pPr>
            <w:r w:rsidRPr="003C1780">
              <w:rPr>
                <w:rFonts w:cs="Calibri"/>
                <w:b w:val="0"/>
              </w:rPr>
              <w:t>3.8.4.</w:t>
            </w:r>
          </w:p>
          <w:p w14:paraId="5B2E789F" w14:textId="77777777" w:rsidR="003C1780" w:rsidRPr="003C1780" w:rsidRDefault="003C1780" w:rsidP="003C1780">
            <w:pPr>
              <w:spacing w:line="360" w:lineRule="auto"/>
              <w:jc w:val="center"/>
              <w:rPr>
                <w:rFonts w:cs="Calibri"/>
                <w:b w:val="0"/>
                <w:bCs w:val="0"/>
              </w:rPr>
            </w:pPr>
            <w:r w:rsidRPr="003C1780">
              <w:rPr>
                <w:rFonts w:cs="Calibri"/>
                <w:b w:val="0"/>
              </w:rPr>
              <w:t>3.9.1.</w:t>
            </w:r>
          </w:p>
          <w:p w14:paraId="20D64FCB" w14:textId="77777777" w:rsidR="003C1780" w:rsidRPr="003C1780" w:rsidRDefault="003C1780" w:rsidP="003C1780">
            <w:pPr>
              <w:spacing w:line="360" w:lineRule="auto"/>
              <w:jc w:val="center"/>
              <w:rPr>
                <w:rFonts w:cs="Calibri"/>
                <w:b w:val="0"/>
              </w:rPr>
            </w:pPr>
            <w:r w:rsidRPr="003C1780">
              <w:rPr>
                <w:rFonts w:cs="Calibri"/>
                <w:b w:val="0"/>
              </w:rPr>
              <w:t>3.9.2.</w:t>
            </w:r>
          </w:p>
          <w:p w14:paraId="58BFE507" w14:textId="77777777" w:rsidR="003C1780" w:rsidRPr="003C1780" w:rsidRDefault="003C1780" w:rsidP="003C1780">
            <w:pPr>
              <w:spacing w:line="360" w:lineRule="auto"/>
              <w:jc w:val="center"/>
              <w:rPr>
                <w:rFonts w:cs="Calibri"/>
                <w:b w:val="0"/>
              </w:rPr>
            </w:pPr>
            <w:r w:rsidRPr="003C1780">
              <w:rPr>
                <w:rFonts w:cs="Calibri"/>
                <w:b w:val="0"/>
              </w:rPr>
              <w:t>3.9.3.</w:t>
            </w:r>
          </w:p>
          <w:p w14:paraId="54C225EB" w14:textId="77777777" w:rsidR="00412A46" w:rsidRPr="00412A46" w:rsidRDefault="003C1780" w:rsidP="003C1780">
            <w:pPr>
              <w:spacing w:line="360" w:lineRule="auto"/>
              <w:jc w:val="center"/>
              <w:rPr>
                <w:rFonts w:cs="Calibri"/>
              </w:rPr>
            </w:pPr>
            <w:r w:rsidRPr="003C1780">
              <w:rPr>
                <w:rFonts w:cs="Calibri"/>
                <w:b w:val="0"/>
              </w:rPr>
              <w:t>3.9.4.</w:t>
            </w:r>
          </w:p>
        </w:tc>
        <w:tc>
          <w:tcPr>
            <w:tcW w:w="7230" w:type="dxa"/>
          </w:tcPr>
          <w:p w14:paraId="3735832F" w14:textId="77777777" w:rsidR="00D775D6" w:rsidRDefault="00D775D6" w:rsidP="00D775D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p>
          <w:p w14:paraId="70E497E6" w14:textId="01FD6438"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Dodatne mjere zaštite prirode u Planu upravljanja vodnim područjima (PUVP) prema Okvirnoj direktivi o vodama (ODV) (kao dopuna mjerama iz nadležnosti zaštite prirode)</w:t>
            </w:r>
          </w:p>
          <w:p w14:paraId="0CA44712"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Sustavno ispitivati kakvoću prijelaznih i priobalnih voda RH u skladu s ODV</w:t>
            </w:r>
          </w:p>
          <w:p w14:paraId="15474267"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Prikupljati podatke u ribarstvu (DCF)</w:t>
            </w:r>
          </w:p>
          <w:p w14:paraId="69CB1A1E"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Provoditi program praćenja kakvoće mora i školjkaša na proizvodnim područjima i područjima za ponovno polaganje živih školjkaša</w:t>
            </w:r>
          </w:p>
          <w:p w14:paraId="2FB5F3A6"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Smanjiti unos onečišćenja iz točkastih i raspršenih izvora (grupa mjera)</w:t>
            </w:r>
          </w:p>
          <w:p w14:paraId="7250FFB8"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Eliminirati ili smanjiti onečišćenja prioritetnim tvarima preko točkastih i raspršenih izvora (grupa mjera)</w:t>
            </w:r>
          </w:p>
          <w:p w14:paraId="286F1C92"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Smanjiti mogućnost pojave iznenadnog onečišćenja preko točkastih i raspršenih izvora (grupa mjera)  </w:t>
            </w:r>
          </w:p>
          <w:p w14:paraId="49A7E814"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Smanjiti hidromorfološka opterećenja u svrhu zaštite bioraznolikosti i ekološke mreže (grupa mjera)</w:t>
            </w:r>
          </w:p>
          <w:p w14:paraId="497F1557" w14:textId="77777777" w:rsidR="00725028" w:rsidRPr="000A440D" w:rsidRDefault="00725028" w:rsidP="00725028">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Uskladiti dodatne mjere smanjenja hidromorfoloških opterećenja s programom dodatnih mjera za Područja namijenjena zaštiti staništa ili vrsta gdje je održavanje ili poboljšanje stanja voda bitan element njihove zaštite (grupa mjera)</w:t>
            </w:r>
          </w:p>
          <w:p w14:paraId="1EDFB9EF"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Uključivati odgovarajuće stručne kapacitete i provoditi odgovarajuća istraživanja u ranoj fazi projektiranja zahvata u prostoru koji mogu promijeniti vodni režim</w:t>
            </w:r>
          </w:p>
          <w:p w14:paraId="07ECCB10"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Mjere smanjenja hidromorfološkog opterećenja kroz izdavanje i reviziju vodopravnih akata</w:t>
            </w:r>
          </w:p>
          <w:p w14:paraId="2236D1FF"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Grupa mjera vezanih uz provedbu strateške procjene utjecaja na okoliš</w:t>
            </w:r>
          </w:p>
          <w:p w14:paraId="2C22EB6B"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Osigurati uvjete za održivu i dostupnu uslugu prihvata i zbrinjavanja brodskog otpada i ostataka tereta</w:t>
            </w:r>
          </w:p>
          <w:p w14:paraId="52AE4229"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Ratificirati i primjenjivati pomorske konvencije</w:t>
            </w:r>
          </w:p>
          <w:p w14:paraId="022CF404"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Ograničavati utjecaj ribolova </w:t>
            </w:r>
          </w:p>
          <w:p w14:paraId="1199FE1F"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Zaštititi i obnoviti morsku bioraznolikost </w:t>
            </w:r>
          </w:p>
          <w:p w14:paraId="5BB6955F"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Trajno obustaviti ribolovne aktivnosti </w:t>
            </w:r>
          </w:p>
          <w:p w14:paraId="068D5181"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Privremeno obustaviti ribolovne aktivnosti </w:t>
            </w:r>
          </w:p>
          <w:p w14:paraId="767C7C3B"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Osigurati kontrolu i provedbu  </w:t>
            </w:r>
          </w:p>
          <w:p w14:paraId="20B6D062"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Produktivno ulagati u marikulturu </w:t>
            </w:r>
          </w:p>
          <w:p w14:paraId="2064F747"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Prelaziti na sustave za okolišno upravljanje </w:t>
            </w:r>
          </w:p>
          <w:p w14:paraId="5C6F10B2"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 xml:space="preserve">Razvijati akvakulturu koja osigurava usluge zaštite okoliša </w:t>
            </w:r>
          </w:p>
          <w:p w14:paraId="2BE05575"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Razvijati energetski učinkovito eko-brodarstvo</w:t>
            </w:r>
          </w:p>
          <w:p w14:paraId="583B2658"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Proglasiti Jadransko more Posebno osjetljivim morskim područjem</w:t>
            </w:r>
          </w:p>
          <w:p w14:paraId="703AEAB0" w14:textId="77777777" w:rsidR="0082242A" w:rsidRPr="000A440D" w:rsidRDefault="0082242A" w:rsidP="0082242A">
            <w:pPr>
              <w:numPr>
                <w:ilvl w:val="0"/>
                <w:numId w:val="3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Italic" w:cs="Calibri"/>
                <w:iCs/>
              </w:rPr>
            </w:pPr>
            <w:r w:rsidRPr="000A440D">
              <w:rPr>
                <w:rFonts w:eastAsia="Times New Roman,Italic" w:cs="Calibri"/>
                <w:iCs/>
              </w:rPr>
              <w:t>Uspostaviti sustav „ranog dojavljivanja“ u prevenciji prijenosa štetnih vodenih organizama putem balastnih voda</w:t>
            </w:r>
          </w:p>
          <w:p w14:paraId="5B75D28C" w14:textId="78693516" w:rsidR="00BB495D" w:rsidRPr="00412A46" w:rsidRDefault="0082242A" w:rsidP="0082242A">
            <w:pPr>
              <w:numPr>
                <w:ilvl w:val="0"/>
                <w:numId w:val="38"/>
              </w:numPr>
              <w:spacing w:line="360" w:lineRule="auto"/>
              <w:ind w:left="454"/>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0A440D">
              <w:rPr>
                <w:rFonts w:eastAsia="Times New Roman,Italic" w:cs="Calibri"/>
                <w:iCs/>
              </w:rPr>
              <w:t>Ojačati nadzor upravljanja balastnim vodama</w:t>
            </w:r>
          </w:p>
        </w:tc>
      </w:tr>
    </w:tbl>
    <w:p w14:paraId="75672B58" w14:textId="77777777" w:rsidR="00412A46" w:rsidRPr="00C80FB7" w:rsidRDefault="00412A46" w:rsidP="00412A46">
      <w:pPr>
        <w:spacing w:after="160" w:line="259" w:lineRule="auto"/>
        <w:rPr>
          <w:rFonts w:eastAsia="Calibri"/>
        </w:rPr>
        <w:sectPr w:rsidR="00412A46" w:rsidRPr="00C80FB7" w:rsidSect="000D5477">
          <w:pgSz w:w="11906" w:h="16838"/>
          <w:pgMar w:top="1417" w:right="1417" w:bottom="1417" w:left="1417" w:header="708" w:footer="708" w:gutter="0"/>
          <w:cols w:space="708"/>
          <w:docGrid w:linePitch="360"/>
        </w:sectPr>
      </w:pPr>
      <w:r w:rsidRPr="00412A46">
        <w:rPr>
          <w:rFonts w:eastAsia="Calibri"/>
          <w:noProof/>
          <w:lang w:eastAsia="hr-HR"/>
        </w:rPr>
        <w:drawing>
          <wp:anchor distT="0" distB="0" distL="114300" distR="114300" simplePos="0" relativeHeight="251666432" behindDoc="1" locked="0" layoutInCell="1" allowOverlap="1" wp14:anchorId="2F62B043" wp14:editId="7810CB42">
            <wp:simplePos x="0" y="0"/>
            <wp:positionH relativeFrom="margin">
              <wp:posOffset>-1981200</wp:posOffset>
            </wp:positionH>
            <wp:positionV relativeFrom="paragraph">
              <wp:posOffset>301625</wp:posOffset>
            </wp:positionV>
            <wp:extent cx="1421230" cy="200025"/>
            <wp:effectExtent l="0" t="0" r="762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1230"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6BCF7" w14:textId="77777777" w:rsidR="00412A46" w:rsidRPr="00412A46" w:rsidRDefault="00B409C0" w:rsidP="00412A46">
      <w:pPr>
        <w:spacing w:after="160" w:line="259" w:lineRule="auto"/>
        <w:rPr>
          <w:rFonts w:eastAsia="Calibri"/>
        </w:rPr>
      </w:pPr>
      <w:r w:rsidRPr="00412A46">
        <w:rPr>
          <w:rFonts w:eastAsia="Calibri"/>
          <w:noProof/>
          <w:lang w:eastAsia="hr-HR"/>
        </w:rPr>
        <w:drawing>
          <wp:anchor distT="0" distB="0" distL="114300" distR="114300" simplePos="0" relativeHeight="251667456" behindDoc="1" locked="0" layoutInCell="1" allowOverlap="1" wp14:anchorId="3752A9C6" wp14:editId="7947E213">
            <wp:simplePos x="0" y="0"/>
            <wp:positionH relativeFrom="page">
              <wp:posOffset>22860</wp:posOffset>
            </wp:positionH>
            <wp:positionV relativeFrom="paragraph">
              <wp:posOffset>-1397000</wp:posOffset>
            </wp:positionV>
            <wp:extent cx="7552000" cy="4248000"/>
            <wp:effectExtent l="0" t="0" r="0" b="63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margin">
              <wp14:pctWidth>0</wp14:pctWidth>
            </wp14:sizeRelH>
            <wp14:sizeRelV relativeFrom="margin">
              <wp14:pctHeight>0</wp14:pctHeight>
            </wp14:sizeRelV>
          </wp:anchor>
        </w:drawing>
      </w:r>
    </w:p>
    <w:p w14:paraId="41BC1C15" w14:textId="77777777" w:rsidR="00412A46" w:rsidRPr="00412A46" w:rsidRDefault="00412A46" w:rsidP="00412A46">
      <w:pPr>
        <w:spacing w:after="160" w:line="259" w:lineRule="auto"/>
        <w:rPr>
          <w:rFonts w:eastAsia="Calibri"/>
        </w:rPr>
      </w:pPr>
    </w:p>
    <w:p w14:paraId="688E2EFD" w14:textId="77777777" w:rsidR="00412A46" w:rsidRPr="00412A46" w:rsidRDefault="00412A46" w:rsidP="00412A46">
      <w:pPr>
        <w:spacing w:after="160" w:line="259" w:lineRule="auto"/>
        <w:rPr>
          <w:rFonts w:eastAsia="Calibri"/>
        </w:rPr>
      </w:pPr>
    </w:p>
    <w:p w14:paraId="31AD8630" w14:textId="77777777" w:rsidR="00412A46" w:rsidRPr="00412A46" w:rsidRDefault="00412A46" w:rsidP="00412A46">
      <w:pPr>
        <w:spacing w:after="160" w:line="259" w:lineRule="auto"/>
        <w:rPr>
          <w:rFonts w:eastAsia="Calibri"/>
        </w:rPr>
      </w:pPr>
    </w:p>
    <w:p w14:paraId="6901B6F4" w14:textId="77777777" w:rsidR="00412A46" w:rsidRPr="00412A46" w:rsidRDefault="00412A46" w:rsidP="00412A46">
      <w:pPr>
        <w:spacing w:after="160" w:line="259" w:lineRule="auto"/>
        <w:rPr>
          <w:rFonts w:eastAsia="Calibri"/>
        </w:rPr>
      </w:pPr>
    </w:p>
    <w:p w14:paraId="01D48E7A" w14:textId="77777777" w:rsidR="00412A46" w:rsidRPr="00412A46" w:rsidRDefault="00412A46" w:rsidP="00412A46">
      <w:pPr>
        <w:spacing w:after="160" w:line="259" w:lineRule="auto"/>
        <w:rPr>
          <w:rFonts w:eastAsia="Calibri"/>
        </w:rPr>
      </w:pPr>
    </w:p>
    <w:p w14:paraId="526A9E02" w14:textId="77777777" w:rsidR="00412A46" w:rsidRPr="00412A46" w:rsidRDefault="00412A46" w:rsidP="00412A46">
      <w:pPr>
        <w:spacing w:after="160" w:line="259" w:lineRule="auto"/>
        <w:rPr>
          <w:rFonts w:eastAsia="Calibri"/>
        </w:rPr>
      </w:pPr>
    </w:p>
    <w:p w14:paraId="5F3C9BB4" w14:textId="77777777" w:rsidR="00412A46" w:rsidRPr="00412A46" w:rsidRDefault="00412A46" w:rsidP="00412A46">
      <w:pPr>
        <w:spacing w:after="160" w:line="259" w:lineRule="auto"/>
        <w:rPr>
          <w:rFonts w:eastAsia="Calibri"/>
        </w:rPr>
      </w:pPr>
    </w:p>
    <w:p w14:paraId="332E253A" w14:textId="77777777" w:rsidR="00412A46" w:rsidRPr="00412A46" w:rsidRDefault="00412A46" w:rsidP="00412A46">
      <w:pPr>
        <w:spacing w:after="160" w:line="259" w:lineRule="auto"/>
        <w:rPr>
          <w:rFonts w:eastAsia="Calibri"/>
        </w:rPr>
      </w:pPr>
    </w:p>
    <w:p w14:paraId="0C56FDF0" w14:textId="77777777" w:rsidR="00412A46" w:rsidRPr="00412A46" w:rsidRDefault="00412A46" w:rsidP="00412A46">
      <w:pPr>
        <w:spacing w:after="160" w:line="259" w:lineRule="auto"/>
        <w:rPr>
          <w:rFonts w:eastAsia="Calibri"/>
        </w:rPr>
      </w:pPr>
    </w:p>
    <w:p w14:paraId="005887D4" w14:textId="77777777" w:rsidR="00B409C0" w:rsidRPr="00412A46" w:rsidRDefault="00B409C0"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2F497C45" w14:textId="77777777" w:rsidTr="00CE0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5F5F86DD" w14:textId="77777777" w:rsidR="00412A46" w:rsidRPr="00412A46" w:rsidRDefault="00412A46" w:rsidP="00412A46">
            <w:pPr>
              <w:jc w:val="center"/>
              <w:rPr>
                <w:color w:val="9F9F24"/>
                <w:sz w:val="28"/>
                <w:szCs w:val="28"/>
              </w:rPr>
            </w:pPr>
            <w:r w:rsidRPr="00412A46">
              <w:rPr>
                <w:color w:val="9F9F24"/>
                <w:sz w:val="28"/>
                <w:szCs w:val="28"/>
              </w:rPr>
              <w:t>Mjere 2a</w:t>
            </w:r>
          </w:p>
        </w:tc>
        <w:tc>
          <w:tcPr>
            <w:tcW w:w="7088" w:type="dxa"/>
            <w:shd w:val="clear" w:color="auto" w:fill="auto"/>
            <w:vAlign w:val="center"/>
          </w:tcPr>
          <w:p w14:paraId="6EC5A4A0"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9F9F24"/>
                <w:sz w:val="28"/>
                <w:szCs w:val="28"/>
              </w:rPr>
            </w:pPr>
            <w:r w:rsidRPr="00412A46">
              <w:rPr>
                <w:color w:val="9F9F24"/>
                <w:sz w:val="28"/>
                <w:szCs w:val="28"/>
              </w:rPr>
              <w:t>Mjere 1a i 1b</w:t>
            </w:r>
          </w:p>
        </w:tc>
      </w:tr>
      <w:tr w:rsidR="00412A46" w:rsidRPr="00412A46" w14:paraId="24FF28B9" w14:textId="77777777" w:rsidTr="00CE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31313D82" w14:textId="77777777" w:rsidR="00412A46" w:rsidRPr="00412A46" w:rsidRDefault="00412A46" w:rsidP="00D775D6">
            <w:pPr>
              <w:spacing w:line="360" w:lineRule="auto"/>
              <w:jc w:val="center"/>
              <w:rPr>
                <w:rFonts w:cs="Calibri"/>
              </w:rPr>
            </w:pPr>
          </w:p>
          <w:p w14:paraId="491160EB" w14:textId="77777777" w:rsidR="003C1780" w:rsidRPr="00E436D2" w:rsidRDefault="003C1780" w:rsidP="003C1780">
            <w:pPr>
              <w:spacing w:line="360" w:lineRule="auto"/>
              <w:jc w:val="center"/>
              <w:rPr>
                <w:rFonts w:cs="Calibri"/>
                <w:b w:val="0"/>
              </w:rPr>
            </w:pPr>
            <w:r w:rsidRPr="00E436D2">
              <w:rPr>
                <w:rFonts w:cs="Calibri"/>
                <w:b w:val="0"/>
              </w:rPr>
              <w:t>2.1.4.</w:t>
            </w:r>
          </w:p>
          <w:p w14:paraId="3ABFF628" w14:textId="77777777" w:rsidR="003C1780" w:rsidRPr="00E436D2" w:rsidRDefault="003C1780" w:rsidP="003C1780">
            <w:pPr>
              <w:spacing w:line="360" w:lineRule="auto"/>
              <w:jc w:val="center"/>
              <w:rPr>
                <w:rFonts w:cs="Calibri"/>
                <w:b w:val="0"/>
              </w:rPr>
            </w:pPr>
            <w:r w:rsidRPr="00E436D2">
              <w:rPr>
                <w:rFonts w:cs="Calibri"/>
                <w:b w:val="0"/>
              </w:rPr>
              <w:t>2.3.3.</w:t>
            </w:r>
          </w:p>
          <w:p w14:paraId="71532DC0" w14:textId="77777777" w:rsidR="003C1780" w:rsidRPr="00E436D2" w:rsidRDefault="003C1780" w:rsidP="003C1780">
            <w:pPr>
              <w:spacing w:line="360" w:lineRule="auto"/>
              <w:jc w:val="center"/>
              <w:rPr>
                <w:rFonts w:cs="Calibri"/>
              </w:rPr>
            </w:pPr>
            <w:r w:rsidRPr="00E436D2">
              <w:rPr>
                <w:rFonts w:cs="Calibri"/>
              </w:rPr>
              <w:t>3.5.1.</w:t>
            </w:r>
          </w:p>
          <w:p w14:paraId="1F0F1B0F" w14:textId="77777777" w:rsidR="003C1780" w:rsidRPr="00E436D2" w:rsidRDefault="003C1780" w:rsidP="003C1780">
            <w:pPr>
              <w:spacing w:line="360" w:lineRule="auto"/>
              <w:jc w:val="center"/>
              <w:rPr>
                <w:rFonts w:cs="Calibri"/>
              </w:rPr>
            </w:pPr>
            <w:r w:rsidRPr="00E436D2">
              <w:rPr>
                <w:rFonts w:cs="Calibri"/>
              </w:rPr>
              <w:t>3.5.2.</w:t>
            </w:r>
          </w:p>
          <w:p w14:paraId="218DCF1D" w14:textId="77777777" w:rsidR="003C1780" w:rsidRPr="00E436D2" w:rsidRDefault="003C1780" w:rsidP="003C1780">
            <w:pPr>
              <w:spacing w:line="360" w:lineRule="auto"/>
              <w:jc w:val="center"/>
              <w:rPr>
                <w:rFonts w:cs="Calibri"/>
              </w:rPr>
            </w:pPr>
            <w:r w:rsidRPr="00E436D2">
              <w:rPr>
                <w:rFonts w:cs="Calibri"/>
              </w:rPr>
              <w:t>3.6.1.</w:t>
            </w:r>
          </w:p>
          <w:p w14:paraId="584F5C02" w14:textId="77777777" w:rsidR="003C1780" w:rsidRPr="00E436D2" w:rsidRDefault="003C1780" w:rsidP="003C1780">
            <w:pPr>
              <w:spacing w:line="360" w:lineRule="auto"/>
              <w:jc w:val="center"/>
              <w:rPr>
                <w:rFonts w:cs="Calibri"/>
              </w:rPr>
            </w:pPr>
            <w:r w:rsidRPr="00E436D2">
              <w:rPr>
                <w:rFonts w:cs="Calibri"/>
              </w:rPr>
              <w:t>3.6.2.</w:t>
            </w:r>
          </w:p>
          <w:p w14:paraId="778995B6" w14:textId="77777777" w:rsidR="003C1780" w:rsidRDefault="003C1780" w:rsidP="003C1780">
            <w:pPr>
              <w:spacing w:line="360" w:lineRule="auto"/>
              <w:jc w:val="center"/>
              <w:rPr>
                <w:rFonts w:cs="Calibri"/>
                <w:b w:val="0"/>
                <w:bCs w:val="0"/>
              </w:rPr>
            </w:pPr>
            <w:r w:rsidRPr="00E436D2">
              <w:rPr>
                <w:rFonts w:cs="Calibri"/>
              </w:rPr>
              <w:t>3.6.3.</w:t>
            </w:r>
          </w:p>
          <w:p w14:paraId="744150EA" w14:textId="77777777" w:rsidR="003C1780" w:rsidRPr="00E436D2" w:rsidRDefault="003C1780" w:rsidP="003C1780">
            <w:pPr>
              <w:spacing w:line="360" w:lineRule="auto"/>
              <w:jc w:val="center"/>
              <w:rPr>
                <w:rFonts w:cs="Calibri"/>
                <w:b w:val="0"/>
              </w:rPr>
            </w:pPr>
            <w:r w:rsidRPr="00E436D2">
              <w:rPr>
                <w:rFonts w:cs="Calibri"/>
                <w:b w:val="0"/>
              </w:rPr>
              <w:t>3.8.1.</w:t>
            </w:r>
          </w:p>
          <w:p w14:paraId="08CA0D22" w14:textId="77777777" w:rsidR="003C1780" w:rsidRPr="00E436D2" w:rsidRDefault="003C1780" w:rsidP="003C1780">
            <w:pPr>
              <w:spacing w:line="360" w:lineRule="auto"/>
              <w:jc w:val="center"/>
              <w:rPr>
                <w:rFonts w:cs="Calibri"/>
                <w:b w:val="0"/>
              </w:rPr>
            </w:pPr>
            <w:r w:rsidRPr="00E436D2">
              <w:rPr>
                <w:rFonts w:cs="Calibri"/>
                <w:b w:val="0"/>
              </w:rPr>
              <w:t>3.8.2.</w:t>
            </w:r>
          </w:p>
          <w:p w14:paraId="4A668906" w14:textId="77777777" w:rsidR="003C1780" w:rsidRPr="0052501B" w:rsidRDefault="003C1780" w:rsidP="003C1780">
            <w:pPr>
              <w:spacing w:line="360" w:lineRule="auto"/>
              <w:jc w:val="center"/>
              <w:rPr>
                <w:rFonts w:cs="Calibri"/>
                <w:b w:val="0"/>
              </w:rPr>
            </w:pPr>
            <w:r w:rsidRPr="00E436D2">
              <w:rPr>
                <w:rFonts w:cs="Calibri"/>
                <w:b w:val="0"/>
              </w:rPr>
              <w:t>3.8.3.</w:t>
            </w:r>
          </w:p>
          <w:p w14:paraId="5AA38372" w14:textId="77777777" w:rsidR="003C1780" w:rsidRPr="00E436D2" w:rsidRDefault="003C1780" w:rsidP="003C1780">
            <w:pPr>
              <w:spacing w:line="360" w:lineRule="auto"/>
              <w:jc w:val="center"/>
              <w:rPr>
                <w:rFonts w:cs="Calibri"/>
                <w:b w:val="0"/>
              </w:rPr>
            </w:pPr>
            <w:r w:rsidRPr="00E436D2">
              <w:rPr>
                <w:rFonts w:cs="Calibri"/>
                <w:b w:val="0"/>
              </w:rPr>
              <w:t>3.9.1.</w:t>
            </w:r>
          </w:p>
          <w:p w14:paraId="4DF68534" w14:textId="77777777" w:rsidR="003C1780" w:rsidRPr="00E436D2" w:rsidRDefault="003C1780" w:rsidP="003C1780">
            <w:pPr>
              <w:spacing w:line="360" w:lineRule="auto"/>
              <w:jc w:val="center"/>
              <w:rPr>
                <w:rFonts w:cs="Calibri"/>
                <w:b w:val="0"/>
              </w:rPr>
            </w:pPr>
            <w:r w:rsidRPr="00E436D2">
              <w:rPr>
                <w:rFonts w:cs="Calibri"/>
                <w:b w:val="0"/>
              </w:rPr>
              <w:t>3.9.2.</w:t>
            </w:r>
          </w:p>
          <w:p w14:paraId="0560FF19" w14:textId="77777777" w:rsidR="003C1780" w:rsidRPr="00E436D2" w:rsidRDefault="003C1780" w:rsidP="003C1780">
            <w:pPr>
              <w:spacing w:line="360" w:lineRule="auto"/>
              <w:jc w:val="center"/>
              <w:rPr>
                <w:rFonts w:cs="Calibri"/>
                <w:b w:val="0"/>
              </w:rPr>
            </w:pPr>
            <w:r w:rsidRPr="00E436D2">
              <w:rPr>
                <w:rFonts w:cs="Calibri"/>
                <w:b w:val="0"/>
              </w:rPr>
              <w:t>3.9.3.</w:t>
            </w:r>
          </w:p>
          <w:p w14:paraId="75272870" w14:textId="77777777" w:rsidR="00412A46" w:rsidRPr="00412A46" w:rsidRDefault="003C1780" w:rsidP="003C1780">
            <w:pPr>
              <w:spacing w:line="360" w:lineRule="auto"/>
              <w:jc w:val="center"/>
            </w:pPr>
            <w:r w:rsidRPr="00E436D2">
              <w:rPr>
                <w:rFonts w:cs="Calibri"/>
                <w:b w:val="0"/>
              </w:rPr>
              <w:t>3.9.4</w:t>
            </w:r>
            <w:r w:rsidR="00B840DF">
              <w:rPr>
                <w:rFonts w:cs="Calibri"/>
                <w:b w:val="0"/>
              </w:rPr>
              <w:t>.</w:t>
            </w:r>
          </w:p>
        </w:tc>
        <w:tc>
          <w:tcPr>
            <w:tcW w:w="7088" w:type="dxa"/>
            <w:shd w:val="clear" w:color="auto" w:fill="auto"/>
          </w:tcPr>
          <w:p w14:paraId="7A474007" w14:textId="77777777" w:rsidR="00D775D6" w:rsidRPr="00D775D6" w:rsidRDefault="00D775D6" w:rsidP="00D775D6">
            <w:pPr>
              <w:spacing w:line="360" w:lineRule="auto"/>
              <w:contextualSpacing/>
              <w:cnfStyle w:val="000000100000" w:firstRow="0" w:lastRow="0" w:firstColumn="0" w:lastColumn="0" w:oddVBand="0" w:evenVBand="0" w:oddHBand="1" w:evenHBand="0" w:firstRowFirstColumn="0" w:firstRowLastColumn="0" w:lastRowFirstColumn="0" w:lastRowLastColumn="0"/>
            </w:pPr>
          </w:p>
          <w:p w14:paraId="7CA00D5F"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 xml:space="preserve">Ograničavati utjecaj ribolova </w:t>
            </w:r>
          </w:p>
          <w:p w14:paraId="232E01C8"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 xml:space="preserve">Zaštititi i obnoviti morsku bioraznolikost </w:t>
            </w:r>
          </w:p>
          <w:p w14:paraId="37070A55"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 xml:space="preserve">Trajno obustaviti ribolovne aktivnosti </w:t>
            </w:r>
          </w:p>
          <w:p w14:paraId="24242CF5"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 xml:space="preserve">Privremeno obustaviti ribolovne aktivnosti </w:t>
            </w:r>
          </w:p>
          <w:p w14:paraId="1ADD70D3"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 xml:space="preserve">Osigurati kontrolu i provedbu  </w:t>
            </w:r>
          </w:p>
          <w:p w14:paraId="3C3DFC82"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Razvijati energetski učinkovito eko-brodarstvo</w:t>
            </w:r>
          </w:p>
          <w:p w14:paraId="310CE75C"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Proglasiti Jadransko more Posebno osjetljivim morskim područjem</w:t>
            </w:r>
          </w:p>
          <w:p w14:paraId="57148FFC" w14:textId="77777777" w:rsidR="00381631" w:rsidRPr="002C4347"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Uspostaviti sustav „ranog dojavljivanja“ u prevenciji prijenosa štetnih vodenih organizama putem balastnih voda</w:t>
            </w:r>
          </w:p>
          <w:p w14:paraId="1B5EF58F" w14:textId="4C02F42C" w:rsidR="00BB495D" w:rsidRPr="00381631" w:rsidRDefault="00381631" w:rsidP="00381631">
            <w:pPr>
              <w:numPr>
                <w:ilvl w:val="0"/>
                <w:numId w:val="39"/>
              </w:num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r w:rsidRPr="002C4347">
              <w:rPr>
                <w:rFonts w:cs="Calibri"/>
                <w:lang w:eastAsia="hr-HR"/>
              </w:rPr>
              <w:t xml:space="preserve">Ojačati nadzor upravljanja balastnim vodama </w:t>
            </w:r>
          </w:p>
        </w:tc>
      </w:tr>
    </w:tbl>
    <w:p w14:paraId="6BC9F667" w14:textId="77777777" w:rsidR="00412A46" w:rsidRPr="00412A46" w:rsidRDefault="00412A46" w:rsidP="00412A46">
      <w:pPr>
        <w:spacing w:after="160" w:line="259" w:lineRule="auto"/>
        <w:rPr>
          <w:rFonts w:eastAsia="Calibri"/>
        </w:rPr>
      </w:pPr>
    </w:p>
    <w:p w14:paraId="3DFECC46" w14:textId="77777777" w:rsidR="00412A46" w:rsidRPr="00412A46" w:rsidRDefault="00412A46" w:rsidP="00412A46">
      <w:pPr>
        <w:spacing w:after="160" w:line="259" w:lineRule="auto"/>
        <w:rPr>
          <w:rFonts w:eastAsia="Calibri"/>
        </w:rPr>
      </w:pPr>
    </w:p>
    <w:p w14:paraId="72EF60D5" w14:textId="77777777" w:rsidR="00412A46" w:rsidRPr="00412A46" w:rsidRDefault="00412A46" w:rsidP="00412A46">
      <w:pPr>
        <w:spacing w:after="160" w:line="259" w:lineRule="auto"/>
        <w:rPr>
          <w:rFonts w:eastAsia="Calibri"/>
        </w:rPr>
      </w:pPr>
      <w:r w:rsidRPr="00412A46">
        <w:rPr>
          <w:rFonts w:eastAsia="Calibri"/>
        </w:rPr>
        <w:br w:type="page"/>
      </w:r>
    </w:p>
    <w:p w14:paraId="6462CF8D" w14:textId="77777777" w:rsidR="00412A46" w:rsidRPr="00412A46" w:rsidRDefault="00412A46" w:rsidP="00412A46">
      <w:pPr>
        <w:spacing w:after="160" w:line="259" w:lineRule="auto"/>
        <w:rPr>
          <w:rFonts w:eastAsia="Calibri"/>
        </w:rPr>
      </w:pPr>
      <w:r w:rsidRPr="00412A46">
        <w:rPr>
          <w:rFonts w:eastAsia="Calibri"/>
          <w:noProof/>
          <w:lang w:eastAsia="hr-HR"/>
        </w:rPr>
        <w:drawing>
          <wp:anchor distT="0" distB="0" distL="114300" distR="114300" simplePos="0" relativeHeight="251673600" behindDoc="1" locked="0" layoutInCell="1" allowOverlap="1" wp14:anchorId="55B8E83D" wp14:editId="31B25762">
            <wp:simplePos x="0" y="0"/>
            <wp:positionH relativeFrom="page">
              <wp:posOffset>282</wp:posOffset>
            </wp:positionH>
            <wp:positionV relativeFrom="paragraph">
              <wp:posOffset>-1393825</wp:posOffset>
            </wp:positionV>
            <wp:extent cx="7552000" cy="4248000"/>
            <wp:effectExtent l="0" t="0" r="0" b="635"/>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JERE 2 (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margin">
              <wp14:pctWidth>0</wp14:pctWidth>
            </wp14:sizeRelH>
            <wp14:sizeRelV relativeFrom="margin">
              <wp14:pctHeight>0</wp14:pctHeight>
            </wp14:sizeRelV>
          </wp:anchor>
        </w:drawing>
      </w:r>
    </w:p>
    <w:p w14:paraId="3DC13DF2" w14:textId="77777777" w:rsidR="00412A46" w:rsidRPr="00412A46" w:rsidRDefault="00412A46" w:rsidP="00412A46">
      <w:pPr>
        <w:spacing w:after="160" w:line="259" w:lineRule="auto"/>
        <w:rPr>
          <w:rFonts w:eastAsia="Calibri"/>
        </w:rPr>
      </w:pPr>
    </w:p>
    <w:p w14:paraId="39725211" w14:textId="77777777" w:rsidR="00412A46" w:rsidRPr="00412A46" w:rsidRDefault="00412A46" w:rsidP="00412A46">
      <w:pPr>
        <w:spacing w:after="160" w:line="259" w:lineRule="auto"/>
        <w:rPr>
          <w:rFonts w:eastAsia="Calibri"/>
        </w:rPr>
      </w:pPr>
    </w:p>
    <w:p w14:paraId="71C33841" w14:textId="77777777" w:rsidR="00412A46" w:rsidRPr="00412A46" w:rsidRDefault="00412A46" w:rsidP="00412A46">
      <w:pPr>
        <w:spacing w:after="160" w:line="259" w:lineRule="auto"/>
        <w:rPr>
          <w:rFonts w:eastAsia="Calibri"/>
        </w:rPr>
      </w:pPr>
    </w:p>
    <w:p w14:paraId="69520CE6" w14:textId="77777777" w:rsidR="00412A46" w:rsidRPr="00412A46" w:rsidRDefault="00412A46" w:rsidP="00412A46">
      <w:pPr>
        <w:spacing w:after="160" w:line="259" w:lineRule="auto"/>
        <w:rPr>
          <w:rFonts w:eastAsia="Calibri"/>
        </w:rPr>
      </w:pPr>
    </w:p>
    <w:p w14:paraId="0BC5B3FE" w14:textId="77777777" w:rsidR="00412A46" w:rsidRPr="00412A46" w:rsidRDefault="00412A46" w:rsidP="00412A46">
      <w:pPr>
        <w:spacing w:after="160" w:line="259" w:lineRule="auto"/>
        <w:rPr>
          <w:rFonts w:eastAsia="Calibri"/>
        </w:rPr>
      </w:pPr>
    </w:p>
    <w:p w14:paraId="3A96C1FC" w14:textId="77777777" w:rsidR="00412A46" w:rsidRPr="00412A46" w:rsidRDefault="00412A46" w:rsidP="00412A46">
      <w:pPr>
        <w:spacing w:after="160" w:line="259" w:lineRule="auto"/>
        <w:rPr>
          <w:rFonts w:eastAsia="Calibri"/>
        </w:rPr>
      </w:pPr>
    </w:p>
    <w:p w14:paraId="449CA88E" w14:textId="77777777" w:rsidR="00412A46" w:rsidRPr="00412A46" w:rsidRDefault="00412A46" w:rsidP="00412A46">
      <w:pPr>
        <w:spacing w:after="160" w:line="259" w:lineRule="auto"/>
        <w:rPr>
          <w:rFonts w:eastAsia="Calibri"/>
        </w:rPr>
      </w:pPr>
    </w:p>
    <w:p w14:paraId="48FB186B" w14:textId="77777777" w:rsidR="00412A46" w:rsidRPr="00412A46" w:rsidRDefault="00412A46" w:rsidP="00412A46">
      <w:pPr>
        <w:spacing w:after="160" w:line="259" w:lineRule="auto"/>
        <w:rPr>
          <w:rFonts w:eastAsia="Calibri"/>
        </w:rPr>
      </w:pPr>
    </w:p>
    <w:p w14:paraId="63E489A0" w14:textId="77777777" w:rsidR="00412A46" w:rsidRDefault="00412A46" w:rsidP="00412A46">
      <w:pPr>
        <w:spacing w:after="160" w:line="259" w:lineRule="auto"/>
        <w:rPr>
          <w:rFonts w:eastAsia="Calibri"/>
        </w:rPr>
      </w:pPr>
    </w:p>
    <w:p w14:paraId="5180A746" w14:textId="77777777" w:rsidR="00B409C0" w:rsidRPr="00412A46" w:rsidRDefault="00B409C0"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02B60728" w14:textId="77777777" w:rsidTr="00CE0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4F9E14B3" w14:textId="77777777" w:rsidR="00412A46" w:rsidRPr="00412A46" w:rsidRDefault="00412A46" w:rsidP="00412A46">
            <w:pPr>
              <w:jc w:val="center"/>
              <w:rPr>
                <w:color w:val="25675D"/>
                <w:sz w:val="28"/>
                <w:szCs w:val="28"/>
              </w:rPr>
            </w:pPr>
            <w:r w:rsidRPr="00412A46">
              <w:rPr>
                <w:color w:val="25675D"/>
                <w:sz w:val="28"/>
                <w:szCs w:val="28"/>
              </w:rPr>
              <w:t>Mjere 2a</w:t>
            </w:r>
          </w:p>
        </w:tc>
        <w:tc>
          <w:tcPr>
            <w:tcW w:w="7088" w:type="dxa"/>
            <w:shd w:val="clear" w:color="auto" w:fill="auto"/>
            <w:vAlign w:val="center"/>
          </w:tcPr>
          <w:p w14:paraId="7E8D02EC"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25675D"/>
                <w:sz w:val="28"/>
                <w:szCs w:val="28"/>
              </w:rPr>
            </w:pPr>
            <w:r w:rsidRPr="00412A46">
              <w:rPr>
                <w:color w:val="25675D"/>
                <w:sz w:val="28"/>
                <w:szCs w:val="28"/>
              </w:rPr>
              <w:t>Mjere 1a i 1b</w:t>
            </w:r>
          </w:p>
        </w:tc>
      </w:tr>
      <w:tr w:rsidR="00412A46" w:rsidRPr="00412A46" w14:paraId="6CBA1F60" w14:textId="77777777" w:rsidTr="00CE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1C3D40E8" w14:textId="77777777" w:rsidR="00412A46" w:rsidRPr="00412A46" w:rsidRDefault="00412A46" w:rsidP="00CD4B57">
            <w:pPr>
              <w:spacing w:line="360" w:lineRule="auto"/>
              <w:jc w:val="center"/>
              <w:rPr>
                <w:rFonts w:cs="Calibri"/>
                <w:sz w:val="24"/>
                <w:szCs w:val="24"/>
              </w:rPr>
            </w:pPr>
          </w:p>
          <w:p w14:paraId="74EFC0AC" w14:textId="77777777" w:rsidR="003C1780" w:rsidRPr="00F54DC0" w:rsidRDefault="003C1780" w:rsidP="003C1780">
            <w:pPr>
              <w:spacing w:line="360" w:lineRule="auto"/>
              <w:jc w:val="center"/>
              <w:rPr>
                <w:rFonts w:cs="Calibri"/>
                <w:b w:val="0"/>
              </w:rPr>
            </w:pPr>
            <w:r w:rsidRPr="00F54DC0">
              <w:rPr>
                <w:rFonts w:cs="Calibri"/>
                <w:b w:val="0"/>
              </w:rPr>
              <w:t>2.1.4.</w:t>
            </w:r>
          </w:p>
          <w:p w14:paraId="2CBF86C3" w14:textId="77777777" w:rsidR="003C1780" w:rsidRPr="00F54DC0" w:rsidRDefault="003C1780" w:rsidP="003C1780">
            <w:pPr>
              <w:spacing w:line="360" w:lineRule="auto"/>
              <w:jc w:val="center"/>
              <w:rPr>
                <w:rFonts w:cs="Calibri"/>
              </w:rPr>
            </w:pPr>
            <w:r w:rsidRPr="00F54DC0">
              <w:rPr>
                <w:rFonts w:cs="Calibri"/>
              </w:rPr>
              <w:t>2.3.5.</w:t>
            </w:r>
          </w:p>
          <w:p w14:paraId="4AA1BF7B" w14:textId="77777777" w:rsidR="003C1780" w:rsidRPr="00F54DC0" w:rsidRDefault="003C1780" w:rsidP="003C1780">
            <w:pPr>
              <w:spacing w:line="360" w:lineRule="auto"/>
              <w:jc w:val="center"/>
              <w:rPr>
                <w:rFonts w:cs="Calibri"/>
                <w:bCs w:val="0"/>
              </w:rPr>
            </w:pPr>
            <w:r w:rsidRPr="00F54DC0">
              <w:rPr>
                <w:rFonts w:cs="Calibri"/>
                <w:b w:val="0"/>
              </w:rPr>
              <w:t>3.4.1.</w:t>
            </w:r>
          </w:p>
          <w:p w14:paraId="3A3BA6F4" w14:textId="77777777" w:rsidR="003C1780" w:rsidRPr="00F54DC0" w:rsidRDefault="003C1780" w:rsidP="003C1780">
            <w:pPr>
              <w:spacing w:line="360" w:lineRule="auto"/>
              <w:jc w:val="center"/>
              <w:rPr>
                <w:rFonts w:cs="Calibri"/>
                <w:b w:val="0"/>
              </w:rPr>
            </w:pPr>
            <w:r w:rsidRPr="00F54DC0">
              <w:rPr>
                <w:rFonts w:cs="Calibri"/>
                <w:b w:val="0"/>
              </w:rPr>
              <w:t>3.5.1.</w:t>
            </w:r>
          </w:p>
          <w:p w14:paraId="1D80AD3E" w14:textId="77777777" w:rsidR="003C1780" w:rsidRPr="00F54DC0" w:rsidRDefault="003C1780" w:rsidP="003C1780">
            <w:pPr>
              <w:spacing w:line="360" w:lineRule="auto"/>
              <w:jc w:val="center"/>
              <w:rPr>
                <w:rFonts w:cs="Calibri"/>
                <w:b w:val="0"/>
              </w:rPr>
            </w:pPr>
            <w:r w:rsidRPr="00F54DC0">
              <w:rPr>
                <w:rFonts w:cs="Calibri"/>
                <w:b w:val="0"/>
              </w:rPr>
              <w:t>3.5.2.</w:t>
            </w:r>
          </w:p>
          <w:p w14:paraId="6C82EBC0" w14:textId="77777777" w:rsidR="003C1780" w:rsidRPr="00F54DC0" w:rsidRDefault="003C1780" w:rsidP="003C1780">
            <w:pPr>
              <w:spacing w:line="360" w:lineRule="auto"/>
              <w:jc w:val="center"/>
              <w:rPr>
                <w:rFonts w:cs="Calibri"/>
                <w:b w:val="0"/>
              </w:rPr>
            </w:pPr>
            <w:r w:rsidRPr="00F54DC0">
              <w:rPr>
                <w:rFonts w:cs="Calibri"/>
                <w:b w:val="0"/>
              </w:rPr>
              <w:t>3.6.1.</w:t>
            </w:r>
          </w:p>
          <w:p w14:paraId="759B28D8" w14:textId="77777777" w:rsidR="003C1780" w:rsidRPr="00F54DC0" w:rsidRDefault="003C1780" w:rsidP="003C1780">
            <w:pPr>
              <w:spacing w:line="360" w:lineRule="auto"/>
              <w:jc w:val="center"/>
              <w:rPr>
                <w:rFonts w:cs="Calibri"/>
                <w:b w:val="0"/>
              </w:rPr>
            </w:pPr>
            <w:r w:rsidRPr="00F54DC0">
              <w:rPr>
                <w:rFonts w:cs="Calibri"/>
                <w:b w:val="0"/>
              </w:rPr>
              <w:t>3.6.2.</w:t>
            </w:r>
          </w:p>
          <w:p w14:paraId="5C7AEFA9" w14:textId="77777777" w:rsidR="003C1780" w:rsidRPr="00F54DC0" w:rsidRDefault="003C1780" w:rsidP="003C1780">
            <w:pPr>
              <w:spacing w:line="360" w:lineRule="auto"/>
              <w:jc w:val="center"/>
              <w:rPr>
                <w:rFonts w:cs="Calibri"/>
                <w:b w:val="0"/>
              </w:rPr>
            </w:pPr>
            <w:r w:rsidRPr="00F54DC0">
              <w:rPr>
                <w:rFonts w:cs="Calibri"/>
                <w:b w:val="0"/>
              </w:rPr>
              <w:t>3.6.3.</w:t>
            </w:r>
          </w:p>
          <w:p w14:paraId="734916B6" w14:textId="77777777" w:rsidR="003C1780" w:rsidRPr="00F54DC0" w:rsidRDefault="003C1780" w:rsidP="003C1780">
            <w:pPr>
              <w:spacing w:line="360" w:lineRule="auto"/>
              <w:jc w:val="center"/>
              <w:rPr>
                <w:rFonts w:cs="Calibri"/>
                <w:b w:val="0"/>
              </w:rPr>
            </w:pPr>
            <w:r w:rsidRPr="00F54DC0">
              <w:rPr>
                <w:rFonts w:cs="Calibri"/>
                <w:b w:val="0"/>
              </w:rPr>
              <w:t>3.7.1.</w:t>
            </w:r>
          </w:p>
          <w:p w14:paraId="55F928AC" w14:textId="77777777" w:rsidR="003C1780" w:rsidRPr="00F54DC0" w:rsidRDefault="003C1780" w:rsidP="003C1780">
            <w:pPr>
              <w:spacing w:line="360" w:lineRule="auto"/>
              <w:jc w:val="center"/>
              <w:rPr>
                <w:rFonts w:cs="Calibri"/>
                <w:b w:val="0"/>
              </w:rPr>
            </w:pPr>
            <w:r w:rsidRPr="00F54DC0">
              <w:rPr>
                <w:rFonts w:cs="Calibri"/>
                <w:b w:val="0"/>
              </w:rPr>
              <w:t>3.7.2.</w:t>
            </w:r>
          </w:p>
          <w:p w14:paraId="529A1F55" w14:textId="77777777" w:rsidR="003C1780" w:rsidRPr="00F54DC0" w:rsidRDefault="003C1780" w:rsidP="003C1780">
            <w:pPr>
              <w:spacing w:line="360" w:lineRule="auto"/>
              <w:jc w:val="center"/>
              <w:rPr>
                <w:rFonts w:cs="Calibri"/>
                <w:b w:val="0"/>
              </w:rPr>
            </w:pPr>
            <w:r w:rsidRPr="00F54DC0">
              <w:rPr>
                <w:rFonts w:cs="Calibri"/>
                <w:b w:val="0"/>
              </w:rPr>
              <w:t>3.7.3.</w:t>
            </w:r>
          </w:p>
          <w:p w14:paraId="7DB0D957" w14:textId="77777777" w:rsidR="003C1780" w:rsidRPr="00F54DC0" w:rsidRDefault="003C1780" w:rsidP="003C1780">
            <w:pPr>
              <w:spacing w:line="360" w:lineRule="auto"/>
              <w:jc w:val="center"/>
              <w:rPr>
                <w:rFonts w:cs="Calibri"/>
                <w:b w:val="0"/>
              </w:rPr>
            </w:pPr>
            <w:r w:rsidRPr="00F54DC0">
              <w:rPr>
                <w:rFonts w:cs="Calibri"/>
                <w:b w:val="0"/>
              </w:rPr>
              <w:t>3.8.1.</w:t>
            </w:r>
          </w:p>
          <w:p w14:paraId="048EDA2B" w14:textId="77777777" w:rsidR="003C1780" w:rsidRPr="00F54DC0" w:rsidRDefault="003C1780" w:rsidP="003C1780">
            <w:pPr>
              <w:spacing w:line="360" w:lineRule="auto"/>
              <w:jc w:val="center"/>
              <w:rPr>
                <w:rFonts w:cs="Calibri"/>
                <w:bCs w:val="0"/>
              </w:rPr>
            </w:pPr>
            <w:r w:rsidRPr="00F54DC0">
              <w:rPr>
                <w:rFonts w:cs="Calibri"/>
                <w:b w:val="0"/>
              </w:rPr>
              <w:t>3.8.2.</w:t>
            </w:r>
          </w:p>
          <w:p w14:paraId="775444F6" w14:textId="77777777" w:rsidR="00EF666E" w:rsidRPr="00F54DC0" w:rsidRDefault="003C1780" w:rsidP="00EF666E">
            <w:pPr>
              <w:spacing w:line="360" w:lineRule="auto"/>
              <w:jc w:val="center"/>
              <w:rPr>
                <w:rFonts w:cs="Calibri"/>
                <w:b w:val="0"/>
                <w:bCs w:val="0"/>
              </w:rPr>
            </w:pPr>
            <w:r w:rsidRPr="00F54DC0">
              <w:rPr>
                <w:rFonts w:cs="Calibri"/>
                <w:b w:val="0"/>
              </w:rPr>
              <w:t>3.8.3.</w:t>
            </w:r>
          </w:p>
          <w:p w14:paraId="76E68B0C" w14:textId="77777777" w:rsidR="003C1780" w:rsidRPr="00F54DC0" w:rsidRDefault="003C1780" w:rsidP="003C1780">
            <w:pPr>
              <w:spacing w:line="360" w:lineRule="auto"/>
              <w:jc w:val="center"/>
              <w:rPr>
                <w:rFonts w:cs="Calibri"/>
              </w:rPr>
            </w:pPr>
            <w:r w:rsidRPr="00F54DC0">
              <w:rPr>
                <w:rFonts w:cs="Calibri"/>
              </w:rPr>
              <w:t>3.9.1.</w:t>
            </w:r>
          </w:p>
          <w:p w14:paraId="05714AF7" w14:textId="77777777" w:rsidR="003C1780" w:rsidRPr="00F54DC0" w:rsidRDefault="003C1780" w:rsidP="003C1780">
            <w:pPr>
              <w:spacing w:line="360" w:lineRule="auto"/>
              <w:jc w:val="center"/>
              <w:rPr>
                <w:rFonts w:cs="Calibri"/>
              </w:rPr>
            </w:pPr>
            <w:r w:rsidRPr="00F54DC0">
              <w:rPr>
                <w:rFonts w:cs="Calibri"/>
              </w:rPr>
              <w:t>3.9.2.</w:t>
            </w:r>
          </w:p>
          <w:p w14:paraId="6655A618" w14:textId="77777777" w:rsidR="003C1780" w:rsidRPr="00F54DC0" w:rsidRDefault="003C1780" w:rsidP="003C1780">
            <w:pPr>
              <w:spacing w:line="360" w:lineRule="auto"/>
              <w:jc w:val="center"/>
              <w:rPr>
                <w:rFonts w:cs="Calibri"/>
              </w:rPr>
            </w:pPr>
            <w:r w:rsidRPr="00F54DC0">
              <w:rPr>
                <w:rFonts w:cs="Calibri"/>
              </w:rPr>
              <w:t>3.9.3.</w:t>
            </w:r>
          </w:p>
          <w:p w14:paraId="7ED1C1AE" w14:textId="77777777" w:rsidR="00412A46" w:rsidRPr="00F54DC0" w:rsidRDefault="003C1780" w:rsidP="003C1780">
            <w:pPr>
              <w:spacing w:line="360" w:lineRule="auto"/>
              <w:jc w:val="center"/>
              <w:rPr>
                <w:rFonts w:cs="Calibri"/>
                <w:b w:val="0"/>
                <w:bCs w:val="0"/>
              </w:rPr>
            </w:pPr>
            <w:r w:rsidRPr="00F54DC0">
              <w:rPr>
                <w:rFonts w:cs="Calibri"/>
              </w:rPr>
              <w:t>3.9.4.</w:t>
            </w:r>
          </w:p>
          <w:p w14:paraId="50001DAE" w14:textId="77777777" w:rsidR="00EF666E" w:rsidRPr="00412A46" w:rsidRDefault="00EF666E" w:rsidP="003C1780">
            <w:pPr>
              <w:spacing w:line="360" w:lineRule="auto"/>
              <w:jc w:val="center"/>
              <w:rPr>
                <w:rFonts w:cs="Calibri"/>
                <w:sz w:val="24"/>
                <w:szCs w:val="24"/>
              </w:rPr>
            </w:pPr>
          </w:p>
        </w:tc>
        <w:tc>
          <w:tcPr>
            <w:tcW w:w="7088" w:type="dxa"/>
          </w:tcPr>
          <w:p w14:paraId="2F7F8496" w14:textId="77777777" w:rsidR="00CD4B57" w:rsidRPr="00B97EBA" w:rsidRDefault="00CD4B57" w:rsidP="00CD4B57">
            <w:pPr>
              <w:spacing w:line="360" w:lineRule="auto"/>
              <w:cnfStyle w:val="000000100000" w:firstRow="0" w:lastRow="0" w:firstColumn="0" w:lastColumn="0" w:oddVBand="0" w:evenVBand="0" w:oddHBand="1" w:evenHBand="0" w:firstRowFirstColumn="0" w:firstRowLastColumn="0" w:lastRowFirstColumn="0" w:lastRowLastColumn="0"/>
            </w:pPr>
          </w:p>
          <w:p w14:paraId="2E12F59B" w14:textId="77777777" w:rsidR="00381631" w:rsidRPr="002C4347"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Prikupljati podatke u ribarstvu (DCF)</w:t>
            </w:r>
          </w:p>
          <w:p w14:paraId="2864F6CE" w14:textId="77777777" w:rsidR="00381631" w:rsidRPr="002C4347"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Provoditi program praćenja kakvoće mora i školjkaša na proizvodnim područjima i područjima za ponovno polaganje živih školjkaša</w:t>
            </w:r>
          </w:p>
          <w:p w14:paraId="445CF8DB" w14:textId="77777777" w:rsidR="00381631" w:rsidRPr="002C4347"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 xml:space="preserve">Ograničavati utjecaj ribolova </w:t>
            </w:r>
          </w:p>
          <w:p w14:paraId="3DC3AFFE" w14:textId="77777777" w:rsidR="00381631" w:rsidRPr="002C4347"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 xml:space="preserve">Zaštititi i obnoviti morsku bioraznolikost </w:t>
            </w:r>
          </w:p>
          <w:p w14:paraId="1743733A" w14:textId="77777777" w:rsidR="00381631" w:rsidRPr="002C4347"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 xml:space="preserve">Trajno obustaviti ribolovne aktivnosti </w:t>
            </w:r>
          </w:p>
          <w:p w14:paraId="11A82448" w14:textId="77777777" w:rsidR="00381631" w:rsidRPr="002C4347"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 xml:space="preserve">Privremeno obustaviti ribolovne aktivnosti </w:t>
            </w:r>
          </w:p>
          <w:p w14:paraId="1233EA8F" w14:textId="4A053515" w:rsidR="00412A46" w:rsidRPr="00381631" w:rsidRDefault="00381631" w:rsidP="00381631">
            <w:pPr>
              <w:numPr>
                <w:ilvl w:val="0"/>
                <w:numId w:val="39"/>
              </w:numPr>
              <w:spacing w:line="360" w:lineRule="auto"/>
              <w:cnfStyle w:val="000000100000" w:firstRow="0" w:lastRow="0" w:firstColumn="0" w:lastColumn="0" w:oddVBand="0" w:evenVBand="0" w:oddHBand="1" w:evenHBand="0" w:firstRowFirstColumn="0" w:firstRowLastColumn="0" w:lastRowFirstColumn="0" w:lastRowLastColumn="0"/>
              <w:rPr>
                <w:rFonts w:cs="Calibri"/>
                <w:bCs/>
                <w:lang w:eastAsia="hr-HR"/>
              </w:rPr>
            </w:pPr>
            <w:r w:rsidRPr="002C4347">
              <w:rPr>
                <w:rFonts w:cs="Calibri"/>
                <w:bCs/>
                <w:lang w:eastAsia="hr-HR"/>
              </w:rPr>
              <w:t xml:space="preserve">Osigurati kontrolu i provedbu </w:t>
            </w:r>
          </w:p>
        </w:tc>
      </w:tr>
    </w:tbl>
    <w:p w14:paraId="3B52A541" w14:textId="77777777" w:rsidR="00412A46" w:rsidRPr="00412A46" w:rsidRDefault="00412A46" w:rsidP="00412A46">
      <w:pPr>
        <w:spacing w:after="160" w:line="259" w:lineRule="auto"/>
        <w:rPr>
          <w:rFonts w:eastAsia="Calibri"/>
        </w:rPr>
      </w:pPr>
    </w:p>
    <w:p w14:paraId="6C9A805C" w14:textId="77777777" w:rsidR="00412A46" w:rsidRPr="00412A46" w:rsidRDefault="00412A46" w:rsidP="00412A46">
      <w:pPr>
        <w:spacing w:after="160" w:line="259" w:lineRule="auto"/>
        <w:rPr>
          <w:rFonts w:eastAsia="Calibri"/>
        </w:rPr>
      </w:pPr>
    </w:p>
    <w:p w14:paraId="7E3B29C7" w14:textId="77777777" w:rsidR="00412A46" w:rsidRDefault="00747548" w:rsidP="00412A46">
      <w:pPr>
        <w:spacing w:after="160" w:line="259" w:lineRule="auto"/>
        <w:rPr>
          <w:rFonts w:eastAsia="Calibri"/>
        </w:rPr>
      </w:pPr>
      <w:r w:rsidRPr="00412A46">
        <w:rPr>
          <w:rFonts w:eastAsia="Calibri"/>
          <w:noProof/>
          <w:lang w:eastAsia="hr-HR"/>
        </w:rPr>
        <w:drawing>
          <wp:anchor distT="0" distB="0" distL="114300" distR="114300" simplePos="0" relativeHeight="251674624" behindDoc="1" locked="0" layoutInCell="1" allowOverlap="1" wp14:anchorId="21CF21AC" wp14:editId="224B7983">
            <wp:simplePos x="0" y="0"/>
            <wp:positionH relativeFrom="page">
              <wp:posOffset>22860</wp:posOffset>
            </wp:positionH>
            <wp:positionV relativeFrom="paragraph">
              <wp:posOffset>-1397635</wp:posOffset>
            </wp:positionV>
            <wp:extent cx="7552000" cy="4248000"/>
            <wp:effectExtent l="0" t="0" r="0" b="635"/>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JERE 2 (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margin">
              <wp14:pctWidth>0</wp14:pctWidth>
            </wp14:sizeRelH>
            <wp14:sizeRelV relativeFrom="margin">
              <wp14:pctHeight>0</wp14:pctHeight>
            </wp14:sizeRelV>
          </wp:anchor>
        </w:drawing>
      </w:r>
    </w:p>
    <w:p w14:paraId="3EBEA7E9" w14:textId="77777777" w:rsidR="00B409C0" w:rsidRPr="00412A46" w:rsidRDefault="00B409C0" w:rsidP="00412A46">
      <w:pPr>
        <w:spacing w:after="160" w:line="259" w:lineRule="auto"/>
        <w:rPr>
          <w:rFonts w:eastAsia="Calibri"/>
        </w:rPr>
      </w:pPr>
    </w:p>
    <w:p w14:paraId="333C6FC9" w14:textId="77777777" w:rsidR="00412A46" w:rsidRPr="00412A46" w:rsidRDefault="00412A46" w:rsidP="00412A46">
      <w:pPr>
        <w:spacing w:after="160" w:line="259" w:lineRule="auto"/>
        <w:rPr>
          <w:rFonts w:eastAsia="Calibri"/>
        </w:rPr>
      </w:pPr>
    </w:p>
    <w:p w14:paraId="30993934" w14:textId="77777777" w:rsidR="00412A46" w:rsidRPr="00412A46" w:rsidRDefault="00412A46" w:rsidP="00412A46">
      <w:pPr>
        <w:spacing w:after="160" w:line="259" w:lineRule="auto"/>
        <w:rPr>
          <w:rFonts w:eastAsia="Calibri"/>
        </w:rPr>
      </w:pPr>
    </w:p>
    <w:p w14:paraId="013448CD" w14:textId="77777777" w:rsidR="00412A46" w:rsidRPr="00412A46" w:rsidRDefault="00412A46" w:rsidP="00412A46">
      <w:pPr>
        <w:spacing w:after="160" w:line="259" w:lineRule="auto"/>
        <w:rPr>
          <w:rFonts w:eastAsia="Calibri"/>
        </w:rPr>
      </w:pPr>
    </w:p>
    <w:p w14:paraId="4DD989D5" w14:textId="77777777" w:rsidR="00412A46" w:rsidRPr="00412A46" w:rsidRDefault="00412A46" w:rsidP="00412A46">
      <w:pPr>
        <w:spacing w:after="160" w:line="259" w:lineRule="auto"/>
        <w:rPr>
          <w:rFonts w:eastAsia="Calibri"/>
        </w:rPr>
      </w:pPr>
    </w:p>
    <w:p w14:paraId="2D899469" w14:textId="77777777" w:rsidR="00412A46" w:rsidRPr="00412A46" w:rsidRDefault="00412A46" w:rsidP="00412A46">
      <w:pPr>
        <w:spacing w:after="160" w:line="259" w:lineRule="auto"/>
        <w:rPr>
          <w:rFonts w:eastAsia="Calibri"/>
        </w:rPr>
      </w:pPr>
    </w:p>
    <w:p w14:paraId="120F51E5" w14:textId="77777777" w:rsidR="00412A46" w:rsidRPr="00412A46" w:rsidRDefault="00412A46" w:rsidP="00412A46">
      <w:pPr>
        <w:spacing w:after="160" w:line="259" w:lineRule="auto"/>
        <w:rPr>
          <w:rFonts w:eastAsia="Calibri"/>
        </w:rPr>
      </w:pPr>
    </w:p>
    <w:p w14:paraId="70C5782F" w14:textId="77777777" w:rsidR="00412A46" w:rsidRPr="00412A46" w:rsidRDefault="00412A46" w:rsidP="00412A46">
      <w:pPr>
        <w:spacing w:after="160" w:line="259" w:lineRule="auto"/>
        <w:rPr>
          <w:rFonts w:eastAsia="Calibri"/>
        </w:rPr>
      </w:pPr>
    </w:p>
    <w:p w14:paraId="62A0938A" w14:textId="77777777" w:rsidR="00412A46" w:rsidRPr="00412A46" w:rsidRDefault="00412A46" w:rsidP="00412A46">
      <w:pPr>
        <w:spacing w:after="160" w:line="259" w:lineRule="auto"/>
        <w:rPr>
          <w:rFonts w:eastAsia="Calibri"/>
        </w:rPr>
      </w:pPr>
    </w:p>
    <w:p w14:paraId="454907B3" w14:textId="77777777" w:rsidR="00412A46" w:rsidRPr="00412A46" w:rsidRDefault="00412A46"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0EE6D161" w14:textId="77777777" w:rsidTr="00CE0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1DB92D74" w14:textId="77777777" w:rsidR="00412A46" w:rsidRPr="00412A46" w:rsidRDefault="00412A46" w:rsidP="00412A46">
            <w:pPr>
              <w:jc w:val="center"/>
              <w:rPr>
                <w:color w:val="25675D"/>
                <w:sz w:val="28"/>
                <w:szCs w:val="28"/>
              </w:rPr>
            </w:pPr>
            <w:r w:rsidRPr="00412A46">
              <w:rPr>
                <w:color w:val="25675D"/>
                <w:sz w:val="28"/>
                <w:szCs w:val="28"/>
              </w:rPr>
              <w:t>Mjere 2a</w:t>
            </w:r>
          </w:p>
        </w:tc>
        <w:tc>
          <w:tcPr>
            <w:tcW w:w="7088" w:type="dxa"/>
            <w:shd w:val="clear" w:color="auto" w:fill="auto"/>
            <w:vAlign w:val="center"/>
          </w:tcPr>
          <w:p w14:paraId="6411834B"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25675D"/>
                <w:sz w:val="28"/>
                <w:szCs w:val="28"/>
              </w:rPr>
            </w:pPr>
            <w:r w:rsidRPr="00412A46">
              <w:rPr>
                <w:color w:val="25675D"/>
                <w:sz w:val="28"/>
                <w:szCs w:val="28"/>
              </w:rPr>
              <w:t>Mjere 1a i 1b</w:t>
            </w:r>
          </w:p>
        </w:tc>
      </w:tr>
      <w:tr w:rsidR="00412A46" w:rsidRPr="00412A46" w14:paraId="0C188920" w14:textId="77777777" w:rsidTr="00CE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47FB36C0" w14:textId="77777777" w:rsidR="00412A46" w:rsidRPr="00412A46" w:rsidRDefault="00412A46" w:rsidP="00B97EBA">
            <w:pPr>
              <w:spacing w:line="360" w:lineRule="auto"/>
              <w:jc w:val="center"/>
              <w:rPr>
                <w:rFonts w:cs="Calibri"/>
                <w:sz w:val="24"/>
                <w:szCs w:val="24"/>
              </w:rPr>
            </w:pPr>
          </w:p>
          <w:p w14:paraId="0B704CA7" w14:textId="77777777" w:rsidR="003C1780" w:rsidRPr="00F54DC0" w:rsidRDefault="003C1780" w:rsidP="003C1780">
            <w:pPr>
              <w:spacing w:line="360" w:lineRule="auto"/>
              <w:jc w:val="center"/>
              <w:rPr>
                <w:rFonts w:cs="Calibri"/>
                <w:b w:val="0"/>
              </w:rPr>
            </w:pPr>
            <w:r w:rsidRPr="00F54DC0">
              <w:rPr>
                <w:rFonts w:cs="Calibri"/>
                <w:b w:val="0"/>
              </w:rPr>
              <w:t>2.1.4.</w:t>
            </w:r>
          </w:p>
          <w:p w14:paraId="6E396188" w14:textId="77777777" w:rsidR="003C1780" w:rsidRPr="00F54DC0" w:rsidRDefault="003C1780" w:rsidP="003C1780">
            <w:pPr>
              <w:spacing w:line="360" w:lineRule="auto"/>
              <w:jc w:val="center"/>
              <w:rPr>
                <w:rFonts w:cs="Calibri"/>
                <w:b w:val="0"/>
              </w:rPr>
            </w:pPr>
            <w:r w:rsidRPr="00F54DC0">
              <w:rPr>
                <w:rFonts w:cs="Calibri"/>
                <w:b w:val="0"/>
              </w:rPr>
              <w:t>2.3.5.</w:t>
            </w:r>
          </w:p>
          <w:p w14:paraId="2A5F8775" w14:textId="77777777" w:rsidR="003C1780" w:rsidRPr="00F54DC0" w:rsidRDefault="003C1780" w:rsidP="003C1780">
            <w:pPr>
              <w:spacing w:line="360" w:lineRule="auto"/>
              <w:jc w:val="center"/>
              <w:rPr>
                <w:rFonts w:cs="Calibri"/>
                <w:b w:val="0"/>
                <w:bCs w:val="0"/>
              </w:rPr>
            </w:pPr>
            <w:r w:rsidRPr="00F54DC0">
              <w:rPr>
                <w:rFonts w:cs="Calibri"/>
              </w:rPr>
              <w:t>3.4.1.</w:t>
            </w:r>
          </w:p>
          <w:p w14:paraId="2DDC6075" w14:textId="77777777" w:rsidR="003C1780" w:rsidRPr="00F54DC0" w:rsidRDefault="003C1780" w:rsidP="003C1780">
            <w:pPr>
              <w:spacing w:line="360" w:lineRule="auto"/>
              <w:jc w:val="center"/>
              <w:rPr>
                <w:rFonts w:cs="Calibri"/>
                <w:b w:val="0"/>
              </w:rPr>
            </w:pPr>
            <w:r w:rsidRPr="00F54DC0">
              <w:rPr>
                <w:rFonts w:cs="Calibri"/>
                <w:b w:val="0"/>
              </w:rPr>
              <w:t>3.5.1.</w:t>
            </w:r>
          </w:p>
          <w:p w14:paraId="7A6D30E2" w14:textId="77777777" w:rsidR="003C1780" w:rsidRPr="00F54DC0" w:rsidRDefault="003C1780" w:rsidP="003C1780">
            <w:pPr>
              <w:spacing w:line="360" w:lineRule="auto"/>
              <w:jc w:val="center"/>
              <w:rPr>
                <w:rFonts w:cs="Calibri"/>
                <w:b w:val="0"/>
              </w:rPr>
            </w:pPr>
            <w:r w:rsidRPr="00F54DC0">
              <w:rPr>
                <w:rFonts w:cs="Calibri"/>
                <w:b w:val="0"/>
              </w:rPr>
              <w:t>3.5.2.</w:t>
            </w:r>
          </w:p>
          <w:p w14:paraId="49F939C6" w14:textId="77777777" w:rsidR="003C1780" w:rsidRPr="00F54DC0" w:rsidRDefault="003C1780" w:rsidP="003C1780">
            <w:pPr>
              <w:spacing w:line="360" w:lineRule="auto"/>
              <w:jc w:val="center"/>
              <w:rPr>
                <w:rFonts w:cs="Calibri"/>
                <w:b w:val="0"/>
              </w:rPr>
            </w:pPr>
            <w:r w:rsidRPr="00F54DC0">
              <w:rPr>
                <w:rFonts w:cs="Calibri"/>
                <w:b w:val="0"/>
              </w:rPr>
              <w:t>3.6.1.</w:t>
            </w:r>
          </w:p>
          <w:p w14:paraId="792A3B84" w14:textId="77777777" w:rsidR="003C1780" w:rsidRPr="00F54DC0" w:rsidRDefault="003C1780" w:rsidP="003C1780">
            <w:pPr>
              <w:spacing w:line="360" w:lineRule="auto"/>
              <w:jc w:val="center"/>
              <w:rPr>
                <w:rFonts w:cs="Calibri"/>
                <w:b w:val="0"/>
              </w:rPr>
            </w:pPr>
            <w:r w:rsidRPr="00F54DC0">
              <w:rPr>
                <w:rFonts w:cs="Calibri"/>
                <w:b w:val="0"/>
              </w:rPr>
              <w:t>3.6.2.</w:t>
            </w:r>
          </w:p>
          <w:p w14:paraId="643A27F1" w14:textId="77777777" w:rsidR="003C1780" w:rsidRPr="00F54DC0" w:rsidRDefault="003C1780" w:rsidP="003C1780">
            <w:pPr>
              <w:spacing w:line="360" w:lineRule="auto"/>
              <w:jc w:val="center"/>
              <w:rPr>
                <w:rFonts w:cs="Calibri"/>
                <w:b w:val="0"/>
              </w:rPr>
            </w:pPr>
            <w:r w:rsidRPr="00F54DC0">
              <w:rPr>
                <w:rFonts w:cs="Calibri"/>
                <w:b w:val="0"/>
              </w:rPr>
              <w:t>3.6.3.</w:t>
            </w:r>
          </w:p>
          <w:p w14:paraId="261B4575" w14:textId="77777777" w:rsidR="003C1780" w:rsidRPr="00F54DC0" w:rsidRDefault="003C1780" w:rsidP="003C1780">
            <w:pPr>
              <w:spacing w:line="360" w:lineRule="auto"/>
              <w:jc w:val="center"/>
              <w:rPr>
                <w:rFonts w:cs="Calibri"/>
                <w:b w:val="0"/>
              </w:rPr>
            </w:pPr>
            <w:r w:rsidRPr="00F54DC0">
              <w:rPr>
                <w:rFonts w:cs="Calibri"/>
                <w:b w:val="0"/>
              </w:rPr>
              <w:t>3.7.1.</w:t>
            </w:r>
          </w:p>
          <w:p w14:paraId="7F446B79" w14:textId="77777777" w:rsidR="003C1780" w:rsidRPr="00F54DC0" w:rsidRDefault="003C1780" w:rsidP="003C1780">
            <w:pPr>
              <w:spacing w:line="360" w:lineRule="auto"/>
              <w:jc w:val="center"/>
              <w:rPr>
                <w:rFonts w:cs="Calibri"/>
                <w:b w:val="0"/>
              </w:rPr>
            </w:pPr>
            <w:r w:rsidRPr="00F54DC0">
              <w:rPr>
                <w:rFonts w:cs="Calibri"/>
                <w:b w:val="0"/>
              </w:rPr>
              <w:t>3.7.2.</w:t>
            </w:r>
          </w:p>
          <w:p w14:paraId="7EDBF637" w14:textId="77777777" w:rsidR="003C1780" w:rsidRPr="00F54DC0" w:rsidRDefault="003C1780" w:rsidP="003C1780">
            <w:pPr>
              <w:spacing w:line="360" w:lineRule="auto"/>
              <w:jc w:val="center"/>
              <w:rPr>
                <w:rFonts w:cs="Calibri"/>
                <w:b w:val="0"/>
              </w:rPr>
            </w:pPr>
            <w:r w:rsidRPr="00F54DC0">
              <w:rPr>
                <w:rFonts w:cs="Calibri"/>
                <w:b w:val="0"/>
              </w:rPr>
              <w:t>3.7.3.</w:t>
            </w:r>
          </w:p>
          <w:p w14:paraId="5781A686" w14:textId="77777777" w:rsidR="003C1780" w:rsidRPr="00F54DC0" w:rsidRDefault="003C1780" w:rsidP="003C1780">
            <w:pPr>
              <w:spacing w:line="360" w:lineRule="auto"/>
              <w:jc w:val="center"/>
              <w:rPr>
                <w:rFonts w:cs="Calibri"/>
                <w:b w:val="0"/>
              </w:rPr>
            </w:pPr>
            <w:r w:rsidRPr="00F54DC0">
              <w:rPr>
                <w:rFonts w:cs="Calibri"/>
                <w:b w:val="0"/>
              </w:rPr>
              <w:t>3.8.1.</w:t>
            </w:r>
          </w:p>
          <w:p w14:paraId="23DE36FA" w14:textId="77777777" w:rsidR="003C1780" w:rsidRPr="00F54DC0" w:rsidRDefault="003C1780" w:rsidP="003C1780">
            <w:pPr>
              <w:spacing w:line="360" w:lineRule="auto"/>
              <w:jc w:val="center"/>
              <w:rPr>
                <w:rFonts w:cs="Calibri"/>
                <w:b w:val="0"/>
              </w:rPr>
            </w:pPr>
            <w:r w:rsidRPr="00F54DC0">
              <w:rPr>
                <w:rFonts w:cs="Calibri"/>
                <w:b w:val="0"/>
              </w:rPr>
              <w:t>3.8.2.</w:t>
            </w:r>
          </w:p>
          <w:p w14:paraId="1EEFD590" w14:textId="77777777" w:rsidR="003C1780" w:rsidRPr="00F54DC0" w:rsidRDefault="003C1780" w:rsidP="003C1780">
            <w:pPr>
              <w:spacing w:line="360" w:lineRule="auto"/>
              <w:jc w:val="center"/>
              <w:rPr>
                <w:rFonts w:cs="Calibri"/>
                <w:b w:val="0"/>
              </w:rPr>
            </w:pPr>
            <w:r w:rsidRPr="00F54DC0">
              <w:rPr>
                <w:rFonts w:cs="Calibri"/>
                <w:b w:val="0"/>
              </w:rPr>
              <w:t>3.8.3.</w:t>
            </w:r>
          </w:p>
          <w:p w14:paraId="71E0A663" w14:textId="77777777" w:rsidR="003C1780" w:rsidRPr="00F54DC0" w:rsidRDefault="003C1780" w:rsidP="003C1780">
            <w:pPr>
              <w:spacing w:line="360" w:lineRule="auto"/>
              <w:jc w:val="center"/>
              <w:rPr>
                <w:rFonts w:cs="Calibri"/>
              </w:rPr>
            </w:pPr>
            <w:r w:rsidRPr="00F54DC0">
              <w:rPr>
                <w:rFonts w:cs="Calibri"/>
                <w:b w:val="0"/>
              </w:rPr>
              <w:t>3.8.4.</w:t>
            </w:r>
          </w:p>
          <w:p w14:paraId="525C2331" w14:textId="77777777" w:rsidR="003C1780" w:rsidRPr="00F54DC0" w:rsidRDefault="003C1780" w:rsidP="003C1780">
            <w:pPr>
              <w:spacing w:line="360" w:lineRule="auto"/>
              <w:jc w:val="center"/>
              <w:rPr>
                <w:rFonts w:cs="Calibri"/>
                <w:b w:val="0"/>
              </w:rPr>
            </w:pPr>
            <w:r w:rsidRPr="00F54DC0">
              <w:rPr>
                <w:rFonts w:cs="Calibri"/>
                <w:b w:val="0"/>
              </w:rPr>
              <w:t>3.9.1.</w:t>
            </w:r>
          </w:p>
          <w:p w14:paraId="33BEF920" w14:textId="77777777" w:rsidR="003C1780" w:rsidRPr="00F54DC0" w:rsidRDefault="003C1780" w:rsidP="003C1780">
            <w:pPr>
              <w:spacing w:line="360" w:lineRule="auto"/>
              <w:jc w:val="center"/>
              <w:rPr>
                <w:rFonts w:cs="Calibri"/>
                <w:b w:val="0"/>
              </w:rPr>
            </w:pPr>
            <w:r w:rsidRPr="00F54DC0">
              <w:rPr>
                <w:rFonts w:cs="Calibri"/>
                <w:b w:val="0"/>
              </w:rPr>
              <w:t>3.9.2.</w:t>
            </w:r>
          </w:p>
          <w:p w14:paraId="406810CC" w14:textId="77777777" w:rsidR="003C1780" w:rsidRPr="00F54DC0" w:rsidRDefault="003C1780" w:rsidP="003C1780">
            <w:pPr>
              <w:spacing w:line="360" w:lineRule="auto"/>
              <w:jc w:val="center"/>
              <w:rPr>
                <w:rFonts w:cs="Calibri"/>
                <w:b w:val="0"/>
              </w:rPr>
            </w:pPr>
            <w:r w:rsidRPr="00F54DC0">
              <w:rPr>
                <w:rFonts w:cs="Calibri"/>
                <w:b w:val="0"/>
              </w:rPr>
              <w:t>3.9.3.</w:t>
            </w:r>
          </w:p>
          <w:p w14:paraId="73594995" w14:textId="77777777" w:rsidR="00412A46" w:rsidRPr="00412A46" w:rsidRDefault="003C1780" w:rsidP="003C1780">
            <w:pPr>
              <w:spacing w:line="360" w:lineRule="auto"/>
              <w:jc w:val="center"/>
              <w:rPr>
                <w:rFonts w:cs="Calibri"/>
                <w:sz w:val="24"/>
                <w:szCs w:val="24"/>
              </w:rPr>
            </w:pPr>
            <w:r w:rsidRPr="00F54DC0">
              <w:rPr>
                <w:rFonts w:cs="Calibri"/>
                <w:b w:val="0"/>
              </w:rPr>
              <w:t>3.9.4.</w:t>
            </w:r>
          </w:p>
        </w:tc>
        <w:tc>
          <w:tcPr>
            <w:tcW w:w="7088" w:type="dxa"/>
          </w:tcPr>
          <w:p w14:paraId="4368D369" w14:textId="77777777" w:rsidR="00B97EBA" w:rsidRPr="00B97EBA" w:rsidRDefault="00B97EBA" w:rsidP="00B97EBA">
            <w:pPr>
              <w:spacing w:line="360" w:lineRule="auto"/>
              <w:ind w:left="720"/>
              <w:contextualSpacing/>
              <w:cnfStyle w:val="000000100000" w:firstRow="0" w:lastRow="0" w:firstColumn="0" w:lastColumn="0" w:oddVBand="0" w:evenVBand="0" w:oddHBand="1" w:evenHBand="0" w:firstRowFirstColumn="0" w:firstRowLastColumn="0" w:lastRowFirstColumn="0" w:lastRowLastColumn="0"/>
            </w:pPr>
          </w:p>
          <w:p w14:paraId="27834DC5" w14:textId="17B035A6"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bCs/>
                <w:lang w:eastAsia="hr-HR"/>
              </w:rPr>
              <w:t>Sustavno ispitivati kakvoću prijelaznih i priobalnih voda RH u skladu s ODV</w:t>
            </w:r>
          </w:p>
          <w:p w14:paraId="734B443F" w14:textId="6D1347A3"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bCs/>
                <w:lang w:eastAsia="hr-HR"/>
              </w:rPr>
              <w:t>Prikupljati podatke u ribarstvu (DCF)</w:t>
            </w:r>
          </w:p>
          <w:p w14:paraId="2986223E" w14:textId="68E9D167" w:rsidR="00412A46" w:rsidRPr="007D7FCB" w:rsidRDefault="00FA04C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FA04C6">
              <w:rPr>
                <w:rFonts w:cs="Calibri"/>
              </w:rPr>
              <w:t xml:space="preserve">Smanjiti unos onečišćenja </w:t>
            </w:r>
            <w:r w:rsidR="00412A46" w:rsidRPr="007D7FCB">
              <w:rPr>
                <w:rFonts w:cs="Calibri"/>
              </w:rPr>
              <w:t>preko točkastih i raspršenih izvora (</w:t>
            </w:r>
            <w:r w:rsidR="00412A46" w:rsidRPr="007D7FCB">
              <w:rPr>
                <w:rFonts w:cs="Calibri"/>
                <w:i/>
              </w:rPr>
              <w:t>grupa m</w:t>
            </w:r>
            <w:r w:rsidR="00412A46" w:rsidRPr="007D7FCB">
              <w:rPr>
                <w:rFonts w:cs="Calibri"/>
                <w:i/>
                <w:lang w:eastAsia="hr-HR"/>
              </w:rPr>
              <w:t>jera)</w:t>
            </w:r>
          </w:p>
          <w:p w14:paraId="19DC7A05" w14:textId="629E2B23"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Eliminirati i</w:t>
            </w:r>
            <w:r w:rsidR="008B3439">
              <w:rPr>
                <w:rFonts w:cs="Calibri"/>
              </w:rPr>
              <w:t>li</w:t>
            </w:r>
            <w:r w:rsidRPr="007D7FCB">
              <w:rPr>
                <w:rFonts w:cs="Calibri"/>
              </w:rPr>
              <w:t xml:space="preserve"> smanjiti onečišćenja prioritetnim tvarima preko točkastih i raspršenih </w:t>
            </w:r>
            <w:r w:rsidRPr="00A11EE3">
              <w:rPr>
                <w:rFonts w:cs="Calibri"/>
              </w:rPr>
              <w:t>izvora (</w:t>
            </w:r>
            <w:r w:rsidRPr="00A11EE3">
              <w:rPr>
                <w:rFonts w:cs="Calibri"/>
                <w:i/>
              </w:rPr>
              <w:t>grupa m</w:t>
            </w:r>
            <w:r w:rsidRPr="00A11EE3">
              <w:rPr>
                <w:rFonts w:cs="Calibri"/>
                <w:i/>
                <w:lang w:eastAsia="hr-HR"/>
              </w:rPr>
              <w:t>jera</w:t>
            </w:r>
            <w:r w:rsidRPr="00A11EE3">
              <w:rPr>
                <w:rFonts w:cs="Calibri"/>
                <w:lang w:eastAsia="hr-HR"/>
              </w:rPr>
              <w:t>)</w:t>
            </w:r>
          </w:p>
          <w:p w14:paraId="3A41CEF5" w14:textId="656EB18C"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Smanjiti mogućnost pojave iznenadnog onečišćenja preko točkastih i raspršenih izvora (</w:t>
            </w:r>
            <w:r w:rsidRPr="007D7FCB">
              <w:rPr>
                <w:rFonts w:cs="Calibri"/>
                <w:i/>
              </w:rPr>
              <w:t>grupa mjera</w:t>
            </w:r>
            <w:r w:rsidRPr="007D7FCB">
              <w:rPr>
                <w:rFonts w:cs="Calibri"/>
              </w:rPr>
              <w:t>)</w:t>
            </w:r>
          </w:p>
          <w:p w14:paraId="09AD6F3D" w14:textId="2C682C15"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Ograničavati utjecaj ribolova</w:t>
            </w:r>
          </w:p>
          <w:p w14:paraId="5D912FA8" w14:textId="3434FD6E"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bidi="ta-IN"/>
              </w:rPr>
              <w:t xml:space="preserve">Zaštititi i obnoviti morsku bioraznolikost </w:t>
            </w:r>
          </w:p>
          <w:p w14:paraId="25DE1839" w14:textId="7DFED4C1"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 xml:space="preserve">Trajno obustaviti ribolovne aktivnosti </w:t>
            </w:r>
          </w:p>
          <w:p w14:paraId="54541487" w14:textId="53444B05"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bidi="ta-IN"/>
              </w:rPr>
              <w:t>Privremeno obustaviti ribolovne aktivnosti</w:t>
            </w:r>
          </w:p>
          <w:p w14:paraId="38A4665F" w14:textId="2FEAE60F"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eastAsia="Times New Roman,Italic" w:cs="Calibri"/>
                <w:lang w:eastAsia="hr-HR"/>
              </w:rPr>
              <w:t>Osigurati kontrolu i provedbu</w:t>
            </w:r>
          </w:p>
          <w:p w14:paraId="15F8107F" w14:textId="3C1B0CD3"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 xml:space="preserve">Produktivno ulagati u marikulturu </w:t>
            </w:r>
          </w:p>
          <w:p w14:paraId="689DA4A3" w14:textId="7E647297"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 xml:space="preserve">Prelaziti na sustave za okolišno upravljanje </w:t>
            </w:r>
          </w:p>
          <w:p w14:paraId="02C1EC84" w14:textId="2C34BDDC"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bidi="ta-IN"/>
              </w:rPr>
              <w:t>Razvijati akvakulturu koja osigurava usluge zaštite okoliša</w:t>
            </w:r>
          </w:p>
          <w:p w14:paraId="649B3B9F" w14:textId="626A89C9"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 xml:space="preserve">Uspostaviti sustav „ranog dojavljivanja“ u prevenciji prijenosa štetnih vodenih organizama putem balastnih voda </w:t>
            </w:r>
          </w:p>
          <w:p w14:paraId="324B4165" w14:textId="1F2AADBA" w:rsidR="00BB495D" w:rsidRPr="00457D85" w:rsidRDefault="00412A46" w:rsidP="00457D85">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7D7FCB">
              <w:rPr>
                <w:rFonts w:cs="Calibri"/>
                <w:lang w:eastAsia="hr-HR"/>
              </w:rPr>
              <w:t>Ojačati nadzor upravljanja balastnim vodama</w:t>
            </w:r>
          </w:p>
        </w:tc>
      </w:tr>
    </w:tbl>
    <w:p w14:paraId="24514467" w14:textId="5E06D77A" w:rsidR="00412A46" w:rsidRPr="00412A46" w:rsidRDefault="00412A46" w:rsidP="00412A46">
      <w:pPr>
        <w:spacing w:after="160" w:line="259" w:lineRule="auto"/>
        <w:rPr>
          <w:rFonts w:eastAsia="Calibri"/>
        </w:rPr>
      </w:pPr>
    </w:p>
    <w:p w14:paraId="5CB9EA99" w14:textId="77777777" w:rsidR="00412A46" w:rsidRPr="00412A46" w:rsidRDefault="00412A46" w:rsidP="00412A46">
      <w:pPr>
        <w:spacing w:after="160" w:line="259" w:lineRule="auto"/>
        <w:rPr>
          <w:rFonts w:eastAsia="Calibri"/>
          <w:noProof/>
        </w:rPr>
      </w:pPr>
      <w:r w:rsidRPr="00412A46">
        <w:rPr>
          <w:rFonts w:eastAsia="Calibri"/>
          <w:noProof/>
          <w:lang w:eastAsia="hr-HR"/>
        </w:rPr>
        <w:drawing>
          <wp:anchor distT="0" distB="0" distL="114300" distR="114300" simplePos="0" relativeHeight="251676672" behindDoc="1" locked="0" layoutInCell="1" allowOverlap="1" wp14:anchorId="448148A4" wp14:editId="2ECCA24E">
            <wp:simplePos x="0" y="0"/>
            <wp:positionH relativeFrom="page">
              <wp:posOffset>6350</wp:posOffset>
            </wp:positionH>
            <wp:positionV relativeFrom="paragraph">
              <wp:posOffset>-1400810</wp:posOffset>
            </wp:positionV>
            <wp:extent cx="7552000" cy="4248000"/>
            <wp:effectExtent l="0" t="0" r="6985" b="63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JERE 2 (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margin">
              <wp14:pctWidth>0</wp14:pctWidth>
            </wp14:sizeRelH>
            <wp14:sizeRelV relativeFrom="margin">
              <wp14:pctHeight>0</wp14:pctHeight>
            </wp14:sizeRelV>
          </wp:anchor>
        </w:drawing>
      </w:r>
    </w:p>
    <w:p w14:paraId="6369DED9" w14:textId="77777777" w:rsidR="00412A46" w:rsidRPr="00412A46" w:rsidRDefault="00412A46" w:rsidP="00412A46">
      <w:pPr>
        <w:spacing w:after="160" w:line="259" w:lineRule="auto"/>
        <w:rPr>
          <w:rFonts w:eastAsia="Calibri"/>
        </w:rPr>
      </w:pPr>
    </w:p>
    <w:p w14:paraId="6F9720EB" w14:textId="77777777" w:rsidR="00412A46" w:rsidRPr="00412A46" w:rsidRDefault="00412A46" w:rsidP="00412A46">
      <w:pPr>
        <w:spacing w:after="160" w:line="259" w:lineRule="auto"/>
        <w:rPr>
          <w:rFonts w:eastAsia="Calibri"/>
        </w:rPr>
      </w:pPr>
    </w:p>
    <w:p w14:paraId="13D6BB67" w14:textId="77777777" w:rsidR="00412A46" w:rsidRPr="00412A46" w:rsidRDefault="00412A46" w:rsidP="00412A46">
      <w:pPr>
        <w:spacing w:after="160" w:line="259" w:lineRule="auto"/>
        <w:rPr>
          <w:rFonts w:eastAsia="Calibri"/>
        </w:rPr>
      </w:pPr>
    </w:p>
    <w:p w14:paraId="2FE024C7" w14:textId="77777777" w:rsidR="00412A46" w:rsidRPr="00412A46" w:rsidRDefault="00412A46" w:rsidP="00412A46">
      <w:pPr>
        <w:spacing w:after="160" w:line="259" w:lineRule="auto"/>
        <w:rPr>
          <w:rFonts w:eastAsia="Calibri"/>
        </w:rPr>
      </w:pPr>
    </w:p>
    <w:p w14:paraId="44EFAF46" w14:textId="77777777" w:rsidR="00412A46" w:rsidRPr="00412A46" w:rsidRDefault="00412A46" w:rsidP="00412A46">
      <w:pPr>
        <w:spacing w:after="160" w:line="259" w:lineRule="auto"/>
        <w:rPr>
          <w:rFonts w:eastAsia="Calibri"/>
        </w:rPr>
      </w:pPr>
    </w:p>
    <w:p w14:paraId="3A23E71F" w14:textId="77777777" w:rsidR="00412A46" w:rsidRPr="00412A46" w:rsidRDefault="00412A46" w:rsidP="00412A46">
      <w:pPr>
        <w:spacing w:after="160" w:line="259" w:lineRule="auto"/>
        <w:rPr>
          <w:rFonts w:eastAsia="Calibri"/>
        </w:rPr>
      </w:pPr>
    </w:p>
    <w:p w14:paraId="0E66702C" w14:textId="77777777" w:rsidR="00412A46" w:rsidRPr="00412A46" w:rsidRDefault="00412A46" w:rsidP="00412A46">
      <w:pPr>
        <w:spacing w:after="160" w:line="259" w:lineRule="auto"/>
        <w:rPr>
          <w:rFonts w:eastAsia="Calibri"/>
        </w:rPr>
      </w:pPr>
    </w:p>
    <w:p w14:paraId="0AEA0EA5" w14:textId="77777777" w:rsidR="00412A46" w:rsidRPr="00412A46" w:rsidRDefault="00412A46" w:rsidP="00412A46">
      <w:pPr>
        <w:spacing w:after="160" w:line="259" w:lineRule="auto"/>
        <w:rPr>
          <w:rFonts w:eastAsia="Calibri"/>
        </w:rPr>
      </w:pPr>
    </w:p>
    <w:p w14:paraId="50408E6E" w14:textId="77777777" w:rsidR="00412A46" w:rsidRPr="00412A46" w:rsidRDefault="00412A46" w:rsidP="00412A46">
      <w:pPr>
        <w:spacing w:after="160" w:line="259" w:lineRule="auto"/>
        <w:rPr>
          <w:rFonts w:eastAsia="Calibri"/>
        </w:rPr>
      </w:pPr>
    </w:p>
    <w:p w14:paraId="57A4FE88" w14:textId="77777777" w:rsidR="00412A46" w:rsidRDefault="00412A46" w:rsidP="00412A46">
      <w:pPr>
        <w:spacing w:after="160" w:line="259" w:lineRule="auto"/>
        <w:rPr>
          <w:rFonts w:eastAsia="Calibri"/>
          <w:color w:val="3E7534"/>
        </w:rPr>
      </w:pPr>
    </w:p>
    <w:tbl>
      <w:tblPr>
        <w:tblStyle w:val="Obinatablica21"/>
        <w:tblW w:w="9498" w:type="dxa"/>
        <w:tblLook w:val="04A0" w:firstRow="1" w:lastRow="0" w:firstColumn="1" w:lastColumn="0" w:noHBand="0" w:noVBand="1"/>
      </w:tblPr>
      <w:tblGrid>
        <w:gridCol w:w="2410"/>
        <w:gridCol w:w="7088"/>
      </w:tblGrid>
      <w:tr w:rsidR="00412A46" w:rsidRPr="00412A46" w14:paraId="131B5160"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6FC588CF" w14:textId="77777777" w:rsidR="00412A46" w:rsidRPr="00CE6995" w:rsidRDefault="00412A46" w:rsidP="00412A46">
            <w:pPr>
              <w:jc w:val="center"/>
              <w:rPr>
                <w:color w:val="4A442A" w:themeColor="background2" w:themeShade="40"/>
                <w:sz w:val="28"/>
                <w:szCs w:val="28"/>
              </w:rPr>
            </w:pPr>
            <w:r w:rsidRPr="00CE6995">
              <w:rPr>
                <w:color w:val="4A442A" w:themeColor="background2" w:themeShade="40"/>
                <w:sz w:val="28"/>
                <w:szCs w:val="28"/>
              </w:rPr>
              <w:t>Mjere 2a</w:t>
            </w:r>
          </w:p>
        </w:tc>
        <w:tc>
          <w:tcPr>
            <w:tcW w:w="7088" w:type="dxa"/>
            <w:shd w:val="clear" w:color="auto" w:fill="auto"/>
            <w:vAlign w:val="center"/>
          </w:tcPr>
          <w:p w14:paraId="081E7280" w14:textId="77777777" w:rsidR="00412A46" w:rsidRPr="00CE6995" w:rsidRDefault="00412A46" w:rsidP="00412A46">
            <w:pPr>
              <w:jc w:val="center"/>
              <w:cnfStyle w:val="100000000000" w:firstRow="1" w:lastRow="0" w:firstColumn="0" w:lastColumn="0" w:oddVBand="0" w:evenVBand="0" w:oddHBand="0" w:evenHBand="0" w:firstRowFirstColumn="0" w:firstRowLastColumn="0" w:lastRowFirstColumn="0" w:lastRowLastColumn="0"/>
              <w:rPr>
                <w:color w:val="4A442A" w:themeColor="background2" w:themeShade="40"/>
                <w:sz w:val="28"/>
                <w:szCs w:val="28"/>
              </w:rPr>
            </w:pPr>
            <w:r w:rsidRPr="00CE6995">
              <w:rPr>
                <w:color w:val="4A442A" w:themeColor="background2" w:themeShade="40"/>
                <w:sz w:val="28"/>
                <w:szCs w:val="28"/>
              </w:rPr>
              <w:t>Mjere 1a i 1b</w:t>
            </w:r>
          </w:p>
        </w:tc>
      </w:tr>
      <w:tr w:rsidR="00412A46" w:rsidRPr="00412A46" w14:paraId="04739229"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1A0D7E2F" w14:textId="77777777" w:rsidR="00412A46" w:rsidRPr="00412A46" w:rsidRDefault="00412A46" w:rsidP="00B97EBA">
            <w:pPr>
              <w:spacing w:line="360" w:lineRule="auto"/>
              <w:rPr>
                <w:rFonts w:cs="Calibri"/>
              </w:rPr>
            </w:pPr>
          </w:p>
          <w:p w14:paraId="12AE8E4B" w14:textId="77777777" w:rsidR="003C1780" w:rsidRPr="00F54DC0" w:rsidRDefault="003C1780" w:rsidP="003C1780">
            <w:pPr>
              <w:spacing w:line="360" w:lineRule="auto"/>
              <w:jc w:val="center"/>
              <w:rPr>
                <w:rFonts w:cs="Calibri"/>
                <w:b w:val="0"/>
              </w:rPr>
            </w:pPr>
            <w:r w:rsidRPr="00F54DC0">
              <w:rPr>
                <w:rFonts w:cs="Calibri"/>
                <w:b w:val="0"/>
              </w:rPr>
              <w:t>2.1.4.</w:t>
            </w:r>
          </w:p>
          <w:p w14:paraId="4D959615" w14:textId="77777777" w:rsidR="003C1780" w:rsidRPr="00F54DC0" w:rsidRDefault="003C1780" w:rsidP="003C1780">
            <w:pPr>
              <w:spacing w:line="360" w:lineRule="auto"/>
              <w:jc w:val="center"/>
              <w:rPr>
                <w:rFonts w:cs="Calibri"/>
                <w:b w:val="0"/>
              </w:rPr>
            </w:pPr>
            <w:r w:rsidRPr="00F54DC0">
              <w:rPr>
                <w:rFonts w:cs="Calibri"/>
                <w:b w:val="0"/>
              </w:rPr>
              <w:t>2.3.3.</w:t>
            </w:r>
          </w:p>
          <w:p w14:paraId="7EAB7E5D" w14:textId="77777777" w:rsidR="003C1780" w:rsidRPr="00F54DC0" w:rsidRDefault="003C1780" w:rsidP="003C1780">
            <w:pPr>
              <w:spacing w:line="360" w:lineRule="auto"/>
              <w:jc w:val="center"/>
              <w:rPr>
                <w:rFonts w:cs="Calibri"/>
                <w:b w:val="0"/>
                <w:bCs w:val="0"/>
              </w:rPr>
            </w:pPr>
            <w:r w:rsidRPr="00F54DC0">
              <w:rPr>
                <w:rFonts w:cs="Calibri"/>
              </w:rPr>
              <w:t>3.5.1.</w:t>
            </w:r>
          </w:p>
          <w:p w14:paraId="141BB4B7" w14:textId="77777777" w:rsidR="003C1780" w:rsidRPr="00F54DC0" w:rsidRDefault="003C1780" w:rsidP="003C1780">
            <w:pPr>
              <w:spacing w:line="360" w:lineRule="auto"/>
              <w:jc w:val="center"/>
              <w:rPr>
                <w:rFonts w:cs="Calibri"/>
                <w:b w:val="0"/>
              </w:rPr>
            </w:pPr>
            <w:r w:rsidRPr="00F54DC0">
              <w:rPr>
                <w:rFonts w:cs="Calibri"/>
                <w:b w:val="0"/>
              </w:rPr>
              <w:t>3.5.2.</w:t>
            </w:r>
          </w:p>
          <w:p w14:paraId="05F09EEF" w14:textId="77777777" w:rsidR="003C1780" w:rsidRPr="00F54DC0" w:rsidRDefault="003C1780" w:rsidP="003C1780">
            <w:pPr>
              <w:spacing w:line="360" w:lineRule="auto"/>
              <w:jc w:val="center"/>
              <w:rPr>
                <w:rFonts w:cs="Calibri"/>
                <w:b w:val="0"/>
              </w:rPr>
            </w:pPr>
            <w:r w:rsidRPr="00F54DC0">
              <w:rPr>
                <w:rFonts w:cs="Calibri"/>
                <w:b w:val="0"/>
              </w:rPr>
              <w:t>3.6.1.</w:t>
            </w:r>
          </w:p>
          <w:p w14:paraId="7B0DF11D" w14:textId="77777777" w:rsidR="003C1780" w:rsidRPr="00F54DC0" w:rsidRDefault="003C1780" w:rsidP="003C1780">
            <w:pPr>
              <w:spacing w:line="360" w:lineRule="auto"/>
              <w:jc w:val="center"/>
              <w:rPr>
                <w:rFonts w:cs="Calibri"/>
                <w:b w:val="0"/>
              </w:rPr>
            </w:pPr>
            <w:r w:rsidRPr="00F54DC0">
              <w:rPr>
                <w:rFonts w:cs="Calibri"/>
                <w:b w:val="0"/>
              </w:rPr>
              <w:t>3.6.2.</w:t>
            </w:r>
          </w:p>
          <w:p w14:paraId="60E7F1E0" w14:textId="77777777" w:rsidR="003C1780" w:rsidRPr="00F54DC0" w:rsidRDefault="003C1780" w:rsidP="003C1780">
            <w:pPr>
              <w:spacing w:line="360" w:lineRule="auto"/>
              <w:jc w:val="center"/>
              <w:rPr>
                <w:rFonts w:cs="Calibri"/>
              </w:rPr>
            </w:pPr>
            <w:r w:rsidRPr="00F54DC0">
              <w:rPr>
                <w:rFonts w:cs="Calibri"/>
                <w:b w:val="0"/>
              </w:rPr>
              <w:t>3.6.3.</w:t>
            </w:r>
          </w:p>
          <w:p w14:paraId="3D370075" w14:textId="77777777" w:rsidR="003C1780" w:rsidRPr="00F54DC0" w:rsidRDefault="003C1780" w:rsidP="003C1780">
            <w:pPr>
              <w:spacing w:line="360" w:lineRule="auto"/>
              <w:jc w:val="center"/>
              <w:rPr>
                <w:rFonts w:cs="Calibri"/>
                <w:b w:val="0"/>
              </w:rPr>
            </w:pPr>
            <w:r w:rsidRPr="00F54DC0">
              <w:rPr>
                <w:rFonts w:cs="Calibri"/>
                <w:b w:val="0"/>
              </w:rPr>
              <w:t>3.9.1.</w:t>
            </w:r>
          </w:p>
          <w:p w14:paraId="0219596E" w14:textId="77777777" w:rsidR="003C1780" w:rsidRPr="00F54DC0" w:rsidRDefault="003C1780" w:rsidP="003C1780">
            <w:pPr>
              <w:spacing w:line="360" w:lineRule="auto"/>
              <w:jc w:val="center"/>
              <w:rPr>
                <w:rFonts w:cs="Calibri"/>
                <w:b w:val="0"/>
              </w:rPr>
            </w:pPr>
            <w:r w:rsidRPr="00F54DC0">
              <w:rPr>
                <w:rFonts w:cs="Calibri"/>
                <w:b w:val="0"/>
              </w:rPr>
              <w:t>3.9.2.</w:t>
            </w:r>
          </w:p>
          <w:p w14:paraId="21888B08" w14:textId="77777777" w:rsidR="003C1780" w:rsidRPr="00F54DC0" w:rsidRDefault="003C1780" w:rsidP="003C1780">
            <w:pPr>
              <w:spacing w:line="360" w:lineRule="auto"/>
              <w:jc w:val="center"/>
              <w:rPr>
                <w:rFonts w:cs="Calibri"/>
                <w:b w:val="0"/>
              </w:rPr>
            </w:pPr>
            <w:r w:rsidRPr="00F54DC0">
              <w:rPr>
                <w:rFonts w:cs="Calibri"/>
                <w:b w:val="0"/>
              </w:rPr>
              <w:t>3.9.3.</w:t>
            </w:r>
          </w:p>
          <w:p w14:paraId="0E4A82FC" w14:textId="77777777" w:rsidR="003C1780" w:rsidRPr="0057324F" w:rsidRDefault="003C1780" w:rsidP="003C1780">
            <w:pPr>
              <w:spacing w:line="360" w:lineRule="auto"/>
              <w:jc w:val="center"/>
              <w:rPr>
                <w:rFonts w:cs="Calibri"/>
                <w:b w:val="0"/>
                <w:sz w:val="24"/>
                <w:szCs w:val="24"/>
              </w:rPr>
            </w:pPr>
            <w:r w:rsidRPr="00F54DC0">
              <w:rPr>
                <w:rFonts w:cs="Calibri"/>
                <w:b w:val="0"/>
              </w:rPr>
              <w:t>3.9.4.</w:t>
            </w:r>
          </w:p>
          <w:p w14:paraId="5B8FB631" w14:textId="77777777" w:rsidR="00412A46" w:rsidRPr="00412A46" w:rsidRDefault="00412A46" w:rsidP="0057324F">
            <w:pPr>
              <w:spacing w:line="360" w:lineRule="auto"/>
              <w:jc w:val="center"/>
            </w:pPr>
          </w:p>
        </w:tc>
        <w:tc>
          <w:tcPr>
            <w:tcW w:w="7088" w:type="dxa"/>
            <w:shd w:val="clear" w:color="auto" w:fill="auto"/>
          </w:tcPr>
          <w:p w14:paraId="334D5BEE" w14:textId="77777777" w:rsidR="00B97EBA" w:rsidRPr="00B97EBA" w:rsidRDefault="00B97EBA" w:rsidP="00B97EBA">
            <w:pPr>
              <w:spacing w:line="360" w:lineRule="auto"/>
              <w:contextualSpacing/>
              <w:cnfStyle w:val="000000100000" w:firstRow="0" w:lastRow="0" w:firstColumn="0" w:lastColumn="0" w:oddVBand="0" w:evenVBand="0" w:oddHBand="1" w:evenHBand="0" w:firstRowFirstColumn="0" w:firstRowLastColumn="0" w:lastRowFirstColumn="0" w:lastRowLastColumn="0"/>
            </w:pPr>
          </w:p>
          <w:p w14:paraId="39CC830B" w14:textId="265DAB0C"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bCs/>
                <w:lang w:eastAsia="hr-HR"/>
              </w:rPr>
              <w:t>Sustavno ispitivati kakvoću prijelaznih i priobalnih voda RH u skladu s ODV</w:t>
            </w:r>
          </w:p>
          <w:p w14:paraId="75CBFEB5" w14:textId="22335557"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bCs/>
                <w:lang w:eastAsia="hr-HR"/>
              </w:rPr>
              <w:t xml:space="preserve">Provoditi program praćenja </w:t>
            </w:r>
            <w:r w:rsidRPr="00EB7D35">
              <w:rPr>
                <w:rFonts w:cs="Calibri"/>
              </w:rPr>
              <w:t>kakvoće mora i školjkaša na proizvodnim područjima i područjima za ponovno polaganje živih školjkaš</w:t>
            </w:r>
            <w:r w:rsidR="00A11EE3">
              <w:rPr>
                <w:rFonts w:cs="Calibri"/>
              </w:rPr>
              <w:t>a</w:t>
            </w:r>
          </w:p>
          <w:p w14:paraId="2DF74B0F" w14:textId="317D6B3A"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rPr>
              <w:t xml:space="preserve">Smanjiti unos </w:t>
            </w:r>
            <w:r w:rsidR="00FA04C6">
              <w:rPr>
                <w:rFonts w:cs="Calibri"/>
              </w:rPr>
              <w:t>onečišćenja</w:t>
            </w:r>
            <w:r w:rsidRPr="00EB7D35">
              <w:rPr>
                <w:rFonts w:cs="Calibri"/>
              </w:rPr>
              <w:t xml:space="preserve"> preko točkastih i raspršenih izvora (</w:t>
            </w:r>
            <w:r w:rsidRPr="00EB7D35">
              <w:rPr>
                <w:rFonts w:cs="Calibri"/>
                <w:i/>
              </w:rPr>
              <w:t>grupa m</w:t>
            </w:r>
            <w:r w:rsidRPr="00EB7D35">
              <w:rPr>
                <w:rFonts w:cs="Calibri"/>
                <w:i/>
                <w:lang w:eastAsia="hr-HR"/>
              </w:rPr>
              <w:t>jera).</w:t>
            </w:r>
          </w:p>
          <w:p w14:paraId="0307481C" w14:textId="3A1EEACF"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lang w:eastAsia="hr-HR"/>
              </w:rPr>
              <w:t xml:space="preserve">Produktivno ulagati u marikulturu </w:t>
            </w:r>
          </w:p>
          <w:p w14:paraId="4965FC7D" w14:textId="5F6829F8"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lang w:eastAsia="hr-HR"/>
              </w:rPr>
              <w:t xml:space="preserve">Prelaziti na sustave za okolišno upravljanje </w:t>
            </w:r>
          </w:p>
          <w:p w14:paraId="68942898" w14:textId="77777777"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lang w:eastAsia="hr-HR" w:bidi="ta-IN"/>
              </w:rPr>
              <w:t xml:space="preserve">Razvijati akvakulturu koja osigurava usluge zaštite okoliša. </w:t>
            </w:r>
          </w:p>
          <w:p w14:paraId="16E63041" w14:textId="478549AC" w:rsidR="00412A46" w:rsidRPr="00EB7D35"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EB7D35">
              <w:rPr>
                <w:rFonts w:cs="Calibri"/>
                <w:lang w:eastAsia="hr-HR"/>
              </w:rPr>
              <w:t xml:space="preserve">Uspostaviti sustav „ranog dojavljivanja“ u prevenciji prijenosa štetnih vodenih organizama putem balastnih voda </w:t>
            </w:r>
          </w:p>
          <w:p w14:paraId="5E1CB36E" w14:textId="77777777" w:rsidR="00BB495D" w:rsidRPr="00BB495D"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EB7D35">
              <w:rPr>
                <w:rFonts w:cs="Calibri"/>
                <w:lang w:eastAsia="hr-HR"/>
              </w:rPr>
              <w:t>Ojačati nadzor upravljanja balastnim vodama</w:t>
            </w:r>
          </w:p>
          <w:p w14:paraId="17D5E9B5" w14:textId="3B62ED3D" w:rsidR="00412A46" w:rsidRPr="00412A46" w:rsidRDefault="00BB495D"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BB495D">
              <w:rPr>
                <w:rFonts w:cs="Calibri"/>
                <w:lang w:eastAsia="hr-HR"/>
              </w:rPr>
              <w:t>Postojeće mjere zaštite voda za kupanje</w:t>
            </w:r>
          </w:p>
        </w:tc>
      </w:tr>
    </w:tbl>
    <w:p w14:paraId="60BAD45B" w14:textId="77777777" w:rsidR="00412A46" w:rsidRPr="00412A46" w:rsidRDefault="00412A46" w:rsidP="00412A46">
      <w:pPr>
        <w:spacing w:after="160" w:line="259" w:lineRule="auto"/>
        <w:rPr>
          <w:rFonts w:eastAsia="Calibri"/>
        </w:rPr>
      </w:pPr>
    </w:p>
    <w:p w14:paraId="7A71A05D" w14:textId="77777777" w:rsidR="00412A46" w:rsidRPr="00412A46" w:rsidRDefault="00412A46" w:rsidP="00412A46">
      <w:pPr>
        <w:spacing w:after="160" w:line="259" w:lineRule="auto"/>
        <w:rPr>
          <w:rFonts w:eastAsia="Calibri"/>
        </w:rPr>
      </w:pPr>
      <w:r w:rsidRPr="00412A46">
        <w:rPr>
          <w:rFonts w:eastAsia="Calibri"/>
        </w:rPr>
        <w:br w:type="page"/>
      </w:r>
    </w:p>
    <w:p w14:paraId="742212E8" w14:textId="77777777" w:rsidR="00412A46" w:rsidRPr="00412A46" w:rsidRDefault="00412A46" w:rsidP="00412A46">
      <w:pPr>
        <w:spacing w:after="160" w:line="259" w:lineRule="auto"/>
        <w:rPr>
          <w:rFonts w:eastAsia="Calibri"/>
        </w:rPr>
      </w:pPr>
      <w:r w:rsidRPr="00412A46">
        <w:rPr>
          <w:rFonts w:eastAsia="Calibri"/>
          <w:noProof/>
          <w:lang w:eastAsia="hr-HR"/>
        </w:rPr>
        <w:drawing>
          <wp:anchor distT="0" distB="0" distL="114300" distR="114300" simplePos="0" relativeHeight="251668480" behindDoc="1" locked="0" layoutInCell="1" allowOverlap="1" wp14:anchorId="7B7B654C" wp14:editId="47EA0214">
            <wp:simplePos x="0" y="0"/>
            <wp:positionH relativeFrom="page">
              <wp:posOffset>13335</wp:posOffset>
            </wp:positionH>
            <wp:positionV relativeFrom="paragraph">
              <wp:posOffset>-1374775</wp:posOffset>
            </wp:positionV>
            <wp:extent cx="7552000" cy="4248000"/>
            <wp:effectExtent l="0" t="0" r="0" b="63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margin">
              <wp14:pctWidth>0</wp14:pctWidth>
            </wp14:sizeRelH>
            <wp14:sizeRelV relativeFrom="margin">
              <wp14:pctHeight>0</wp14:pctHeight>
            </wp14:sizeRelV>
          </wp:anchor>
        </w:drawing>
      </w:r>
    </w:p>
    <w:p w14:paraId="5A3C49B0" w14:textId="77777777" w:rsidR="00412A46" w:rsidRPr="00412A46" w:rsidRDefault="00412A46" w:rsidP="00412A46">
      <w:pPr>
        <w:spacing w:after="160" w:line="259" w:lineRule="auto"/>
        <w:rPr>
          <w:rFonts w:eastAsia="Calibri"/>
        </w:rPr>
      </w:pPr>
    </w:p>
    <w:p w14:paraId="55E3C512" w14:textId="77777777" w:rsidR="00412A46" w:rsidRPr="00412A46" w:rsidRDefault="00412A46" w:rsidP="00412A46">
      <w:pPr>
        <w:spacing w:after="160" w:line="259" w:lineRule="auto"/>
        <w:rPr>
          <w:rFonts w:eastAsia="Calibri"/>
        </w:rPr>
      </w:pPr>
    </w:p>
    <w:p w14:paraId="1E0C1F1B" w14:textId="77777777" w:rsidR="00412A46" w:rsidRPr="00412A46" w:rsidRDefault="00412A46" w:rsidP="00412A46">
      <w:pPr>
        <w:spacing w:after="160" w:line="259" w:lineRule="auto"/>
        <w:rPr>
          <w:rFonts w:eastAsia="Calibri"/>
        </w:rPr>
      </w:pPr>
    </w:p>
    <w:p w14:paraId="521200EF" w14:textId="77777777" w:rsidR="00412A46" w:rsidRPr="00412A46" w:rsidRDefault="00412A46" w:rsidP="00412A46">
      <w:pPr>
        <w:spacing w:after="160" w:line="259" w:lineRule="auto"/>
        <w:rPr>
          <w:rFonts w:eastAsia="Calibri"/>
        </w:rPr>
      </w:pPr>
    </w:p>
    <w:p w14:paraId="17BABE86" w14:textId="77777777" w:rsidR="00412A46" w:rsidRPr="00412A46" w:rsidRDefault="00412A46" w:rsidP="00412A46">
      <w:pPr>
        <w:spacing w:after="160" w:line="259" w:lineRule="auto"/>
        <w:rPr>
          <w:rFonts w:eastAsia="Calibri"/>
        </w:rPr>
      </w:pPr>
    </w:p>
    <w:p w14:paraId="722BCB28" w14:textId="77777777" w:rsidR="00412A46" w:rsidRPr="00412A46" w:rsidRDefault="00412A46" w:rsidP="00412A46">
      <w:pPr>
        <w:spacing w:after="160" w:line="259" w:lineRule="auto"/>
        <w:rPr>
          <w:rFonts w:eastAsia="Calibri"/>
        </w:rPr>
      </w:pPr>
    </w:p>
    <w:p w14:paraId="151DAB61" w14:textId="77777777" w:rsidR="00412A46" w:rsidRPr="00412A46" w:rsidRDefault="00412A46" w:rsidP="00412A46">
      <w:pPr>
        <w:spacing w:after="160" w:line="259" w:lineRule="auto"/>
        <w:rPr>
          <w:rFonts w:eastAsia="Calibri"/>
        </w:rPr>
      </w:pPr>
    </w:p>
    <w:p w14:paraId="2E4466CE" w14:textId="77777777" w:rsidR="00412A46" w:rsidRPr="00412A46" w:rsidRDefault="00412A46" w:rsidP="00412A46">
      <w:pPr>
        <w:spacing w:after="160" w:line="259" w:lineRule="auto"/>
        <w:rPr>
          <w:rFonts w:eastAsia="Calibri"/>
        </w:rPr>
      </w:pPr>
    </w:p>
    <w:p w14:paraId="1128BA04" w14:textId="77777777" w:rsidR="00412A46" w:rsidRPr="00412A46" w:rsidRDefault="00412A46" w:rsidP="00412A46">
      <w:pPr>
        <w:spacing w:after="160" w:line="259" w:lineRule="auto"/>
        <w:rPr>
          <w:rFonts w:eastAsia="Calibri"/>
        </w:rPr>
      </w:pPr>
    </w:p>
    <w:p w14:paraId="6274E260" w14:textId="77777777" w:rsidR="00747548" w:rsidRPr="00412A46" w:rsidRDefault="00747548"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0E7FEF94"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391D5C2F" w14:textId="77777777" w:rsidR="00412A46" w:rsidRPr="00412A46" w:rsidRDefault="00412A46" w:rsidP="00412A46">
            <w:pPr>
              <w:jc w:val="center"/>
              <w:rPr>
                <w:color w:val="A56026"/>
                <w:sz w:val="28"/>
                <w:szCs w:val="28"/>
              </w:rPr>
            </w:pPr>
            <w:r w:rsidRPr="00412A46">
              <w:rPr>
                <w:color w:val="A56026"/>
                <w:sz w:val="28"/>
                <w:szCs w:val="28"/>
              </w:rPr>
              <w:t>Mjere 2a</w:t>
            </w:r>
          </w:p>
        </w:tc>
        <w:tc>
          <w:tcPr>
            <w:tcW w:w="7088" w:type="dxa"/>
            <w:shd w:val="clear" w:color="auto" w:fill="auto"/>
            <w:vAlign w:val="center"/>
          </w:tcPr>
          <w:p w14:paraId="366652B6"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A56026"/>
                <w:sz w:val="28"/>
                <w:szCs w:val="28"/>
              </w:rPr>
            </w:pPr>
            <w:r w:rsidRPr="00412A46">
              <w:rPr>
                <w:color w:val="A56026"/>
                <w:sz w:val="28"/>
                <w:szCs w:val="28"/>
              </w:rPr>
              <w:t>Mjere 1a i 1b</w:t>
            </w:r>
          </w:p>
        </w:tc>
      </w:tr>
      <w:tr w:rsidR="00412A46" w:rsidRPr="007D7FCB" w14:paraId="7E12531C"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5D16C3FA" w14:textId="77777777" w:rsidR="00412A46" w:rsidRPr="007D7FCB" w:rsidRDefault="00412A46" w:rsidP="00B97EBA">
            <w:pPr>
              <w:spacing w:line="360" w:lineRule="auto"/>
              <w:rPr>
                <w:rFonts w:cs="Calibri"/>
              </w:rPr>
            </w:pPr>
          </w:p>
          <w:p w14:paraId="4D692509" w14:textId="77777777" w:rsidR="003C1780" w:rsidRPr="007D7FCB" w:rsidRDefault="003C1780" w:rsidP="003C1780">
            <w:pPr>
              <w:spacing w:line="360" w:lineRule="auto"/>
              <w:jc w:val="center"/>
              <w:rPr>
                <w:rFonts w:cs="Calibri"/>
                <w:b w:val="0"/>
              </w:rPr>
            </w:pPr>
            <w:r w:rsidRPr="007D7FCB">
              <w:rPr>
                <w:rFonts w:cs="Calibri"/>
                <w:b w:val="0"/>
              </w:rPr>
              <w:t>2.1.4.</w:t>
            </w:r>
          </w:p>
          <w:p w14:paraId="55BEB497" w14:textId="77777777" w:rsidR="003C1780" w:rsidRPr="007D7FCB" w:rsidRDefault="003C1780" w:rsidP="003C1780">
            <w:pPr>
              <w:spacing w:line="360" w:lineRule="auto"/>
              <w:jc w:val="center"/>
              <w:rPr>
                <w:rFonts w:cs="Calibri"/>
              </w:rPr>
            </w:pPr>
            <w:r w:rsidRPr="007D7FCB">
              <w:rPr>
                <w:rFonts w:cs="Calibri"/>
              </w:rPr>
              <w:t>2.3.2.</w:t>
            </w:r>
          </w:p>
          <w:p w14:paraId="1022FB65" w14:textId="77777777" w:rsidR="003C1780" w:rsidRPr="007D7FCB" w:rsidRDefault="003C1780" w:rsidP="003C1780">
            <w:pPr>
              <w:spacing w:line="360" w:lineRule="auto"/>
              <w:jc w:val="center"/>
              <w:rPr>
                <w:rFonts w:cs="Calibri"/>
              </w:rPr>
            </w:pPr>
            <w:r w:rsidRPr="007D7FCB">
              <w:rPr>
                <w:rFonts w:cs="Calibri"/>
              </w:rPr>
              <w:t>2.3.3.</w:t>
            </w:r>
          </w:p>
          <w:p w14:paraId="291312CE" w14:textId="77777777" w:rsidR="003C1780" w:rsidRDefault="003C1780" w:rsidP="003C1780">
            <w:pPr>
              <w:spacing w:line="360" w:lineRule="auto"/>
              <w:jc w:val="center"/>
              <w:rPr>
                <w:rFonts w:cs="Calibri"/>
                <w:bCs w:val="0"/>
              </w:rPr>
            </w:pPr>
            <w:r w:rsidRPr="007D7FCB">
              <w:rPr>
                <w:rFonts w:cs="Calibri"/>
                <w:b w:val="0"/>
              </w:rPr>
              <w:t>2.3.4.</w:t>
            </w:r>
          </w:p>
          <w:p w14:paraId="5BC53CC1" w14:textId="77777777" w:rsidR="00CC71EA" w:rsidRPr="007D7FCB" w:rsidRDefault="00CC71EA" w:rsidP="003C1780">
            <w:pPr>
              <w:spacing w:line="360" w:lineRule="auto"/>
              <w:jc w:val="center"/>
              <w:rPr>
                <w:rFonts w:cs="Calibri"/>
                <w:b w:val="0"/>
              </w:rPr>
            </w:pPr>
            <w:r>
              <w:rPr>
                <w:rFonts w:cs="Calibri"/>
                <w:b w:val="0"/>
              </w:rPr>
              <w:t>3.3.7.</w:t>
            </w:r>
          </w:p>
          <w:p w14:paraId="38B8A2BD" w14:textId="77777777" w:rsidR="003C1780" w:rsidRPr="007D7FCB" w:rsidRDefault="003C1780" w:rsidP="003C1780">
            <w:pPr>
              <w:spacing w:line="360" w:lineRule="auto"/>
              <w:jc w:val="center"/>
              <w:rPr>
                <w:rFonts w:cs="Calibri"/>
                <w:b w:val="0"/>
              </w:rPr>
            </w:pPr>
            <w:r w:rsidRPr="007D7FCB">
              <w:rPr>
                <w:rFonts w:cs="Calibri"/>
                <w:b w:val="0"/>
              </w:rPr>
              <w:t>3.4.1.</w:t>
            </w:r>
          </w:p>
          <w:p w14:paraId="1E47F259" w14:textId="77777777" w:rsidR="003C1780" w:rsidRPr="007D7FCB" w:rsidRDefault="003C1780" w:rsidP="003C1780">
            <w:pPr>
              <w:spacing w:line="360" w:lineRule="auto"/>
              <w:jc w:val="center"/>
              <w:rPr>
                <w:rFonts w:cs="Calibri"/>
                <w:bCs w:val="0"/>
              </w:rPr>
            </w:pPr>
            <w:r w:rsidRPr="007D7FCB">
              <w:rPr>
                <w:rFonts w:cs="Calibri"/>
                <w:b w:val="0"/>
              </w:rPr>
              <w:t>3.5.1.</w:t>
            </w:r>
          </w:p>
          <w:p w14:paraId="4928F0F6" w14:textId="77777777" w:rsidR="003C1780" w:rsidRPr="007D7FCB" w:rsidRDefault="003C1780" w:rsidP="003C1780">
            <w:pPr>
              <w:spacing w:line="360" w:lineRule="auto"/>
              <w:jc w:val="center"/>
              <w:rPr>
                <w:rFonts w:cs="Calibri"/>
                <w:b w:val="0"/>
              </w:rPr>
            </w:pPr>
            <w:r w:rsidRPr="007D7FCB">
              <w:rPr>
                <w:rFonts w:cs="Calibri"/>
                <w:b w:val="0"/>
              </w:rPr>
              <w:t>3.5.2.</w:t>
            </w:r>
          </w:p>
          <w:p w14:paraId="42B0E2C9" w14:textId="77777777" w:rsidR="003C1780" w:rsidRPr="007D7FCB" w:rsidRDefault="003C1780" w:rsidP="003C1780">
            <w:pPr>
              <w:spacing w:line="360" w:lineRule="auto"/>
              <w:jc w:val="center"/>
              <w:rPr>
                <w:rFonts w:cs="Calibri"/>
                <w:b w:val="0"/>
              </w:rPr>
            </w:pPr>
            <w:r w:rsidRPr="007D7FCB">
              <w:rPr>
                <w:rFonts w:cs="Calibri"/>
                <w:b w:val="0"/>
              </w:rPr>
              <w:t>3.6.1.</w:t>
            </w:r>
          </w:p>
          <w:p w14:paraId="16F9158F" w14:textId="77777777" w:rsidR="003C1780" w:rsidRPr="007D7FCB" w:rsidRDefault="003C1780" w:rsidP="003C1780">
            <w:pPr>
              <w:spacing w:line="360" w:lineRule="auto"/>
              <w:jc w:val="center"/>
              <w:rPr>
                <w:rFonts w:cs="Calibri"/>
                <w:b w:val="0"/>
              </w:rPr>
            </w:pPr>
            <w:r w:rsidRPr="007D7FCB">
              <w:rPr>
                <w:rFonts w:cs="Calibri"/>
                <w:b w:val="0"/>
              </w:rPr>
              <w:t>3.6.2.</w:t>
            </w:r>
          </w:p>
          <w:p w14:paraId="6CBCCEF0" w14:textId="77777777" w:rsidR="003C1780" w:rsidRPr="007D7FCB" w:rsidRDefault="003C1780" w:rsidP="003C1780">
            <w:pPr>
              <w:spacing w:line="360" w:lineRule="auto"/>
              <w:jc w:val="center"/>
              <w:rPr>
                <w:rFonts w:cs="Calibri"/>
                <w:b w:val="0"/>
              </w:rPr>
            </w:pPr>
            <w:r w:rsidRPr="007D7FCB">
              <w:rPr>
                <w:rFonts w:cs="Calibri"/>
                <w:b w:val="0"/>
              </w:rPr>
              <w:t>3.6.3</w:t>
            </w:r>
            <w:r w:rsidR="00C90350" w:rsidRPr="007D7FCB">
              <w:rPr>
                <w:rFonts w:cs="Calibri"/>
                <w:b w:val="0"/>
              </w:rPr>
              <w:t>.</w:t>
            </w:r>
          </w:p>
          <w:p w14:paraId="225BABAD" w14:textId="77777777" w:rsidR="003C1780" w:rsidRPr="007D7FCB" w:rsidRDefault="003C1780" w:rsidP="003C1780">
            <w:pPr>
              <w:spacing w:line="360" w:lineRule="auto"/>
              <w:jc w:val="center"/>
              <w:rPr>
                <w:rFonts w:cs="Calibri"/>
                <w:b w:val="0"/>
              </w:rPr>
            </w:pPr>
            <w:r w:rsidRPr="007D7FCB">
              <w:rPr>
                <w:rFonts w:cs="Calibri"/>
                <w:b w:val="0"/>
              </w:rPr>
              <w:t>3.7.1.</w:t>
            </w:r>
          </w:p>
          <w:p w14:paraId="31D5C146" w14:textId="77777777" w:rsidR="003C1780" w:rsidRPr="007D7FCB" w:rsidRDefault="003C1780" w:rsidP="003C1780">
            <w:pPr>
              <w:spacing w:line="360" w:lineRule="auto"/>
              <w:jc w:val="center"/>
              <w:rPr>
                <w:rFonts w:cs="Calibri"/>
                <w:b w:val="0"/>
              </w:rPr>
            </w:pPr>
            <w:r w:rsidRPr="007D7FCB">
              <w:rPr>
                <w:rFonts w:cs="Calibri"/>
                <w:b w:val="0"/>
              </w:rPr>
              <w:t>3.7.2.</w:t>
            </w:r>
          </w:p>
          <w:p w14:paraId="70646176" w14:textId="77777777" w:rsidR="003C1780" w:rsidRPr="007D7FCB" w:rsidRDefault="003C1780" w:rsidP="003C1780">
            <w:pPr>
              <w:spacing w:line="360" w:lineRule="auto"/>
              <w:jc w:val="center"/>
              <w:rPr>
                <w:rFonts w:cs="Calibri"/>
                <w:b w:val="0"/>
              </w:rPr>
            </w:pPr>
            <w:r w:rsidRPr="007D7FCB">
              <w:rPr>
                <w:rFonts w:cs="Calibri"/>
                <w:b w:val="0"/>
              </w:rPr>
              <w:t>3.7.3.</w:t>
            </w:r>
          </w:p>
          <w:p w14:paraId="55FBCD33" w14:textId="77777777" w:rsidR="003C1780" w:rsidRPr="007D7FCB" w:rsidRDefault="003C1780" w:rsidP="003C1780">
            <w:pPr>
              <w:spacing w:line="360" w:lineRule="auto"/>
              <w:jc w:val="center"/>
              <w:rPr>
                <w:rFonts w:cs="Calibri"/>
                <w:b w:val="0"/>
              </w:rPr>
            </w:pPr>
            <w:r w:rsidRPr="007D7FCB">
              <w:rPr>
                <w:rFonts w:cs="Calibri"/>
                <w:b w:val="0"/>
              </w:rPr>
              <w:t>3.8.4.</w:t>
            </w:r>
          </w:p>
          <w:p w14:paraId="37FBF592" w14:textId="77777777" w:rsidR="003C1780" w:rsidRPr="007D7FCB" w:rsidRDefault="003C1780" w:rsidP="003C1780">
            <w:pPr>
              <w:spacing w:line="360" w:lineRule="auto"/>
              <w:jc w:val="center"/>
              <w:rPr>
                <w:rFonts w:cs="Calibri"/>
                <w:b w:val="0"/>
              </w:rPr>
            </w:pPr>
            <w:r w:rsidRPr="007D7FCB">
              <w:rPr>
                <w:rFonts w:cs="Calibri"/>
                <w:b w:val="0"/>
              </w:rPr>
              <w:t>3.9.1.</w:t>
            </w:r>
          </w:p>
          <w:p w14:paraId="5808A5EC" w14:textId="77777777" w:rsidR="003C1780" w:rsidRPr="007D7FCB" w:rsidRDefault="003C1780" w:rsidP="003C1780">
            <w:pPr>
              <w:spacing w:line="360" w:lineRule="auto"/>
              <w:jc w:val="center"/>
              <w:rPr>
                <w:rFonts w:cs="Calibri"/>
                <w:b w:val="0"/>
              </w:rPr>
            </w:pPr>
            <w:r w:rsidRPr="007D7FCB">
              <w:rPr>
                <w:rFonts w:cs="Calibri"/>
                <w:b w:val="0"/>
              </w:rPr>
              <w:t>3.9.2.</w:t>
            </w:r>
          </w:p>
          <w:p w14:paraId="5ED23E4D" w14:textId="77777777" w:rsidR="003C1780" w:rsidRPr="007D7FCB" w:rsidRDefault="003C1780" w:rsidP="003C1780">
            <w:pPr>
              <w:spacing w:line="360" w:lineRule="auto"/>
              <w:jc w:val="center"/>
              <w:rPr>
                <w:rFonts w:cs="Calibri"/>
                <w:b w:val="0"/>
              </w:rPr>
            </w:pPr>
            <w:r w:rsidRPr="007D7FCB">
              <w:rPr>
                <w:rFonts w:cs="Calibri"/>
                <w:b w:val="0"/>
              </w:rPr>
              <w:t>3.9.3.</w:t>
            </w:r>
          </w:p>
          <w:p w14:paraId="42ACFB92" w14:textId="77777777" w:rsidR="00412A46" w:rsidRPr="007D7FCB" w:rsidRDefault="003C1780" w:rsidP="003C1780">
            <w:pPr>
              <w:spacing w:line="360" w:lineRule="auto"/>
              <w:jc w:val="center"/>
              <w:rPr>
                <w:rFonts w:cs="Calibri"/>
                <w:b w:val="0"/>
              </w:rPr>
            </w:pPr>
            <w:r w:rsidRPr="007D7FCB">
              <w:rPr>
                <w:rFonts w:cs="Calibri"/>
                <w:b w:val="0"/>
              </w:rPr>
              <w:t>3.9.4.</w:t>
            </w:r>
          </w:p>
        </w:tc>
        <w:tc>
          <w:tcPr>
            <w:tcW w:w="7088" w:type="dxa"/>
          </w:tcPr>
          <w:p w14:paraId="013BE397" w14:textId="77777777" w:rsidR="00B97EBA" w:rsidRPr="007D7FCB" w:rsidRDefault="00B97EBA" w:rsidP="00B97EBA">
            <w:pPr>
              <w:spacing w:line="360" w:lineRule="auto"/>
              <w:contextualSpacing/>
              <w:cnfStyle w:val="000000100000" w:firstRow="0" w:lastRow="0" w:firstColumn="0" w:lastColumn="0" w:oddVBand="0" w:evenVBand="0" w:oddHBand="1" w:evenHBand="0" w:firstRowFirstColumn="0" w:firstRowLastColumn="0" w:lastRowFirstColumn="0" w:lastRowLastColumn="0"/>
            </w:pPr>
          </w:p>
          <w:p w14:paraId="7196B945" w14:textId="5D341B7E"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bCs/>
                <w:lang w:eastAsia="hr-HR"/>
              </w:rPr>
              <w:t>Sustavno ispitivati kakvoću prijelaznih i priobalnih voda RH u skladu s ODV</w:t>
            </w:r>
          </w:p>
          <w:p w14:paraId="3E4E8CB8" w14:textId="330FA4EA"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bCs/>
                <w:lang w:eastAsia="hr-HR"/>
              </w:rPr>
              <w:t>Prikupljati podatke u ribarstvu (DCF)</w:t>
            </w:r>
          </w:p>
          <w:p w14:paraId="66794F93" w14:textId="7A366D4F"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 xml:space="preserve">Smanjiti unos </w:t>
            </w:r>
            <w:r w:rsidR="00FA04C6">
              <w:rPr>
                <w:rFonts w:cs="Calibri"/>
              </w:rPr>
              <w:t>onečišćenja</w:t>
            </w:r>
            <w:r w:rsidRPr="007D7FCB">
              <w:rPr>
                <w:rFonts w:cs="Calibri"/>
              </w:rPr>
              <w:t xml:space="preserve"> preko točkastih i raspršenih izvora (</w:t>
            </w:r>
            <w:r w:rsidRPr="007D7FCB">
              <w:rPr>
                <w:rFonts w:cs="Calibri"/>
                <w:i/>
              </w:rPr>
              <w:t>grupa m</w:t>
            </w:r>
            <w:r w:rsidRPr="007D7FCB">
              <w:rPr>
                <w:rFonts w:cs="Calibri"/>
                <w:i/>
                <w:lang w:eastAsia="hr-HR"/>
              </w:rPr>
              <w:t>jera)</w:t>
            </w:r>
          </w:p>
          <w:p w14:paraId="56EEA759" w14:textId="150C7AC5"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Eliminirati i</w:t>
            </w:r>
            <w:r w:rsidR="008B3439">
              <w:rPr>
                <w:rFonts w:cs="Calibri"/>
              </w:rPr>
              <w:t>li</w:t>
            </w:r>
            <w:r w:rsidRPr="007D7FCB">
              <w:rPr>
                <w:rFonts w:cs="Calibri"/>
              </w:rPr>
              <w:t xml:space="preserve"> smanjiti onečišćenja prioritetnim tvarima preko točkastih i raspršenih izvora (</w:t>
            </w:r>
            <w:r w:rsidRPr="007D7FCB">
              <w:rPr>
                <w:rFonts w:cs="Calibri"/>
                <w:i/>
              </w:rPr>
              <w:t>grupa m</w:t>
            </w:r>
            <w:r w:rsidRPr="007D7FCB">
              <w:rPr>
                <w:rFonts w:cs="Calibri"/>
                <w:i/>
                <w:lang w:eastAsia="hr-HR"/>
              </w:rPr>
              <w:t>jera</w:t>
            </w:r>
            <w:r w:rsidRPr="00A11EE3">
              <w:rPr>
                <w:rFonts w:cs="Calibri"/>
                <w:lang w:eastAsia="hr-HR"/>
              </w:rPr>
              <w:t>)</w:t>
            </w:r>
          </w:p>
          <w:p w14:paraId="1C96DF38" w14:textId="3B95B194" w:rsidR="00412A46" w:rsidRPr="00373853"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Smanjiti mogućnost pojave iznenadnog onečišćenja preko točkastih i raspršenih izvora (</w:t>
            </w:r>
            <w:r w:rsidRPr="007D7FCB">
              <w:rPr>
                <w:rFonts w:cs="Calibri"/>
                <w:i/>
              </w:rPr>
              <w:t>grupa mjera</w:t>
            </w:r>
            <w:r w:rsidRPr="007D7FCB">
              <w:rPr>
                <w:rFonts w:cs="Calibri"/>
              </w:rPr>
              <w:t>)</w:t>
            </w:r>
          </w:p>
          <w:p w14:paraId="1493E7B8" w14:textId="77777777" w:rsidR="00373853" w:rsidRPr="007D7FCB" w:rsidRDefault="00373853"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Hidrološki procesi – pregled utjecaja na okoliš, ciljeva zaštite okoliša i mjera za zaštitu okoliša (</w:t>
            </w:r>
            <w:r w:rsidRPr="00A11EE3">
              <w:rPr>
                <w:rFonts w:cs="Calibri"/>
                <w:i/>
              </w:rPr>
              <w:t>grupa mjera</w:t>
            </w:r>
            <w:r>
              <w:rPr>
                <w:rFonts w:cs="Calibri"/>
              </w:rPr>
              <w:t>)</w:t>
            </w:r>
          </w:p>
          <w:p w14:paraId="78CA4DB5" w14:textId="26A6DBE9" w:rsidR="00373853" w:rsidRDefault="00373853"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73853">
              <w:t>Detaljnije razraditi stručne podloge u postupku procjene utjecaja zahvata na okoliš (osigurati da promjene hidrografskih osobina nemaju nepovoljan utjecaj na morski ekosustav) (grupa mjera)</w:t>
            </w:r>
          </w:p>
          <w:p w14:paraId="2058878E" w14:textId="761B771E" w:rsidR="0033339F" w:rsidRPr="0033339F" w:rsidRDefault="00373853" w:rsidP="0033339F">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73853">
              <w:t>Uključivati odgovarajuće stručne kapacitete i provoditi odgovarajuća istraživanja u ranoj fazi projektiranja zahvata u prostoru koji mogu promijeniti vodni režim</w:t>
            </w:r>
          </w:p>
          <w:p w14:paraId="55C9D11D" w14:textId="77777777" w:rsidR="00373853" w:rsidRDefault="00373853"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73853">
              <w:t>Mjere smanjenja hidromorfološkog opterećenja kroz izdavanje i reviziju vodopravnih akata</w:t>
            </w:r>
          </w:p>
          <w:p w14:paraId="6AE7DD3C" w14:textId="7FF426D8" w:rsidR="00373853" w:rsidRDefault="00373853"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73853">
              <w:t>Grupa mjera vezanih uz provedbu strateške procjene utjecaja na okoliš</w:t>
            </w:r>
          </w:p>
          <w:p w14:paraId="54831D3C" w14:textId="1FC3FD63"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Osigurati uvjete za održivu i dostupnu uslugu prihvata i zbrinjavanja brodskog otpada i ostataka tereta</w:t>
            </w:r>
          </w:p>
          <w:p w14:paraId="3CDC80C1" w14:textId="12F9E36F"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Ratificirati i primjenjivati pomorske konvencije</w:t>
            </w:r>
          </w:p>
          <w:p w14:paraId="1796CEC0" w14:textId="734DDCA7"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Ograničavati utjecaj ribolova</w:t>
            </w:r>
          </w:p>
          <w:p w14:paraId="0D16E65C" w14:textId="6C3BD122"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Zaštititi i obnoviti morsku bioraznolikost</w:t>
            </w:r>
          </w:p>
          <w:p w14:paraId="4DD2EC14" w14:textId="0882674E"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Trajno obustaviti ribolovne aktivnosti</w:t>
            </w:r>
          </w:p>
          <w:p w14:paraId="0DC1E37F" w14:textId="3D2C085B"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Privremeno obustaviti ribolovne aktivnosti</w:t>
            </w:r>
          </w:p>
          <w:p w14:paraId="5D494DBE" w14:textId="70744386"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 xml:space="preserve">Osigurati kontrolu i provedbu  </w:t>
            </w:r>
          </w:p>
          <w:p w14:paraId="374F63CA" w14:textId="114A844D"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Produktivno ulagati u marikulturu</w:t>
            </w:r>
          </w:p>
          <w:p w14:paraId="72C23E7C" w14:textId="25D0E75A"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Prelaziti na sustave za okolišno upravljanje</w:t>
            </w:r>
          </w:p>
          <w:p w14:paraId="5A484175" w14:textId="2EAF172E"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Razvijati akvakulturu koja osigurava usluge zaštite okoliša</w:t>
            </w:r>
          </w:p>
          <w:p w14:paraId="0E18FA15" w14:textId="0C5B6EB5"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Razvijati energetski učinkovito eko-brodarstvo</w:t>
            </w:r>
          </w:p>
          <w:p w14:paraId="2AB2CDBA" w14:textId="45D3CF01"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Proglasiti Jadransko more Posebno osjetljivim morskim područjem</w:t>
            </w:r>
          </w:p>
          <w:p w14:paraId="69B94303" w14:textId="4B32A203" w:rsidR="0033339F" w:rsidRDefault="0033339F" w:rsidP="00373853">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Uspostaviti sustav „ranog dojavljivanja“ u prevenciji prijenosa štetnih vodenih organizama putem balastnih voda</w:t>
            </w:r>
          </w:p>
          <w:p w14:paraId="04319AF5" w14:textId="322F00F4" w:rsidR="00412A46" w:rsidRPr="0033339F" w:rsidRDefault="0033339F" w:rsidP="0033339F">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33339F">
              <w:t>Ojačati nadzor upravljanja balastnim vodama</w:t>
            </w:r>
          </w:p>
        </w:tc>
      </w:tr>
    </w:tbl>
    <w:p w14:paraId="200B5C86" w14:textId="77777777" w:rsidR="00412A46" w:rsidRPr="007D7FCB" w:rsidRDefault="00412A46" w:rsidP="00412A46">
      <w:pPr>
        <w:spacing w:after="160" w:line="259" w:lineRule="auto"/>
        <w:rPr>
          <w:rFonts w:eastAsia="Calibri"/>
        </w:rPr>
      </w:pPr>
      <w:r w:rsidRPr="007D7FCB">
        <w:rPr>
          <w:rFonts w:eastAsia="Calibri"/>
        </w:rPr>
        <w:br w:type="page"/>
      </w:r>
    </w:p>
    <w:p w14:paraId="6EE94430" w14:textId="77777777" w:rsidR="00412A46" w:rsidRPr="00412A46" w:rsidRDefault="00412A46" w:rsidP="00412A46">
      <w:pPr>
        <w:spacing w:after="160" w:line="259" w:lineRule="auto"/>
        <w:rPr>
          <w:rFonts w:eastAsia="Calibri"/>
        </w:rPr>
      </w:pPr>
      <w:r w:rsidRPr="00412A46">
        <w:rPr>
          <w:rFonts w:eastAsia="Calibri"/>
          <w:noProof/>
          <w:lang w:eastAsia="hr-HR"/>
        </w:rPr>
        <w:drawing>
          <wp:anchor distT="0" distB="0" distL="114300" distR="114300" simplePos="0" relativeHeight="251669504" behindDoc="1" locked="0" layoutInCell="1" allowOverlap="1" wp14:anchorId="775EA1A3" wp14:editId="046BEB65">
            <wp:simplePos x="0" y="0"/>
            <wp:positionH relativeFrom="page">
              <wp:posOffset>13335</wp:posOffset>
            </wp:positionH>
            <wp:positionV relativeFrom="paragraph">
              <wp:posOffset>-1392555</wp:posOffset>
            </wp:positionV>
            <wp:extent cx="7551999" cy="4248000"/>
            <wp:effectExtent l="0" t="0" r="0" b="63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51999" cy="4248000"/>
                    </a:xfrm>
                    <a:prstGeom prst="rect">
                      <a:avLst/>
                    </a:prstGeom>
                  </pic:spPr>
                </pic:pic>
              </a:graphicData>
            </a:graphic>
            <wp14:sizeRelH relativeFrom="margin">
              <wp14:pctWidth>0</wp14:pctWidth>
            </wp14:sizeRelH>
            <wp14:sizeRelV relativeFrom="margin">
              <wp14:pctHeight>0</wp14:pctHeight>
            </wp14:sizeRelV>
          </wp:anchor>
        </w:drawing>
      </w:r>
    </w:p>
    <w:p w14:paraId="05E9D888" w14:textId="77777777" w:rsidR="00412A46" w:rsidRPr="00412A46" w:rsidRDefault="00412A46" w:rsidP="00412A46">
      <w:pPr>
        <w:spacing w:after="160" w:line="259" w:lineRule="auto"/>
        <w:rPr>
          <w:rFonts w:eastAsia="Calibri"/>
        </w:rPr>
      </w:pPr>
    </w:p>
    <w:p w14:paraId="77248CE1" w14:textId="77777777" w:rsidR="00412A46" w:rsidRPr="00412A46" w:rsidRDefault="00412A46" w:rsidP="00412A46">
      <w:pPr>
        <w:spacing w:after="160" w:line="259" w:lineRule="auto"/>
        <w:rPr>
          <w:rFonts w:eastAsia="Calibri"/>
        </w:rPr>
      </w:pPr>
    </w:p>
    <w:p w14:paraId="503D8BC6" w14:textId="77777777" w:rsidR="00412A46" w:rsidRPr="00412A46" w:rsidRDefault="00412A46" w:rsidP="00412A46">
      <w:pPr>
        <w:spacing w:after="160" w:line="259" w:lineRule="auto"/>
        <w:rPr>
          <w:rFonts w:eastAsia="Calibri"/>
        </w:rPr>
      </w:pPr>
    </w:p>
    <w:p w14:paraId="64280478" w14:textId="77777777" w:rsidR="00412A46" w:rsidRPr="00412A46" w:rsidRDefault="00412A46" w:rsidP="00412A46">
      <w:pPr>
        <w:spacing w:after="160" w:line="259" w:lineRule="auto"/>
        <w:rPr>
          <w:rFonts w:eastAsia="Calibri"/>
        </w:rPr>
      </w:pPr>
    </w:p>
    <w:p w14:paraId="6E404BC1" w14:textId="77777777" w:rsidR="00412A46" w:rsidRPr="00412A46" w:rsidRDefault="00412A46" w:rsidP="00412A46">
      <w:pPr>
        <w:spacing w:after="160" w:line="259" w:lineRule="auto"/>
        <w:rPr>
          <w:rFonts w:eastAsia="Calibri"/>
        </w:rPr>
      </w:pPr>
    </w:p>
    <w:p w14:paraId="33A714FD" w14:textId="77777777" w:rsidR="00412A46" w:rsidRPr="00412A46" w:rsidRDefault="00412A46" w:rsidP="00412A46">
      <w:pPr>
        <w:spacing w:after="160" w:line="259" w:lineRule="auto"/>
        <w:rPr>
          <w:rFonts w:eastAsia="Calibri"/>
        </w:rPr>
      </w:pPr>
    </w:p>
    <w:p w14:paraId="2BDCFAB7" w14:textId="77777777" w:rsidR="00412A46" w:rsidRPr="00412A46" w:rsidRDefault="00412A46" w:rsidP="00412A46">
      <w:pPr>
        <w:spacing w:after="160" w:line="259" w:lineRule="auto"/>
        <w:rPr>
          <w:rFonts w:eastAsia="Calibri"/>
        </w:rPr>
      </w:pPr>
    </w:p>
    <w:p w14:paraId="578AF8EC" w14:textId="77777777" w:rsidR="00412A46" w:rsidRPr="00412A46" w:rsidRDefault="00412A46" w:rsidP="00412A46">
      <w:pPr>
        <w:spacing w:after="160" w:line="259" w:lineRule="auto"/>
        <w:rPr>
          <w:rFonts w:eastAsia="Calibri"/>
        </w:rPr>
      </w:pPr>
    </w:p>
    <w:p w14:paraId="097C69A7" w14:textId="77777777" w:rsidR="00412A46" w:rsidRPr="00412A46" w:rsidRDefault="00412A46" w:rsidP="00412A46">
      <w:pPr>
        <w:spacing w:after="160" w:line="259" w:lineRule="auto"/>
        <w:rPr>
          <w:rFonts w:eastAsia="Calibri"/>
        </w:rPr>
      </w:pPr>
    </w:p>
    <w:p w14:paraId="04EDDF13" w14:textId="77777777" w:rsidR="00747548" w:rsidRDefault="00747548"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695A2F1E"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3493803E" w14:textId="77777777" w:rsidR="00412A46" w:rsidRPr="00412A46" w:rsidRDefault="00412A46" w:rsidP="00412A46">
            <w:pPr>
              <w:jc w:val="center"/>
              <w:rPr>
                <w:color w:val="7B539A"/>
                <w:sz w:val="28"/>
                <w:szCs w:val="28"/>
              </w:rPr>
            </w:pPr>
            <w:r w:rsidRPr="00412A46">
              <w:rPr>
                <w:color w:val="7B539A"/>
                <w:sz w:val="28"/>
                <w:szCs w:val="28"/>
              </w:rPr>
              <w:t>Mjere 2a</w:t>
            </w:r>
          </w:p>
        </w:tc>
        <w:tc>
          <w:tcPr>
            <w:tcW w:w="7088" w:type="dxa"/>
            <w:shd w:val="clear" w:color="auto" w:fill="auto"/>
            <w:vAlign w:val="center"/>
          </w:tcPr>
          <w:p w14:paraId="19ABA809"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7B539A"/>
                <w:sz w:val="28"/>
                <w:szCs w:val="28"/>
              </w:rPr>
            </w:pPr>
            <w:r w:rsidRPr="00412A46">
              <w:rPr>
                <w:color w:val="7B539A"/>
                <w:sz w:val="28"/>
                <w:szCs w:val="28"/>
              </w:rPr>
              <w:t>Mjere 1a i 1b</w:t>
            </w:r>
          </w:p>
        </w:tc>
      </w:tr>
      <w:tr w:rsidR="00412A46" w:rsidRPr="00412A46" w14:paraId="28B820F4"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43CE8789" w14:textId="77777777" w:rsidR="00412A46" w:rsidRPr="00412A46" w:rsidRDefault="00412A46" w:rsidP="00B97EBA">
            <w:pPr>
              <w:spacing w:line="360" w:lineRule="auto"/>
              <w:rPr>
                <w:rFonts w:cs="Calibri"/>
              </w:rPr>
            </w:pPr>
          </w:p>
          <w:p w14:paraId="6532735A" w14:textId="77777777" w:rsidR="00412A46" w:rsidRPr="00290CE9" w:rsidRDefault="00412A46" w:rsidP="00B97EBA">
            <w:pPr>
              <w:spacing w:line="360" w:lineRule="auto"/>
              <w:jc w:val="center"/>
              <w:rPr>
                <w:rFonts w:cs="Calibri"/>
                <w:b w:val="0"/>
              </w:rPr>
            </w:pPr>
            <w:r w:rsidRPr="00290CE9">
              <w:rPr>
                <w:rFonts w:cs="Calibri"/>
                <w:b w:val="0"/>
              </w:rPr>
              <w:t>2.1.4.</w:t>
            </w:r>
          </w:p>
          <w:p w14:paraId="5B8022B4" w14:textId="77777777" w:rsidR="00412A46" w:rsidRPr="00290CE9" w:rsidRDefault="00412A46" w:rsidP="00B97EBA">
            <w:pPr>
              <w:spacing w:line="360" w:lineRule="auto"/>
              <w:jc w:val="center"/>
              <w:rPr>
                <w:rFonts w:cs="Calibri"/>
                <w:b w:val="0"/>
              </w:rPr>
            </w:pPr>
            <w:r w:rsidRPr="00290CE9">
              <w:rPr>
                <w:rFonts w:cs="Calibri"/>
                <w:b w:val="0"/>
              </w:rPr>
              <w:t>3.9.1.</w:t>
            </w:r>
          </w:p>
          <w:p w14:paraId="5DC03984" w14:textId="77777777" w:rsidR="00412A46" w:rsidRPr="00412A46" w:rsidRDefault="00412A46" w:rsidP="00B97EBA">
            <w:pPr>
              <w:spacing w:line="360" w:lineRule="auto"/>
              <w:jc w:val="center"/>
            </w:pPr>
            <w:r w:rsidRPr="00290CE9">
              <w:rPr>
                <w:rFonts w:cs="Calibri"/>
                <w:b w:val="0"/>
              </w:rPr>
              <w:t>3.9.2.</w:t>
            </w:r>
          </w:p>
        </w:tc>
        <w:tc>
          <w:tcPr>
            <w:tcW w:w="7088" w:type="dxa"/>
          </w:tcPr>
          <w:p w14:paraId="326B6CE6" w14:textId="77777777" w:rsidR="00B97EBA" w:rsidRPr="007D7FCB" w:rsidRDefault="00B97EBA" w:rsidP="00086271">
            <w:p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p>
          <w:p w14:paraId="5E3D7544" w14:textId="7CC17EBF" w:rsidR="00412A46" w:rsidRPr="007D7FCB" w:rsidRDefault="00412A46"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7D7FCB">
              <w:rPr>
                <w:rFonts w:cs="Calibri"/>
                <w:bCs/>
                <w:lang w:eastAsia="hr-HR"/>
              </w:rPr>
              <w:t>Sustavno ispitivati kakvoću prijelaznih i priobalnih voda RH u skladu s ODV</w:t>
            </w:r>
          </w:p>
          <w:p w14:paraId="76C89701" w14:textId="02331537" w:rsidR="00412A46" w:rsidRPr="007D7FCB" w:rsidRDefault="00412A46"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7D7FCB">
              <w:rPr>
                <w:rFonts w:cs="Calibri"/>
              </w:rPr>
              <w:t>Hidrološki procesi – pregled utjecaja na okoliš, ciljeva zaštite okoliša i mjera za zaštitu okoliša (grupa mjera)</w:t>
            </w:r>
          </w:p>
          <w:p w14:paraId="0855F163" w14:textId="0D1BE529" w:rsidR="00412A46" w:rsidRPr="007D7FCB" w:rsidRDefault="00412A46"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7D7FCB">
              <w:rPr>
                <w:rFonts w:cs="Calibri"/>
              </w:rPr>
              <w:t>Detaljnije razraditi stručne podloge u postupku procjene utjecaja zahvata na okoliš (</w:t>
            </w:r>
            <w:r w:rsidRPr="007D7FCB">
              <w:rPr>
                <w:rFonts w:cs="Calibri"/>
                <w:bCs/>
              </w:rPr>
              <w:t>osigurati da promjene hidrografskih osobina nemaju nepovoljan utjecaj na morski ekosustav) (grupa mjera)</w:t>
            </w:r>
          </w:p>
          <w:p w14:paraId="641A055B" w14:textId="071A0AC5" w:rsidR="00412A46" w:rsidRPr="007D7FCB" w:rsidRDefault="00412A46"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7D7FCB">
              <w:rPr>
                <w:rFonts w:cs="Calibri"/>
              </w:rPr>
              <w:t>Smanjiti hidromorfološka opterećenja u svrhu zaštite bioraznolikosti i ekološke mreže (grupa mjera)</w:t>
            </w:r>
          </w:p>
          <w:p w14:paraId="554C5C35" w14:textId="27230F98" w:rsidR="00412A46" w:rsidRPr="007D7FCB" w:rsidRDefault="00412A46"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7D7FCB">
              <w:rPr>
                <w:rFonts w:cs="Calibri"/>
              </w:rPr>
              <w:t>Uskladiti dodatne mjere smanjenja hidromorfoloških opterećenja s programom dodatnih mjera za Područja namijenjena zaštiti staništa ili vrsta gdje je održavanje ili poboljšanje stanja voda bitan element njihove zaštite (</w:t>
            </w:r>
            <w:r w:rsidRPr="007D7FCB">
              <w:rPr>
                <w:rFonts w:cs="Calibri"/>
                <w:i/>
              </w:rPr>
              <w:t>grupa mjera</w:t>
            </w:r>
            <w:r w:rsidRPr="007D7FCB">
              <w:rPr>
                <w:rFonts w:cs="Calibri"/>
              </w:rPr>
              <w:t>)</w:t>
            </w:r>
          </w:p>
          <w:p w14:paraId="6D7A4986" w14:textId="7FD4F0B3" w:rsidR="00412A46" w:rsidRPr="007D7FCB" w:rsidRDefault="00412A46"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7D7FCB">
              <w:rPr>
                <w:rFonts w:eastAsia="Times New Roman,Italic" w:cs="Calibri"/>
                <w:iCs/>
              </w:rPr>
              <w:t>Uključivati odgovarajuće stručne kapacitete i provoditi odgovarajuća istraživanja u ranoj fazi projektiranja zahvata</w:t>
            </w:r>
            <w:r w:rsidRPr="007D7FCB">
              <w:rPr>
                <w:rFonts w:cs="Calibri"/>
              </w:rPr>
              <w:t xml:space="preserve"> u prostoru koji mogu promijeniti vodni režim</w:t>
            </w:r>
          </w:p>
          <w:p w14:paraId="07638595" w14:textId="115B8A4A" w:rsidR="00412A46" w:rsidRPr="007D7FCB" w:rsidRDefault="00566ADB"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566ADB">
              <w:rPr>
                <w:rFonts w:cs="Calibri"/>
              </w:rPr>
              <w:t xml:space="preserve">Mjere smanjenja hidromorfološkog opterećenja kroz izdavanje i reviziju vodopravnih akata </w:t>
            </w:r>
          </w:p>
          <w:p w14:paraId="100847D3" w14:textId="2343E959" w:rsidR="00412A46" w:rsidRPr="00412A46" w:rsidRDefault="00804F03" w:rsidP="00086271">
            <w:pPr>
              <w:numPr>
                <w:ilvl w:val="0"/>
                <w:numId w:val="40"/>
              </w:numPr>
              <w:autoSpaceDE w:val="0"/>
              <w:autoSpaceDN w:val="0"/>
              <w:adjustRightInd w:val="0"/>
              <w:spacing w:before="120" w:after="120"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rPr>
            </w:pPr>
            <w:r w:rsidRPr="00804F03">
              <w:rPr>
                <w:rFonts w:cs="Calibri"/>
                <w:color w:val="000000"/>
                <w:lang w:eastAsia="hr-HR"/>
              </w:rPr>
              <w:t xml:space="preserve">Grupa mjera vezanih uz provedbu strateške procjene utjecaja na okoliš   </w:t>
            </w:r>
          </w:p>
        </w:tc>
      </w:tr>
    </w:tbl>
    <w:p w14:paraId="3AD4E611" w14:textId="77777777" w:rsidR="00412A46" w:rsidRPr="00412A46" w:rsidRDefault="00412A46" w:rsidP="00412A46">
      <w:pPr>
        <w:spacing w:after="160" w:line="259" w:lineRule="auto"/>
        <w:rPr>
          <w:rFonts w:eastAsia="Calibri"/>
        </w:rPr>
      </w:pPr>
    </w:p>
    <w:p w14:paraId="148AE136" w14:textId="77777777" w:rsidR="00412A46" w:rsidRPr="00412A46" w:rsidRDefault="00412A46" w:rsidP="00412A46">
      <w:pPr>
        <w:spacing w:after="160" w:line="259" w:lineRule="auto"/>
        <w:rPr>
          <w:rFonts w:eastAsia="Calibri"/>
        </w:rPr>
      </w:pPr>
    </w:p>
    <w:p w14:paraId="2EEE8F96" w14:textId="77777777" w:rsidR="00412A46" w:rsidRPr="00412A46" w:rsidRDefault="00412A46" w:rsidP="00412A46">
      <w:pPr>
        <w:spacing w:after="160" w:line="259" w:lineRule="auto"/>
        <w:rPr>
          <w:rFonts w:eastAsia="Calibri"/>
        </w:rPr>
      </w:pPr>
    </w:p>
    <w:p w14:paraId="11074576" w14:textId="77777777" w:rsidR="00412A46" w:rsidRPr="00412A46" w:rsidRDefault="00747548" w:rsidP="00412A46">
      <w:pPr>
        <w:spacing w:after="160" w:line="259" w:lineRule="auto"/>
        <w:rPr>
          <w:rFonts w:eastAsia="Calibri"/>
        </w:rPr>
      </w:pPr>
      <w:r w:rsidRPr="00412A46">
        <w:rPr>
          <w:rFonts w:eastAsia="Calibri"/>
          <w:noProof/>
          <w:lang w:eastAsia="hr-HR"/>
        </w:rPr>
        <w:drawing>
          <wp:anchor distT="0" distB="0" distL="114300" distR="114300" simplePos="0" relativeHeight="251675648" behindDoc="1" locked="0" layoutInCell="1" allowOverlap="1" wp14:anchorId="3B323ADD" wp14:editId="1108FA78">
            <wp:simplePos x="0" y="0"/>
            <wp:positionH relativeFrom="page">
              <wp:posOffset>28575</wp:posOffset>
            </wp:positionH>
            <wp:positionV relativeFrom="paragraph">
              <wp:posOffset>-1373505</wp:posOffset>
            </wp:positionV>
            <wp:extent cx="7552000" cy="4248000"/>
            <wp:effectExtent l="0" t="0" r="0" b="63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JERE 2 (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anchor>
        </w:drawing>
      </w:r>
    </w:p>
    <w:p w14:paraId="5F007CC8" w14:textId="77777777" w:rsidR="00412A46" w:rsidRPr="00412A46" w:rsidRDefault="00412A46" w:rsidP="00412A46">
      <w:pPr>
        <w:spacing w:after="160" w:line="259" w:lineRule="auto"/>
        <w:rPr>
          <w:rFonts w:eastAsia="Calibri"/>
        </w:rPr>
      </w:pPr>
    </w:p>
    <w:p w14:paraId="30BFF859" w14:textId="77777777" w:rsidR="00412A46" w:rsidRPr="00412A46" w:rsidRDefault="00412A46" w:rsidP="00412A46">
      <w:pPr>
        <w:spacing w:after="160" w:line="259" w:lineRule="auto"/>
        <w:rPr>
          <w:rFonts w:eastAsia="Calibri"/>
        </w:rPr>
      </w:pPr>
    </w:p>
    <w:p w14:paraId="4FA73331" w14:textId="77777777" w:rsidR="00412A46" w:rsidRPr="00412A46" w:rsidRDefault="00412A46" w:rsidP="00412A46">
      <w:pPr>
        <w:spacing w:after="160" w:line="259" w:lineRule="auto"/>
        <w:rPr>
          <w:rFonts w:eastAsia="Calibri"/>
        </w:rPr>
      </w:pPr>
    </w:p>
    <w:p w14:paraId="5C63B5DE" w14:textId="77777777" w:rsidR="00412A46" w:rsidRPr="00412A46" w:rsidRDefault="00412A46" w:rsidP="00412A46">
      <w:pPr>
        <w:spacing w:after="160" w:line="259" w:lineRule="auto"/>
        <w:rPr>
          <w:rFonts w:eastAsia="Calibri"/>
        </w:rPr>
      </w:pPr>
    </w:p>
    <w:p w14:paraId="7844E208" w14:textId="77777777" w:rsidR="00412A46" w:rsidRPr="00412A46" w:rsidRDefault="00412A46" w:rsidP="00412A46">
      <w:pPr>
        <w:spacing w:after="160" w:line="259" w:lineRule="auto"/>
        <w:rPr>
          <w:rFonts w:eastAsia="Calibri"/>
        </w:rPr>
      </w:pPr>
    </w:p>
    <w:p w14:paraId="05A04BB0" w14:textId="77777777" w:rsidR="00412A46" w:rsidRPr="00412A46" w:rsidRDefault="00412A46" w:rsidP="00412A46">
      <w:pPr>
        <w:spacing w:after="160" w:line="259" w:lineRule="auto"/>
        <w:rPr>
          <w:rFonts w:eastAsia="Calibri"/>
        </w:rPr>
      </w:pPr>
    </w:p>
    <w:p w14:paraId="71845F4C" w14:textId="77777777" w:rsidR="00412A46" w:rsidRPr="00412A46" w:rsidRDefault="00412A46" w:rsidP="00412A46">
      <w:pPr>
        <w:spacing w:after="160" w:line="259" w:lineRule="auto"/>
        <w:rPr>
          <w:rFonts w:eastAsia="Calibri"/>
        </w:rPr>
      </w:pPr>
    </w:p>
    <w:p w14:paraId="7E48E7EF" w14:textId="77777777" w:rsidR="00412A46" w:rsidRDefault="00412A46" w:rsidP="00412A46">
      <w:pPr>
        <w:spacing w:after="160" w:line="259" w:lineRule="auto"/>
        <w:rPr>
          <w:rFonts w:eastAsia="Calibri"/>
        </w:rPr>
      </w:pPr>
    </w:p>
    <w:p w14:paraId="4DF6A972" w14:textId="77777777" w:rsidR="00747548" w:rsidRDefault="00747548" w:rsidP="00412A46">
      <w:pPr>
        <w:spacing w:after="160" w:line="259" w:lineRule="auto"/>
        <w:rPr>
          <w:rFonts w:eastAsia="Calibri"/>
        </w:rPr>
      </w:pPr>
    </w:p>
    <w:p w14:paraId="0ACF4A5E" w14:textId="77777777" w:rsidR="00747548" w:rsidRPr="00412A46" w:rsidRDefault="00747548"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50464E1B"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4D64A45B" w14:textId="77777777" w:rsidR="00412A46" w:rsidRPr="00D4539A" w:rsidRDefault="00412A46" w:rsidP="00412A46">
            <w:pPr>
              <w:jc w:val="center"/>
              <w:rPr>
                <w:color w:val="595959" w:themeColor="text1" w:themeTint="A6"/>
                <w:sz w:val="28"/>
                <w:szCs w:val="28"/>
              </w:rPr>
            </w:pPr>
            <w:r w:rsidRPr="00D4539A">
              <w:rPr>
                <w:color w:val="595959" w:themeColor="text1" w:themeTint="A6"/>
                <w:sz w:val="28"/>
                <w:szCs w:val="28"/>
              </w:rPr>
              <w:t>Mjere 2a</w:t>
            </w:r>
          </w:p>
        </w:tc>
        <w:tc>
          <w:tcPr>
            <w:tcW w:w="7088" w:type="dxa"/>
            <w:shd w:val="clear" w:color="auto" w:fill="auto"/>
            <w:vAlign w:val="center"/>
          </w:tcPr>
          <w:p w14:paraId="29021758" w14:textId="77777777" w:rsidR="00412A46" w:rsidRPr="00D4539A" w:rsidRDefault="00412A46" w:rsidP="00412A46">
            <w:pPr>
              <w:jc w:val="center"/>
              <w:cnfStyle w:val="100000000000" w:firstRow="1" w:lastRow="0" w:firstColumn="0" w:lastColumn="0" w:oddVBand="0" w:evenVBand="0" w:oddHBand="0" w:evenHBand="0" w:firstRowFirstColumn="0" w:firstRowLastColumn="0" w:lastRowFirstColumn="0" w:lastRowLastColumn="0"/>
              <w:rPr>
                <w:color w:val="595959" w:themeColor="text1" w:themeTint="A6"/>
                <w:sz w:val="28"/>
                <w:szCs w:val="28"/>
              </w:rPr>
            </w:pPr>
            <w:r w:rsidRPr="00D4539A">
              <w:rPr>
                <w:color w:val="595959" w:themeColor="text1" w:themeTint="A6"/>
                <w:sz w:val="28"/>
                <w:szCs w:val="28"/>
              </w:rPr>
              <w:t>Mjere 1a i 1b</w:t>
            </w:r>
          </w:p>
        </w:tc>
      </w:tr>
      <w:tr w:rsidR="00412A46" w:rsidRPr="00412A46" w14:paraId="4EE1EF08"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342F320F" w14:textId="77777777" w:rsidR="00412A46" w:rsidRPr="00412A46" w:rsidRDefault="00412A46" w:rsidP="00B97EBA">
            <w:pPr>
              <w:spacing w:line="360" w:lineRule="auto"/>
            </w:pPr>
          </w:p>
          <w:p w14:paraId="11A03189" w14:textId="77777777" w:rsidR="007A3BCD" w:rsidRPr="00F54DC0" w:rsidRDefault="007A3BCD" w:rsidP="007A3BCD">
            <w:pPr>
              <w:spacing w:line="360" w:lineRule="auto"/>
              <w:jc w:val="center"/>
              <w:rPr>
                <w:rFonts w:cs="Calibri"/>
                <w:b w:val="0"/>
                <w:bCs w:val="0"/>
              </w:rPr>
            </w:pPr>
            <w:r w:rsidRPr="00F54DC0">
              <w:rPr>
                <w:rFonts w:cs="Calibri"/>
                <w:b w:val="0"/>
                <w:bCs w:val="0"/>
              </w:rPr>
              <w:t>2.1.4.</w:t>
            </w:r>
          </w:p>
          <w:p w14:paraId="4998FE34" w14:textId="77777777" w:rsidR="007A3BCD" w:rsidRPr="00F54DC0" w:rsidRDefault="007A3BCD" w:rsidP="007A3BCD">
            <w:pPr>
              <w:spacing w:line="360" w:lineRule="auto"/>
              <w:jc w:val="center"/>
              <w:rPr>
                <w:rFonts w:cs="Calibri"/>
                <w:b w:val="0"/>
                <w:bCs w:val="0"/>
              </w:rPr>
            </w:pPr>
            <w:r w:rsidRPr="00F54DC0">
              <w:rPr>
                <w:rFonts w:cs="Calibri"/>
                <w:b w:val="0"/>
                <w:bCs w:val="0"/>
              </w:rPr>
              <w:t>3.5.1.</w:t>
            </w:r>
          </w:p>
          <w:p w14:paraId="0D5CFBE4" w14:textId="77777777" w:rsidR="007A3BCD" w:rsidRPr="00F54DC0" w:rsidRDefault="007A3BCD" w:rsidP="007A3BCD">
            <w:pPr>
              <w:spacing w:line="360" w:lineRule="auto"/>
              <w:jc w:val="center"/>
              <w:rPr>
                <w:rFonts w:cs="Calibri"/>
                <w:b w:val="0"/>
                <w:bCs w:val="0"/>
              </w:rPr>
            </w:pPr>
            <w:r w:rsidRPr="00F54DC0">
              <w:rPr>
                <w:rFonts w:cs="Calibri"/>
                <w:b w:val="0"/>
                <w:bCs w:val="0"/>
              </w:rPr>
              <w:t>3.6.1.</w:t>
            </w:r>
          </w:p>
          <w:p w14:paraId="43381BFD" w14:textId="77777777" w:rsidR="007A3BCD" w:rsidRPr="00F54DC0" w:rsidRDefault="007A3BCD" w:rsidP="007A3BCD">
            <w:pPr>
              <w:spacing w:line="360" w:lineRule="auto"/>
              <w:jc w:val="center"/>
              <w:rPr>
                <w:rFonts w:cs="Calibri"/>
                <w:b w:val="0"/>
                <w:bCs w:val="0"/>
              </w:rPr>
            </w:pPr>
            <w:r w:rsidRPr="00F54DC0">
              <w:rPr>
                <w:rFonts w:cs="Calibri"/>
                <w:b w:val="0"/>
                <w:bCs w:val="0"/>
              </w:rPr>
              <w:t>3.6.2.</w:t>
            </w:r>
          </w:p>
          <w:p w14:paraId="5A96A1A9" w14:textId="77777777" w:rsidR="00412A46" w:rsidRPr="00412A46" w:rsidRDefault="007A3BCD" w:rsidP="007A3BCD">
            <w:pPr>
              <w:spacing w:line="360" w:lineRule="auto"/>
              <w:jc w:val="center"/>
            </w:pPr>
            <w:r w:rsidRPr="00F54DC0">
              <w:rPr>
                <w:rFonts w:cs="Calibri"/>
                <w:b w:val="0"/>
                <w:bCs w:val="0"/>
              </w:rPr>
              <w:t>3.8.4.</w:t>
            </w:r>
          </w:p>
        </w:tc>
        <w:tc>
          <w:tcPr>
            <w:tcW w:w="7088" w:type="dxa"/>
          </w:tcPr>
          <w:p w14:paraId="5FC4A7AF" w14:textId="77777777" w:rsidR="00B97EBA" w:rsidRPr="00B97EBA" w:rsidRDefault="00B97EBA" w:rsidP="00B97EBA">
            <w:pPr>
              <w:spacing w:line="360" w:lineRule="auto"/>
              <w:contextualSpacing/>
              <w:cnfStyle w:val="000000100000" w:firstRow="0" w:lastRow="0" w:firstColumn="0" w:lastColumn="0" w:oddVBand="0" w:evenVBand="0" w:oddHBand="1" w:evenHBand="0" w:firstRowFirstColumn="0" w:firstRowLastColumn="0" w:lastRowFirstColumn="0" w:lastRowLastColumn="0"/>
              <w:rPr>
                <w:rFonts w:cs="Calibri"/>
                <w:lang w:eastAsia="hr-HR"/>
              </w:rPr>
            </w:pPr>
          </w:p>
          <w:p w14:paraId="1661D5DE" w14:textId="26286631" w:rsidR="00412A46" w:rsidRPr="007D7FCB" w:rsidRDefault="00412A46" w:rsidP="00086271">
            <w:pPr>
              <w:numPr>
                <w:ilvl w:val="0"/>
                <w:numId w:val="42"/>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7D7FCB">
              <w:rPr>
                <w:rFonts w:cs="Calibri"/>
                <w:bCs/>
                <w:lang w:eastAsia="hr-HR"/>
              </w:rPr>
              <w:t>Sustavno ispitivati kakvoću prijelaznih i priobalnih voda RH u skladu s ODV</w:t>
            </w:r>
          </w:p>
          <w:p w14:paraId="425671B3" w14:textId="4C9DAD9B" w:rsidR="00412A46" w:rsidRPr="007D7FCB" w:rsidRDefault="00412A46" w:rsidP="00086271">
            <w:pPr>
              <w:numPr>
                <w:ilvl w:val="0"/>
                <w:numId w:val="4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7D7FCB">
              <w:rPr>
                <w:rFonts w:cs="Calibri"/>
              </w:rPr>
              <w:t>Eliminirati i</w:t>
            </w:r>
            <w:r w:rsidR="008B3439">
              <w:rPr>
                <w:rFonts w:cs="Calibri"/>
              </w:rPr>
              <w:t>li</w:t>
            </w:r>
            <w:r w:rsidRPr="007D7FCB">
              <w:rPr>
                <w:rFonts w:cs="Calibri"/>
              </w:rPr>
              <w:t xml:space="preserve"> smanjiti onečišćenja prioritetnim tvarima preko točkastih i raspršenih izvora (</w:t>
            </w:r>
            <w:r w:rsidRPr="007D7FCB">
              <w:rPr>
                <w:rFonts w:cs="Calibri"/>
                <w:i/>
              </w:rPr>
              <w:t>grupa m</w:t>
            </w:r>
            <w:r w:rsidRPr="007D7FCB">
              <w:rPr>
                <w:rFonts w:cs="Calibri"/>
                <w:i/>
                <w:lang w:eastAsia="hr-HR"/>
              </w:rPr>
              <w:t>jera</w:t>
            </w:r>
            <w:r w:rsidR="00086271" w:rsidRPr="00086271">
              <w:rPr>
                <w:rFonts w:cs="Calibri"/>
                <w:lang w:eastAsia="hr-HR"/>
              </w:rPr>
              <w:t>)</w:t>
            </w:r>
          </w:p>
          <w:p w14:paraId="0954C7E2" w14:textId="5819E92D" w:rsidR="00412A46" w:rsidRPr="007D7FCB" w:rsidRDefault="00412A46" w:rsidP="00086271">
            <w:pPr>
              <w:numPr>
                <w:ilvl w:val="0"/>
                <w:numId w:val="4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7D7FCB">
              <w:rPr>
                <w:rFonts w:cs="Calibri"/>
              </w:rPr>
              <w:t>Smanjiti mogućnost pojave iznenadnog onečišćenja preko točkastih i raspršenih izvora (</w:t>
            </w:r>
            <w:r w:rsidRPr="007D7FCB">
              <w:rPr>
                <w:rFonts w:cs="Calibri"/>
                <w:i/>
              </w:rPr>
              <w:t>grupa mjera</w:t>
            </w:r>
            <w:r w:rsidRPr="007D7FCB">
              <w:rPr>
                <w:rFonts w:cs="Calibri"/>
              </w:rPr>
              <w:t>)</w:t>
            </w:r>
          </w:p>
          <w:p w14:paraId="1484D324" w14:textId="645C9E3D" w:rsidR="00412A46" w:rsidRPr="007D7FCB" w:rsidRDefault="00412A46" w:rsidP="00086271">
            <w:pPr>
              <w:numPr>
                <w:ilvl w:val="0"/>
                <w:numId w:val="4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7D7FCB">
              <w:rPr>
                <w:rFonts w:cs="Calibri"/>
                <w:lang w:eastAsia="hr-HR"/>
              </w:rPr>
              <w:t>Produktivno ulagati u marikultur</w:t>
            </w:r>
            <w:r w:rsidR="00086271">
              <w:rPr>
                <w:rFonts w:cs="Calibri"/>
                <w:lang w:eastAsia="hr-HR"/>
              </w:rPr>
              <w:t>u</w:t>
            </w:r>
          </w:p>
          <w:p w14:paraId="46A4BBBC" w14:textId="46C2B2A9" w:rsidR="00412A46" w:rsidRPr="007D7FCB" w:rsidRDefault="00412A46" w:rsidP="00086271">
            <w:pPr>
              <w:numPr>
                <w:ilvl w:val="0"/>
                <w:numId w:val="4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7D7FCB">
              <w:rPr>
                <w:rFonts w:cs="Calibri"/>
                <w:lang w:eastAsia="hr-HR"/>
              </w:rPr>
              <w:t>Prelaziti na sustave za okolišno upravljanje</w:t>
            </w:r>
          </w:p>
          <w:p w14:paraId="38C2E2DB" w14:textId="364CDECD" w:rsidR="00412A46" w:rsidRPr="007D7FCB" w:rsidRDefault="00412A46" w:rsidP="00086271">
            <w:pPr>
              <w:numPr>
                <w:ilvl w:val="0"/>
                <w:numId w:val="4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lang w:eastAsia="hr-HR"/>
              </w:rPr>
            </w:pPr>
            <w:r w:rsidRPr="007D7FCB">
              <w:rPr>
                <w:rFonts w:cs="Calibri"/>
                <w:lang w:eastAsia="hr-HR" w:bidi="ta-IN"/>
              </w:rPr>
              <w:t xml:space="preserve">Razvijati akvakulturu koja osigurava usluge zaštite okoliša </w:t>
            </w:r>
          </w:p>
          <w:p w14:paraId="2785B0F2" w14:textId="3E0C3D68" w:rsidR="00412A46" w:rsidRPr="00412A46" w:rsidRDefault="00412A46" w:rsidP="00086271">
            <w:pPr>
              <w:numPr>
                <w:ilvl w:val="0"/>
                <w:numId w:val="4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4"/>
                <w:szCs w:val="24"/>
                <w:lang w:eastAsia="hr-HR"/>
              </w:rPr>
            </w:pPr>
            <w:r w:rsidRPr="007D7FCB">
              <w:rPr>
                <w:rFonts w:cs="Calibri"/>
                <w:lang w:eastAsia="hr-HR"/>
              </w:rPr>
              <w:t>Proglasiti Jadransko more Posebno osjetljivim morskim područjem</w:t>
            </w:r>
          </w:p>
        </w:tc>
      </w:tr>
    </w:tbl>
    <w:p w14:paraId="4C9BEBCF" w14:textId="77777777" w:rsidR="00412A46" w:rsidRPr="00412A46" w:rsidRDefault="00412A46" w:rsidP="00412A46">
      <w:pPr>
        <w:spacing w:after="160" w:line="259" w:lineRule="auto"/>
        <w:rPr>
          <w:rFonts w:eastAsia="Calibri"/>
        </w:rPr>
      </w:pPr>
      <w:r w:rsidRPr="00412A46">
        <w:rPr>
          <w:rFonts w:eastAsia="Calibri"/>
        </w:rPr>
        <w:br w:type="page"/>
      </w:r>
    </w:p>
    <w:p w14:paraId="14B23F3D" w14:textId="77777777" w:rsidR="00412A46" w:rsidRPr="00412A46" w:rsidRDefault="00412A46" w:rsidP="00412A46">
      <w:pPr>
        <w:spacing w:after="160" w:line="259" w:lineRule="auto"/>
        <w:rPr>
          <w:rFonts w:eastAsia="Calibri"/>
        </w:rPr>
      </w:pPr>
      <w:r w:rsidRPr="00412A46">
        <w:rPr>
          <w:rFonts w:eastAsia="Calibri"/>
          <w:noProof/>
          <w:lang w:eastAsia="hr-HR"/>
        </w:rPr>
        <w:drawing>
          <wp:anchor distT="0" distB="0" distL="114300" distR="114300" simplePos="0" relativeHeight="251670528" behindDoc="1" locked="0" layoutInCell="1" allowOverlap="1" wp14:anchorId="207D7A54" wp14:editId="08CAACDB">
            <wp:simplePos x="0" y="0"/>
            <wp:positionH relativeFrom="page">
              <wp:posOffset>13335</wp:posOffset>
            </wp:positionH>
            <wp:positionV relativeFrom="paragraph">
              <wp:posOffset>-1385570</wp:posOffset>
            </wp:positionV>
            <wp:extent cx="7552000" cy="4248000"/>
            <wp:effectExtent l="0" t="0" r="0" b="63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JERE 2 (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anchor>
        </w:drawing>
      </w:r>
    </w:p>
    <w:p w14:paraId="1530D53D" w14:textId="77777777" w:rsidR="00412A46" w:rsidRPr="00412A46" w:rsidRDefault="00412A46" w:rsidP="00412A46">
      <w:pPr>
        <w:spacing w:after="160" w:line="259" w:lineRule="auto"/>
        <w:rPr>
          <w:rFonts w:eastAsia="Calibri"/>
        </w:rPr>
      </w:pPr>
    </w:p>
    <w:p w14:paraId="0D7142FB" w14:textId="77777777" w:rsidR="00412A46" w:rsidRPr="00412A46" w:rsidRDefault="00412A46" w:rsidP="00412A46">
      <w:pPr>
        <w:spacing w:after="160" w:line="259" w:lineRule="auto"/>
        <w:rPr>
          <w:rFonts w:eastAsia="Calibri"/>
        </w:rPr>
      </w:pPr>
    </w:p>
    <w:p w14:paraId="4D23450A" w14:textId="77777777" w:rsidR="00412A46" w:rsidRPr="00412A46" w:rsidRDefault="00412A46" w:rsidP="00412A46">
      <w:pPr>
        <w:spacing w:after="160" w:line="259" w:lineRule="auto"/>
        <w:rPr>
          <w:rFonts w:eastAsia="Calibri"/>
        </w:rPr>
      </w:pPr>
    </w:p>
    <w:p w14:paraId="5D1C70C4" w14:textId="77777777" w:rsidR="00412A46" w:rsidRPr="00412A46" w:rsidRDefault="00412A46" w:rsidP="00412A46">
      <w:pPr>
        <w:spacing w:after="160" w:line="259" w:lineRule="auto"/>
        <w:rPr>
          <w:rFonts w:eastAsia="Calibri"/>
        </w:rPr>
      </w:pPr>
    </w:p>
    <w:p w14:paraId="271EEAC4" w14:textId="77777777" w:rsidR="00412A46" w:rsidRPr="00412A46" w:rsidRDefault="00412A46" w:rsidP="00412A46">
      <w:pPr>
        <w:spacing w:after="160" w:line="259" w:lineRule="auto"/>
        <w:rPr>
          <w:rFonts w:eastAsia="Calibri"/>
        </w:rPr>
      </w:pPr>
    </w:p>
    <w:p w14:paraId="682139B1" w14:textId="77777777" w:rsidR="00412A46" w:rsidRPr="00412A46" w:rsidRDefault="00412A46" w:rsidP="00412A46">
      <w:pPr>
        <w:spacing w:after="160" w:line="259" w:lineRule="auto"/>
        <w:rPr>
          <w:rFonts w:eastAsia="Calibri"/>
        </w:rPr>
      </w:pPr>
    </w:p>
    <w:p w14:paraId="5DAF28FF" w14:textId="77777777" w:rsidR="00412A46" w:rsidRPr="00412A46" w:rsidRDefault="00412A46" w:rsidP="00412A46">
      <w:pPr>
        <w:spacing w:after="160" w:line="259" w:lineRule="auto"/>
        <w:rPr>
          <w:rFonts w:eastAsia="Calibri"/>
        </w:rPr>
      </w:pPr>
    </w:p>
    <w:p w14:paraId="23C4957B" w14:textId="77777777" w:rsidR="00412A46" w:rsidRPr="00412A46" w:rsidRDefault="00412A46" w:rsidP="00412A46">
      <w:pPr>
        <w:spacing w:after="160" w:line="259" w:lineRule="auto"/>
        <w:rPr>
          <w:rFonts w:eastAsia="Calibri"/>
        </w:rPr>
      </w:pPr>
    </w:p>
    <w:p w14:paraId="47A7572A" w14:textId="77777777" w:rsidR="00412A46" w:rsidRPr="00412A46" w:rsidRDefault="00412A46" w:rsidP="00412A46">
      <w:pPr>
        <w:spacing w:after="160" w:line="259" w:lineRule="auto"/>
        <w:rPr>
          <w:rFonts w:eastAsia="Calibri"/>
        </w:rPr>
      </w:pPr>
    </w:p>
    <w:p w14:paraId="79C7CB08" w14:textId="77777777" w:rsidR="00412A46" w:rsidRPr="00412A46" w:rsidRDefault="00412A46"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274841B2"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00C4FDE0" w14:textId="77777777" w:rsidR="00412A46" w:rsidRPr="00412A46" w:rsidRDefault="00412A46" w:rsidP="00412A46">
            <w:pPr>
              <w:jc w:val="center"/>
              <w:rPr>
                <w:color w:val="AC3130"/>
                <w:sz w:val="28"/>
                <w:szCs w:val="28"/>
              </w:rPr>
            </w:pPr>
            <w:r w:rsidRPr="00412A46">
              <w:rPr>
                <w:color w:val="AC3130"/>
                <w:sz w:val="28"/>
                <w:szCs w:val="28"/>
              </w:rPr>
              <w:t>Mjere 2a</w:t>
            </w:r>
          </w:p>
        </w:tc>
        <w:tc>
          <w:tcPr>
            <w:tcW w:w="7088" w:type="dxa"/>
            <w:shd w:val="clear" w:color="auto" w:fill="auto"/>
            <w:vAlign w:val="center"/>
          </w:tcPr>
          <w:p w14:paraId="204C398B"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AC3130"/>
                <w:sz w:val="28"/>
                <w:szCs w:val="28"/>
              </w:rPr>
            </w:pPr>
            <w:r w:rsidRPr="00412A46">
              <w:rPr>
                <w:color w:val="AC3130"/>
                <w:sz w:val="28"/>
                <w:szCs w:val="28"/>
              </w:rPr>
              <w:t>Mjere 1a i 1b</w:t>
            </w:r>
          </w:p>
        </w:tc>
      </w:tr>
      <w:tr w:rsidR="00412A46" w:rsidRPr="00412A46" w14:paraId="209AFC20"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1A0D117C" w14:textId="77777777" w:rsidR="00412A46" w:rsidRPr="00412A46" w:rsidRDefault="00412A46" w:rsidP="00B97EBA">
            <w:pPr>
              <w:spacing w:line="360" w:lineRule="auto"/>
              <w:rPr>
                <w:rFonts w:cs="Calibri"/>
                <w:sz w:val="24"/>
                <w:szCs w:val="24"/>
              </w:rPr>
            </w:pPr>
          </w:p>
          <w:p w14:paraId="02648CA4" w14:textId="77777777" w:rsidR="00412A46" w:rsidRPr="00F54DC0" w:rsidRDefault="00412A46" w:rsidP="00CD2794">
            <w:pPr>
              <w:spacing w:line="360" w:lineRule="auto"/>
              <w:jc w:val="center"/>
              <w:rPr>
                <w:rFonts w:cs="Calibri"/>
                <w:b w:val="0"/>
              </w:rPr>
            </w:pPr>
            <w:r w:rsidRPr="00F54DC0">
              <w:rPr>
                <w:rFonts w:cs="Calibri"/>
                <w:b w:val="0"/>
              </w:rPr>
              <w:t>2.1.4.</w:t>
            </w:r>
          </w:p>
          <w:p w14:paraId="66742F74" w14:textId="77777777" w:rsidR="00412A46" w:rsidRPr="00412A46" w:rsidRDefault="00412A46" w:rsidP="00B97EBA">
            <w:pPr>
              <w:spacing w:line="360" w:lineRule="auto"/>
            </w:pPr>
          </w:p>
        </w:tc>
        <w:tc>
          <w:tcPr>
            <w:tcW w:w="7088" w:type="dxa"/>
          </w:tcPr>
          <w:p w14:paraId="124D5C5C" w14:textId="77777777" w:rsidR="00B97EBA" w:rsidRPr="00B97EBA" w:rsidRDefault="00B97EBA" w:rsidP="00B97EBA">
            <w:pPr>
              <w:spacing w:line="360" w:lineRule="auto"/>
              <w:contextualSpacing/>
              <w:cnfStyle w:val="000000100000" w:firstRow="0" w:lastRow="0" w:firstColumn="0" w:lastColumn="0" w:oddVBand="0" w:evenVBand="0" w:oddHBand="1" w:evenHBand="0" w:firstRowFirstColumn="0" w:firstRowLastColumn="0" w:lastRowFirstColumn="0" w:lastRowLastColumn="0"/>
            </w:pPr>
          </w:p>
          <w:p w14:paraId="3CDCF4BD" w14:textId="7163F440"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bCs/>
                <w:lang w:eastAsia="hr-HR"/>
              </w:rPr>
              <w:t xml:space="preserve">Provoditi program praćenja </w:t>
            </w:r>
            <w:r w:rsidRPr="007D7FCB">
              <w:rPr>
                <w:rFonts w:cs="Calibri"/>
              </w:rPr>
              <w:t>kakvoće mora i školjkaša na proizvodnim područjima i područjima za ponovno polaganje živih školjkaša</w:t>
            </w:r>
          </w:p>
          <w:p w14:paraId="03A5BCCC" w14:textId="769C9DF0"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Eliminirati i</w:t>
            </w:r>
            <w:r w:rsidR="008B3439">
              <w:rPr>
                <w:rFonts w:cs="Calibri"/>
              </w:rPr>
              <w:t>li</w:t>
            </w:r>
            <w:r w:rsidRPr="007D7FCB">
              <w:rPr>
                <w:rFonts w:cs="Calibri"/>
              </w:rPr>
              <w:t xml:space="preserve"> smanjiti onečišćenja prioritetnim tvarima preko točkastih i raspršenih izvora (</w:t>
            </w:r>
            <w:r w:rsidRPr="007D7FCB">
              <w:rPr>
                <w:rFonts w:cs="Calibri"/>
                <w:i/>
              </w:rPr>
              <w:t>grupa m</w:t>
            </w:r>
            <w:r w:rsidRPr="007D7FCB">
              <w:rPr>
                <w:rFonts w:cs="Calibri"/>
                <w:i/>
                <w:lang w:eastAsia="hr-HR"/>
              </w:rPr>
              <w:t>jera</w:t>
            </w:r>
            <w:r w:rsidRPr="00086271">
              <w:rPr>
                <w:rFonts w:cs="Calibri"/>
                <w:lang w:eastAsia="hr-HR"/>
              </w:rPr>
              <w:t>)</w:t>
            </w:r>
          </w:p>
          <w:p w14:paraId="08489230" w14:textId="27B28D0D"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Smanjiti mogućnost pojave iznenadnog onečišćenja preko točkastih i raspršenih izvora (</w:t>
            </w:r>
            <w:r w:rsidRPr="007D7FCB">
              <w:rPr>
                <w:rFonts w:cs="Calibri"/>
                <w:i/>
              </w:rPr>
              <w:t>grupa mjera</w:t>
            </w:r>
            <w:r w:rsidRPr="007D7FCB">
              <w:rPr>
                <w:rFonts w:cs="Calibri"/>
              </w:rPr>
              <w:t>)</w:t>
            </w:r>
          </w:p>
          <w:p w14:paraId="631CF821" w14:textId="4D6B4CA7"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Produktivno ulagati u marikulturu</w:t>
            </w:r>
          </w:p>
          <w:p w14:paraId="6967E8C5" w14:textId="4EC1D344"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Prelaziti na sustave za okolišno upravljanje</w:t>
            </w:r>
          </w:p>
          <w:p w14:paraId="5259C527" w14:textId="38626525"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Razvijati akvakulturu koja osigurava usluge zaštite okoliša</w:t>
            </w:r>
          </w:p>
          <w:p w14:paraId="58ED3F1C" w14:textId="7AEDE438" w:rsidR="00412A46" w:rsidRPr="00412A46"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7D7FCB">
              <w:rPr>
                <w:rFonts w:cs="Calibri"/>
              </w:rPr>
              <w:t>Proglasiti Jadransko more Posebno osjetljivim</w:t>
            </w:r>
            <w:r w:rsidR="000C0E39">
              <w:rPr>
                <w:rFonts w:cs="Calibri"/>
              </w:rPr>
              <w:t xml:space="preserve"> morskim</w:t>
            </w:r>
            <w:r w:rsidRPr="007D7FCB">
              <w:rPr>
                <w:rFonts w:cs="Calibri"/>
              </w:rPr>
              <w:t xml:space="preserve"> područjem</w:t>
            </w:r>
          </w:p>
        </w:tc>
      </w:tr>
    </w:tbl>
    <w:p w14:paraId="74C72120" w14:textId="77777777" w:rsidR="00412A46" w:rsidRPr="00412A46" w:rsidRDefault="00412A46" w:rsidP="00412A46">
      <w:pPr>
        <w:spacing w:after="160" w:line="259" w:lineRule="auto"/>
        <w:rPr>
          <w:rFonts w:eastAsia="Calibri"/>
        </w:rPr>
      </w:pPr>
      <w:r w:rsidRPr="00412A46">
        <w:rPr>
          <w:rFonts w:eastAsia="Calibri"/>
        </w:rPr>
        <w:br w:type="page"/>
      </w:r>
    </w:p>
    <w:p w14:paraId="164ED019" w14:textId="77777777" w:rsidR="00412A46" w:rsidRPr="00412A46" w:rsidRDefault="009E7426" w:rsidP="00412A46">
      <w:pPr>
        <w:spacing w:after="160" w:line="259" w:lineRule="auto"/>
        <w:rPr>
          <w:rFonts w:eastAsia="Calibri"/>
        </w:rPr>
      </w:pPr>
      <w:r>
        <w:rPr>
          <w:rFonts w:eastAsia="Calibri"/>
          <w:noProof/>
          <w:lang w:eastAsia="hr-HR"/>
        </w:rPr>
        <w:drawing>
          <wp:anchor distT="0" distB="0" distL="114300" distR="114300" simplePos="0" relativeHeight="251711488" behindDoc="1" locked="0" layoutInCell="1" allowOverlap="1" wp14:anchorId="6255F3D8" wp14:editId="16789EB5">
            <wp:simplePos x="0" y="0"/>
            <wp:positionH relativeFrom="column">
              <wp:posOffset>-687705</wp:posOffset>
            </wp:positionH>
            <wp:positionV relativeFrom="paragraph">
              <wp:posOffset>-1380490</wp:posOffset>
            </wp:positionV>
            <wp:extent cx="7516647" cy="4228465"/>
            <wp:effectExtent l="0" t="0" r="8255" b="63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JERE 2 (12).jpg"/>
                    <pic:cNvPicPr/>
                  </pic:nvPicPr>
                  <pic:blipFill>
                    <a:blip r:embed="rId60"/>
                    <a:stretch>
                      <a:fillRect/>
                    </a:stretch>
                  </pic:blipFill>
                  <pic:spPr>
                    <a:xfrm>
                      <a:off x="0" y="0"/>
                      <a:ext cx="7516647" cy="4228465"/>
                    </a:xfrm>
                    <a:prstGeom prst="rect">
                      <a:avLst/>
                    </a:prstGeom>
                  </pic:spPr>
                </pic:pic>
              </a:graphicData>
            </a:graphic>
            <wp14:sizeRelH relativeFrom="margin">
              <wp14:pctWidth>0</wp14:pctWidth>
            </wp14:sizeRelH>
            <wp14:sizeRelV relativeFrom="margin">
              <wp14:pctHeight>0</wp14:pctHeight>
            </wp14:sizeRelV>
          </wp:anchor>
        </w:drawing>
      </w:r>
    </w:p>
    <w:p w14:paraId="68921224" w14:textId="77777777" w:rsidR="00412A46" w:rsidRPr="00412A46" w:rsidRDefault="00412A46" w:rsidP="00412A46">
      <w:pPr>
        <w:spacing w:after="160" w:line="259" w:lineRule="auto"/>
        <w:rPr>
          <w:rFonts w:eastAsia="Calibri"/>
        </w:rPr>
      </w:pPr>
    </w:p>
    <w:p w14:paraId="46CEDEB9" w14:textId="77777777" w:rsidR="00412A46" w:rsidRPr="00412A46" w:rsidRDefault="00412A46" w:rsidP="00412A46">
      <w:pPr>
        <w:spacing w:after="160" w:line="259" w:lineRule="auto"/>
        <w:rPr>
          <w:rFonts w:eastAsia="Calibri"/>
        </w:rPr>
      </w:pPr>
    </w:p>
    <w:p w14:paraId="09432B6A" w14:textId="77777777" w:rsidR="00412A46" w:rsidRPr="00412A46" w:rsidRDefault="00412A46" w:rsidP="00412A46">
      <w:pPr>
        <w:spacing w:after="160" w:line="259" w:lineRule="auto"/>
        <w:rPr>
          <w:rFonts w:eastAsia="Calibri"/>
        </w:rPr>
      </w:pPr>
    </w:p>
    <w:p w14:paraId="70E52A91" w14:textId="77777777" w:rsidR="00412A46" w:rsidRPr="00412A46" w:rsidRDefault="00412A46" w:rsidP="00412A46">
      <w:pPr>
        <w:spacing w:after="160" w:line="259" w:lineRule="auto"/>
        <w:rPr>
          <w:rFonts w:eastAsia="Calibri"/>
        </w:rPr>
      </w:pPr>
    </w:p>
    <w:p w14:paraId="229EEB32" w14:textId="77777777" w:rsidR="00412A46" w:rsidRPr="00412A46" w:rsidRDefault="00412A46" w:rsidP="00412A46">
      <w:pPr>
        <w:spacing w:after="160" w:line="259" w:lineRule="auto"/>
        <w:rPr>
          <w:rFonts w:eastAsia="Calibri"/>
        </w:rPr>
      </w:pPr>
    </w:p>
    <w:p w14:paraId="45B1B402" w14:textId="77777777" w:rsidR="00412A46" w:rsidRPr="00412A46" w:rsidRDefault="00412A46" w:rsidP="00412A46">
      <w:pPr>
        <w:spacing w:after="160" w:line="259" w:lineRule="auto"/>
        <w:rPr>
          <w:rFonts w:eastAsia="Calibri"/>
        </w:rPr>
      </w:pPr>
    </w:p>
    <w:p w14:paraId="4D537835" w14:textId="77777777" w:rsidR="00412A46" w:rsidRPr="00412A46" w:rsidRDefault="00412A46" w:rsidP="00412A46">
      <w:pPr>
        <w:spacing w:after="160" w:line="259" w:lineRule="auto"/>
        <w:rPr>
          <w:rFonts w:eastAsia="Calibri"/>
        </w:rPr>
      </w:pPr>
    </w:p>
    <w:p w14:paraId="16376E09" w14:textId="77777777" w:rsidR="00412A46" w:rsidRPr="00412A46" w:rsidRDefault="00412A46" w:rsidP="00412A46">
      <w:pPr>
        <w:spacing w:after="160" w:line="259" w:lineRule="auto"/>
        <w:rPr>
          <w:rFonts w:eastAsia="Calibri"/>
        </w:rPr>
      </w:pPr>
    </w:p>
    <w:p w14:paraId="67850E82" w14:textId="77777777" w:rsidR="00412A46" w:rsidRPr="00412A46" w:rsidRDefault="00412A46" w:rsidP="00412A46">
      <w:pPr>
        <w:spacing w:after="160" w:line="259" w:lineRule="auto"/>
        <w:rPr>
          <w:rFonts w:eastAsia="Calibri"/>
        </w:rPr>
      </w:pPr>
    </w:p>
    <w:p w14:paraId="768A76C0" w14:textId="77777777" w:rsidR="00412A46" w:rsidRPr="00412A46" w:rsidRDefault="00412A46"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58103A4E"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vAlign w:val="center"/>
          </w:tcPr>
          <w:p w14:paraId="38FAA8AC" w14:textId="77777777" w:rsidR="00412A46" w:rsidRPr="00412A46" w:rsidRDefault="00412A46" w:rsidP="00412A46">
            <w:pPr>
              <w:jc w:val="center"/>
              <w:rPr>
                <w:color w:val="297534"/>
                <w:sz w:val="28"/>
                <w:szCs w:val="28"/>
              </w:rPr>
            </w:pPr>
            <w:r w:rsidRPr="00412A46">
              <w:rPr>
                <w:color w:val="297534"/>
                <w:sz w:val="28"/>
                <w:szCs w:val="28"/>
              </w:rPr>
              <w:t>Mjere 2a</w:t>
            </w:r>
          </w:p>
        </w:tc>
        <w:tc>
          <w:tcPr>
            <w:tcW w:w="7088" w:type="dxa"/>
            <w:shd w:val="clear" w:color="auto" w:fill="auto"/>
            <w:vAlign w:val="center"/>
          </w:tcPr>
          <w:p w14:paraId="0325B152" w14:textId="77777777" w:rsidR="00412A46" w:rsidRPr="00412A46" w:rsidRDefault="00412A46" w:rsidP="00412A46">
            <w:pPr>
              <w:jc w:val="center"/>
              <w:cnfStyle w:val="100000000000" w:firstRow="1" w:lastRow="0" w:firstColumn="0" w:lastColumn="0" w:oddVBand="0" w:evenVBand="0" w:oddHBand="0" w:evenHBand="0" w:firstRowFirstColumn="0" w:firstRowLastColumn="0" w:lastRowFirstColumn="0" w:lastRowLastColumn="0"/>
              <w:rPr>
                <w:color w:val="297534"/>
                <w:sz w:val="28"/>
                <w:szCs w:val="28"/>
              </w:rPr>
            </w:pPr>
            <w:r w:rsidRPr="00412A46">
              <w:rPr>
                <w:color w:val="297534"/>
                <w:sz w:val="28"/>
                <w:szCs w:val="28"/>
              </w:rPr>
              <w:t>Mjere 1a i 1b</w:t>
            </w:r>
          </w:p>
        </w:tc>
      </w:tr>
      <w:tr w:rsidR="00412A46" w:rsidRPr="00412A46" w14:paraId="3073FE30"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01999FEE" w14:textId="77777777" w:rsidR="00412A46" w:rsidRPr="00412A46" w:rsidRDefault="00412A46" w:rsidP="001D0121">
            <w:pPr>
              <w:spacing w:line="360" w:lineRule="auto"/>
              <w:jc w:val="center"/>
              <w:rPr>
                <w:rFonts w:cs="Calibri"/>
              </w:rPr>
            </w:pPr>
          </w:p>
          <w:p w14:paraId="7D990C8E" w14:textId="77777777" w:rsidR="00CD2794" w:rsidRPr="00F54DC0" w:rsidRDefault="00CD2794" w:rsidP="00CD2794">
            <w:pPr>
              <w:spacing w:line="360" w:lineRule="auto"/>
              <w:jc w:val="center"/>
              <w:rPr>
                <w:rFonts w:cs="Calibri"/>
                <w:b w:val="0"/>
              </w:rPr>
            </w:pPr>
            <w:r w:rsidRPr="00F54DC0">
              <w:rPr>
                <w:rFonts w:cs="Calibri"/>
                <w:b w:val="0"/>
              </w:rPr>
              <w:t>2.1.4.</w:t>
            </w:r>
          </w:p>
          <w:p w14:paraId="73838C09" w14:textId="77777777" w:rsidR="00CD2794" w:rsidRPr="00F54DC0" w:rsidRDefault="00CD2794" w:rsidP="00CD2794">
            <w:pPr>
              <w:spacing w:line="360" w:lineRule="auto"/>
              <w:jc w:val="center"/>
              <w:rPr>
                <w:rFonts w:cs="Calibri"/>
              </w:rPr>
            </w:pPr>
            <w:r w:rsidRPr="00F54DC0">
              <w:rPr>
                <w:rFonts w:cs="Calibri"/>
              </w:rPr>
              <w:t>3.3.4.</w:t>
            </w:r>
          </w:p>
          <w:p w14:paraId="18A02298" w14:textId="77777777" w:rsidR="00CD2794" w:rsidRPr="00F54DC0" w:rsidRDefault="00CD2794" w:rsidP="00CD2794">
            <w:pPr>
              <w:spacing w:line="360" w:lineRule="auto"/>
              <w:jc w:val="center"/>
              <w:rPr>
                <w:rFonts w:cs="Calibri"/>
              </w:rPr>
            </w:pPr>
            <w:r w:rsidRPr="00F54DC0">
              <w:rPr>
                <w:rFonts w:cs="Calibri"/>
              </w:rPr>
              <w:t>3.3.5.</w:t>
            </w:r>
          </w:p>
          <w:p w14:paraId="525BD54B" w14:textId="77777777" w:rsidR="00CD2794" w:rsidRPr="00F54DC0" w:rsidRDefault="00CD2794" w:rsidP="00CD2794">
            <w:pPr>
              <w:spacing w:line="360" w:lineRule="auto"/>
              <w:jc w:val="center"/>
              <w:rPr>
                <w:rFonts w:cs="Calibri"/>
              </w:rPr>
            </w:pPr>
            <w:r w:rsidRPr="00F54DC0">
              <w:rPr>
                <w:rFonts w:cs="Calibri"/>
              </w:rPr>
              <w:t>3.3.6.</w:t>
            </w:r>
          </w:p>
          <w:p w14:paraId="2812814E" w14:textId="77777777" w:rsidR="00CD2794" w:rsidRPr="00F54DC0" w:rsidRDefault="00CD2794" w:rsidP="00CD2794">
            <w:pPr>
              <w:spacing w:line="360" w:lineRule="auto"/>
              <w:jc w:val="center"/>
              <w:rPr>
                <w:rFonts w:cs="Calibri"/>
              </w:rPr>
            </w:pPr>
            <w:r w:rsidRPr="00F54DC0">
              <w:rPr>
                <w:rFonts w:cs="Calibri"/>
              </w:rPr>
              <w:t>3.3.7.</w:t>
            </w:r>
          </w:p>
          <w:p w14:paraId="68F745C1" w14:textId="77777777" w:rsidR="00CD2794" w:rsidRPr="00F54DC0" w:rsidRDefault="00CD2794" w:rsidP="00CD2794">
            <w:pPr>
              <w:spacing w:line="360" w:lineRule="auto"/>
              <w:jc w:val="center"/>
              <w:rPr>
                <w:rFonts w:cs="Calibri"/>
                <w:b w:val="0"/>
              </w:rPr>
            </w:pPr>
            <w:r w:rsidRPr="00F54DC0">
              <w:rPr>
                <w:rFonts w:cs="Calibri"/>
                <w:b w:val="0"/>
              </w:rPr>
              <w:t>3.9.2.</w:t>
            </w:r>
          </w:p>
          <w:p w14:paraId="713BF4B2" w14:textId="77777777" w:rsidR="00CD2794" w:rsidRPr="00F54DC0" w:rsidRDefault="00CD2794" w:rsidP="00CD2794">
            <w:pPr>
              <w:spacing w:line="360" w:lineRule="auto"/>
              <w:jc w:val="center"/>
              <w:rPr>
                <w:rFonts w:cs="Calibri"/>
                <w:b w:val="0"/>
              </w:rPr>
            </w:pPr>
            <w:r w:rsidRPr="00F54DC0">
              <w:rPr>
                <w:rFonts w:cs="Calibri"/>
                <w:b w:val="0"/>
              </w:rPr>
              <w:t>3.9.3.</w:t>
            </w:r>
          </w:p>
          <w:p w14:paraId="24274CF9" w14:textId="77777777" w:rsidR="00412A46" w:rsidRPr="00F54DC0" w:rsidRDefault="00CD2794" w:rsidP="00CD2794">
            <w:pPr>
              <w:spacing w:line="360" w:lineRule="auto"/>
              <w:jc w:val="center"/>
              <w:rPr>
                <w:b w:val="0"/>
              </w:rPr>
            </w:pPr>
            <w:r w:rsidRPr="00F54DC0">
              <w:rPr>
                <w:rFonts w:cs="Calibri"/>
                <w:b w:val="0"/>
              </w:rPr>
              <w:t>3.9.4</w:t>
            </w:r>
            <w:r w:rsidR="00412A46" w:rsidRPr="00F54DC0">
              <w:rPr>
                <w:rFonts w:cs="Calibri"/>
                <w:b w:val="0"/>
              </w:rPr>
              <w:t>.</w:t>
            </w:r>
          </w:p>
          <w:p w14:paraId="12C0AD20" w14:textId="77777777" w:rsidR="00412A46" w:rsidRPr="00412A46" w:rsidRDefault="00412A46" w:rsidP="00B97EBA">
            <w:pPr>
              <w:spacing w:line="360" w:lineRule="auto"/>
            </w:pPr>
          </w:p>
        </w:tc>
        <w:tc>
          <w:tcPr>
            <w:tcW w:w="7088" w:type="dxa"/>
          </w:tcPr>
          <w:p w14:paraId="04BE4EBD" w14:textId="77777777" w:rsidR="00B97EBA" w:rsidRPr="007D7FCB" w:rsidRDefault="00B97EBA" w:rsidP="00B97EBA">
            <w:pPr>
              <w:spacing w:line="360" w:lineRule="auto"/>
              <w:contextualSpacing/>
              <w:cnfStyle w:val="000000100000" w:firstRow="0" w:lastRow="0" w:firstColumn="0" w:lastColumn="0" w:oddVBand="0" w:evenVBand="0" w:oddHBand="1" w:evenHBand="0" w:firstRowFirstColumn="0" w:firstRowLastColumn="0" w:lastRowFirstColumn="0" w:lastRowLastColumn="0"/>
            </w:pPr>
          </w:p>
          <w:p w14:paraId="5E574193" w14:textId="7FFBAA8A" w:rsidR="000C0E39" w:rsidRPr="000C0E39" w:rsidRDefault="000C0E39"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0C0E39">
              <w:t>Smanjiti unos onečišćenja iz točkastih i raspršenih izvora (grupa mjera)</w:t>
            </w:r>
          </w:p>
          <w:p w14:paraId="13DF5F49" w14:textId="135927C4"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Osigurati uvjete za održivu i dostupnu uslugu prihvata i zbrinjavanja brodskog otpada i ostataka tereta</w:t>
            </w:r>
          </w:p>
          <w:p w14:paraId="7B5736F4" w14:textId="520C62F8"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rPr>
              <w:t xml:space="preserve">Ratificirati i primjenjivati pomorske konvencije </w:t>
            </w:r>
          </w:p>
          <w:p w14:paraId="5BE41AC3" w14:textId="19AC6B4C"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Ograničavati utjecaj ribolova</w:t>
            </w:r>
          </w:p>
          <w:p w14:paraId="58E388E0" w14:textId="4FFB0BC2"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bidi="ta-IN"/>
              </w:rPr>
              <w:t>Zaštititi i obnoviti morsku bioraznolikost</w:t>
            </w:r>
          </w:p>
          <w:p w14:paraId="2C06D1A4" w14:textId="094BC2F9"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Trajno obustaviti ribolovne aktivnosti</w:t>
            </w:r>
          </w:p>
          <w:p w14:paraId="1CA5595F" w14:textId="637CF4BC"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bidi="ta-IN"/>
              </w:rPr>
              <w:t>Privremeno obustaviti ribolovne aktivnosti</w:t>
            </w:r>
          </w:p>
          <w:p w14:paraId="0E624E5B" w14:textId="79958CF4"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eastAsia="Times New Roman,Italic" w:cs="Calibri"/>
                <w:lang w:eastAsia="hr-HR"/>
              </w:rPr>
              <w:t>Osigurati kontrolu i provedbu</w:t>
            </w:r>
          </w:p>
          <w:p w14:paraId="6C64BF6A" w14:textId="27530EE0"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Produktivno ulagati u marikulturu</w:t>
            </w:r>
          </w:p>
          <w:p w14:paraId="701034D9" w14:textId="02266F3E"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rPr>
              <w:t>Prelaziti na sustave za okolišno upravljanje</w:t>
            </w:r>
          </w:p>
          <w:p w14:paraId="38C8660A" w14:textId="17A775A0" w:rsidR="00412A46" w:rsidRPr="007D7FCB"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7D7FCB">
              <w:rPr>
                <w:rFonts w:cs="Calibri"/>
                <w:lang w:eastAsia="hr-HR" w:bidi="ta-IN"/>
              </w:rPr>
              <w:t>Razvijati akvakulturu koja osigurava usluge zaštite okoliša</w:t>
            </w:r>
          </w:p>
          <w:p w14:paraId="14756E4E" w14:textId="77777777" w:rsidR="00412A46" w:rsidRPr="000C0E39" w:rsidRDefault="00412A46"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7D7FCB">
              <w:rPr>
                <w:rFonts w:cs="Calibri"/>
                <w:lang w:eastAsia="hr-HR"/>
              </w:rPr>
              <w:t>Proglasiti Jadransko more Posebno osjetljivim morskim područjem</w:t>
            </w:r>
          </w:p>
          <w:p w14:paraId="7AFF5530" w14:textId="46E2C696" w:rsidR="000C0E39" w:rsidRPr="000C0E39" w:rsidRDefault="000C0E39" w:rsidP="00086271">
            <w:pPr>
              <w:numPr>
                <w:ilvl w:val="0"/>
                <w:numId w:val="39"/>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0C0E39">
              <w:t>Postojeće mjere zaštite voda za kupanje</w:t>
            </w:r>
          </w:p>
        </w:tc>
      </w:tr>
    </w:tbl>
    <w:p w14:paraId="6CEB32B4" w14:textId="77777777" w:rsidR="00412A46" w:rsidRPr="00412A46" w:rsidRDefault="00412A46" w:rsidP="00412A46">
      <w:pPr>
        <w:spacing w:after="160" w:line="259" w:lineRule="auto"/>
        <w:rPr>
          <w:rFonts w:eastAsia="Calibri"/>
        </w:rPr>
      </w:pPr>
      <w:r w:rsidRPr="00412A46">
        <w:rPr>
          <w:rFonts w:eastAsia="Calibri"/>
        </w:rPr>
        <w:br w:type="page"/>
      </w:r>
    </w:p>
    <w:p w14:paraId="1605173C" w14:textId="77777777" w:rsidR="00412A46" w:rsidRPr="00412A46" w:rsidRDefault="004213BA" w:rsidP="004213BA">
      <w:pPr>
        <w:spacing w:after="160" w:line="259" w:lineRule="auto"/>
        <w:ind w:left="-1134"/>
        <w:rPr>
          <w:rFonts w:eastAsia="Calibri"/>
          <w:noProof/>
        </w:rPr>
      </w:pPr>
      <w:r>
        <w:rPr>
          <w:rFonts w:eastAsia="Calibri"/>
          <w:noProof/>
          <w:lang w:eastAsia="hr-HR"/>
        </w:rPr>
        <w:drawing>
          <wp:anchor distT="0" distB="0" distL="114300" distR="114300" simplePos="0" relativeHeight="251710464" behindDoc="1" locked="0" layoutInCell="1" allowOverlap="1" wp14:anchorId="2C6D352F" wp14:editId="749E2516">
            <wp:simplePos x="0" y="0"/>
            <wp:positionH relativeFrom="column">
              <wp:posOffset>-720090</wp:posOffset>
            </wp:positionH>
            <wp:positionV relativeFrom="paragraph">
              <wp:posOffset>-1316990</wp:posOffset>
            </wp:positionV>
            <wp:extent cx="7553896" cy="4160709"/>
            <wp:effectExtent l="0" t="0" r="9525" b="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JERE 2 (11).jpg"/>
                    <pic:cNvPicPr/>
                  </pic:nvPicPr>
                  <pic:blipFill>
                    <a:blip r:embed="rId61"/>
                    <a:stretch>
                      <a:fillRect/>
                    </a:stretch>
                  </pic:blipFill>
                  <pic:spPr>
                    <a:xfrm>
                      <a:off x="0" y="0"/>
                      <a:ext cx="7553896" cy="4160709"/>
                    </a:xfrm>
                    <a:prstGeom prst="rect">
                      <a:avLst/>
                    </a:prstGeom>
                  </pic:spPr>
                </pic:pic>
              </a:graphicData>
            </a:graphic>
          </wp:anchor>
        </w:drawing>
      </w:r>
    </w:p>
    <w:p w14:paraId="5C590561" w14:textId="77777777" w:rsidR="00412A46" w:rsidRPr="00412A46" w:rsidRDefault="00412A46" w:rsidP="00412A46">
      <w:pPr>
        <w:spacing w:after="160" w:line="259" w:lineRule="auto"/>
        <w:rPr>
          <w:rFonts w:eastAsia="Calibri"/>
        </w:rPr>
      </w:pPr>
    </w:p>
    <w:p w14:paraId="5E3036FF" w14:textId="77777777" w:rsidR="00412A46" w:rsidRPr="00412A46" w:rsidRDefault="00412A46" w:rsidP="00412A46">
      <w:pPr>
        <w:spacing w:after="160" w:line="259" w:lineRule="auto"/>
        <w:rPr>
          <w:rFonts w:eastAsia="Calibri"/>
        </w:rPr>
      </w:pPr>
    </w:p>
    <w:p w14:paraId="7ABACFE4" w14:textId="77777777" w:rsidR="00412A46" w:rsidRPr="00412A46" w:rsidRDefault="00412A46" w:rsidP="00412A46">
      <w:pPr>
        <w:tabs>
          <w:tab w:val="left" w:pos="7901"/>
        </w:tabs>
        <w:spacing w:after="160" w:line="259" w:lineRule="auto"/>
        <w:rPr>
          <w:rFonts w:eastAsia="Calibri"/>
        </w:rPr>
      </w:pPr>
      <w:r w:rsidRPr="00412A46">
        <w:rPr>
          <w:rFonts w:eastAsia="Calibri"/>
        </w:rPr>
        <w:tab/>
      </w:r>
    </w:p>
    <w:p w14:paraId="6BC6564F" w14:textId="77777777" w:rsidR="00412A46" w:rsidRPr="00412A46" w:rsidRDefault="00412A46" w:rsidP="00412A46">
      <w:pPr>
        <w:spacing w:after="160" w:line="259" w:lineRule="auto"/>
        <w:rPr>
          <w:rFonts w:eastAsia="Calibri"/>
        </w:rPr>
      </w:pPr>
    </w:p>
    <w:p w14:paraId="32EA17E6" w14:textId="77777777" w:rsidR="00412A46" w:rsidRPr="00412A46" w:rsidRDefault="00412A46" w:rsidP="00412A46">
      <w:pPr>
        <w:spacing w:after="160" w:line="259" w:lineRule="auto"/>
        <w:rPr>
          <w:rFonts w:eastAsia="Calibri"/>
        </w:rPr>
      </w:pPr>
    </w:p>
    <w:p w14:paraId="59A3AE7E" w14:textId="77777777" w:rsidR="00412A46" w:rsidRPr="00412A46" w:rsidRDefault="00412A46" w:rsidP="00412A46">
      <w:pPr>
        <w:spacing w:after="160" w:line="259" w:lineRule="auto"/>
        <w:rPr>
          <w:rFonts w:eastAsia="Calibri"/>
        </w:rPr>
      </w:pPr>
    </w:p>
    <w:p w14:paraId="7769ECBD" w14:textId="77777777" w:rsidR="00412A46" w:rsidRPr="00412A46" w:rsidRDefault="00412A46" w:rsidP="00412A46">
      <w:pPr>
        <w:spacing w:after="160" w:line="259" w:lineRule="auto"/>
        <w:rPr>
          <w:rFonts w:eastAsia="Calibri"/>
        </w:rPr>
      </w:pPr>
    </w:p>
    <w:p w14:paraId="35AC0E1D" w14:textId="77777777" w:rsidR="00412A46" w:rsidRPr="00412A46" w:rsidRDefault="00412A46" w:rsidP="00412A46">
      <w:pPr>
        <w:spacing w:after="160" w:line="259" w:lineRule="auto"/>
        <w:rPr>
          <w:rFonts w:eastAsia="Calibri"/>
        </w:rPr>
      </w:pPr>
    </w:p>
    <w:p w14:paraId="24A64754" w14:textId="77777777" w:rsidR="00412A46" w:rsidRPr="00412A46" w:rsidRDefault="00412A46" w:rsidP="00412A46">
      <w:pPr>
        <w:spacing w:after="160" w:line="259" w:lineRule="auto"/>
        <w:rPr>
          <w:rFonts w:eastAsia="Calibri"/>
        </w:rPr>
      </w:pPr>
    </w:p>
    <w:p w14:paraId="1A0B1E5C" w14:textId="77777777" w:rsidR="00412A46" w:rsidRPr="00412A46" w:rsidRDefault="00412A46" w:rsidP="00412A46">
      <w:pPr>
        <w:spacing w:after="160" w:line="259" w:lineRule="auto"/>
        <w:rPr>
          <w:rFonts w:eastAsia="Calibri"/>
        </w:rPr>
      </w:pPr>
    </w:p>
    <w:tbl>
      <w:tblPr>
        <w:tblStyle w:val="Obinatablica21"/>
        <w:tblW w:w="9498" w:type="dxa"/>
        <w:tblLook w:val="04A0" w:firstRow="1" w:lastRow="0" w:firstColumn="1" w:lastColumn="0" w:noHBand="0" w:noVBand="1"/>
      </w:tblPr>
      <w:tblGrid>
        <w:gridCol w:w="2410"/>
        <w:gridCol w:w="7088"/>
      </w:tblGrid>
      <w:tr w:rsidR="00412A46" w:rsidRPr="00412A46" w14:paraId="52683DE8" w14:textId="77777777" w:rsidTr="007D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379875C8" w14:textId="77777777" w:rsidR="00412A46" w:rsidRPr="00CE6995" w:rsidRDefault="00412A46" w:rsidP="00412A46">
            <w:pPr>
              <w:jc w:val="center"/>
              <w:rPr>
                <w:color w:val="808080" w:themeColor="background1" w:themeShade="80"/>
                <w:sz w:val="28"/>
                <w:szCs w:val="28"/>
              </w:rPr>
            </w:pPr>
            <w:r w:rsidRPr="00CE6995">
              <w:rPr>
                <w:color w:val="808080" w:themeColor="background1" w:themeShade="80"/>
                <w:sz w:val="28"/>
                <w:szCs w:val="28"/>
              </w:rPr>
              <w:t>Mjere 2a</w:t>
            </w:r>
          </w:p>
        </w:tc>
        <w:tc>
          <w:tcPr>
            <w:tcW w:w="7088" w:type="dxa"/>
          </w:tcPr>
          <w:p w14:paraId="6EEB42A2" w14:textId="77777777" w:rsidR="00412A46" w:rsidRPr="00CE6995" w:rsidRDefault="00412A46" w:rsidP="00412A46">
            <w:pPr>
              <w:jc w:val="center"/>
              <w:cnfStyle w:val="100000000000" w:firstRow="1" w:lastRow="0" w:firstColumn="0" w:lastColumn="0" w:oddVBand="0" w:evenVBand="0" w:oddHBand="0" w:evenHBand="0" w:firstRowFirstColumn="0" w:firstRowLastColumn="0" w:lastRowFirstColumn="0" w:lastRowLastColumn="0"/>
              <w:rPr>
                <w:color w:val="808080" w:themeColor="background1" w:themeShade="80"/>
                <w:sz w:val="28"/>
                <w:szCs w:val="28"/>
              </w:rPr>
            </w:pPr>
            <w:r w:rsidRPr="00CE6995">
              <w:rPr>
                <w:color w:val="808080" w:themeColor="background1" w:themeShade="80"/>
                <w:sz w:val="28"/>
                <w:szCs w:val="28"/>
              </w:rPr>
              <w:t>Mjere 1a i 1b</w:t>
            </w:r>
          </w:p>
        </w:tc>
      </w:tr>
      <w:tr w:rsidR="00412A46" w:rsidRPr="00412A46" w14:paraId="5F313642" w14:textId="77777777" w:rsidTr="007D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14:paraId="041BCD45" w14:textId="77777777" w:rsidR="00412A46" w:rsidRPr="00412A46" w:rsidRDefault="00412A46" w:rsidP="00412A46">
            <w:pPr>
              <w:jc w:val="center"/>
              <w:rPr>
                <w:rFonts w:cs="Calibri"/>
              </w:rPr>
            </w:pPr>
          </w:p>
          <w:p w14:paraId="399E7754" w14:textId="77777777" w:rsidR="00412A46" w:rsidRPr="00F54DC0" w:rsidRDefault="00412A46" w:rsidP="00B97EBA">
            <w:pPr>
              <w:spacing w:line="360" w:lineRule="auto"/>
              <w:jc w:val="center"/>
              <w:rPr>
                <w:rFonts w:cs="Calibri"/>
                <w:b w:val="0"/>
              </w:rPr>
            </w:pPr>
            <w:r w:rsidRPr="00F54DC0">
              <w:rPr>
                <w:rFonts w:cs="Calibri"/>
                <w:b w:val="0"/>
              </w:rPr>
              <w:t>2.1.4.</w:t>
            </w:r>
          </w:p>
          <w:p w14:paraId="0F54B240" w14:textId="77777777" w:rsidR="00412A46" w:rsidRPr="00F54DC0" w:rsidRDefault="00412A46" w:rsidP="00B97EBA">
            <w:pPr>
              <w:spacing w:line="360" w:lineRule="auto"/>
              <w:jc w:val="center"/>
              <w:rPr>
                <w:rFonts w:cs="Calibri"/>
              </w:rPr>
            </w:pPr>
            <w:r w:rsidRPr="00F54DC0">
              <w:rPr>
                <w:rFonts w:cs="Calibri"/>
              </w:rPr>
              <w:t>3.7.1.</w:t>
            </w:r>
          </w:p>
          <w:p w14:paraId="3F4707D5" w14:textId="77777777" w:rsidR="00412A46" w:rsidRPr="00F54DC0" w:rsidRDefault="00412A46" w:rsidP="00B97EBA">
            <w:pPr>
              <w:spacing w:line="360" w:lineRule="auto"/>
              <w:jc w:val="center"/>
              <w:rPr>
                <w:rFonts w:cs="Calibri"/>
              </w:rPr>
            </w:pPr>
            <w:r w:rsidRPr="00F54DC0">
              <w:rPr>
                <w:rFonts w:cs="Calibri"/>
              </w:rPr>
              <w:t>3.7.2.</w:t>
            </w:r>
          </w:p>
          <w:p w14:paraId="23045444" w14:textId="77777777" w:rsidR="00412A46" w:rsidRPr="00F54DC0" w:rsidRDefault="00412A46" w:rsidP="00B97EBA">
            <w:pPr>
              <w:spacing w:line="360" w:lineRule="auto"/>
              <w:jc w:val="center"/>
            </w:pPr>
            <w:r w:rsidRPr="00F54DC0">
              <w:rPr>
                <w:rFonts w:cs="Calibri"/>
              </w:rPr>
              <w:t>3.7.3.</w:t>
            </w:r>
          </w:p>
          <w:p w14:paraId="78217F07" w14:textId="77777777" w:rsidR="00412A46" w:rsidRPr="00412A46" w:rsidRDefault="00412A46" w:rsidP="00412A46"/>
        </w:tc>
        <w:tc>
          <w:tcPr>
            <w:tcW w:w="7088" w:type="dxa"/>
          </w:tcPr>
          <w:p w14:paraId="381336F0" w14:textId="77777777" w:rsidR="001D0121" w:rsidRDefault="001D0121" w:rsidP="001D0121">
            <w:pPr>
              <w:cnfStyle w:val="000000100000" w:firstRow="0" w:lastRow="0" w:firstColumn="0" w:lastColumn="0" w:oddVBand="0" w:evenVBand="0" w:oddHBand="1" w:evenHBand="0" w:firstRowFirstColumn="0" w:firstRowLastColumn="0" w:lastRowFirstColumn="0" w:lastRowLastColumn="0"/>
            </w:pPr>
          </w:p>
          <w:p w14:paraId="542F77B8" w14:textId="77777777" w:rsidR="001D0121" w:rsidRPr="007D7FCB" w:rsidRDefault="001D0121" w:rsidP="001A6B6F">
            <w:pPr>
              <w:numPr>
                <w:ilvl w:val="0"/>
                <w:numId w:val="44"/>
              </w:numPr>
              <w:spacing w:line="360" w:lineRule="auto"/>
              <w:jc w:val="both"/>
              <w:cnfStyle w:val="000000100000" w:firstRow="0" w:lastRow="0" w:firstColumn="0" w:lastColumn="0" w:oddVBand="0" w:evenVBand="0" w:oddHBand="1" w:evenHBand="0" w:firstRowFirstColumn="0" w:firstRowLastColumn="0" w:lastRowFirstColumn="0" w:lastRowLastColumn="0"/>
            </w:pPr>
            <w:r w:rsidRPr="007D7FCB">
              <w:t xml:space="preserve">Zaštititi i obnoviti morsku bioraznolikost </w:t>
            </w:r>
          </w:p>
          <w:p w14:paraId="3C10A237" w14:textId="77777777" w:rsidR="001D0121" w:rsidRPr="007D7FCB" w:rsidRDefault="001D0121" w:rsidP="001A6B6F">
            <w:pPr>
              <w:numPr>
                <w:ilvl w:val="0"/>
                <w:numId w:val="44"/>
              </w:numPr>
              <w:spacing w:line="360" w:lineRule="auto"/>
              <w:jc w:val="both"/>
              <w:cnfStyle w:val="000000100000" w:firstRow="0" w:lastRow="0" w:firstColumn="0" w:lastColumn="0" w:oddVBand="0" w:evenVBand="0" w:oddHBand="1" w:evenHBand="0" w:firstRowFirstColumn="0" w:firstRowLastColumn="0" w:lastRowFirstColumn="0" w:lastRowLastColumn="0"/>
            </w:pPr>
            <w:r w:rsidRPr="007D7FCB">
              <w:t>Prelaziti na sustave za okolišno upravljanje</w:t>
            </w:r>
          </w:p>
          <w:p w14:paraId="652BDFAF" w14:textId="77777777" w:rsidR="00412A46" w:rsidRPr="00412A46" w:rsidRDefault="00412A46" w:rsidP="00412A46">
            <w:pPr>
              <w:ind w:left="720"/>
              <w:contextualSpacing/>
              <w:cnfStyle w:val="000000100000" w:firstRow="0" w:lastRow="0" w:firstColumn="0" w:lastColumn="0" w:oddVBand="0" w:evenVBand="0" w:oddHBand="1" w:evenHBand="0" w:firstRowFirstColumn="0" w:firstRowLastColumn="0" w:lastRowFirstColumn="0" w:lastRowLastColumn="0"/>
              <w:rPr>
                <w:sz w:val="28"/>
                <w:szCs w:val="28"/>
              </w:rPr>
            </w:pPr>
          </w:p>
        </w:tc>
      </w:tr>
    </w:tbl>
    <w:p w14:paraId="7DFB5B36" w14:textId="77777777" w:rsidR="003C2E8B" w:rsidRDefault="003C2E8B" w:rsidP="006312BB">
      <w:pPr>
        <w:rPr>
          <w:rFonts w:asciiTheme="minorHAnsi" w:hAnsiTheme="minorHAnsi" w:cstheme="minorHAnsi"/>
        </w:rPr>
        <w:sectPr w:rsidR="003C2E8B" w:rsidSect="000D5477">
          <w:pgSz w:w="11913" w:h="16834"/>
          <w:pgMar w:top="1134" w:right="1418" w:bottom="1134" w:left="1134" w:header="720" w:footer="720" w:gutter="0"/>
          <w:pgNumType w:start="225"/>
          <w:cols w:space="720"/>
          <w:docGrid w:linePitch="360"/>
        </w:sectPr>
      </w:pPr>
    </w:p>
    <w:p w14:paraId="2EE733A2" w14:textId="77777777" w:rsidR="00775D3F" w:rsidRPr="006312BB" w:rsidRDefault="00775D3F" w:rsidP="006312BB">
      <w:pPr>
        <w:rPr>
          <w:rFonts w:asciiTheme="minorHAnsi" w:hAnsiTheme="minorHAnsi" w:cstheme="minorHAnsi"/>
        </w:rPr>
        <w:sectPr w:rsidR="00775D3F" w:rsidRPr="006312BB" w:rsidSect="000D5477">
          <w:type w:val="continuous"/>
          <w:pgSz w:w="11913" w:h="16834"/>
          <w:pgMar w:top="1134" w:right="1418" w:bottom="1134" w:left="1134" w:header="720" w:footer="720" w:gutter="0"/>
          <w:pgNumType w:start="1"/>
          <w:cols w:space="720"/>
          <w:docGrid w:linePitch="360"/>
        </w:sectPr>
      </w:pPr>
    </w:p>
    <w:p w14:paraId="76B4A1FE" w14:textId="77777777" w:rsidR="00304DAF" w:rsidRPr="00256D4E" w:rsidRDefault="00775D3F" w:rsidP="00256D4E">
      <w:pPr>
        <w:pStyle w:val="Heading1"/>
        <w:spacing w:after="240"/>
        <w:rPr>
          <w:rFonts w:asciiTheme="minorHAnsi" w:hAnsiTheme="minorHAnsi" w:cstheme="minorHAnsi"/>
          <w:sz w:val="24"/>
          <w:szCs w:val="24"/>
        </w:rPr>
      </w:pPr>
      <w:bookmarkStart w:id="282" w:name="_Toc132973074"/>
      <w:bookmarkStart w:id="283" w:name="_Toc162364149"/>
      <w:r w:rsidRPr="00256D4E">
        <w:rPr>
          <w:rFonts w:asciiTheme="minorHAnsi" w:hAnsiTheme="minorHAnsi" w:cstheme="minorHAnsi"/>
          <w:sz w:val="24"/>
          <w:szCs w:val="24"/>
        </w:rPr>
        <w:t xml:space="preserve">Prilog </w:t>
      </w:r>
      <w:r w:rsidR="005A50F2" w:rsidRPr="00256D4E">
        <w:rPr>
          <w:rFonts w:asciiTheme="minorHAnsi" w:hAnsiTheme="minorHAnsi" w:cstheme="minorHAnsi"/>
          <w:sz w:val="24"/>
          <w:szCs w:val="24"/>
        </w:rPr>
        <w:t>6</w:t>
      </w:r>
      <w:r w:rsidRPr="00256D4E">
        <w:rPr>
          <w:rFonts w:asciiTheme="minorHAnsi" w:hAnsiTheme="minorHAnsi" w:cstheme="minorHAnsi"/>
          <w:sz w:val="24"/>
          <w:szCs w:val="24"/>
        </w:rPr>
        <w:t xml:space="preserve">: </w:t>
      </w:r>
      <w:r w:rsidR="009E24FD" w:rsidRPr="00256D4E">
        <w:rPr>
          <w:rFonts w:asciiTheme="minorHAnsi" w:hAnsiTheme="minorHAnsi" w:cstheme="minorHAnsi"/>
          <w:sz w:val="24"/>
          <w:szCs w:val="24"/>
        </w:rPr>
        <w:tab/>
      </w:r>
      <w:r w:rsidR="00304DAF" w:rsidRPr="00256D4E">
        <w:rPr>
          <w:rFonts w:asciiTheme="minorHAnsi" w:hAnsiTheme="minorHAnsi" w:cstheme="minorHAnsi"/>
          <w:sz w:val="24"/>
          <w:szCs w:val="24"/>
        </w:rPr>
        <w:t xml:space="preserve">Poveznice s postojećim </w:t>
      </w:r>
      <w:r w:rsidR="00304DAF" w:rsidRPr="00256D4E">
        <w:rPr>
          <w:sz w:val="24"/>
          <w:szCs w:val="24"/>
        </w:rPr>
        <w:t>strateškim dokumentima vezanih na adaptaciju na klimatske promjene</w:t>
      </w:r>
      <w:bookmarkEnd w:id="282"/>
      <w:bookmarkEnd w:id="283"/>
      <w:r w:rsidR="00304DAF" w:rsidRPr="00256D4E">
        <w:rPr>
          <w:rFonts w:asciiTheme="minorHAnsi" w:hAnsiTheme="minorHAnsi" w:cstheme="minorHAnsi"/>
          <w:sz w:val="24"/>
          <w:szCs w:val="24"/>
        </w:rPr>
        <w:t xml:space="preserve"> </w:t>
      </w:r>
    </w:p>
    <w:p w14:paraId="0AB78CCE" w14:textId="368496A5" w:rsidR="00304DAF" w:rsidRPr="0002742C" w:rsidRDefault="00304DAF" w:rsidP="002604D3">
      <w:pPr>
        <w:jc w:val="both"/>
      </w:pPr>
      <w:r w:rsidRPr="0002742C">
        <w:t xml:space="preserve">U Prilogu 6. Programa mjera </w:t>
      </w:r>
      <w:r w:rsidR="00333EB9">
        <w:t xml:space="preserve">do </w:t>
      </w:r>
      <w:r w:rsidRPr="0002742C">
        <w:t xml:space="preserve">2027. prikazane su poveznice s postojećim strateškim dokumentima vezanih na adaptaciju na klimatske promjene na razini RH: Strategija prilagodbe klimatskim promjenama u Republici Hrvatskoj za razdoblje do 2040. godine s pogledom na 2070. godinu </w:t>
      </w:r>
      <w:hyperlink r:id="rId62" w:history="1">
        <w:r w:rsidRPr="0002742C">
          <w:t>https://mingor.gov.hr/o-ministarstvu-1065/djelokrug/uprava-za-klimatske-aktivnosti-1879/strategije-planovi-i-programi-1915/strategija-prilagodbe-klimatskim-promjenama-republike-hrvatske/8351</w:t>
        </w:r>
      </w:hyperlink>
      <w:r w:rsidRPr="0002742C">
        <w:t xml:space="preserve">; Strategija niskougljičnog razvoja Republike Hrvatske do 2030. godine s pogledom na 2050. godinu </w:t>
      </w:r>
      <w:hyperlink r:id="rId63" w:history="1">
        <w:r w:rsidRPr="0002742C">
          <w:t>https://mingor.gov.hr/o-ministarstvu-1065/djelokrug/uprava-za-klimatske-aktivnosti-1879/strategije-planovi-i-programi-1915/strategija-niskougljicnog-razvoja-hrvatske/1930</w:t>
        </w:r>
      </w:hyperlink>
      <w:r w:rsidRPr="0002742C">
        <w:t xml:space="preserve"> i Integrirani nacionalni energetski i klimatski plan za Republiku Hrvatsku. Strategija prilagodbe klimatskim promjenama Republike Hrvatske za razdoblje do 2040. godine s pogledom na 2070. godinu </w:t>
      </w:r>
      <w:hyperlink r:id="rId64" w:history="1">
        <w:r w:rsidR="0068721F" w:rsidRPr="0007736F">
          <w:t>https://mingor.gov.hr/UserDocsImages/UPRAVA%20ZA%20ENERGETIKU/Strategije,%20planovi%20i%20programi/hr%20necp/Integrirani%20nacionalni%20energetski%20i%20klimatski%20plan%20Republike%20Hrvatske%20%20_final.pdf</w:t>
        </w:r>
      </w:hyperlink>
      <w:r w:rsidRPr="0002742C">
        <w:t xml:space="preserve">. </w:t>
      </w:r>
    </w:p>
    <w:p w14:paraId="3EA1744E" w14:textId="1DF114E1" w:rsidR="00304DAF" w:rsidRPr="0002742C" w:rsidRDefault="00304DAF" w:rsidP="002604D3">
      <w:pPr>
        <w:jc w:val="both"/>
      </w:pPr>
      <w:r w:rsidRPr="0002742C">
        <w:t>U Tablicama 1</w:t>
      </w:r>
      <w:r w:rsidR="00574F41">
        <w:t>.</w:t>
      </w:r>
      <w:r w:rsidRPr="0002742C">
        <w:t>, 2</w:t>
      </w:r>
      <w:r w:rsidR="00574F41">
        <w:t>.</w:t>
      </w:r>
      <w:r w:rsidRPr="0002742C">
        <w:t xml:space="preserve"> i 3</w:t>
      </w:r>
      <w:r w:rsidR="00574F41">
        <w:t>.</w:t>
      </w:r>
      <w:r w:rsidRPr="0002742C">
        <w:t xml:space="preserve"> su uz poveznice i kratka obrazloženja kroz koje elemente su 2a i 2b mjere iz dokumenta Program mjera </w:t>
      </w:r>
      <w:r w:rsidR="00333EB9">
        <w:t xml:space="preserve">do </w:t>
      </w:r>
      <w:r w:rsidRPr="0002742C">
        <w:t>2027</w:t>
      </w:r>
      <w:r w:rsidR="00574F41">
        <w:t>.</w:t>
      </w:r>
      <w:r w:rsidRPr="0002742C">
        <w:t xml:space="preserve"> povezane s mjerama predloženim u navedenim strategijama.</w:t>
      </w:r>
    </w:p>
    <w:p w14:paraId="52F7BA63" w14:textId="77777777" w:rsidR="00304DAF" w:rsidRDefault="00304DAF" w:rsidP="002604D3">
      <w:pPr>
        <w:jc w:val="both"/>
      </w:pPr>
    </w:p>
    <w:p w14:paraId="04B650F1" w14:textId="77777777" w:rsidR="00550DE7" w:rsidRDefault="00550DE7" w:rsidP="002604D3">
      <w:pPr>
        <w:jc w:val="both"/>
      </w:pPr>
      <w:r w:rsidRPr="00263842">
        <w:t xml:space="preserve">Tablica </w:t>
      </w:r>
      <w:r>
        <w:t>1</w:t>
      </w:r>
      <w:r w:rsidRPr="00263842">
        <w:t>.</w:t>
      </w:r>
      <w:r w:rsidRPr="00263842">
        <w:tab/>
        <w:t>Veze s</w:t>
      </w:r>
      <w:r>
        <w:t xml:space="preserve"> </w:t>
      </w:r>
      <w:r w:rsidR="00D5128E">
        <w:t xml:space="preserve">mjerama </w:t>
      </w:r>
      <w:r w:rsidR="004F5EAA">
        <w:t xml:space="preserve">iz </w:t>
      </w:r>
      <w:r>
        <w:t>dokument</w:t>
      </w:r>
      <w:r w:rsidR="00D5128E">
        <w:t>a</w:t>
      </w:r>
      <w:r w:rsidRPr="00263842">
        <w:t xml:space="preserve"> </w:t>
      </w:r>
      <w:r>
        <w:t>Strategija prilagodbe klimatskim promjenama u Republici Hrvatskoj za razdoblje do 2040. godine s pogledom na 2070. godinu</w:t>
      </w:r>
    </w:p>
    <w:tbl>
      <w:tblPr>
        <w:tblStyle w:val="PlainTable2"/>
        <w:tblW w:w="14567" w:type="dxa"/>
        <w:tblLook w:val="04A0" w:firstRow="1" w:lastRow="0" w:firstColumn="1" w:lastColumn="0" w:noHBand="0" w:noVBand="1"/>
      </w:tblPr>
      <w:tblGrid>
        <w:gridCol w:w="2665"/>
        <w:gridCol w:w="1871"/>
        <w:gridCol w:w="10031"/>
      </w:tblGrid>
      <w:tr w:rsidR="00B65503" w:rsidRPr="007F231D" w14:paraId="7943DA69" w14:textId="77777777" w:rsidTr="00304D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65" w:type="dxa"/>
          </w:tcPr>
          <w:p w14:paraId="614BF362" w14:textId="77777777" w:rsidR="00B65503" w:rsidRPr="00B65503" w:rsidRDefault="00B65503" w:rsidP="00304DAF">
            <w:pPr>
              <w:jc w:val="center"/>
            </w:pPr>
            <w:r w:rsidRPr="00B65503">
              <w:t>Mjera iz Strategije prilagodbe</w:t>
            </w:r>
          </w:p>
        </w:tc>
        <w:tc>
          <w:tcPr>
            <w:tcW w:w="1871" w:type="dxa"/>
          </w:tcPr>
          <w:p w14:paraId="39C4DB88" w14:textId="36F851F6" w:rsidR="00B65503" w:rsidRPr="00304DAF" w:rsidRDefault="00B65503" w:rsidP="00304DAF">
            <w:pPr>
              <w:jc w:val="center"/>
              <w:cnfStyle w:val="100000000000" w:firstRow="1" w:lastRow="0" w:firstColumn="0" w:lastColumn="0" w:oddVBand="0" w:evenVBand="0" w:oddHBand="0" w:evenHBand="0" w:firstRowFirstColumn="0" w:firstRowLastColumn="0" w:lastRowFirstColumn="0" w:lastRowLastColumn="0"/>
            </w:pPr>
            <w:r w:rsidRPr="00304DAF">
              <w:t xml:space="preserve">Mjera </w:t>
            </w:r>
            <w:r w:rsidR="00333EB9">
              <w:t>i</w:t>
            </w:r>
            <w:r w:rsidRPr="00304DAF">
              <w:t xml:space="preserve">z Programa mjera </w:t>
            </w:r>
            <w:r w:rsidR="00333EB9">
              <w:t xml:space="preserve">do </w:t>
            </w:r>
            <w:r w:rsidRPr="00304DAF">
              <w:t>2027</w:t>
            </w:r>
            <w:r w:rsidR="00574F41">
              <w:t>.</w:t>
            </w:r>
          </w:p>
        </w:tc>
        <w:tc>
          <w:tcPr>
            <w:tcW w:w="10031" w:type="dxa"/>
          </w:tcPr>
          <w:p w14:paraId="5026BD95" w14:textId="77777777" w:rsidR="00B65503" w:rsidRPr="00304DAF" w:rsidRDefault="00B65503" w:rsidP="00304DAF">
            <w:pPr>
              <w:jc w:val="center"/>
              <w:cnfStyle w:val="100000000000" w:firstRow="1" w:lastRow="0" w:firstColumn="0" w:lastColumn="0" w:oddVBand="0" w:evenVBand="0" w:oddHBand="0" w:evenHBand="0" w:firstRowFirstColumn="0" w:firstRowLastColumn="0" w:lastRowFirstColumn="0" w:lastRowLastColumn="0"/>
            </w:pPr>
            <w:r w:rsidRPr="00304DAF">
              <w:t>Element mjere / Veza</w:t>
            </w:r>
          </w:p>
        </w:tc>
      </w:tr>
      <w:tr w:rsidR="00B65503" w14:paraId="1A9097C6" w14:textId="77777777" w:rsidTr="009C0F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65" w:type="dxa"/>
          </w:tcPr>
          <w:p w14:paraId="3B1EF3D1" w14:textId="77777777" w:rsidR="00B65503" w:rsidRPr="00B65503" w:rsidRDefault="00B65503" w:rsidP="00C659DB">
            <w:pPr>
              <w:rPr>
                <w:bCs w:val="0"/>
              </w:rPr>
            </w:pPr>
            <w:r w:rsidRPr="00B65503">
              <w:t>1. Vodni resursi</w:t>
            </w:r>
          </w:p>
        </w:tc>
        <w:tc>
          <w:tcPr>
            <w:tcW w:w="11902" w:type="dxa"/>
            <w:gridSpan w:val="2"/>
          </w:tcPr>
          <w:p w14:paraId="2D7C7491" w14:textId="77777777" w:rsidR="00B65503" w:rsidRPr="00B65503" w:rsidRDefault="00B65503" w:rsidP="00C659DB">
            <w:pPr>
              <w:cnfStyle w:val="000000100000" w:firstRow="0" w:lastRow="0" w:firstColumn="0" w:lastColumn="0" w:oddVBand="0" w:evenVBand="0" w:oddHBand="1" w:evenHBand="0" w:firstRowFirstColumn="0" w:firstRowLastColumn="0" w:lastRowFirstColumn="0" w:lastRowLastColumn="0"/>
            </w:pPr>
          </w:p>
        </w:tc>
      </w:tr>
      <w:tr w:rsidR="00B65503" w:rsidRPr="000F0B24" w14:paraId="38EB88B9" w14:textId="77777777" w:rsidTr="00304DAF">
        <w:trPr>
          <w:trHeight w:val="283"/>
        </w:trPr>
        <w:tc>
          <w:tcPr>
            <w:cnfStyle w:val="001000000000" w:firstRow="0" w:lastRow="0" w:firstColumn="1" w:lastColumn="0" w:oddVBand="0" w:evenVBand="0" w:oddHBand="0" w:evenHBand="0" w:firstRowFirstColumn="0" w:firstRowLastColumn="0" w:lastRowFirstColumn="0" w:lastRowLastColumn="0"/>
            <w:tcW w:w="2665" w:type="dxa"/>
          </w:tcPr>
          <w:p w14:paraId="381B4A24" w14:textId="77777777" w:rsidR="00B65503" w:rsidRDefault="00B65503" w:rsidP="00C659DB">
            <w:r w:rsidRPr="00B75EAA">
              <w:t xml:space="preserve">HM-03 </w:t>
            </w:r>
          </w:p>
          <w:p w14:paraId="09F81E4C" w14:textId="77777777" w:rsidR="00B65503" w:rsidRPr="00B75EAA" w:rsidRDefault="00B65503" w:rsidP="007C3C36">
            <w:r>
              <w:t>Jačanje stručnih, istraživačkih i upravljačkih kapaciteta za ocjenu pojavnosti i rizika negativnih utjecaja klimatskih promjena i prilagodbu slatkovodnih i morskih vodnih sustava u postojećim i budućim klimatskim prilikama</w:t>
            </w:r>
          </w:p>
        </w:tc>
        <w:tc>
          <w:tcPr>
            <w:tcW w:w="1871" w:type="dxa"/>
          </w:tcPr>
          <w:p w14:paraId="0EAF0D93"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rsidRPr="00D62AC1">
              <w:t>1.2.3.</w:t>
            </w:r>
          </w:p>
          <w:p w14:paraId="6CA86A36"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13FF8119" w14:textId="77777777" w:rsidR="00B65503" w:rsidRPr="00D62AC1"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4C0849B7" w14:textId="77777777" w:rsidR="00B65503" w:rsidRPr="00D62AC1" w:rsidRDefault="00B65503" w:rsidP="00304DAF">
            <w:pPr>
              <w:jc w:val="center"/>
              <w:cnfStyle w:val="000000000000" w:firstRow="0" w:lastRow="0" w:firstColumn="0" w:lastColumn="0" w:oddVBand="0" w:evenVBand="0" w:oddHBand="0" w:evenHBand="0" w:firstRowFirstColumn="0" w:firstRowLastColumn="0" w:lastRowFirstColumn="0" w:lastRowLastColumn="0"/>
            </w:pPr>
            <w:r w:rsidRPr="00D62AC1">
              <w:t>2.2.1.</w:t>
            </w:r>
          </w:p>
          <w:p w14:paraId="7500BCB5"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385453AE"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161B11A8" w14:textId="77777777" w:rsidR="00B65503" w:rsidRPr="00D62AC1" w:rsidRDefault="00B65503" w:rsidP="00304DAF">
            <w:pPr>
              <w:jc w:val="center"/>
              <w:cnfStyle w:val="000000000000" w:firstRow="0" w:lastRow="0" w:firstColumn="0" w:lastColumn="0" w:oddVBand="0" w:evenVBand="0" w:oddHBand="0" w:evenHBand="0" w:firstRowFirstColumn="0" w:firstRowLastColumn="0" w:lastRowFirstColumn="0" w:lastRowLastColumn="0"/>
            </w:pPr>
            <w:r>
              <w:t>3.6.1.</w:t>
            </w:r>
          </w:p>
        </w:tc>
        <w:tc>
          <w:tcPr>
            <w:tcW w:w="10031" w:type="dxa"/>
          </w:tcPr>
          <w:p w14:paraId="27810C89" w14:textId="77777777" w:rsidR="00B65503" w:rsidRPr="000F0B24" w:rsidRDefault="00B65503" w:rsidP="005F1826">
            <w:pPr>
              <w:numPr>
                <w:ilvl w:val="0"/>
                <w:numId w:val="6"/>
              </w:numPr>
              <w:tabs>
                <w:tab w:val="left" w:pos="2279"/>
              </w:tabs>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Aktivnost/</w:t>
            </w:r>
            <w:r w:rsidRPr="000F0B24">
              <w:rPr>
                <w:rFonts w:asciiTheme="minorHAnsi" w:hAnsiTheme="minorHAnsi" w:cstheme="minorHAnsi"/>
              </w:rPr>
              <w:t>Doprinijeti trajnom osiguranju zaštite i očuvanja uskog obalnog pojasa koje uključuje učinak klimatskih promjena posebno podizanja razine mora</w:t>
            </w:r>
          </w:p>
          <w:p w14:paraId="1CCAA795" w14:textId="77777777" w:rsidR="00B65503" w:rsidRPr="000F0B24" w:rsidRDefault="00B65503" w:rsidP="00C659DB">
            <w:pPr>
              <w:tabs>
                <w:tab w:val="left" w:pos="2279"/>
              </w:tabs>
              <w:ind w:left="360"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58BC15E" w14:textId="77777777" w:rsidR="00B65503" w:rsidRPr="000F0B24" w:rsidRDefault="00B65503" w:rsidP="005F1826">
            <w:pPr>
              <w:numPr>
                <w:ilvl w:val="0"/>
                <w:numId w:val="6"/>
              </w:numPr>
              <w:tabs>
                <w:tab w:val="left" w:pos="2279"/>
              </w:tabs>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Aktivnost/</w:t>
            </w:r>
            <w:r w:rsidRPr="000F0B24">
              <w:rPr>
                <w:rFonts w:asciiTheme="minorHAnsi" w:hAnsiTheme="minorHAnsi" w:cstheme="minorHAnsi"/>
              </w:rPr>
              <w:t>Analizirati i odabrati  podatke koji se trebaju uključiti u upravljanje obalnim područjem i morskim okolišem (npr. hidrološki podaci, klimatološki podaci i dr.).</w:t>
            </w:r>
          </w:p>
          <w:p w14:paraId="7D85FC80" w14:textId="77777777" w:rsidR="00B65503" w:rsidRPr="000F0B24" w:rsidRDefault="00B65503" w:rsidP="00C659D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834B409" w14:textId="77777777" w:rsidR="00B65503" w:rsidRPr="000F0B24" w:rsidRDefault="00CA67FB" w:rsidP="005F1826">
            <w:pPr>
              <w:numPr>
                <w:ilvl w:val="0"/>
                <w:numId w:val="6"/>
              </w:numPr>
              <w:tabs>
                <w:tab w:val="left" w:pos="2279"/>
              </w:tabs>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Očekivani rezultat</w:t>
            </w:r>
            <w:r w:rsidR="00B65503">
              <w:rPr>
                <w:rFonts w:asciiTheme="minorHAnsi" w:hAnsiTheme="minorHAnsi" w:cstheme="minorHAnsi"/>
              </w:rPr>
              <w:t>/</w:t>
            </w:r>
            <w:r w:rsidR="00B65503" w:rsidRPr="000F0B24">
              <w:rPr>
                <w:rFonts w:asciiTheme="minorHAnsi" w:hAnsiTheme="minorHAnsi" w:cstheme="minorHAnsi"/>
              </w:rPr>
              <w:t>Spriječiti ili ublažiti posljedice koje strane vrste i patogeni mogu izazvati u novoj sredini</w:t>
            </w:r>
          </w:p>
        </w:tc>
      </w:tr>
      <w:tr w:rsidR="00B65503" w14:paraId="16C53BE5" w14:textId="77777777" w:rsidTr="00304DA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65" w:type="dxa"/>
          </w:tcPr>
          <w:p w14:paraId="3EE8F7AD" w14:textId="77777777" w:rsidR="00B65503" w:rsidRDefault="00B65503" w:rsidP="00C659DB">
            <w:r w:rsidRPr="00B75EAA">
              <w:t xml:space="preserve">HM-04 </w:t>
            </w:r>
          </w:p>
          <w:p w14:paraId="0A7272DB" w14:textId="77777777" w:rsidR="00B65503" w:rsidRPr="00B75EAA" w:rsidRDefault="00B65503" w:rsidP="007C3C36">
            <w:r>
              <w:t>Jačanje kapaciteta nadležnih institucija za djelovanje pri pojavama ekstremnih hidroloških prilika</w:t>
            </w:r>
          </w:p>
        </w:tc>
        <w:tc>
          <w:tcPr>
            <w:tcW w:w="1871" w:type="dxa"/>
          </w:tcPr>
          <w:p w14:paraId="63ACE837" w14:textId="77777777" w:rsidR="00B65503" w:rsidRPr="00D62AC1" w:rsidRDefault="00B65503" w:rsidP="00304DAF">
            <w:pPr>
              <w:jc w:val="center"/>
              <w:cnfStyle w:val="000000100000" w:firstRow="0" w:lastRow="0" w:firstColumn="0" w:lastColumn="0" w:oddVBand="0" w:evenVBand="0" w:oddHBand="1" w:evenHBand="0" w:firstRowFirstColumn="0" w:firstRowLastColumn="0" w:lastRowFirstColumn="0" w:lastRowLastColumn="0"/>
            </w:pPr>
            <w:r>
              <w:t>3.9.5.</w:t>
            </w:r>
          </w:p>
        </w:tc>
        <w:tc>
          <w:tcPr>
            <w:tcW w:w="10031" w:type="dxa"/>
          </w:tcPr>
          <w:p w14:paraId="7B5569B5" w14:textId="77777777" w:rsidR="00B65503" w:rsidRDefault="00B65503" w:rsidP="00B11398">
            <w:pPr>
              <w:cnfStyle w:val="000000100000" w:firstRow="0" w:lastRow="0" w:firstColumn="0" w:lastColumn="0" w:oddVBand="0" w:evenVBand="0" w:oddHBand="1" w:evenHBand="0" w:firstRowFirstColumn="0" w:firstRowLastColumn="0" w:lastRowFirstColumn="0" w:lastRowLastColumn="0"/>
            </w:pPr>
            <w:r w:rsidRPr="0003476D">
              <w:rPr>
                <w:rFonts w:asciiTheme="minorHAnsi" w:hAnsiTheme="minorHAnsi" w:cstheme="minorHAnsi"/>
                <w:lang w:eastAsia="hr-HR"/>
              </w:rPr>
              <w:t xml:space="preserve">-     </w:t>
            </w:r>
            <w:r w:rsidR="00CA67FB">
              <w:rPr>
                <w:rFonts w:asciiTheme="minorHAnsi" w:hAnsiTheme="minorHAnsi" w:cstheme="minorHAnsi"/>
              </w:rPr>
              <w:t>Očekivani rezultat</w:t>
            </w:r>
            <w:r w:rsidR="00CA67FB">
              <w:rPr>
                <w:rFonts w:asciiTheme="minorHAnsi" w:hAnsiTheme="minorHAnsi" w:cstheme="minorHAnsi"/>
                <w:lang w:eastAsia="hr-HR"/>
              </w:rPr>
              <w:t xml:space="preserve"> </w:t>
            </w:r>
            <w:r>
              <w:rPr>
                <w:rFonts w:asciiTheme="minorHAnsi" w:hAnsiTheme="minorHAnsi" w:cstheme="minorHAnsi"/>
                <w:lang w:eastAsia="hr-HR"/>
              </w:rPr>
              <w:t>/</w:t>
            </w:r>
            <w:r w:rsidRPr="0003476D">
              <w:rPr>
                <w:rFonts w:asciiTheme="minorHAnsi" w:hAnsiTheme="minorHAnsi" w:cstheme="minorHAnsi"/>
                <w:lang w:eastAsia="hr-HR"/>
              </w:rPr>
              <w:t>Ojača</w:t>
            </w:r>
            <w:r>
              <w:rPr>
                <w:rFonts w:asciiTheme="minorHAnsi" w:hAnsiTheme="minorHAnsi" w:cstheme="minorHAnsi"/>
                <w:lang w:eastAsia="hr-HR"/>
              </w:rPr>
              <w:t>n</w:t>
            </w:r>
            <w:r w:rsidRPr="0003476D">
              <w:rPr>
                <w:rFonts w:asciiTheme="minorHAnsi" w:hAnsiTheme="minorHAnsi" w:cstheme="minorHAnsi"/>
                <w:lang w:eastAsia="hr-HR"/>
              </w:rPr>
              <w:t>i kapaciteti za procjene utjecaja klimatskih hazarda</w:t>
            </w:r>
          </w:p>
        </w:tc>
      </w:tr>
      <w:tr w:rsidR="00B65503" w:rsidRPr="0003476D" w14:paraId="4EF38552" w14:textId="77777777" w:rsidTr="00304DAF">
        <w:trPr>
          <w:trHeight w:val="283"/>
        </w:trPr>
        <w:tc>
          <w:tcPr>
            <w:cnfStyle w:val="001000000000" w:firstRow="0" w:lastRow="0" w:firstColumn="1" w:lastColumn="0" w:oddVBand="0" w:evenVBand="0" w:oddHBand="0" w:evenHBand="0" w:firstRowFirstColumn="0" w:firstRowLastColumn="0" w:lastRowFirstColumn="0" w:lastRowLastColumn="0"/>
            <w:tcW w:w="2665" w:type="dxa"/>
          </w:tcPr>
          <w:p w14:paraId="27976C7A" w14:textId="77777777" w:rsidR="00B65503" w:rsidRDefault="00B65503" w:rsidP="00C659DB">
            <w:r w:rsidRPr="00B75EAA">
              <w:t>HM-06</w:t>
            </w:r>
          </w:p>
          <w:p w14:paraId="77294535" w14:textId="77777777" w:rsidR="00B65503" w:rsidRPr="00B75EAA" w:rsidRDefault="00B65503" w:rsidP="00C659DB">
            <w:r>
              <w:t>Jačanje otpornosti urbanih područja na antropogene pritiske uvjetovane klimatskim promjenama</w:t>
            </w:r>
          </w:p>
        </w:tc>
        <w:tc>
          <w:tcPr>
            <w:tcW w:w="1871" w:type="dxa"/>
          </w:tcPr>
          <w:p w14:paraId="0550E7A3"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3.9.5.</w:t>
            </w:r>
          </w:p>
        </w:tc>
        <w:tc>
          <w:tcPr>
            <w:tcW w:w="10031" w:type="dxa"/>
          </w:tcPr>
          <w:p w14:paraId="0BD3028E" w14:textId="77777777" w:rsidR="00B65503" w:rsidRPr="007C3C36" w:rsidRDefault="00B65503" w:rsidP="009B1F1E">
            <w:pPr>
              <w:widowControl w:val="0"/>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Pr>
                <w:rFonts w:asciiTheme="minorHAnsi" w:eastAsia="MS Mincho" w:hAnsiTheme="minorHAnsi" w:cstheme="minorHAnsi"/>
              </w:rPr>
              <w:t>Aktivnost/A</w:t>
            </w:r>
            <w:r w:rsidRPr="006312BB">
              <w:rPr>
                <w:rFonts w:asciiTheme="minorHAnsi" w:eastAsia="MS Mincho" w:hAnsiTheme="minorHAnsi" w:cstheme="minorHAnsi"/>
              </w:rPr>
              <w:t>naliz</w:t>
            </w:r>
            <w:r>
              <w:rPr>
                <w:rFonts w:asciiTheme="minorHAnsi" w:eastAsia="MS Mincho" w:hAnsiTheme="minorHAnsi" w:cstheme="minorHAnsi"/>
              </w:rPr>
              <w:t>a</w:t>
            </w:r>
            <w:r w:rsidRPr="006312BB">
              <w:rPr>
                <w:rFonts w:asciiTheme="minorHAnsi" w:eastAsia="MS Mincho" w:hAnsiTheme="minorHAnsi" w:cstheme="minorHAnsi"/>
              </w:rPr>
              <w:t xml:space="preserve"> ranjivosti obalnih područja </w:t>
            </w:r>
            <w:r w:rsidRPr="006312BB">
              <w:rPr>
                <w:rFonts w:asciiTheme="minorHAnsi" w:hAnsiTheme="minorHAnsi" w:cstheme="minorHAnsi"/>
              </w:rPr>
              <w:t>na pojavu ekstremnih vremenskih i klimatskih hazarda</w:t>
            </w:r>
            <w:r w:rsidRPr="006312BB">
              <w:rPr>
                <w:rFonts w:asciiTheme="minorHAnsi" w:eastAsia="MS Mincho" w:hAnsiTheme="minorHAnsi" w:cstheme="minorHAnsi"/>
              </w:rPr>
              <w:t xml:space="preserve"> radi definiranja najugroženijih naselj</w:t>
            </w:r>
            <w:r>
              <w:rPr>
                <w:rFonts w:asciiTheme="minorHAnsi" w:eastAsia="MS Mincho" w:hAnsiTheme="minorHAnsi" w:cstheme="minorHAnsi"/>
              </w:rPr>
              <w:t>A</w:t>
            </w:r>
            <w:r w:rsidRPr="006312BB">
              <w:rPr>
                <w:rFonts w:asciiTheme="minorHAnsi" w:eastAsia="MS Mincho" w:hAnsiTheme="minorHAnsi" w:cstheme="minorHAnsi"/>
              </w:rPr>
              <w:t>.</w:t>
            </w:r>
            <w:r w:rsidRPr="006312BB">
              <w:rPr>
                <w:rFonts w:asciiTheme="minorHAnsi" w:hAnsiTheme="minorHAnsi" w:cstheme="minorHAnsi"/>
              </w:rPr>
              <w:t xml:space="preserve"> U procjenu uključiti nova obilježja koja karakteriziraju elementarne nepogode (razornost, nepredvidljivost, učestalost...)</w:t>
            </w:r>
          </w:p>
          <w:p w14:paraId="3915A6C0" w14:textId="77777777" w:rsidR="007C3C36" w:rsidRDefault="007C3C36" w:rsidP="007C3C36">
            <w:pPr>
              <w:widowControl w:val="0"/>
              <w:autoSpaceDE w:val="0"/>
              <w:autoSpaceDN w:val="0"/>
              <w:adjustRightInd w:val="0"/>
              <w:ind w:left="3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p>
          <w:p w14:paraId="0EAAF130" w14:textId="77777777" w:rsidR="00B65503" w:rsidRPr="0003476D" w:rsidRDefault="00B65503" w:rsidP="009B1F1E">
            <w:pPr>
              <w:widowControl w:val="0"/>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Pr>
                <w:rFonts w:asciiTheme="minorHAnsi" w:eastAsia="MS Mincho" w:hAnsiTheme="minorHAnsi" w:cstheme="minorHAnsi"/>
              </w:rPr>
              <w:t>Aktivnost/</w:t>
            </w:r>
            <w:r w:rsidRPr="0003476D">
              <w:rPr>
                <w:rFonts w:asciiTheme="minorHAnsi" w:eastAsia="MS Mincho" w:hAnsiTheme="minorHAnsi" w:cstheme="minorHAnsi"/>
              </w:rPr>
              <w:t>Za najugroženija obalna naselja izraditi detaljnu analizu klimatske ranjivosti</w:t>
            </w:r>
          </w:p>
        </w:tc>
      </w:tr>
      <w:tr w:rsidR="00B65503" w:rsidRPr="003559C7" w14:paraId="52E5F368" w14:textId="77777777" w:rsidTr="00304D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5" w:type="dxa"/>
          </w:tcPr>
          <w:p w14:paraId="6F4E6E2F" w14:textId="77777777" w:rsidR="00B65503" w:rsidRDefault="00B65503" w:rsidP="00C659DB">
            <w:r>
              <w:t>HM-08</w:t>
            </w:r>
          </w:p>
          <w:p w14:paraId="2EE5E149" w14:textId="77777777" w:rsidR="00164EE8" w:rsidRPr="00B75EAA" w:rsidRDefault="00164EE8" w:rsidP="007C3C36">
            <w:r>
              <w:t>Jačanje otpornosti obalne vodno-komunalne infrastrukture i priobalnih vodnih resursa (strukturne mjere)</w:t>
            </w:r>
          </w:p>
        </w:tc>
        <w:tc>
          <w:tcPr>
            <w:tcW w:w="1871" w:type="dxa"/>
          </w:tcPr>
          <w:p w14:paraId="440069B0" w14:textId="77777777" w:rsidR="00B65503" w:rsidRDefault="00B65503" w:rsidP="00304DAF">
            <w:pPr>
              <w:jc w:val="center"/>
              <w:cnfStyle w:val="000000100000" w:firstRow="0" w:lastRow="0" w:firstColumn="0" w:lastColumn="0" w:oddVBand="0" w:evenVBand="0" w:oddHBand="1" w:evenHBand="0" w:firstRowFirstColumn="0" w:firstRowLastColumn="0" w:lastRowFirstColumn="0" w:lastRowLastColumn="0"/>
            </w:pPr>
            <w:r>
              <w:t>3.5.1.</w:t>
            </w:r>
          </w:p>
        </w:tc>
        <w:tc>
          <w:tcPr>
            <w:tcW w:w="10031" w:type="dxa"/>
          </w:tcPr>
          <w:p w14:paraId="5EE3594E" w14:textId="77777777" w:rsidR="00B65503" w:rsidRPr="00D01668" w:rsidRDefault="00B65503" w:rsidP="009B1F1E">
            <w:pPr>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D01668">
              <w:rPr>
                <w:rFonts w:asciiTheme="minorHAnsi" w:hAnsiTheme="minorHAnsi" w:cstheme="minorHAnsi"/>
                <w:iCs/>
              </w:rPr>
              <w:t>Aktivnost/Praćenje stanja na uzgajalištima koje uključuje fizikalne, kemijske i biološke parametre na uzgajalištima školjkaša, bijele ribe i tune.</w:t>
            </w:r>
          </w:p>
        </w:tc>
      </w:tr>
      <w:tr w:rsidR="00B65503" w:rsidRPr="005A63D5" w14:paraId="7637D2B1" w14:textId="77777777" w:rsidTr="00304DAF">
        <w:trPr>
          <w:trHeight w:val="283"/>
        </w:trPr>
        <w:tc>
          <w:tcPr>
            <w:cnfStyle w:val="001000000000" w:firstRow="0" w:lastRow="0" w:firstColumn="1" w:lastColumn="0" w:oddVBand="0" w:evenVBand="0" w:oddHBand="0" w:evenHBand="0" w:firstRowFirstColumn="0" w:firstRowLastColumn="0" w:lastRowFirstColumn="0" w:lastRowLastColumn="0"/>
            <w:tcW w:w="2665" w:type="dxa"/>
          </w:tcPr>
          <w:p w14:paraId="5AB7B01A" w14:textId="77777777" w:rsidR="00B65503" w:rsidRDefault="00B65503" w:rsidP="00C659DB">
            <w:r w:rsidRPr="00B75EAA">
              <w:t>HM-09</w:t>
            </w:r>
          </w:p>
          <w:p w14:paraId="53EBAEAF" w14:textId="77777777" w:rsidR="00164EE8" w:rsidRDefault="00164EE8" w:rsidP="00C659DB">
            <w:r>
              <w:t>Jačanje stručnih, istraživačkih i upravljačkih kapaciteta zaštite posebno vrijednih akvatičkih ekosustava</w:t>
            </w:r>
          </w:p>
        </w:tc>
        <w:tc>
          <w:tcPr>
            <w:tcW w:w="1871" w:type="dxa"/>
          </w:tcPr>
          <w:p w14:paraId="1399563B"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2.3.2.</w:t>
            </w:r>
          </w:p>
          <w:p w14:paraId="7C8DC310"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65812E67"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27DE0D58"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0CB2C057"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40897524"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745FAE02"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15A36AF4"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394ADF98" w14:textId="77777777" w:rsidR="00D01668" w:rsidRDefault="00D01668" w:rsidP="00304DAF">
            <w:pPr>
              <w:jc w:val="center"/>
              <w:cnfStyle w:val="000000000000" w:firstRow="0" w:lastRow="0" w:firstColumn="0" w:lastColumn="0" w:oddVBand="0" w:evenVBand="0" w:oddHBand="0" w:evenHBand="0" w:firstRowFirstColumn="0" w:firstRowLastColumn="0" w:lastRowFirstColumn="0" w:lastRowLastColumn="0"/>
            </w:pPr>
          </w:p>
          <w:p w14:paraId="0870929A" w14:textId="77777777" w:rsidR="007C3C36" w:rsidRDefault="007C3C36" w:rsidP="00304DAF">
            <w:pPr>
              <w:jc w:val="center"/>
              <w:cnfStyle w:val="000000000000" w:firstRow="0" w:lastRow="0" w:firstColumn="0" w:lastColumn="0" w:oddVBand="0" w:evenVBand="0" w:oddHBand="0" w:evenHBand="0" w:firstRowFirstColumn="0" w:firstRowLastColumn="0" w:lastRowFirstColumn="0" w:lastRowLastColumn="0"/>
            </w:pPr>
          </w:p>
          <w:p w14:paraId="61B4E341"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2.3.5.</w:t>
            </w:r>
          </w:p>
        </w:tc>
        <w:tc>
          <w:tcPr>
            <w:tcW w:w="10031" w:type="dxa"/>
          </w:tcPr>
          <w:p w14:paraId="737F0F20" w14:textId="77777777" w:rsidR="00D01668" w:rsidRDefault="00B65503" w:rsidP="009B1F1E">
            <w:pPr>
              <w:numPr>
                <w:ilvl w:val="0"/>
                <w:numId w:val="7"/>
              </w:numPr>
              <w:spacing w:line="276" w:lineRule="auto"/>
              <w:ind w:left="453"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Aktivnost/</w:t>
            </w:r>
            <w:r w:rsidRPr="006312BB">
              <w:rPr>
                <w:rFonts w:asciiTheme="minorHAnsi" w:hAnsiTheme="minorHAnsi" w:cstheme="minorHAnsi"/>
              </w:rPr>
              <w:t xml:space="preserve">Održavati bazu podataka o rasprostranjenosti morskih cvjetnica (posebice livada posidonije), koraligena i maërla u hrvatskom dijelu Jadrana </w:t>
            </w:r>
          </w:p>
          <w:p w14:paraId="6C7428A5" w14:textId="77777777" w:rsidR="00D01668" w:rsidRDefault="00D01668" w:rsidP="00D01668">
            <w:pPr>
              <w:spacing w:line="276" w:lineRule="auto"/>
              <w:ind w:left="45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F48430B" w14:textId="77777777" w:rsidR="00D01668" w:rsidRDefault="00B65503" w:rsidP="009B1F1E">
            <w:pPr>
              <w:numPr>
                <w:ilvl w:val="0"/>
                <w:numId w:val="7"/>
              </w:numPr>
              <w:spacing w:line="276" w:lineRule="auto"/>
              <w:ind w:left="453"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01668">
              <w:rPr>
                <w:rFonts w:asciiTheme="minorHAnsi" w:hAnsiTheme="minorHAnsi" w:cstheme="minorHAnsi"/>
              </w:rPr>
              <w:t xml:space="preserve">Aktivnost/Planirati dugoročna istraživanja vezana uz prikupljanje podataka o rasprostranjenosti morskih cvjetnica, koraligena i maërla  </w:t>
            </w:r>
          </w:p>
          <w:p w14:paraId="5240D5A3" w14:textId="77777777" w:rsidR="00D01668" w:rsidRPr="00D01668" w:rsidRDefault="00B65503" w:rsidP="009B1F1E">
            <w:pPr>
              <w:numPr>
                <w:ilvl w:val="0"/>
                <w:numId w:val="7"/>
              </w:numPr>
              <w:spacing w:line="276" w:lineRule="auto"/>
              <w:ind w:left="453"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01668">
              <w:rPr>
                <w:rFonts w:asciiTheme="minorHAnsi" w:hAnsiTheme="minorHAnsi" w:cstheme="minorHAnsi"/>
                <w:color w:val="000000"/>
              </w:rPr>
              <w:t xml:space="preserve">Aktivnost/Ažurirati karte rasprostranjenosti morskih cvjetnica, koraligena i maërla temeljene na novoprikupljenim podacima  </w:t>
            </w:r>
          </w:p>
          <w:p w14:paraId="1C50A37C" w14:textId="77777777" w:rsidR="00D01668" w:rsidRPr="00D01668" w:rsidRDefault="00D01668" w:rsidP="00D01668">
            <w:pPr>
              <w:spacing w:line="276" w:lineRule="auto"/>
              <w:ind w:left="45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C9C9AA5" w14:textId="77777777" w:rsidR="00D01668" w:rsidRPr="00D01668" w:rsidRDefault="00B65503" w:rsidP="009B1F1E">
            <w:pPr>
              <w:numPr>
                <w:ilvl w:val="0"/>
                <w:numId w:val="7"/>
              </w:numPr>
              <w:spacing w:line="276" w:lineRule="auto"/>
              <w:ind w:left="453"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01668">
              <w:rPr>
                <w:rFonts w:asciiTheme="minorHAnsi" w:hAnsiTheme="minorHAnsi" w:cstheme="minorHAnsi"/>
                <w:color w:val="000000"/>
              </w:rPr>
              <w:t>Aktivnost/Jačati kapacitete za kartiranje podmorja i praćenje stanja</w:t>
            </w:r>
          </w:p>
          <w:p w14:paraId="7EE59A88" w14:textId="77777777" w:rsidR="00D01668" w:rsidRDefault="00D01668" w:rsidP="009508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9665781" w14:textId="77777777" w:rsidR="00B65503" w:rsidRPr="00D01668" w:rsidRDefault="00CA67FB" w:rsidP="009B1F1E">
            <w:pPr>
              <w:numPr>
                <w:ilvl w:val="0"/>
                <w:numId w:val="7"/>
              </w:numPr>
              <w:spacing w:line="276" w:lineRule="auto"/>
              <w:ind w:left="453"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Aktivnost</w:t>
            </w:r>
            <w:r w:rsidRPr="00D01668">
              <w:rPr>
                <w:rFonts w:asciiTheme="minorHAnsi" w:hAnsiTheme="minorHAnsi" w:cstheme="minorHAnsi"/>
              </w:rPr>
              <w:t xml:space="preserve"> </w:t>
            </w:r>
            <w:r w:rsidR="00B65503" w:rsidRPr="00D01668">
              <w:rPr>
                <w:rFonts w:asciiTheme="minorHAnsi" w:hAnsiTheme="minorHAnsi" w:cstheme="minorHAnsi"/>
              </w:rPr>
              <w:t>/izrada plana uspostave područja specijalne regulacije ribolova s ciljem očuvanja najosjetljivijih i najvrijednijih područja za bioraznolikost (područja za repopulaciju)</w:t>
            </w:r>
          </w:p>
        </w:tc>
      </w:tr>
      <w:tr w:rsidR="00164EE8" w14:paraId="76002430" w14:textId="77777777" w:rsidTr="009C0F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65" w:type="dxa"/>
          </w:tcPr>
          <w:p w14:paraId="569AC08B" w14:textId="77777777" w:rsidR="00164EE8" w:rsidRPr="00164EE8" w:rsidRDefault="00164EE8" w:rsidP="00C659DB">
            <w:pPr>
              <w:rPr>
                <w:b w:val="0"/>
                <w:bCs w:val="0"/>
              </w:rPr>
            </w:pPr>
            <w:r w:rsidRPr="00164EE8">
              <w:t>2. Ribarstvo i akvakultura</w:t>
            </w:r>
          </w:p>
        </w:tc>
        <w:tc>
          <w:tcPr>
            <w:tcW w:w="11902" w:type="dxa"/>
            <w:gridSpan w:val="2"/>
          </w:tcPr>
          <w:p w14:paraId="09D9723C" w14:textId="77777777" w:rsidR="00164EE8" w:rsidRPr="00164EE8" w:rsidRDefault="00164EE8" w:rsidP="00C659DB">
            <w:pPr>
              <w:cnfStyle w:val="000000100000" w:firstRow="0" w:lastRow="0" w:firstColumn="0" w:lastColumn="0" w:oddVBand="0" w:evenVBand="0" w:oddHBand="1" w:evenHBand="0" w:firstRowFirstColumn="0" w:firstRowLastColumn="0" w:lastRowFirstColumn="0" w:lastRowLastColumn="0"/>
            </w:pPr>
          </w:p>
        </w:tc>
      </w:tr>
      <w:tr w:rsidR="00B65503" w:rsidRPr="004F3BEA" w14:paraId="530025B3" w14:textId="77777777" w:rsidTr="00304DAF">
        <w:trPr>
          <w:trHeight w:val="283"/>
        </w:trPr>
        <w:tc>
          <w:tcPr>
            <w:cnfStyle w:val="001000000000" w:firstRow="0" w:lastRow="0" w:firstColumn="1" w:lastColumn="0" w:oddVBand="0" w:evenVBand="0" w:oddHBand="0" w:evenHBand="0" w:firstRowFirstColumn="0" w:firstRowLastColumn="0" w:lastRowFirstColumn="0" w:lastRowLastColumn="0"/>
            <w:tcW w:w="2665" w:type="dxa"/>
          </w:tcPr>
          <w:p w14:paraId="7E792EB5" w14:textId="77777777" w:rsidR="00B65503" w:rsidRDefault="00B65503" w:rsidP="00C659DB">
            <w:r w:rsidRPr="00242769">
              <w:t xml:space="preserve">RR-02 </w:t>
            </w:r>
          </w:p>
          <w:p w14:paraId="0A01DDE7" w14:textId="77777777" w:rsidR="00164EE8" w:rsidRPr="00242769" w:rsidRDefault="00164EE8" w:rsidP="00C659DB">
            <w:r>
              <w:t>Jačanje kapaciteta za procjenu budućeg stanja sektora zbog utjecaja klimatskih promjena</w:t>
            </w:r>
          </w:p>
        </w:tc>
        <w:tc>
          <w:tcPr>
            <w:tcW w:w="1871" w:type="dxa"/>
          </w:tcPr>
          <w:p w14:paraId="04AA9C0C"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1.2.3.</w:t>
            </w:r>
          </w:p>
          <w:p w14:paraId="20312385"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182C70C6"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7BEF0C08"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1CAD8046"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3.5.1.</w:t>
            </w:r>
          </w:p>
        </w:tc>
        <w:tc>
          <w:tcPr>
            <w:tcW w:w="10031" w:type="dxa"/>
          </w:tcPr>
          <w:p w14:paraId="471ED086" w14:textId="77777777" w:rsidR="00B65503" w:rsidRPr="00D01668" w:rsidRDefault="00B65503" w:rsidP="009B1F1E">
            <w:pPr>
              <w:numPr>
                <w:ilvl w:val="0"/>
                <w:numId w:val="7"/>
              </w:numPr>
              <w:ind w:left="453" w:hanging="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01668">
              <w:rPr>
                <w:rFonts w:asciiTheme="minorHAnsi" w:hAnsiTheme="minorHAnsi" w:cstheme="minorHAnsi"/>
              </w:rPr>
              <w:t xml:space="preserve">Opis mjere/Doprinos trajnom osiguranju zaštite i očuvanja uskog obalnog pojasa koje uključuje </w:t>
            </w:r>
            <w:r w:rsidR="00D01668" w:rsidRPr="00D01668">
              <w:rPr>
                <w:rFonts w:asciiTheme="minorHAnsi" w:hAnsiTheme="minorHAnsi" w:cstheme="minorHAnsi"/>
              </w:rPr>
              <w:t>pr</w:t>
            </w:r>
            <w:r w:rsidRPr="00D01668">
              <w:rPr>
                <w:rFonts w:asciiTheme="minorHAnsi" w:hAnsiTheme="minorHAnsi" w:cstheme="minorHAnsi"/>
              </w:rPr>
              <w:t>irodne, krajobrazne, ekološke (između ostalog od učinaka klimatskih promjena posebno podizanja razine mora), socijalne i ekonomske koristi</w:t>
            </w:r>
          </w:p>
          <w:p w14:paraId="04328F62" w14:textId="77777777" w:rsidR="00B65503" w:rsidRPr="00B11398" w:rsidRDefault="00B65503" w:rsidP="00D01668">
            <w:pPr>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22B348E4" w14:textId="77777777" w:rsidR="00B65503" w:rsidRPr="004F3BEA" w:rsidRDefault="00CA67FB" w:rsidP="009B1F1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t>Opis mjere</w:t>
            </w:r>
            <w:r w:rsidR="00B65503">
              <w:t>/</w:t>
            </w:r>
            <w:r w:rsidR="00B65503" w:rsidRPr="007143C3">
              <w:rPr>
                <w:rFonts w:asciiTheme="minorHAnsi" w:hAnsiTheme="minorHAnsi" w:cstheme="minorHAnsi"/>
                <w:color w:val="000000" w:themeColor="text1"/>
              </w:rPr>
              <w:t>U skladu s rastućim utjecajem klimatskih promjena na sektore ribarstva i akvakulture, aktivnosti monitoringa bi trebalo proširiti s praćenjem parametara relevantnih za zakiseljavanje mora u cilju procjene utjecaja zakiseljavanja mora na područjima uzgajališta</w:t>
            </w:r>
          </w:p>
        </w:tc>
      </w:tr>
      <w:tr w:rsidR="00B65503" w14:paraId="4F669503" w14:textId="77777777" w:rsidTr="00304D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5" w:type="dxa"/>
          </w:tcPr>
          <w:p w14:paraId="47B319D2" w14:textId="77777777" w:rsidR="00B65503" w:rsidRDefault="00B65503" w:rsidP="00C659DB">
            <w:r w:rsidRPr="00242769">
              <w:t xml:space="preserve">RR-03 </w:t>
            </w:r>
          </w:p>
          <w:p w14:paraId="3CF2664E" w14:textId="77777777" w:rsidR="00827A05" w:rsidRPr="00242769" w:rsidRDefault="00827A05" w:rsidP="007C3C36">
            <w:r>
              <w:t>Jačanje otpornosti prirodnih resursa (more) prilagodljivim upravljanjem ribarstvom</w:t>
            </w:r>
          </w:p>
        </w:tc>
        <w:tc>
          <w:tcPr>
            <w:tcW w:w="1871" w:type="dxa"/>
          </w:tcPr>
          <w:p w14:paraId="3A4B9015" w14:textId="77777777" w:rsidR="00B65503" w:rsidRDefault="00B65503" w:rsidP="00304DAF">
            <w:pPr>
              <w:jc w:val="center"/>
              <w:cnfStyle w:val="000000100000" w:firstRow="0" w:lastRow="0" w:firstColumn="0" w:lastColumn="0" w:oddVBand="0" w:evenVBand="0" w:oddHBand="1" w:evenHBand="0" w:firstRowFirstColumn="0" w:firstRowLastColumn="0" w:lastRowFirstColumn="0" w:lastRowLastColumn="0"/>
            </w:pPr>
            <w:r>
              <w:t>2.3.3.</w:t>
            </w:r>
          </w:p>
        </w:tc>
        <w:tc>
          <w:tcPr>
            <w:tcW w:w="10031" w:type="dxa"/>
          </w:tcPr>
          <w:p w14:paraId="7FE355FC" w14:textId="77777777" w:rsidR="00B65503" w:rsidRDefault="00B65503" w:rsidP="009B1F1E">
            <w:pPr>
              <w:numPr>
                <w:ilvl w:val="0"/>
                <w:numId w:val="8"/>
              </w:numPr>
              <w:jc w:val="both"/>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Aktivnost/</w:t>
            </w:r>
            <w:r w:rsidRPr="006312BB">
              <w:rPr>
                <w:rFonts w:asciiTheme="minorHAnsi" w:hAnsiTheme="minorHAnsi" w:cstheme="minorHAnsi"/>
              </w:rPr>
              <w:t>Zabraniti ribarenje iznad koraligena i u njegovoj blizini s ciljem smanjenja fizičke štete</w:t>
            </w:r>
          </w:p>
        </w:tc>
      </w:tr>
      <w:tr w:rsidR="00B65503" w14:paraId="4A774619" w14:textId="77777777" w:rsidTr="00304DAF">
        <w:trPr>
          <w:trHeight w:val="283"/>
        </w:trPr>
        <w:tc>
          <w:tcPr>
            <w:cnfStyle w:val="001000000000" w:firstRow="0" w:lastRow="0" w:firstColumn="1" w:lastColumn="0" w:oddVBand="0" w:evenVBand="0" w:oddHBand="0" w:evenHBand="0" w:firstRowFirstColumn="0" w:firstRowLastColumn="0" w:lastRowFirstColumn="0" w:lastRowLastColumn="0"/>
            <w:tcW w:w="2665" w:type="dxa"/>
          </w:tcPr>
          <w:p w14:paraId="2D6F86A8" w14:textId="77777777" w:rsidR="00B65503" w:rsidRDefault="00827A05" w:rsidP="00C659DB">
            <w:r>
              <w:t xml:space="preserve">RR-05 </w:t>
            </w:r>
          </w:p>
          <w:p w14:paraId="2A8DAA75" w14:textId="77777777" w:rsidR="00827A05" w:rsidRDefault="00827A05" w:rsidP="00C659DB">
            <w:r>
              <w:t>Jačanje kapaciteta akvakulture većim uzgojem organizama na nižim trofičkim razinama i novih oblika uzgoja</w:t>
            </w:r>
          </w:p>
          <w:p w14:paraId="17D112AA" w14:textId="77777777" w:rsidR="00827A05" w:rsidRPr="00242769" w:rsidRDefault="00827A05" w:rsidP="00C659DB"/>
          <w:p w14:paraId="4AC5B429" w14:textId="77777777" w:rsidR="00B65503" w:rsidRDefault="00B65503" w:rsidP="00C659DB">
            <w:r w:rsidRPr="00242769">
              <w:t xml:space="preserve">RR-06 </w:t>
            </w:r>
          </w:p>
          <w:p w14:paraId="1D9D6FC6" w14:textId="77777777" w:rsidR="00827A05" w:rsidRDefault="00827A05" w:rsidP="00C659DB">
            <w:r>
              <w:t>Jačanje kapaciteta akvakulture uzgojem u recirkulacijskim sustavima</w:t>
            </w:r>
          </w:p>
          <w:p w14:paraId="3BD5C177" w14:textId="77777777" w:rsidR="00827A05" w:rsidRPr="00242769" w:rsidRDefault="00827A05" w:rsidP="00C659DB"/>
          <w:p w14:paraId="126BD776" w14:textId="77777777" w:rsidR="00B65503" w:rsidRDefault="00827A05" w:rsidP="00C659DB">
            <w:r>
              <w:t xml:space="preserve">RR-07 </w:t>
            </w:r>
          </w:p>
          <w:p w14:paraId="4E358C8E" w14:textId="77777777" w:rsidR="00827A05" w:rsidRDefault="00827A05" w:rsidP="00C659DB">
            <w:r>
              <w:t>Jačanje kapaciteta akvakulture uzgojem novih vrsta riba</w:t>
            </w:r>
          </w:p>
          <w:p w14:paraId="775DF062" w14:textId="77777777" w:rsidR="00827A05" w:rsidRDefault="00827A05" w:rsidP="00C659DB"/>
          <w:p w14:paraId="69DBE6C5" w14:textId="77777777" w:rsidR="00827A05" w:rsidRPr="00242769" w:rsidRDefault="00827A05" w:rsidP="00C659DB"/>
          <w:p w14:paraId="3431077B" w14:textId="77777777" w:rsidR="00B65503" w:rsidRDefault="00B65503" w:rsidP="00C659DB">
            <w:r w:rsidRPr="00242769">
              <w:t xml:space="preserve">RR-08 </w:t>
            </w:r>
          </w:p>
          <w:p w14:paraId="57F8D372" w14:textId="77777777" w:rsidR="00827A05" w:rsidRDefault="00827A05" w:rsidP="00C659DB">
            <w:r>
              <w:t>Popularizacija korištenja novih vrsta riba</w:t>
            </w:r>
          </w:p>
          <w:p w14:paraId="7FD4AD7A" w14:textId="77777777" w:rsidR="00827A05" w:rsidRPr="00242769" w:rsidRDefault="00827A05" w:rsidP="00C659DB"/>
          <w:p w14:paraId="1D102532" w14:textId="77777777" w:rsidR="00B65503" w:rsidRDefault="00B65503" w:rsidP="00C659DB">
            <w:r>
              <w:t>RR-09</w:t>
            </w:r>
          </w:p>
          <w:p w14:paraId="0F6FBD05" w14:textId="77777777" w:rsidR="00827A05" w:rsidRPr="00242769" w:rsidRDefault="00827A05" w:rsidP="007C3C36">
            <w:r>
              <w:t>Jačanje kapaciteta akvakulture selektivnim uzgojem</w:t>
            </w:r>
          </w:p>
        </w:tc>
        <w:tc>
          <w:tcPr>
            <w:tcW w:w="1871" w:type="dxa"/>
          </w:tcPr>
          <w:p w14:paraId="4CB311BA"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3.9.1.</w:t>
            </w:r>
          </w:p>
          <w:p w14:paraId="0CBBED28"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2085D02E"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4890347A" w14:textId="77777777" w:rsidR="007C3C36" w:rsidRDefault="007C3C36" w:rsidP="00304DAF">
            <w:pPr>
              <w:jc w:val="center"/>
              <w:cnfStyle w:val="000000000000" w:firstRow="0" w:lastRow="0" w:firstColumn="0" w:lastColumn="0" w:oddVBand="0" w:evenVBand="0" w:oddHBand="0" w:evenHBand="0" w:firstRowFirstColumn="0" w:firstRowLastColumn="0" w:lastRowFirstColumn="0" w:lastRowLastColumn="0"/>
            </w:pPr>
          </w:p>
          <w:p w14:paraId="5F39F5E6"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3.9.3.</w:t>
            </w:r>
          </w:p>
        </w:tc>
        <w:tc>
          <w:tcPr>
            <w:tcW w:w="10031" w:type="dxa"/>
          </w:tcPr>
          <w:p w14:paraId="4D9B60A1" w14:textId="77777777" w:rsidR="00D01668" w:rsidRDefault="00CA67FB" w:rsidP="009B1F1E">
            <w:pPr>
              <w:numPr>
                <w:ilvl w:val="0"/>
                <w:numId w:val="8"/>
              </w:numPr>
              <w:cnfStyle w:val="000000000000" w:firstRow="0" w:lastRow="0" w:firstColumn="0" w:lastColumn="0" w:oddVBand="0" w:evenVBand="0" w:oddHBand="0" w:evenHBand="0" w:firstRowFirstColumn="0" w:firstRowLastColumn="0" w:lastRowFirstColumn="0" w:lastRowLastColumn="0"/>
            </w:pPr>
            <w:r>
              <w:t>Aktivnost</w:t>
            </w:r>
            <w:r w:rsidR="00B65503">
              <w:t>/ K</w:t>
            </w:r>
            <w:r w:rsidR="00B65503" w:rsidRPr="004F3BEA">
              <w:t>adrovsko i tehničko jačanje znanstvenih institucija</w:t>
            </w:r>
            <w:r w:rsidR="00B65503">
              <w:t xml:space="preserve"> </w:t>
            </w:r>
            <w:r w:rsidR="00B65503" w:rsidRPr="004F3BEA">
              <w:t>koje provode istraživanja; uspješna marketi</w:t>
            </w:r>
            <w:r w:rsidR="00B65503">
              <w:t>n</w:t>
            </w:r>
            <w:r w:rsidR="00B65503" w:rsidRPr="004F3BEA">
              <w:t>ška prezentacija novih vrsta na tržištu</w:t>
            </w:r>
          </w:p>
          <w:p w14:paraId="5CD6E5CA" w14:textId="77777777" w:rsidR="007C3C36" w:rsidRDefault="007C3C36" w:rsidP="007C3C36">
            <w:pPr>
              <w:tabs>
                <w:tab w:val="left" w:pos="360"/>
              </w:tabs>
              <w:ind w:left="360"/>
              <w:cnfStyle w:val="000000000000" w:firstRow="0" w:lastRow="0" w:firstColumn="0" w:lastColumn="0" w:oddVBand="0" w:evenVBand="0" w:oddHBand="0" w:evenHBand="0" w:firstRowFirstColumn="0" w:firstRowLastColumn="0" w:lastRowFirstColumn="0" w:lastRowLastColumn="0"/>
            </w:pPr>
          </w:p>
          <w:p w14:paraId="3B3A6667" w14:textId="77777777" w:rsidR="00B65503" w:rsidRDefault="00367B64" w:rsidP="009B1F1E">
            <w:pPr>
              <w:numPr>
                <w:ilvl w:val="0"/>
                <w:numId w:val="8"/>
              </w:numPr>
              <w:cnfStyle w:val="000000000000" w:firstRow="0" w:lastRow="0" w:firstColumn="0" w:lastColumn="0" w:oddVBand="0" w:evenVBand="0" w:oddHBand="0" w:evenHBand="0" w:firstRowFirstColumn="0" w:firstRowLastColumn="0" w:lastRowFirstColumn="0" w:lastRowLastColumn="0"/>
            </w:pPr>
            <w:r>
              <w:t>Opis mjere</w:t>
            </w:r>
            <w:r w:rsidR="00B65503">
              <w:t>/</w:t>
            </w:r>
            <w:r w:rsidR="00CA67FB">
              <w:t xml:space="preserve"> Eksperimentalni uzgoj vezan za uvođenje novih vrsta u marikulturu</w:t>
            </w:r>
            <w:r w:rsidR="00B65503">
              <w:t>. Nastojat će se osigurati olakšice za uzgajivače</w:t>
            </w:r>
          </w:p>
        </w:tc>
      </w:tr>
      <w:tr w:rsidR="00193D7B" w:rsidRPr="002461A7" w14:paraId="16CFC175" w14:textId="77777777" w:rsidTr="009C0F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65" w:type="dxa"/>
          </w:tcPr>
          <w:p w14:paraId="5CC90E43" w14:textId="77777777" w:rsidR="00193D7B" w:rsidRPr="00193D7B" w:rsidRDefault="00193D7B" w:rsidP="001A6B6F">
            <w:pPr>
              <w:numPr>
                <w:ilvl w:val="0"/>
                <w:numId w:val="43"/>
              </w:numPr>
              <w:ind w:left="37" w:firstLine="0"/>
            </w:pPr>
            <w:r w:rsidRPr="00193D7B">
              <w:t>Bioraznolikost</w:t>
            </w:r>
          </w:p>
        </w:tc>
        <w:tc>
          <w:tcPr>
            <w:tcW w:w="11902" w:type="dxa"/>
            <w:gridSpan w:val="2"/>
          </w:tcPr>
          <w:p w14:paraId="283510BC" w14:textId="77777777" w:rsidR="00193D7B" w:rsidRDefault="00193D7B" w:rsidP="00C659DB">
            <w:pPr>
              <w:cnfStyle w:val="000000100000" w:firstRow="0" w:lastRow="0" w:firstColumn="0" w:lastColumn="0" w:oddVBand="0" w:evenVBand="0" w:oddHBand="1" w:evenHBand="0" w:firstRowFirstColumn="0" w:firstRowLastColumn="0" w:lastRowFirstColumn="0" w:lastRowLastColumn="0"/>
            </w:pPr>
          </w:p>
        </w:tc>
      </w:tr>
      <w:tr w:rsidR="00B65503" w:rsidRPr="002461A7" w14:paraId="791D5B36" w14:textId="77777777" w:rsidTr="00304DAF">
        <w:trPr>
          <w:trHeight w:val="283"/>
        </w:trPr>
        <w:tc>
          <w:tcPr>
            <w:cnfStyle w:val="001000000000" w:firstRow="0" w:lastRow="0" w:firstColumn="1" w:lastColumn="0" w:oddVBand="0" w:evenVBand="0" w:oddHBand="0" w:evenHBand="0" w:firstRowFirstColumn="0" w:firstRowLastColumn="0" w:lastRowFirstColumn="0" w:lastRowLastColumn="0"/>
            <w:tcW w:w="2665" w:type="dxa"/>
          </w:tcPr>
          <w:p w14:paraId="3B3D7215" w14:textId="77777777" w:rsidR="0068721F" w:rsidRDefault="00B65503" w:rsidP="0068721F">
            <w:pPr>
              <w:rPr>
                <w:b w:val="0"/>
                <w:bCs w:val="0"/>
              </w:rPr>
            </w:pPr>
            <w:r w:rsidRPr="00AD670B">
              <w:t>B-01</w:t>
            </w:r>
          </w:p>
          <w:p w14:paraId="3F4E5B88" w14:textId="77777777" w:rsidR="00164EE8" w:rsidRPr="00AD670B" w:rsidRDefault="00164EE8" w:rsidP="0068721F">
            <w:r>
              <w:t>Poboljšanje znanja i izrada baza podataka radi procjene ranjivosti (do)prirodnih ekosustava, staništa, divljih vrsta, zaštićenih područja i područja ekološke mreže u svrhu poboljšanja prediktivnih modela</w:t>
            </w:r>
          </w:p>
        </w:tc>
        <w:tc>
          <w:tcPr>
            <w:tcW w:w="1871" w:type="dxa"/>
          </w:tcPr>
          <w:p w14:paraId="3C1A4A52"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2.4.2.</w:t>
            </w:r>
          </w:p>
          <w:p w14:paraId="57A2046E"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7D90C53A"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35EB3709"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p>
          <w:p w14:paraId="1BAB1C94"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3.9.5.</w:t>
            </w:r>
          </w:p>
        </w:tc>
        <w:tc>
          <w:tcPr>
            <w:tcW w:w="10031" w:type="dxa"/>
          </w:tcPr>
          <w:p w14:paraId="0E74181C" w14:textId="77777777" w:rsidR="00B65503" w:rsidRPr="00D01668" w:rsidRDefault="00367B64" w:rsidP="009B1F1E">
            <w:pPr>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Aktivnost</w:t>
            </w:r>
            <w:r w:rsidR="00B65503">
              <w:t>/</w:t>
            </w:r>
            <w:r w:rsidR="00B65503" w:rsidRPr="00D01668">
              <w:rPr>
                <w:rFonts w:asciiTheme="minorHAnsi" w:hAnsiTheme="minorHAnsi" w:cstheme="minorHAnsi"/>
              </w:rPr>
              <w:t xml:space="preserve">Izrada analitičke podloge vrednovanja doprinosa postupaka SPUO prostornim </w:t>
            </w:r>
            <w:r w:rsidR="00193D7B" w:rsidRPr="00D01668">
              <w:rPr>
                <w:rFonts w:asciiTheme="minorHAnsi" w:hAnsiTheme="minorHAnsi" w:cstheme="minorHAnsi"/>
              </w:rPr>
              <w:t xml:space="preserve">planovima u obalnom </w:t>
            </w:r>
            <w:r w:rsidR="00B65503" w:rsidRPr="00D01668">
              <w:rPr>
                <w:rFonts w:asciiTheme="minorHAnsi" w:hAnsiTheme="minorHAnsi" w:cstheme="minorHAnsi"/>
              </w:rPr>
              <w:t>području RH. Analizirati rezultate prethodnih aktivnosti jačanja kapaciteta za provedbu strateške procjene utjecaja na okoliš, posebno za prostorne planove na regionalnoj i lokalnoj razini</w:t>
            </w:r>
          </w:p>
          <w:p w14:paraId="16CDA272" w14:textId="77777777" w:rsidR="00B65503" w:rsidRPr="002461A7" w:rsidRDefault="00B65503" w:rsidP="00C659D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9DDB2B3" w14:textId="77777777" w:rsidR="00B65503" w:rsidRPr="002461A7" w:rsidRDefault="00B65503" w:rsidP="009B1F1E">
            <w:pPr>
              <w:widowControl w:val="0"/>
              <w:numPr>
                <w:ilvl w:val="0"/>
                <w:numId w:val="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rPr>
            </w:pPr>
            <w:r>
              <w:rPr>
                <w:rFonts w:asciiTheme="minorHAnsi" w:eastAsia="MS Mincho" w:hAnsiTheme="minorHAnsi" w:cstheme="minorHAnsi"/>
              </w:rPr>
              <w:t>Aktivnost/</w:t>
            </w:r>
            <w:r w:rsidRPr="006312BB">
              <w:rPr>
                <w:rFonts w:asciiTheme="minorHAnsi" w:eastAsia="MS Mincho" w:hAnsiTheme="minorHAnsi" w:cstheme="minorHAnsi"/>
              </w:rPr>
              <w:t>Dopuniti metodologije i postupke SPUO za prostorne planove elementima vezanim za procjene klimatske ranjivosti i planiranje odgovarajućih mjera prilagodbe i drugih odgovora</w:t>
            </w:r>
          </w:p>
        </w:tc>
      </w:tr>
      <w:tr w:rsidR="00B65503" w14:paraId="47A5FAFE" w14:textId="77777777" w:rsidTr="00304D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5" w:type="dxa"/>
          </w:tcPr>
          <w:p w14:paraId="76410CD1" w14:textId="77777777" w:rsidR="0068721F" w:rsidRDefault="00B65503" w:rsidP="0068721F">
            <w:pPr>
              <w:rPr>
                <w:b w:val="0"/>
                <w:bCs w:val="0"/>
              </w:rPr>
            </w:pPr>
            <w:r w:rsidRPr="00AD670B">
              <w:t>B-02</w:t>
            </w:r>
          </w:p>
          <w:p w14:paraId="3895A4D6" w14:textId="77777777" w:rsidR="00164EE8" w:rsidRPr="00AD670B" w:rsidRDefault="006411DE" w:rsidP="0068721F">
            <w:r>
              <w:t>Uspostava sustava praćenja klimatskih čimbenika i ranog upozoravanja za zaštićena područja i područja ekološke mreže te monitoringa ekosustava, staništa i divljih vrsta</w:t>
            </w:r>
          </w:p>
        </w:tc>
        <w:tc>
          <w:tcPr>
            <w:tcW w:w="1871" w:type="dxa"/>
          </w:tcPr>
          <w:p w14:paraId="5FE189C5" w14:textId="77777777" w:rsidR="00B65503" w:rsidRDefault="00B65503" w:rsidP="00304DAF">
            <w:pPr>
              <w:jc w:val="center"/>
              <w:cnfStyle w:val="000000100000" w:firstRow="0" w:lastRow="0" w:firstColumn="0" w:lastColumn="0" w:oddVBand="0" w:evenVBand="0" w:oddHBand="1" w:evenHBand="0" w:firstRowFirstColumn="0" w:firstRowLastColumn="0" w:lastRowFirstColumn="0" w:lastRowLastColumn="0"/>
            </w:pPr>
            <w:r>
              <w:t>3.6.3.</w:t>
            </w:r>
          </w:p>
        </w:tc>
        <w:tc>
          <w:tcPr>
            <w:tcW w:w="10031" w:type="dxa"/>
          </w:tcPr>
          <w:p w14:paraId="6A6F3736" w14:textId="77777777" w:rsidR="00B65503" w:rsidRDefault="00B65503" w:rsidP="009B1F1E">
            <w:pPr>
              <w:numPr>
                <w:ilvl w:val="0"/>
                <w:numId w:val="8"/>
              </w:numPr>
              <w:cnfStyle w:val="000000100000" w:firstRow="0" w:lastRow="0" w:firstColumn="0" w:lastColumn="0" w:oddVBand="0" w:evenVBand="0" w:oddHBand="1" w:evenHBand="0" w:firstRowFirstColumn="0" w:firstRowLastColumn="0" w:lastRowFirstColumn="0" w:lastRowLastColumn="0"/>
            </w:pPr>
            <w:r>
              <w:t>Aktivnost/S</w:t>
            </w:r>
            <w:r w:rsidRPr="00950885">
              <w:rPr>
                <w:rFonts w:asciiTheme="minorHAnsi" w:hAnsiTheme="minorHAnsi" w:cstheme="minorHAnsi"/>
              </w:rPr>
              <w:t>manjiti ili usporiti širenje stranih i invazivnih stranih vrsta u jadranske vode utjecajem klimatoloških promjena</w:t>
            </w:r>
          </w:p>
        </w:tc>
      </w:tr>
      <w:tr w:rsidR="00B65503" w14:paraId="02E842A4" w14:textId="77777777" w:rsidTr="00304DAF">
        <w:trPr>
          <w:trHeight w:val="628"/>
        </w:trPr>
        <w:tc>
          <w:tcPr>
            <w:cnfStyle w:val="001000000000" w:firstRow="0" w:lastRow="0" w:firstColumn="1" w:lastColumn="0" w:oddVBand="0" w:evenVBand="0" w:oddHBand="0" w:evenHBand="0" w:firstRowFirstColumn="0" w:firstRowLastColumn="0" w:lastRowFirstColumn="0" w:lastRowLastColumn="0"/>
            <w:tcW w:w="2665" w:type="dxa"/>
          </w:tcPr>
          <w:p w14:paraId="459ABD16" w14:textId="77777777" w:rsidR="0068721F" w:rsidRDefault="00B65503" w:rsidP="00C659DB">
            <w:pPr>
              <w:rPr>
                <w:b w:val="0"/>
                <w:bCs w:val="0"/>
              </w:rPr>
            </w:pPr>
            <w:r w:rsidRPr="00AD670B">
              <w:t>B-03</w:t>
            </w:r>
          </w:p>
          <w:p w14:paraId="5C54D486" w14:textId="77777777" w:rsidR="00164EE8" w:rsidRDefault="00164EE8" w:rsidP="00C659DB">
            <w:r>
              <w:t>Razvoj i provedba mjera za jačanje otpornosti ranjivih ekosustava, staništa i vrsta</w:t>
            </w:r>
          </w:p>
          <w:p w14:paraId="3D6A0939" w14:textId="77777777" w:rsidR="00164EE8" w:rsidRPr="00AD670B" w:rsidRDefault="00164EE8" w:rsidP="00C659DB"/>
          <w:p w14:paraId="27F0A2CE" w14:textId="77777777" w:rsidR="0068721F" w:rsidRDefault="00B65503" w:rsidP="0068721F">
            <w:pPr>
              <w:rPr>
                <w:b w:val="0"/>
                <w:bCs w:val="0"/>
              </w:rPr>
            </w:pPr>
            <w:r w:rsidRPr="00AD670B">
              <w:t>B-04</w:t>
            </w:r>
          </w:p>
          <w:p w14:paraId="55A27D2B" w14:textId="77777777" w:rsidR="00164EE8" w:rsidRPr="00AD670B" w:rsidRDefault="00164EE8" w:rsidP="0068721F">
            <w:r>
              <w:t>Integrirano upravljanje resursima (slatkovodnim, morskim i kopnenim) u svrhu očuvanja i revitalizacije prirodnih ekosustava i bioraznolikosti</w:t>
            </w:r>
          </w:p>
        </w:tc>
        <w:tc>
          <w:tcPr>
            <w:tcW w:w="1871" w:type="dxa"/>
          </w:tcPr>
          <w:p w14:paraId="55A8CDA3" w14:textId="77777777" w:rsidR="00B65503" w:rsidRDefault="00B65503" w:rsidP="00304DAF">
            <w:pPr>
              <w:jc w:val="center"/>
              <w:cnfStyle w:val="000000000000" w:firstRow="0" w:lastRow="0" w:firstColumn="0" w:lastColumn="0" w:oddVBand="0" w:evenVBand="0" w:oddHBand="0" w:evenHBand="0" w:firstRowFirstColumn="0" w:firstRowLastColumn="0" w:lastRowFirstColumn="0" w:lastRowLastColumn="0"/>
            </w:pPr>
            <w:r>
              <w:t>2.3.2.</w:t>
            </w:r>
          </w:p>
        </w:tc>
        <w:tc>
          <w:tcPr>
            <w:tcW w:w="10031" w:type="dxa"/>
          </w:tcPr>
          <w:p w14:paraId="47E5B916" w14:textId="77777777" w:rsidR="00D01668" w:rsidRDefault="00B65503" w:rsidP="009B1F1E">
            <w:pPr>
              <w:numPr>
                <w:ilvl w:val="0"/>
                <w:numId w:val="8"/>
              </w:numPr>
              <w:cnfStyle w:val="000000000000" w:firstRow="0" w:lastRow="0" w:firstColumn="0" w:lastColumn="0" w:oddVBand="0" w:evenVBand="0" w:oddHBand="0" w:evenHBand="0" w:firstRowFirstColumn="0" w:firstRowLastColumn="0" w:lastRowFirstColumn="0" w:lastRowLastColumn="0"/>
            </w:pPr>
            <w:r>
              <w:t>Aktivnost/Održavati bazu podataka o rasprostranjenosti morskih cvjetnica, koraligena i maërla u hrvatskom dijelu Jadrana temeljenu na postojećim podacima</w:t>
            </w:r>
          </w:p>
          <w:p w14:paraId="52FA56C9" w14:textId="77777777" w:rsidR="00D01668" w:rsidRDefault="00D01668" w:rsidP="00D01668">
            <w:pPr>
              <w:tabs>
                <w:tab w:val="left" w:pos="360"/>
              </w:tabs>
              <w:ind w:left="360"/>
              <w:cnfStyle w:val="000000000000" w:firstRow="0" w:lastRow="0" w:firstColumn="0" w:lastColumn="0" w:oddVBand="0" w:evenVBand="0" w:oddHBand="0" w:evenHBand="0" w:firstRowFirstColumn="0" w:firstRowLastColumn="0" w:lastRowFirstColumn="0" w:lastRowLastColumn="0"/>
            </w:pPr>
          </w:p>
          <w:p w14:paraId="68E03608" w14:textId="77777777" w:rsidR="00D01668" w:rsidRDefault="00B65503" w:rsidP="009B1F1E">
            <w:pPr>
              <w:numPr>
                <w:ilvl w:val="0"/>
                <w:numId w:val="8"/>
              </w:numPr>
              <w:cnfStyle w:val="000000000000" w:firstRow="0" w:lastRow="0" w:firstColumn="0" w:lastColumn="0" w:oddVBand="0" w:evenVBand="0" w:oddHBand="0" w:evenHBand="0" w:firstRowFirstColumn="0" w:firstRowLastColumn="0" w:lastRowFirstColumn="0" w:lastRowLastColumn="0"/>
            </w:pPr>
            <w:r>
              <w:t xml:space="preserve">Aktivnost/Planirati dugoročna istraživanja vezana uz prikupljanje podataka o rasprostranjenosti morskih cvjetnica, koraligena i maërla  </w:t>
            </w:r>
          </w:p>
          <w:p w14:paraId="7C85C903" w14:textId="77777777" w:rsidR="00D01668" w:rsidRDefault="00D01668" w:rsidP="00D01668">
            <w:pPr>
              <w:cnfStyle w:val="000000000000" w:firstRow="0" w:lastRow="0" w:firstColumn="0" w:lastColumn="0" w:oddVBand="0" w:evenVBand="0" w:oddHBand="0" w:evenHBand="0" w:firstRowFirstColumn="0" w:firstRowLastColumn="0" w:lastRowFirstColumn="0" w:lastRowLastColumn="0"/>
            </w:pPr>
          </w:p>
          <w:p w14:paraId="337D7ED0" w14:textId="77777777" w:rsidR="00D01668" w:rsidRDefault="00B65503" w:rsidP="009B1F1E">
            <w:pPr>
              <w:numPr>
                <w:ilvl w:val="0"/>
                <w:numId w:val="8"/>
              </w:numPr>
              <w:cnfStyle w:val="000000000000" w:firstRow="0" w:lastRow="0" w:firstColumn="0" w:lastColumn="0" w:oddVBand="0" w:evenVBand="0" w:oddHBand="0" w:evenHBand="0" w:firstRowFirstColumn="0" w:firstRowLastColumn="0" w:lastRowFirstColumn="0" w:lastRowLastColumn="0"/>
            </w:pPr>
            <w:r>
              <w:t xml:space="preserve">Aktivnost/Ažurirati karte rasprostranjenosti morskih cvjetnica, koraligena i maërla temeljene na novoprikupljenim podacima  </w:t>
            </w:r>
          </w:p>
          <w:p w14:paraId="7076BBD0" w14:textId="77777777" w:rsidR="00D01668" w:rsidRDefault="00D01668" w:rsidP="00D01668">
            <w:pPr>
              <w:cnfStyle w:val="000000000000" w:firstRow="0" w:lastRow="0" w:firstColumn="0" w:lastColumn="0" w:oddVBand="0" w:evenVBand="0" w:oddHBand="0" w:evenHBand="0" w:firstRowFirstColumn="0" w:firstRowLastColumn="0" w:lastRowFirstColumn="0" w:lastRowLastColumn="0"/>
            </w:pPr>
          </w:p>
          <w:p w14:paraId="16101AFE" w14:textId="77777777" w:rsidR="00B65503" w:rsidRDefault="00B65503" w:rsidP="009B1F1E">
            <w:pPr>
              <w:numPr>
                <w:ilvl w:val="0"/>
                <w:numId w:val="8"/>
              </w:numPr>
              <w:cnfStyle w:val="000000000000" w:firstRow="0" w:lastRow="0" w:firstColumn="0" w:lastColumn="0" w:oddVBand="0" w:evenVBand="0" w:oddHBand="0" w:evenHBand="0" w:firstRowFirstColumn="0" w:firstRowLastColumn="0" w:lastRowFirstColumn="0" w:lastRowLastColumn="0"/>
            </w:pPr>
            <w:r>
              <w:t>Aktivnost/ Jačati kapacitete za praćenje stanja</w:t>
            </w:r>
          </w:p>
        </w:tc>
      </w:tr>
    </w:tbl>
    <w:p w14:paraId="533A423A" w14:textId="77777777" w:rsidR="00263842" w:rsidRDefault="009C0FF8" w:rsidP="009E24FD">
      <w:r>
        <w:t>T</w:t>
      </w:r>
      <w:r w:rsidR="00924E52">
        <w:t>ablica 2:</w:t>
      </w:r>
      <w:r w:rsidR="00924E52">
        <w:tab/>
      </w:r>
      <w:r w:rsidR="000E6F28" w:rsidRPr="00263842">
        <w:t>Veze s</w:t>
      </w:r>
      <w:r w:rsidR="000E6F28">
        <w:t xml:space="preserve"> mjerama iz dokumenta</w:t>
      </w:r>
      <w:r w:rsidR="000E6F28" w:rsidRPr="00263842">
        <w:t xml:space="preserve"> </w:t>
      </w:r>
      <w:r w:rsidR="00924E52">
        <w:t>Strategija niskougljičnog razvoja Republike Hrvatske do 2030. godine s pogledom na 2050. godinu</w:t>
      </w:r>
    </w:p>
    <w:tbl>
      <w:tblPr>
        <w:tblStyle w:val="PlainTable2"/>
        <w:tblW w:w="14430" w:type="dxa"/>
        <w:tblLook w:val="04A0" w:firstRow="1" w:lastRow="0" w:firstColumn="1" w:lastColumn="0" w:noHBand="0" w:noVBand="1"/>
      </w:tblPr>
      <w:tblGrid>
        <w:gridCol w:w="2660"/>
        <w:gridCol w:w="1735"/>
        <w:gridCol w:w="10035"/>
      </w:tblGrid>
      <w:tr w:rsidR="006D3C11" w:rsidRPr="007B7F51" w14:paraId="444F5B28" w14:textId="77777777" w:rsidTr="001D455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60" w:type="dxa"/>
          </w:tcPr>
          <w:p w14:paraId="7D0B9C49" w14:textId="77777777" w:rsidR="006D3C11" w:rsidRPr="006D3C11" w:rsidRDefault="006D3C11" w:rsidP="000E6F28">
            <w:pPr>
              <w:jc w:val="center"/>
            </w:pPr>
            <w:r w:rsidRPr="006D3C11">
              <w:t xml:space="preserve">Mjera iz Strategije </w:t>
            </w:r>
            <w:r w:rsidR="000E6F28">
              <w:t>niskougljičnog razvoja</w:t>
            </w:r>
          </w:p>
        </w:tc>
        <w:tc>
          <w:tcPr>
            <w:tcW w:w="1735" w:type="dxa"/>
          </w:tcPr>
          <w:p w14:paraId="417787F8" w14:textId="3B07CA97" w:rsidR="006D3C11" w:rsidRPr="006D3C11" w:rsidRDefault="006D3C11" w:rsidP="006D3C11">
            <w:pPr>
              <w:jc w:val="center"/>
              <w:cnfStyle w:val="100000000000" w:firstRow="1" w:lastRow="0" w:firstColumn="0" w:lastColumn="0" w:oddVBand="0" w:evenVBand="0" w:oddHBand="0" w:evenHBand="0" w:firstRowFirstColumn="0" w:firstRowLastColumn="0" w:lastRowFirstColumn="0" w:lastRowLastColumn="0"/>
            </w:pPr>
            <w:r w:rsidRPr="006D3C11">
              <w:t xml:space="preserve">Mjera </w:t>
            </w:r>
            <w:r w:rsidR="00333EB9">
              <w:t>i</w:t>
            </w:r>
            <w:r w:rsidR="00333EB9" w:rsidRPr="006D3C11">
              <w:t xml:space="preserve">z </w:t>
            </w:r>
            <w:r w:rsidRPr="006D3C11">
              <w:t xml:space="preserve">Programa mjera </w:t>
            </w:r>
            <w:r w:rsidR="00333EB9">
              <w:t xml:space="preserve">do </w:t>
            </w:r>
            <w:r w:rsidRPr="006D3C11">
              <w:t>2027</w:t>
            </w:r>
            <w:r w:rsidR="00E77BBB">
              <w:t>.</w:t>
            </w:r>
          </w:p>
        </w:tc>
        <w:tc>
          <w:tcPr>
            <w:tcW w:w="10035" w:type="dxa"/>
          </w:tcPr>
          <w:p w14:paraId="21A7FADB" w14:textId="77777777" w:rsidR="006D3C11" w:rsidRPr="006D3C11" w:rsidRDefault="006D3C11" w:rsidP="006D3C11">
            <w:pPr>
              <w:jc w:val="center"/>
              <w:cnfStyle w:val="100000000000" w:firstRow="1" w:lastRow="0" w:firstColumn="0" w:lastColumn="0" w:oddVBand="0" w:evenVBand="0" w:oddHBand="0" w:evenHBand="0" w:firstRowFirstColumn="0" w:firstRowLastColumn="0" w:lastRowFirstColumn="0" w:lastRowLastColumn="0"/>
            </w:pPr>
            <w:r w:rsidRPr="006D3C11">
              <w:t>Element mjere / Veza</w:t>
            </w:r>
          </w:p>
        </w:tc>
      </w:tr>
      <w:tr w:rsidR="00793FC3" w:rsidRPr="007B7F51" w14:paraId="5DD08430" w14:textId="77777777" w:rsidTr="001D4552">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660" w:type="dxa"/>
          </w:tcPr>
          <w:p w14:paraId="3368DED4" w14:textId="77777777" w:rsidR="00793FC3" w:rsidRPr="007B7F51" w:rsidRDefault="00793FC3" w:rsidP="00AB4362">
            <w:pPr>
              <w:rPr>
                <w:rFonts w:cs="Calibri"/>
              </w:rPr>
            </w:pPr>
            <w:r w:rsidRPr="007B7F51">
              <w:rPr>
                <w:rFonts w:cs="Calibri"/>
              </w:rPr>
              <w:t>Promicanje održivog integriranog putničkog i teretnog prometa.</w:t>
            </w:r>
          </w:p>
        </w:tc>
        <w:tc>
          <w:tcPr>
            <w:tcW w:w="1735" w:type="dxa"/>
          </w:tcPr>
          <w:p w14:paraId="593947ED" w14:textId="77777777" w:rsidR="00793FC3" w:rsidRPr="00AF58D5" w:rsidRDefault="00793FC3" w:rsidP="00D01668">
            <w:pPr>
              <w:jc w:val="center"/>
              <w:cnfStyle w:val="000000100000" w:firstRow="0" w:lastRow="0" w:firstColumn="0" w:lastColumn="0" w:oddVBand="0" w:evenVBand="0" w:oddHBand="1" w:evenHBand="0" w:firstRowFirstColumn="0" w:firstRowLastColumn="0" w:lastRowFirstColumn="0" w:lastRowLastColumn="0"/>
            </w:pPr>
            <w:r w:rsidRPr="00AF58D5">
              <w:t>3.6.2.</w:t>
            </w:r>
          </w:p>
          <w:p w14:paraId="058931EF" w14:textId="77777777" w:rsidR="00793FC3" w:rsidRPr="007B7F51" w:rsidRDefault="00793FC3" w:rsidP="007B7F51">
            <w:pPr>
              <w:cnfStyle w:val="000000100000" w:firstRow="0" w:lastRow="0" w:firstColumn="0" w:lastColumn="0" w:oddVBand="0" w:evenVBand="0" w:oddHBand="1" w:evenHBand="0" w:firstRowFirstColumn="0" w:firstRowLastColumn="0" w:lastRowFirstColumn="0" w:lastRowLastColumn="0"/>
            </w:pPr>
          </w:p>
        </w:tc>
        <w:tc>
          <w:tcPr>
            <w:tcW w:w="10035" w:type="dxa"/>
          </w:tcPr>
          <w:p w14:paraId="7B4D4156" w14:textId="77777777" w:rsidR="00793FC3" w:rsidRPr="007B7F51" w:rsidRDefault="00793FC3" w:rsidP="009B1F1E">
            <w:pPr>
              <w:numPr>
                <w:ilvl w:val="0"/>
                <w:numId w:val="8"/>
              </w:num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pPr>
            <w:r>
              <w:t>Aktivnost/</w:t>
            </w:r>
            <w:r w:rsidRPr="00AF58D5">
              <w:t xml:space="preserve">Educirati korisnike luka za nautički turizam i luka lokalnog značaja otvorenih za javni promet o utjecaju nautičkog turizma pri širenju stranih invazivnih vrsta putem </w:t>
            </w:r>
            <w:r>
              <w:t xml:space="preserve">plovidbe i </w:t>
            </w:r>
            <w:r w:rsidRPr="00AF58D5">
              <w:t xml:space="preserve">sidrenja </w:t>
            </w:r>
            <w:r w:rsidR="006D3C11">
              <w:t>– neizravna poveznica</w:t>
            </w:r>
          </w:p>
        </w:tc>
      </w:tr>
    </w:tbl>
    <w:p w14:paraId="236C20B2" w14:textId="77777777" w:rsidR="0068721F" w:rsidRDefault="0068721F" w:rsidP="009E24FD"/>
    <w:p w14:paraId="062F1ECA" w14:textId="77777777" w:rsidR="009C0FF8" w:rsidRDefault="009C0FF8" w:rsidP="009E24FD"/>
    <w:p w14:paraId="58BCE1DB" w14:textId="77777777" w:rsidR="00263842" w:rsidRDefault="00263842">
      <w:r w:rsidRPr="00263842">
        <w:t>Tablica 3.</w:t>
      </w:r>
      <w:r w:rsidRPr="00263842">
        <w:tab/>
      </w:r>
      <w:r w:rsidR="000E6F28" w:rsidRPr="00263842">
        <w:t>Veze s</w:t>
      </w:r>
      <w:r w:rsidR="000E6F28">
        <w:t xml:space="preserve"> mjerama iz dokumenta</w:t>
      </w:r>
      <w:r w:rsidR="000E6F28" w:rsidRPr="00263842">
        <w:t xml:space="preserve"> </w:t>
      </w:r>
      <w:r w:rsidRPr="00263842">
        <w:t>Integrirani nacionalni energetski i klimatski plan za Republiku Hrvatsku</w:t>
      </w:r>
    </w:p>
    <w:tbl>
      <w:tblPr>
        <w:tblStyle w:val="PlainTable2"/>
        <w:tblpPr w:leftFromText="180" w:rightFromText="180" w:vertAnchor="text" w:horzAnchor="margin" w:tblpY="264"/>
        <w:tblW w:w="14430" w:type="dxa"/>
        <w:tblLook w:val="04A0" w:firstRow="1" w:lastRow="0" w:firstColumn="1" w:lastColumn="0" w:noHBand="0" w:noVBand="1"/>
      </w:tblPr>
      <w:tblGrid>
        <w:gridCol w:w="2683"/>
        <w:gridCol w:w="1712"/>
        <w:gridCol w:w="10035"/>
      </w:tblGrid>
      <w:tr w:rsidR="000E6F28" w14:paraId="02D26B12" w14:textId="77777777" w:rsidTr="001D455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3" w:type="dxa"/>
          </w:tcPr>
          <w:p w14:paraId="61316A6B" w14:textId="77777777" w:rsidR="000E6F28" w:rsidRPr="000E6F28" w:rsidRDefault="000E6F28" w:rsidP="00AF58D5">
            <w:pPr>
              <w:jc w:val="center"/>
              <w:rPr>
                <w:b w:val="0"/>
              </w:rPr>
            </w:pPr>
            <w:bookmarkStart w:id="284" w:name="_Hlk131147975"/>
            <w:r w:rsidRPr="000E6F28">
              <w:t>Mjera iz Integriranog plana</w:t>
            </w:r>
          </w:p>
        </w:tc>
        <w:tc>
          <w:tcPr>
            <w:tcW w:w="1712" w:type="dxa"/>
          </w:tcPr>
          <w:p w14:paraId="3FCC7F3C" w14:textId="643317CB" w:rsidR="000E6F28" w:rsidRPr="000E6F28" w:rsidRDefault="000E6F28" w:rsidP="00AF58D5">
            <w:pPr>
              <w:jc w:val="center"/>
              <w:cnfStyle w:val="100000000000" w:firstRow="1" w:lastRow="0" w:firstColumn="0" w:lastColumn="0" w:oddVBand="0" w:evenVBand="0" w:oddHBand="0" w:evenHBand="0" w:firstRowFirstColumn="0" w:firstRowLastColumn="0" w:lastRowFirstColumn="0" w:lastRowLastColumn="0"/>
              <w:rPr>
                <w:b w:val="0"/>
              </w:rPr>
            </w:pPr>
            <w:r w:rsidRPr="000E6F28">
              <w:t xml:space="preserve">Mjera </w:t>
            </w:r>
            <w:r w:rsidR="00333EB9">
              <w:t>i</w:t>
            </w:r>
            <w:r w:rsidR="00333EB9" w:rsidRPr="000E6F28">
              <w:t xml:space="preserve">z </w:t>
            </w:r>
            <w:r w:rsidRPr="000E6F28">
              <w:t xml:space="preserve">Programa mjera </w:t>
            </w:r>
            <w:r w:rsidR="00333EB9">
              <w:t xml:space="preserve">do </w:t>
            </w:r>
            <w:r w:rsidRPr="000E6F28">
              <w:t>2027</w:t>
            </w:r>
            <w:r w:rsidR="00E77BBB">
              <w:t>.</w:t>
            </w:r>
          </w:p>
        </w:tc>
        <w:tc>
          <w:tcPr>
            <w:tcW w:w="10035" w:type="dxa"/>
          </w:tcPr>
          <w:p w14:paraId="2339FE02" w14:textId="77777777" w:rsidR="000E6F28" w:rsidRPr="000E6F28" w:rsidRDefault="000E6F28" w:rsidP="00AF58D5">
            <w:pPr>
              <w:jc w:val="center"/>
              <w:cnfStyle w:val="100000000000" w:firstRow="1" w:lastRow="0" w:firstColumn="0" w:lastColumn="0" w:oddVBand="0" w:evenVBand="0" w:oddHBand="0" w:evenHBand="0" w:firstRowFirstColumn="0" w:firstRowLastColumn="0" w:lastRowFirstColumn="0" w:lastRowLastColumn="0"/>
              <w:rPr>
                <w:b w:val="0"/>
              </w:rPr>
            </w:pPr>
            <w:r w:rsidRPr="000E6F28">
              <w:t>Element mjere/Veza</w:t>
            </w:r>
          </w:p>
        </w:tc>
      </w:tr>
      <w:tr w:rsidR="000E6F28" w14:paraId="0F63EF39" w14:textId="77777777" w:rsidTr="001D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Pr>
          <w:p w14:paraId="5D624AEF" w14:textId="77777777" w:rsidR="000E6F28" w:rsidRDefault="000E6F28" w:rsidP="00AF58D5">
            <w:pPr>
              <w:rPr>
                <w:color w:val="000000" w:themeColor="text1"/>
              </w:rPr>
            </w:pPr>
            <w:r w:rsidRPr="005D0731">
              <w:rPr>
                <w:color w:val="000000" w:themeColor="text1"/>
              </w:rPr>
              <w:t>MS-3, MCC-3</w:t>
            </w:r>
          </w:p>
          <w:p w14:paraId="1EE191EA" w14:textId="77777777" w:rsidR="000E6F28" w:rsidRPr="005D0731" w:rsidRDefault="000E6F28" w:rsidP="00AF58D5">
            <w:pPr>
              <w:rPr>
                <w:color w:val="000000" w:themeColor="text1"/>
              </w:rPr>
            </w:pPr>
            <w:r>
              <w:t>Promicanje korištenja inovativnih informacijskih i komunikacijskih tehnologija (ICT) radi smanjenja emisija stakleničkih plinova</w:t>
            </w:r>
          </w:p>
        </w:tc>
        <w:tc>
          <w:tcPr>
            <w:tcW w:w="1712" w:type="dxa"/>
          </w:tcPr>
          <w:p w14:paraId="4EA77561" w14:textId="77777777" w:rsidR="000E6F28" w:rsidRPr="00AF58D5" w:rsidRDefault="000E6F28" w:rsidP="00304DAF">
            <w:pPr>
              <w:jc w:val="center"/>
              <w:cnfStyle w:val="000000100000" w:firstRow="0" w:lastRow="0" w:firstColumn="0" w:lastColumn="0" w:oddVBand="0" w:evenVBand="0" w:oddHBand="1" w:evenHBand="0" w:firstRowFirstColumn="0" w:firstRowLastColumn="0" w:lastRowFirstColumn="0" w:lastRowLastColumn="0"/>
            </w:pPr>
            <w:r w:rsidRPr="00AF58D5">
              <w:t>1.1.3.</w:t>
            </w:r>
          </w:p>
          <w:p w14:paraId="094EECFF" w14:textId="77777777" w:rsidR="000E6F28" w:rsidRPr="005D0731"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3E6B58C" w14:textId="77777777" w:rsidR="000E6F28"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4CF9D91" w14:textId="77777777" w:rsidR="000E6F28"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BDC981F" w14:textId="77777777" w:rsidR="000E6F28"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8C4ABEF" w14:textId="77777777" w:rsidR="000E6F28" w:rsidRPr="005D0731"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2C04E563" w14:textId="77777777" w:rsidR="000E6F28" w:rsidRPr="005D0731"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D0731">
              <w:rPr>
                <w:color w:val="000000" w:themeColor="text1"/>
              </w:rPr>
              <w:t>2.5.3.</w:t>
            </w:r>
          </w:p>
        </w:tc>
        <w:tc>
          <w:tcPr>
            <w:tcW w:w="10035" w:type="dxa"/>
          </w:tcPr>
          <w:p w14:paraId="52E0E0A7" w14:textId="77777777" w:rsidR="000E6F28" w:rsidRDefault="000E6F28" w:rsidP="009B1F1E">
            <w:pPr>
              <w:numPr>
                <w:ilvl w:val="0"/>
                <w:numId w:val="8"/>
              </w:numPr>
              <w:jc w:val="both"/>
              <w:cnfStyle w:val="000000100000" w:firstRow="0" w:lastRow="0" w:firstColumn="0" w:lastColumn="0" w:oddVBand="0" w:evenVBand="0" w:oddHBand="1" w:evenHBand="0" w:firstRowFirstColumn="0" w:firstRowLastColumn="0" w:lastRowFirstColumn="0" w:lastRowLastColumn="0"/>
            </w:pPr>
            <w:r>
              <w:t>Aktivnost/</w:t>
            </w:r>
            <w:r w:rsidRPr="00AF58D5">
              <w:t>Organizirati radionice i stručne rasprave na temu razvoja i primjene instrumenata međusektorske koordinacije na primjeru analitičke obrade Strategije razvoja održivog turizma RH, posebno instrumentarija koordinirane realizacije strateških ciljeva i provedbe mjera vezanih za smanjenje negativnog utjecaja turizma na prostor, okoliš i prirodu kao i unaprjeđenje strukture smještajnih kapaciteta.</w:t>
            </w:r>
          </w:p>
          <w:p w14:paraId="181750C5" w14:textId="77777777" w:rsidR="000E6F28" w:rsidRPr="00AF58D5" w:rsidRDefault="000E6F28" w:rsidP="00AF58D5">
            <w:pPr>
              <w:jc w:val="both"/>
              <w:cnfStyle w:val="000000100000" w:firstRow="0" w:lastRow="0" w:firstColumn="0" w:lastColumn="0" w:oddVBand="0" w:evenVBand="0" w:oddHBand="1" w:evenHBand="0" w:firstRowFirstColumn="0" w:firstRowLastColumn="0" w:lastRowFirstColumn="0" w:lastRowLastColumn="0"/>
            </w:pPr>
          </w:p>
          <w:p w14:paraId="518250D5" w14:textId="77777777" w:rsidR="000E6F28" w:rsidRPr="006E1376" w:rsidRDefault="000E6F28" w:rsidP="009B1F1E">
            <w:pPr>
              <w:numPr>
                <w:ilvl w:val="0"/>
                <w:numId w:val="8"/>
              </w:numPr>
              <w:jc w:val="both"/>
              <w:cnfStyle w:val="000000100000" w:firstRow="0" w:lastRow="0" w:firstColumn="0" w:lastColumn="0" w:oddVBand="0" w:evenVBand="0" w:oddHBand="1" w:evenHBand="0" w:firstRowFirstColumn="0" w:firstRowLastColumn="0" w:lastRowFirstColumn="0" w:lastRowLastColumn="0"/>
              <w:rPr>
                <w:b/>
                <w:color w:val="000000" w:themeColor="text1"/>
              </w:rPr>
            </w:pPr>
            <w:r w:rsidRPr="006E1376">
              <w:rPr>
                <w:color w:val="000000" w:themeColor="text1"/>
              </w:rPr>
              <w:t>Aktivnost/Značajno povećanje broja građevinskih inspektora u obalnom području uz osiguranje poticajnih uvjeta rada (sustav nagrađivanja i motiviranja, edukacije uključujući i za korištenje naprednih ICT tehnologija, materijalni uvjeti i oprema).</w:t>
            </w:r>
          </w:p>
        </w:tc>
      </w:tr>
      <w:tr w:rsidR="000E6F28" w14:paraId="1E5D9128" w14:textId="77777777" w:rsidTr="001D4552">
        <w:trPr>
          <w:trHeight w:val="555"/>
        </w:trPr>
        <w:tc>
          <w:tcPr>
            <w:cnfStyle w:val="001000000000" w:firstRow="0" w:lastRow="0" w:firstColumn="1" w:lastColumn="0" w:oddVBand="0" w:evenVBand="0" w:oddHBand="0" w:evenHBand="0" w:firstRowFirstColumn="0" w:firstRowLastColumn="0" w:lastRowFirstColumn="0" w:lastRowLastColumn="0"/>
            <w:tcW w:w="2683" w:type="dxa"/>
          </w:tcPr>
          <w:p w14:paraId="07DD0A25" w14:textId="77777777" w:rsidR="000E6F28" w:rsidRDefault="000E6F28" w:rsidP="00AF58D5">
            <w:pPr>
              <w:rPr>
                <w:color w:val="000000" w:themeColor="text1"/>
              </w:rPr>
            </w:pPr>
            <w:r w:rsidRPr="005D0731">
              <w:rPr>
                <w:color w:val="000000" w:themeColor="text1"/>
              </w:rPr>
              <w:t>GO-1, MWM-1</w:t>
            </w:r>
          </w:p>
          <w:p w14:paraId="45DAD5E7" w14:textId="77777777" w:rsidR="000E6F28" w:rsidRPr="005D0731" w:rsidRDefault="000E6F28" w:rsidP="00AF58D5">
            <w:pPr>
              <w:rPr>
                <w:color w:val="000000" w:themeColor="text1"/>
              </w:rPr>
            </w:pPr>
            <w:r>
              <w:t>Sprječavanje nastajanja i smanjivanje količine krutog otpada</w:t>
            </w:r>
          </w:p>
          <w:p w14:paraId="774CDC0D" w14:textId="77777777" w:rsidR="000E6F28" w:rsidRPr="005D0731" w:rsidRDefault="000E6F28" w:rsidP="00AF58D5">
            <w:pPr>
              <w:rPr>
                <w:color w:val="000000" w:themeColor="text1"/>
              </w:rPr>
            </w:pPr>
          </w:p>
          <w:p w14:paraId="5AA2D675" w14:textId="77777777" w:rsidR="000E6F28" w:rsidRDefault="000E6F28" w:rsidP="00AF58D5">
            <w:pPr>
              <w:rPr>
                <w:color w:val="000000" w:themeColor="text1"/>
              </w:rPr>
            </w:pPr>
            <w:r w:rsidRPr="005D0731">
              <w:rPr>
                <w:color w:val="000000" w:themeColor="text1"/>
              </w:rPr>
              <w:t>GO-2, MWM-2</w:t>
            </w:r>
          </w:p>
          <w:p w14:paraId="340A2A89" w14:textId="77777777" w:rsidR="000E6F28" w:rsidRPr="005D0731" w:rsidRDefault="000E6F28" w:rsidP="00AF58D5">
            <w:pPr>
              <w:rPr>
                <w:color w:val="000000" w:themeColor="text1"/>
              </w:rPr>
            </w:pPr>
            <w:r>
              <w:t>Povećanje količine odvojeno skupljenog i recikliranog krutog otpada</w:t>
            </w:r>
          </w:p>
        </w:tc>
        <w:tc>
          <w:tcPr>
            <w:tcW w:w="1712" w:type="dxa"/>
          </w:tcPr>
          <w:p w14:paraId="050E900E" w14:textId="77777777" w:rsidR="000E6F28" w:rsidRPr="00AF58D5" w:rsidRDefault="000E6F28" w:rsidP="00304DAF">
            <w:pPr>
              <w:jc w:val="center"/>
              <w:cnfStyle w:val="000000000000" w:firstRow="0" w:lastRow="0" w:firstColumn="0" w:lastColumn="0" w:oddVBand="0" w:evenVBand="0" w:oddHBand="0" w:evenHBand="0" w:firstRowFirstColumn="0" w:firstRowLastColumn="0" w:lastRowFirstColumn="0" w:lastRowLastColumn="0"/>
            </w:pPr>
            <w:r w:rsidRPr="00AF58D5">
              <w:t>3.3.4.</w:t>
            </w:r>
          </w:p>
          <w:p w14:paraId="1AB92B1A" w14:textId="77777777" w:rsidR="000E6F28"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4CB738E5"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C0E88BA"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D0731">
              <w:rPr>
                <w:color w:val="000000" w:themeColor="text1"/>
              </w:rPr>
              <w:t>3.3.5.</w:t>
            </w:r>
          </w:p>
          <w:p w14:paraId="44A011C0" w14:textId="77777777" w:rsidR="000E6F28"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4BD5C5D8"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6313DA2A" w14:textId="77777777" w:rsidR="000E6F28" w:rsidRPr="00AF58D5" w:rsidRDefault="000E6F28" w:rsidP="00304DAF">
            <w:pPr>
              <w:jc w:val="center"/>
              <w:cnfStyle w:val="000000000000" w:firstRow="0" w:lastRow="0" w:firstColumn="0" w:lastColumn="0" w:oddVBand="0" w:evenVBand="0" w:oddHBand="0" w:evenHBand="0" w:firstRowFirstColumn="0" w:firstRowLastColumn="0" w:lastRowFirstColumn="0" w:lastRowLastColumn="0"/>
            </w:pPr>
            <w:r w:rsidRPr="00AF58D5">
              <w:t>3.3.6.</w:t>
            </w:r>
          </w:p>
          <w:p w14:paraId="0BA57047" w14:textId="77777777" w:rsidR="000E6F28"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64D1004C"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41055FC4"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D0731">
              <w:rPr>
                <w:color w:val="000000" w:themeColor="text1"/>
              </w:rPr>
              <w:t>3.3.7.</w:t>
            </w:r>
          </w:p>
        </w:tc>
        <w:tc>
          <w:tcPr>
            <w:tcW w:w="10035" w:type="dxa"/>
          </w:tcPr>
          <w:p w14:paraId="0637BB39" w14:textId="77777777" w:rsidR="006E1376" w:rsidRDefault="00367B64" w:rsidP="009B1F1E">
            <w:pPr>
              <w:numPr>
                <w:ilvl w:val="0"/>
                <w:numId w:val="8"/>
              </w:numPr>
              <w:jc w:val="both"/>
              <w:cnfStyle w:val="000000000000" w:firstRow="0" w:lastRow="0" w:firstColumn="0" w:lastColumn="0" w:oddVBand="0" w:evenVBand="0" w:oddHBand="0" w:evenHBand="0" w:firstRowFirstColumn="0" w:firstRowLastColumn="0" w:lastRowFirstColumn="0" w:lastRowLastColumn="0"/>
            </w:pPr>
            <w:r>
              <w:t>Aktivnost</w:t>
            </w:r>
            <w:r w:rsidR="000E6F28">
              <w:t>/</w:t>
            </w:r>
            <w:r w:rsidR="000E6F28" w:rsidRPr="00AF58D5">
              <w:t>Provedba sustavne komunikacije i koordinacije pripreme, provođenja i praćenja provedbe svih ovim Programom mjera predviđenih mjera i aktivnosti na smanjenju otpada</w:t>
            </w:r>
            <w:r w:rsidR="003C10D2">
              <w:t xml:space="preserve"> u moru</w:t>
            </w:r>
            <w:r w:rsidR="000E6F28" w:rsidRPr="00AF58D5">
              <w:t>.</w:t>
            </w:r>
          </w:p>
          <w:p w14:paraId="23162518" w14:textId="77777777" w:rsidR="006E1376" w:rsidRDefault="006E1376" w:rsidP="006E1376">
            <w:pPr>
              <w:tabs>
                <w:tab w:val="left" w:pos="360"/>
              </w:tabs>
              <w:ind w:left="360"/>
              <w:jc w:val="both"/>
              <w:cnfStyle w:val="000000000000" w:firstRow="0" w:lastRow="0" w:firstColumn="0" w:lastColumn="0" w:oddVBand="0" w:evenVBand="0" w:oddHBand="0" w:evenHBand="0" w:firstRowFirstColumn="0" w:firstRowLastColumn="0" w:lastRowFirstColumn="0" w:lastRowLastColumn="0"/>
            </w:pPr>
          </w:p>
          <w:p w14:paraId="2399C3B7" w14:textId="77777777" w:rsidR="006E1376" w:rsidRPr="006E1376" w:rsidRDefault="000E6F28" w:rsidP="009B1F1E">
            <w:pPr>
              <w:numPr>
                <w:ilvl w:val="0"/>
                <w:numId w:val="8"/>
              </w:numPr>
              <w:jc w:val="both"/>
              <w:cnfStyle w:val="000000000000" w:firstRow="0" w:lastRow="0" w:firstColumn="0" w:lastColumn="0" w:oddVBand="0" w:evenVBand="0" w:oddHBand="0" w:evenHBand="0" w:firstRowFirstColumn="0" w:firstRowLastColumn="0" w:lastRowFirstColumn="0" w:lastRowLastColumn="0"/>
            </w:pPr>
            <w:r w:rsidRPr="006E1376">
              <w:rPr>
                <w:color w:val="000000" w:themeColor="text1"/>
              </w:rPr>
              <w:t>Aktivnost/Edukacija ključnih dionika (ronilački centri, ronilački klubovi) i zainteresirane javnosti o potrebi i načinu korištenja aplikacije za dojavu lokacija onečišćenih morskim otpadom.</w:t>
            </w:r>
          </w:p>
          <w:p w14:paraId="5CF60D95" w14:textId="77777777" w:rsidR="006E1376" w:rsidRDefault="006E1376" w:rsidP="006E1376">
            <w:pPr>
              <w:cnfStyle w:val="000000000000" w:firstRow="0" w:lastRow="0" w:firstColumn="0" w:lastColumn="0" w:oddVBand="0" w:evenVBand="0" w:oddHBand="0" w:evenHBand="0" w:firstRowFirstColumn="0" w:firstRowLastColumn="0" w:lastRowFirstColumn="0" w:lastRowLastColumn="0"/>
            </w:pPr>
          </w:p>
          <w:p w14:paraId="6673FF9E" w14:textId="77777777" w:rsidR="006E1376" w:rsidRDefault="000E6F28" w:rsidP="009B1F1E">
            <w:pPr>
              <w:numPr>
                <w:ilvl w:val="0"/>
                <w:numId w:val="8"/>
              </w:numPr>
              <w:jc w:val="both"/>
              <w:cnfStyle w:val="000000000000" w:firstRow="0" w:lastRow="0" w:firstColumn="0" w:lastColumn="0" w:oddVBand="0" w:evenVBand="0" w:oddHBand="0" w:evenHBand="0" w:firstRowFirstColumn="0" w:firstRowLastColumn="0" w:lastRowFirstColumn="0" w:lastRowLastColumn="0"/>
            </w:pPr>
            <w:r>
              <w:t>Aktivnost/</w:t>
            </w:r>
            <w:r w:rsidRPr="00AF58D5">
              <w:t>Provedba edukativnih kampanja u cilju povećanje razine znanja i svijesti o prirodnim vrijednostima mora, problemu otpada</w:t>
            </w:r>
            <w:r w:rsidR="003C10D2">
              <w:t xml:space="preserve"> u moru</w:t>
            </w:r>
            <w:r w:rsidRPr="00AF58D5">
              <w:t xml:space="preserve"> i njegova utjecaja na život u moru i zdravlje čovjeka.</w:t>
            </w:r>
          </w:p>
          <w:p w14:paraId="0B223F39" w14:textId="77777777" w:rsidR="006E1376" w:rsidRPr="006E1376" w:rsidRDefault="006E1376" w:rsidP="006E1376">
            <w:pPr>
              <w:cnfStyle w:val="000000000000" w:firstRow="0" w:lastRow="0" w:firstColumn="0" w:lastColumn="0" w:oddVBand="0" w:evenVBand="0" w:oddHBand="0" w:evenHBand="0" w:firstRowFirstColumn="0" w:firstRowLastColumn="0" w:lastRowFirstColumn="0" w:lastRowLastColumn="0"/>
              <w:rPr>
                <w:color w:val="000000" w:themeColor="text1"/>
              </w:rPr>
            </w:pPr>
          </w:p>
          <w:p w14:paraId="3BE0139F" w14:textId="77777777" w:rsidR="000E6F28" w:rsidRPr="006E1376" w:rsidRDefault="000E6F28" w:rsidP="009B1F1E">
            <w:pPr>
              <w:numPr>
                <w:ilvl w:val="0"/>
                <w:numId w:val="8"/>
              </w:numPr>
              <w:jc w:val="both"/>
              <w:cnfStyle w:val="000000000000" w:firstRow="0" w:lastRow="0" w:firstColumn="0" w:lastColumn="0" w:oddVBand="0" w:evenVBand="0" w:oddHBand="0" w:evenHBand="0" w:firstRowFirstColumn="0" w:firstRowLastColumn="0" w:lastRowFirstColumn="0" w:lastRowLastColumn="0"/>
            </w:pPr>
            <w:r w:rsidRPr="0068721F">
              <w:rPr>
                <w:color w:val="000000" w:themeColor="text1"/>
                <w:bdr w:val="single" w:sz="4" w:space="0" w:color="FFFFFF" w:themeColor="background1"/>
              </w:rPr>
              <w:t>Aktivnost/Ažuriranje Protokola za prikupljanje i prihvat pasivno ulovljenog otpada prikupljenog putem koćarenja.</w:t>
            </w:r>
          </w:p>
        </w:tc>
      </w:tr>
      <w:tr w:rsidR="000E6F28" w14:paraId="637A1CA2" w14:textId="77777777" w:rsidTr="001D4552">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2683" w:type="dxa"/>
          </w:tcPr>
          <w:p w14:paraId="06966F92" w14:textId="77777777" w:rsidR="000E6F28" w:rsidRDefault="000E6F28" w:rsidP="00AF58D5">
            <w:pPr>
              <w:rPr>
                <w:color w:val="000000" w:themeColor="text1"/>
              </w:rPr>
            </w:pPr>
            <w:r w:rsidRPr="005D0731">
              <w:rPr>
                <w:color w:val="000000" w:themeColor="text1"/>
              </w:rPr>
              <w:t>TR-5, MTR-5</w:t>
            </w:r>
          </w:p>
          <w:p w14:paraId="5442E4D1" w14:textId="77777777" w:rsidR="000E6F28" w:rsidRDefault="000E6F28" w:rsidP="00AF58D5">
            <w:r>
              <w:t>Zakonodavne prilagodbe za čišći promet</w:t>
            </w:r>
          </w:p>
          <w:p w14:paraId="25510948" w14:textId="77777777" w:rsidR="000E6F28" w:rsidRPr="005D0731" w:rsidRDefault="000E6F28" w:rsidP="00AF58D5">
            <w:pPr>
              <w:rPr>
                <w:color w:val="000000" w:themeColor="text1"/>
              </w:rPr>
            </w:pPr>
          </w:p>
          <w:p w14:paraId="30DDE374" w14:textId="77777777" w:rsidR="000E6F28" w:rsidRDefault="000E6F28" w:rsidP="00AF58D5">
            <w:pPr>
              <w:rPr>
                <w:color w:val="000000" w:themeColor="text1"/>
              </w:rPr>
            </w:pPr>
            <w:r w:rsidRPr="005D0731">
              <w:rPr>
                <w:color w:val="000000" w:themeColor="text1"/>
              </w:rPr>
              <w:t>TR-8, MTR-8</w:t>
            </w:r>
          </w:p>
          <w:p w14:paraId="4B6B99E1" w14:textId="77777777" w:rsidR="000E6F28" w:rsidRDefault="000E6F28" w:rsidP="00AF58D5">
            <w:pPr>
              <w:rPr>
                <w:color w:val="000000" w:themeColor="text1"/>
              </w:rPr>
            </w:pPr>
            <w:r>
              <w:t>Poticanje integriranog teretnog prometa</w:t>
            </w:r>
          </w:p>
          <w:p w14:paraId="79FB242D" w14:textId="77777777" w:rsidR="000E6F28" w:rsidRPr="005D0731" w:rsidRDefault="000E6F28" w:rsidP="00AF58D5">
            <w:pPr>
              <w:rPr>
                <w:color w:val="000000" w:themeColor="text1"/>
              </w:rPr>
            </w:pPr>
          </w:p>
          <w:p w14:paraId="32A7D194" w14:textId="77777777" w:rsidR="000E6F28" w:rsidRDefault="000E6F28" w:rsidP="00AF58D5">
            <w:pPr>
              <w:rPr>
                <w:color w:val="000000" w:themeColor="text1"/>
              </w:rPr>
            </w:pPr>
            <w:r w:rsidRPr="005D0731">
              <w:rPr>
                <w:color w:val="000000" w:themeColor="text1"/>
              </w:rPr>
              <w:t>TR-9, MTR-9</w:t>
            </w:r>
          </w:p>
          <w:p w14:paraId="6B1FDEB9" w14:textId="77777777" w:rsidR="000E6F28" w:rsidRDefault="000E6F28" w:rsidP="00AF58D5">
            <w:r>
              <w:t>Poticanje razvoja održivog integriranog prometa na nacionalnoj razini</w:t>
            </w:r>
          </w:p>
          <w:p w14:paraId="40B055BE" w14:textId="77777777" w:rsidR="000E6F28" w:rsidRPr="005D0731" w:rsidRDefault="000E6F28" w:rsidP="00AF58D5">
            <w:pPr>
              <w:rPr>
                <w:color w:val="000000" w:themeColor="text1"/>
              </w:rPr>
            </w:pPr>
          </w:p>
          <w:p w14:paraId="47D641A6" w14:textId="77777777" w:rsidR="000E6F28" w:rsidRDefault="000E6F28" w:rsidP="00AF58D5">
            <w:pPr>
              <w:rPr>
                <w:color w:val="000000" w:themeColor="text1"/>
              </w:rPr>
            </w:pPr>
            <w:r w:rsidRPr="005D0731">
              <w:rPr>
                <w:color w:val="000000" w:themeColor="text1"/>
              </w:rPr>
              <w:t>TR-12, MTR-12</w:t>
            </w:r>
          </w:p>
          <w:p w14:paraId="01A15F2A" w14:textId="77777777" w:rsidR="000E6F28" w:rsidRPr="005D0731" w:rsidRDefault="000E6F28" w:rsidP="007C3C36">
            <w:pPr>
              <w:rPr>
                <w:color w:val="000000" w:themeColor="text1"/>
              </w:rPr>
            </w:pPr>
            <w:r>
              <w:t>Poticanje brodskog prometa na alternativna goriva</w:t>
            </w:r>
          </w:p>
        </w:tc>
        <w:tc>
          <w:tcPr>
            <w:tcW w:w="1712" w:type="dxa"/>
          </w:tcPr>
          <w:p w14:paraId="26CC8A47" w14:textId="77777777" w:rsidR="000E6F28" w:rsidRPr="00AF58D5" w:rsidRDefault="000E6F28" w:rsidP="00304DAF">
            <w:pPr>
              <w:jc w:val="center"/>
              <w:cnfStyle w:val="000000100000" w:firstRow="0" w:lastRow="0" w:firstColumn="0" w:lastColumn="0" w:oddVBand="0" w:evenVBand="0" w:oddHBand="1" w:evenHBand="0" w:firstRowFirstColumn="0" w:firstRowLastColumn="0" w:lastRowFirstColumn="0" w:lastRowLastColumn="0"/>
            </w:pPr>
            <w:r w:rsidRPr="00AF58D5">
              <w:t>3.6.1.</w:t>
            </w:r>
          </w:p>
          <w:p w14:paraId="0FE18C3B" w14:textId="77777777" w:rsidR="000E6F28"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ACD6885" w14:textId="77777777" w:rsidR="000E6F28"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52F978A" w14:textId="77777777" w:rsidR="000E6F28" w:rsidRPr="005D0731"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DD5436D" w14:textId="77777777" w:rsidR="000E6F28" w:rsidRPr="005D0731" w:rsidRDefault="000E6F28" w:rsidP="00304DA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D0731">
              <w:rPr>
                <w:color w:val="000000" w:themeColor="text1"/>
              </w:rPr>
              <w:t>3.6.2.</w:t>
            </w:r>
          </w:p>
        </w:tc>
        <w:tc>
          <w:tcPr>
            <w:tcW w:w="10035" w:type="dxa"/>
          </w:tcPr>
          <w:p w14:paraId="59889293" w14:textId="77777777" w:rsidR="006E1376" w:rsidRDefault="000E6F28" w:rsidP="009B1F1E">
            <w:pPr>
              <w:numPr>
                <w:ilvl w:val="0"/>
                <w:numId w:val="8"/>
              </w:numPr>
              <w:jc w:val="both"/>
              <w:cnfStyle w:val="000000100000" w:firstRow="0" w:lastRow="0" w:firstColumn="0" w:lastColumn="0" w:oddVBand="0" w:evenVBand="0" w:oddHBand="1" w:evenHBand="0" w:firstRowFirstColumn="0" w:firstRowLastColumn="0" w:lastRowFirstColumn="0" w:lastRowLastColumn="0"/>
            </w:pPr>
            <w:r>
              <w:t>Aktivnost/</w:t>
            </w:r>
            <w:r w:rsidRPr="00AF58D5">
              <w:t>Osigurati institucionalno povezivanje ili kontinuiranu suradnju tijela nadležnih za nadzor brodova s institutima, radi osiguranja učinkovite provedbe nadzora balastnih voda (kada ono uključuje uzorkovanje balastnih voda)</w:t>
            </w:r>
            <w:r>
              <w:t>.</w:t>
            </w:r>
          </w:p>
          <w:p w14:paraId="676BF368" w14:textId="77777777" w:rsidR="006E1376" w:rsidRPr="006E1376" w:rsidRDefault="006E1376" w:rsidP="006E1376">
            <w:pPr>
              <w:tabs>
                <w:tab w:val="left" w:pos="360"/>
              </w:tabs>
              <w:ind w:left="360"/>
              <w:jc w:val="both"/>
              <w:cnfStyle w:val="000000100000" w:firstRow="0" w:lastRow="0" w:firstColumn="0" w:lastColumn="0" w:oddVBand="0" w:evenVBand="0" w:oddHBand="1" w:evenHBand="0" w:firstRowFirstColumn="0" w:firstRowLastColumn="0" w:lastRowFirstColumn="0" w:lastRowLastColumn="0"/>
            </w:pPr>
          </w:p>
          <w:p w14:paraId="3365CD1A" w14:textId="77777777" w:rsidR="000E6F28" w:rsidRPr="006E1376" w:rsidRDefault="000E6F28" w:rsidP="009B1F1E">
            <w:pPr>
              <w:numPr>
                <w:ilvl w:val="0"/>
                <w:numId w:val="8"/>
              </w:numPr>
              <w:jc w:val="both"/>
              <w:cnfStyle w:val="000000100000" w:firstRow="0" w:lastRow="0" w:firstColumn="0" w:lastColumn="0" w:oddVBand="0" w:evenVBand="0" w:oddHBand="1" w:evenHBand="0" w:firstRowFirstColumn="0" w:firstRowLastColumn="0" w:lastRowFirstColumn="0" w:lastRowLastColumn="0"/>
            </w:pPr>
            <w:r w:rsidRPr="006E1376">
              <w:rPr>
                <w:color w:val="000000" w:themeColor="text1"/>
              </w:rPr>
              <w:t>Opis mjere/Mjera za smanjenje ili ublažavanje rizika unosa i širenja stranih i invazivnih stranih vrsta u jadranske vode, odnosno smanjenje negativnih utjecaja pomorstva na ostale aktivnosti u obalnom području (marikultura, ribarstvo, turizam) i zaštita bioraznolikosti ekosustava.</w:t>
            </w:r>
          </w:p>
        </w:tc>
      </w:tr>
      <w:tr w:rsidR="000E6F28" w14:paraId="3181DE75" w14:textId="77777777" w:rsidTr="001D4552">
        <w:tc>
          <w:tcPr>
            <w:cnfStyle w:val="001000000000" w:firstRow="0" w:lastRow="0" w:firstColumn="1" w:lastColumn="0" w:oddVBand="0" w:evenVBand="0" w:oddHBand="0" w:evenHBand="0" w:firstRowFirstColumn="0" w:firstRowLastColumn="0" w:lastRowFirstColumn="0" w:lastRowLastColumn="0"/>
            <w:tcW w:w="2683" w:type="dxa"/>
          </w:tcPr>
          <w:p w14:paraId="5EA969E9" w14:textId="77777777" w:rsidR="000E6F28" w:rsidRDefault="000E6F28" w:rsidP="00AF58D5">
            <w:pPr>
              <w:rPr>
                <w:color w:val="000000" w:themeColor="text1"/>
              </w:rPr>
            </w:pPr>
            <w:r w:rsidRPr="005D0731">
              <w:rPr>
                <w:color w:val="000000" w:themeColor="text1"/>
              </w:rPr>
              <w:t>IIK-4, MCC-20</w:t>
            </w:r>
          </w:p>
          <w:p w14:paraId="2451018A" w14:textId="77777777" w:rsidR="000E6F28" w:rsidRPr="005D0731" w:rsidRDefault="000E6F28" w:rsidP="007C3C36">
            <w:pPr>
              <w:rPr>
                <w:color w:val="000000" w:themeColor="text1"/>
              </w:rPr>
            </w:pPr>
            <w:r>
              <w:t>Poticanje transfera znanja i tehnologija iz sustava znanosti u sustav gospodarstva s naglaskom na niskougljične tehnologije</w:t>
            </w:r>
          </w:p>
        </w:tc>
        <w:tc>
          <w:tcPr>
            <w:tcW w:w="1712" w:type="dxa"/>
          </w:tcPr>
          <w:p w14:paraId="52B4C234"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F58D5">
              <w:t>3.7.1.</w:t>
            </w:r>
          </w:p>
          <w:p w14:paraId="7B8B3222" w14:textId="77777777" w:rsidR="000E6F28" w:rsidRPr="005D0731" w:rsidRDefault="000E6F28" w:rsidP="00304DAF">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035" w:type="dxa"/>
          </w:tcPr>
          <w:p w14:paraId="260F3C1D" w14:textId="77777777" w:rsidR="000E6F28" w:rsidRPr="00D01668" w:rsidRDefault="000E6F28" w:rsidP="009B1F1E">
            <w:pPr>
              <w:numPr>
                <w:ilvl w:val="0"/>
                <w:numId w:val="8"/>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t>Aktivnost/</w:t>
            </w:r>
            <w:r w:rsidRPr="00AF58D5">
              <w:t>Stručna analiza svih dostupnih smjernica na razini EU i Barcelonske konvencije vezanih uz metodologiju definiranja i praćenja utjecaja buke na morske organizme</w:t>
            </w:r>
          </w:p>
        </w:tc>
      </w:tr>
      <w:bookmarkEnd w:id="284"/>
    </w:tbl>
    <w:p w14:paraId="5E3FF1A3" w14:textId="77777777" w:rsidR="00263842" w:rsidRDefault="00263842"/>
    <w:p w14:paraId="5625F0D3" w14:textId="77777777" w:rsidR="003C2E8B" w:rsidRDefault="003C2E8B" w:rsidP="009E24FD"/>
    <w:p w14:paraId="0894BD1A" w14:textId="77777777" w:rsidR="003C2E8B" w:rsidRDefault="003C2E8B">
      <w:pPr>
        <w:sectPr w:rsidR="003C2E8B" w:rsidSect="000D5477">
          <w:pgSz w:w="16834" w:h="11913" w:orient="landscape"/>
          <w:pgMar w:top="1134" w:right="1134" w:bottom="1418" w:left="1134" w:header="720" w:footer="720" w:gutter="0"/>
          <w:pgNumType w:start="236"/>
          <w:cols w:space="720"/>
          <w:docGrid w:linePitch="360"/>
        </w:sectPr>
      </w:pPr>
      <w:r>
        <w:br w:type="page"/>
      </w:r>
    </w:p>
    <w:p w14:paraId="4D2737E1" w14:textId="77777777" w:rsidR="00E512B8" w:rsidRDefault="00886CB6" w:rsidP="004268AC">
      <w:pPr>
        <w:pStyle w:val="Heading1"/>
        <w:spacing w:after="240"/>
        <w:ind w:left="0" w:firstLine="0"/>
        <w:rPr>
          <w:rFonts w:asciiTheme="minorHAnsi" w:hAnsiTheme="minorHAnsi" w:cstheme="minorHAnsi"/>
          <w:sz w:val="22"/>
        </w:rPr>
      </w:pPr>
      <w:bookmarkStart w:id="285" w:name="_Toc132973075"/>
      <w:bookmarkStart w:id="286" w:name="_Toc162364150"/>
      <w:r>
        <w:rPr>
          <w:rFonts w:asciiTheme="minorHAnsi" w:hAnsiTheme="minorHAnsi" w:cstheme="minorHAnsi"/>
          <w:sz w:val="22"/>
        </w:rPr>
        <w:t>Prilog 7:</w:t>
      </w:r>
      <w:r w:rsidR="009E24FD">
        <w:rPr>
          <w:rFonts w:asciiTheme="minorHAnsi" w:hAnsiTheme="minorHAnsi" w:cstheme="minorHAnsi"/>
          <w:sz w:val="22"/>
        </w:rPr>
        <w:tab/>
      </w:r>
      <w:r w:rsidR="00053848" w:rsidRPr="006312BB">
        <w:rPr>
          <w:rFonts w:asciiTheme="minorHAnsi" w:hAnsiTheme="minorHAnsi" w:cstheme="minorHAnsi"/>
          <w:sz w:val="22"/>
        </w:rPr>
        <w:t>Zakonska regulativa i reference</w:t>
      </w:r>
      <w:bookmarkEnd w:id="277"/>
      <w:bookmarkEnd w:id="285"/>
      <w:bookmarkEnd w:id="286"/>
      <w:r w:rsidR="00053848" w:rsidRPr="006312BB">
        <w:rPr>
          <w:rFonts w:asciiTheme="minorHAnsi" w:hAnsiTheme="minorHAnsi" w:cstheme="minorHAnsi"/>
          <w:sz w:val="22"/>
        </w:rPr>
        <w:t xml:space="preserve"> </w:t>
      </w:r>
    </w:p>
    <w:p w14:paraId="74979DBC" w14:textId="77777777" w:rsidR="004268AC" w:rsidRPr="004268AC" w:rsidRDefault="00053848" w:rsidP="004268AC">
      <w:pPr>
        <w:spacing w:after="240"/>
        <w:rPr>
          <w:rFonts w:asciiTheme="minorHAnsi" w:hAnsiTheme="minorHAnsi" w:cstheme="minorHAnsi"/>
          <w:b/>
          <w:color w:val="000000" w:themeColor="text1"/>
        </w:rPr>
      </w:pPr>
      <w:bookmarkStart w:id="287" w:name="_Toc450205445"/>
      <w:r w:rsidRPr="006312BB">
        <w:rPr>
          <w:rFonts w:asciiTheme="minorHAnsi" w:hAnsiTheme="minorHAnsi" w:cstheme="minorHAnsi"/>
          <w:b/>
          <w:color w:val="000000" w:themeColor="text1"/>
        </w:rPr>
        <w:t>Popis relevantnih strategija i planova</w:t>
      </w:r>
      <w:bookmarkEnd w:id="287"/>
    </w:p>
    <w:p w14:paraId="778B1DD2" w14:textId="77777777" w:rsidR="004268AC" w:rsidRPr="0014568B" w:rsidRDefault="004268AC" w:rsidP="004268AC">
      <w:pPr>
        <w:spacing w:after="240" w:line="276" w:lineRule="auto"/>
        <w:jc w:val="both"/>
        <w:rPr>
          <w:rFonts w:cstheme="minorHAnsi"/>
        </w:rPr>
      </w:pPr>
      <w:r w:rsidRPr="0014568B">
        <w:rPr>
          <w:rFonts w:cstheme="minorHAnsi"/>
        </w:rPr>
        <w:t>Nacionalna razvojna strategija Republike Hrvatske do 2030. godine (Narodne novine, br. 13/21)</w:t>
      </w:r>
    </w:p>
    <w:p w14:paraId="2F03EA1D" w14:textId="77777777" w:rsidR="004268AC" w:rsidRPr="0014568B" w:rsidRDefault="004268AC" w:rsidP="004268AC">
      <w:pPr>
        <w:spacing w:after="240" w:line="276" w:lineRule="auto"/>
        <w:jc w:val="both"/>
        <w:rPr>
          <w:rFonts w:cstheme="minorHAnsi"/>
        </w:rPr>
      </w:pPr>
      <w:r w:rsidRPr="0014568B">
        <w:rPr>
          <w:rFonts w:cstheme="minorHAnsi"/>
        </w:rPr>
        <w:t>Strategija održivog razvitka Republike Hrvatske (Narodne novine, br. 30/09)</w:t>
      </w:r>
      <w:r w:rsidRPr="0014568B">
        <w:rPr>
          <w:rFonts w:cstheme="minorHAnsi"/>
        </w:rPr>
        <w:tab/>
      </w:r>
    </w:p>
    <w:p w14:paraId="443938DF" w14:textId="77777777" w:rsidR="004268AC" w:rsidRPr="0014568B" w:rsidRDefault="004268AC" w:rsidP="004268AC">
      <w:pPr>
        <w:spacing w:after="240" w:line="276" w:lineRule="auto"/>
        <w:jc w:val="both"/>
        <w:rPr>
          <w:rFonts w:cstheme="minorHAnsi"/>
        </w:rPr>
      </w:pPr>
      <w:r w:rsidRPr="0014568B">
        <w:rPr>
          <w:rFonts w:cstheme="minorHAnsi"/>
        </w:rPr>
        <w:t>Strategija prostornog razvoja Republike Hrvatske (Narodne novine, br. 106/17)</w:t>
      </w:r>
    </w:p>
    <w:p w14:paraId="624790C9" w14:textId="77777777" w:rsidR="004268AC" w:rsidRPr="0014568B" w:rsidRDefault="004268AC" w:rsidP="004268AC">
      <w:pPr>
        <w:spacing w:after="240" w:line="276" w:lineRule="auto"/>
        <w:jc w:val="both"/>
        <w:rPr>
          <w:rFonts w:cstheme="minorHAnsi"/>
        </w:rPr>
      </w:pPr>
      <w:r w:rsidRPr="0014568B">
        <w:rPr>
          <w:rFonts w:cstheme="minorHAnsi"/>
        </w:rPr>
        <w:t>Strategija razvoja javne uprave za razdoblje od 2015. – 2020. (Narodne novine, br. 70/15)</w:t>
      </w:r>
    </w:p>
    <w:p w14:paraId="6E8A5DB0" w14:textId="77777777" w:rsidR="004268AC" w:rsidRPr="0014568B" w:rsidRDefault="004268AC" w:rsidP="004268AC">
      <w:pPr>
        <w:spacing w:after="240" w:line="276" w:lineRule="auto"/>
        <w:jc w:val="both"/>
        <w:rPr>
          <w:rFonts w:cstheme="minorHAnsi"/>
        </w:rPr>
      </w:pPr>
      <w:r w:rsidRPr="0014568B">
        <w:rPr>
          <w:rFonts w:cstheme="minorHAnsi"/>
        </w:rPr>
        <w:t>Strategija pomorskog razvitka i integralne pomorske politike Republike Hrvatske za razdoblje od 2014. do 2020. godine (Narodne novine, br. 93/14)</w:t>
      </w:r>
    </w:p>
    <w:p w14:paraId="4D390DA4" w14:textId="77777777" w:rsidR="004268AC" w:rsidRPr="0014568B" w:rsidRDefault="004268AC" w:rsidP="004268AC">
      <w:pPr>
        <w:spacing w:after="240" w:line="276" w:lineRule="auto"/>
        <w:jc w:val="both"/>
        <w:rPr>
          <w:rFonts w:cstheme="minorHAnsi"/>
        </w:rPr>
      </w:pPr>
      <w:r w:rsidRPr="0014568B">
        <w:rPr>
          <w:rFonts w:cstheme="minorHAnsi"/>
        </w:rPr>
        <w:t>Strategija upravljanja vodama (Narodne novine, br. 91/08)</w:t>
      </w:r>
    </w:p>
    <w:p w14:paraId="20CD2B37" w14:textId="77777777" w:rsidR="004268AC" w:rsidRPr="0014568B" w:rsidRDefault="004268AC" w:rsidP="004268AC">
      <w:pPr>
        <w:spacing w:after="240" w:line="276" w:lineRule="auto"/>
        <w:jc w:val="both"/>
        <w:rPr>
          <w:rFonts w:cstheme="minorHAnsi"/>
        </w:rPr>
      </w:pPr>
      <w:r w:rsidRPr="0014568B">
        <w:rPr>
          <w:rFonts w:cstheme="minorHAnsi"/>
        </w:rPr>
        <w:t>Strategija i akcijski plan zaštite prirode Republike Hrvatske za razdoblje od 2017. do 2025. godine (Narodne novine, br. 72/17)</w:t>
      </w:r>
    </w:p>
    <w:p w14:paraId="79FFA043" w14:textId="77777777" w:rsidR="004268AC" w:rsidRPr="0014568B" w:rsidRDefault="004268AC" w:rsidP="004268AC">
      <w:pPr>
        <w:spacing w:after="240" w:line="276" w:lineRule="auto"/>
        <w:jc w:val="both"/>
        <w:rPr>
          <w:rFonts w:cstheme="minorHAnsi"/>
        </w:rPr>
      </w:pPr>
      <w:r w:rsidRPr="0014568B">
        <w:rPr>
          <w:rFonts w:cstheme="minorHAnsi"/>
        </w:rPr>
        <w:t>Strategija zaštite, očuvanja i održivog gospodarskog korištenja kulturne baštine Republike Hrvatske za razdoblje 2011. – 2015. (srpanj, 2011.)</w:t>
      </w:r>
    </w:p>
    <w:p w14:paraId="5EB42EE3" w14:textId="77777777" w:rsidR="004268AC" w:rsidRPr="0014568B" w:rsidRDefault="004268AC" w:rsidP="004268AC">
      <w:pPr>
        <w:spacing w:after="240" w:line="276" w:lineRule="auto"/>
        <w:jc w:val="both"/>
        <w:rPr>
          <w:rFonts w:cstheme="minorHAnsi"/>
        </w:rPr>
      </w:pPr>
      <w:r w:rsidRPr="0014568B">
        <w:rPr>
          <w:rFonts w:cstheme="minorHAnsi"/>
        </w:rPr>
        <w:t>Strategija prilagodbe klimatskim promjenama u Republici Hrvatskoj za razdoblje do 2040. godine s pogledom na 2070. godinu (Narodne novine, br. 46/20)</w:t>
      </w:r>
    </w:p>
    <w:p w14:paraId="4177A0BE" w14:textId="77777777" w:rsidR="004268AC" w:rsidRPr="0014568B" w:rsidRDefault="004268AC" w:rsidP="004268AC">
      <w:pPr>
        <w:spacing w:after="240" w:line="276" w:lineRule="auto"/>
        <w:jc w:val="both"/>
        <w:rPr>
          <w:rFonts w:cstheme="minorHAnsi"/>
        </w:rPr>
      </w:pPr>
      <w:r w:rsidRPr="0014568B">
        <w:rPr>
          <w:rFonts w:cstheme="minorHAnsi"/>
        </w:rPr>
        <w:t>Strategija niskougljičnog razvoja Republike Hrvatske do 2030. s pogledom na 2050. godinu (Narodne novine, br. 63/21)</w:t>
      </w:r>
    </w:p>
    <w:p w14:paraId="255E708B" w14:textId="77777777" w:rsidR="004268AC" w:rsidRPr="0014568B" w:rsidRDefault="004268AC" w:rsidP="004268AC">
      <w:pPr>
        <w:spacing w:after="240" w:line="276" w:lineRule="auto"/>
        <w:jc w:val="both"/>
        <w:rPr>
          <w:rFonts w:cstheme="minorHAnsi"/>
        </w:rPr>
      </w:pPr>
      <w:r w:rsidRPr="0014568B">
        <w:rPr>
          <w:rFonts w:cstheme="minorHAnsi"/>
        </w:rPr>
        <w:t>Strategija upravljanja balastnim vodama u Republici Hrvatskoj (nacrt, 2017.)</w:t>
      </w:r>
    </w:p>
    <w:p w14:paraId="33103DF8" w14:textId="77777777" w:rsidR="004268AC" w:rsidRPr="0014568B" w:rsidRDefault="004268AC" w:rsidP="004268AC">
      <w:pPr>
        <w:spacing w:after="240" w:line="276" w:lineRule="auto"/>
        <w:jc w:val="both"/>
        <w:rPr>
          <w:rFonts w:cstheme="minorHAnsi"/>
        </w:rPr>
      </w:pPr>
      <w:r w:rsidRPr="0014568B">
        <w:rPr>
          <w:rFonts w:cstheme="minorHAnsi"/>
        </w:rPr>
        <w:t>Strategija razvoja održivog turizma do 2030. godine (Narodne novine, br. 2/23)</w:t>
      </w:r>
    </w:p>
    <w:p w14:paraId="112612C9" w14:textId="77777777" w:rsidR="004268AC" w:rsidRPr="0014568B" w:rsidRDefault="004268AC" w:rsidP="004268AC">
      <w:pPr>
        <w:spacing w:after="240" w:line="276" w:lineRule="auto"/>
        <w:jc w:val="both"/>
        <w:rPr>
          <w:rFonts w:cstheme="minorHAnsi"/>
        </w:rPr>
      </w:pPr>
      <w:r w:rsidRPr="0014568B">
        <w:rPr>
          <w:rFonts w:cstheme="minorHAnsi"/>
        </w:rPr>
        <w:t>Strategija gospodarenja otpadom Republike Hrvatske (Narodne novine, br. 130/05)</w:t>
      </w:r>
    </w:p>
    <w:p w14:paraId="7CAB6BA1" w14:textId="77777777" w:rsidR="004268AC" w:rsidRPr="0014568B" w:rsidRDefault="004268AC" w:rsidP="004268AC">
      <w:pPr>
        <w:spacing w:after="240" w:line="276" w:lineRule="auto"/>
        <w:jc w:val="both"/>
        <w:rPr>
          <w:rFonts w:cstheme="minorHAnsi"/>
        </w:rPr>
      </w:pPr>
      <w:r w:rsidRPr="0014568B">
        <w:rPr>
          <w:rFonts w:cstheme="minorHAnsi"/>
        </w:rPr>
        <w:t>Strategija energetskog razvoja Republike Hrvatske do 2030. s pogledom na 2050. godinu (Narodne novine, br. 25/20)</w:t>
      </w:r>
    </w:p>
    <w:p w14:paraId="574CEBAF" w14:textId="77777777" w:rsidR="004268AC" w:rsidRPr="0014568B" w:rsidRDefault="004268AC" w:rsidP="004268AC">
      <w:pPr>
        <w:spacing w:after="240" w:line="276" w:lineRule="auto"/>
        <w:jc w:val="both"/>
        <w:rPr>
          <w:rFonts w:cstheme="minorHAnsi"/>
        </w:rPr>
      </w:pPr>
      <w:r w:rsidRPr="0014568B">
        <w:rPr>
          <w:rFonts w:cstheme="minorHAnsi"/>
        </w:rPr>
        <w:t>Strategija gospodarenja mineralnim sirovinama Republike Hrvatske, (</w:t>
      </w:r>
      <w:r w:rsidRPr="0014568B">
        <w:rPr>
          <w:rFonts w:eastAsia="MS Mincho" w:cstheme="minorHAnsi"/>
        </w:rPr>
        <w:t>ožujak,</w:t>
      </w:r>
      <w:r w:rsidRPr="0014568B">
        <w:rPr>
          <w:rFonts w:cstheme="minorHAnsi"/>
        </w:rPr>
        <w:t xml:space="preserve"> 2008.) </w:t>
      </w:r>
    </w:p>
    <w:p w14:paraId="3CFA7D81" w14:textId="77777777" w:rsidR="004268AC" w:rsidRPr="0014568B" w:rsidRDefault="004268AC" w:rsidP="004268AC">
      <w:pPr>
        <w:spacing w:after="240" w:line="276" w:lineRule="auto"/>
        <w:jc w:val="both"/>
        <w:rPr>
          <w:rFonts w:cstheme="minorHAnsi"/>
        </w:rPr>
      </w:pPr>
      <w:r w:rsidRPr="0014568B">
        <w:rPr>
          <w:rFonts w:cstheme="minorHAnsi"/>
        </w:rPr>
        <w:t>Strategija e-Hrvatska 2020. i Akcijski plan za provedbu Strategije e-Hrvatska 2020. (Narodne novine, br. 50/17)</w:t>
      </w:r>
    </w:p>
    <w:p w14:paraId="70AD8B09" w14:textId="77777777" w:rsidR="004268AC" w:rsidRPr="0014568B" w:rsidRDefault="004268AC" w:rsidP="004268AC">
      <w:pPr>
        <w:spacing w:after="240" w:line="276" w:lineRule="auto"/>
        <w:jc w:val="both"/>
        <w:rPr>
          <w:rFonts w:cstheme="minorHAnsi"/>
        </w:rPr>
      </w:pPr>
      <w:r w:rsidRPr="0014568B">
        <w:rPr>
          <w:rFonts w:cstheme="minorHAnsi"/>
        </w:rPr>
        <w:t>Strategija digitalne Hrvatske za razdoblje do 2030. godine (Narodne novine, br. 2/23)</w:t>
      </w:r>
    </w:p>
    <w:p w14:paraId="4CBBDBEB" w14:textId="77777777" w:rsidR="004268AC" w:rsidRPr="0014568B" w:rsidRDefault="004268AC" w:rsidP="004268AC">
      <w:pPr>
        <w:spacing w:after="240" w:line="276" w:lineRule="auto"/>
        <w:jc w:val="both"/>
        <w:rPr>
          <w:rFonts w:cstheme="minorHAnsi"/>
        </w:rPr>
      </w:pPr>
      <w:r w:rsidRPr="0014568B">
        <w:rPr>
          <w:rFonts w:cstheme="minorHAnsi"/>
        </w:rPr>
        <w:t>Strategija razvoja nautičkog turizma za razdoblje 2009. - 2019. (prosinac, 2008.)</w:t>
      </w:r>
    </w:p>
    <w:p w14:paraId="5DF0A5C1" w14:textId="77777777" w:rsidR="004268AC" w:rsidRPr="0014568B" w:rsidRDefault="004268AC" w:rsidP="004268AC">
      <w:pPr>
        <w:spacing w:after="240" w:line="276" w:lineRule="auto"/>
        <w:jc w:val="both"/>
        <w:rPr>
          <w:rFonts w:cstheme="minorHAnsi"/>
        </w:rPr>
      </w:pPr>
      <w:r w:rsidRPr="0014568B">
        <w:rPr>
          <w:rFonts w:cstheme="minorHAnsi"/>
        </w:rPr>
        <w:t>Strategija obrazovanja, znanosti i tehnologije (Narodne novine, br. 124/14)</w:t>
      </w:r>
    </w:p>
    <w:p w14:paraId="58DDB332" w14:textId="77777777" w:rsidR="00A53924" w:rsidRDefault="004268AC" w:rsidP="004268AC">
      <w:pPr>
        <w:spacing w:after="240" w:line="276" w:lineRule="auto"/>
        <w:jc w:val="both"/>
        <w:rPr>
          <w:rFonts w:cstheme="minorHAnsi"/>
        </w:rPr>
      </w:pPr>
      <w:r w:rsidRPr="0014568B">
        <w:rPr>
          <w:rFonts w:cstheme="minorHAnsi"/>
        </w:rPr>
        <w:t xml:space="preserve">Plan upravljanja vodnim područjima </w:t>
      </w:r>
      <w:r w:rsidR="00F30D9A">
        <w:rPr>
          <w:rFonts w:cstheme="minorHAnsi"/>
        </w:rPr>
        <w:t>do 2027. (Narodne novine, br. 84/23)</w:t>
      </w:r>
    </w:p>
    <w:p w14:paraId="34AED12F" w14:textId="4D5DD7AE" w:rsidR="004268AC" w:rsidRPr="0014568B" w:rsidRDefault="004268AC" w:rsidP="004268AC">
      <w:pPr>
        <w:spacing w:after="240" w:line="276" w:lineRule="auto"/>
        <w:jc w:val="both"/>
        <w:rPr>
          <w:rFonts w:cstheme="minorHAnsi"/>
        </w:rPr>
      </w:pPr>
      <w:r w:rsidRPr="003B0316">
        <w:rPr>
          <w:rFonts w:cstheme="minorHAnsi"/>
        </w:rPr>
        <w:t>Plan gospodarenja otpadom Republike Hrvatske za razdoblje 2017.</w:t>
      </w:r>
      <w:r w:rsidR="006C54DF" w:rsidRPr="003B0316">
        <w:rPr>
          <w:rFonts w:cstheme="minorHAnsi"/>
        </w:rPr>
        <w:t xml:space="preserve"> – </w:t>
      </w:r>
      <w:r w:rsidRPr="003B0316">
        <w:rPr>
          <w:rFonts w:cstheme="minorHAnsi"/>
        </w:rPr>
        <w:t>2022. (Narodne novine, br. 3/17, 1/22)</w:t>
      </w:r>
    </w:p>
    <w:p w14:paraId="3E7DF5F6" w14:textId="55BF0239" w:rsidR="004268AC" w:rsidRPr="00712910" w:rsidRDefault="004268AC" w:rsidP="004268AC">
      <w:pPr>
        <w:spacing w:after="240" w:line="276" w:lineRule="auto"/>
        <w:jc w:val="both"/>
        <w:rPr>
          <w:rFonts w:cstheme="minorHAnsi"/>
          <w:bCs/>
        </w:rPr>
      </w:pPr>
      <w:r w:rsidRPr="0014568B">
        <w:rPr>
          <w:rFonts w:cstheme="minorHAnsi"/>
          <w:bCs/>
        </w:rPr>
        <w:t>Plan gospodarenja otpadom Republike Hrvatske za razdoblje 2023.</w:t>
      </w:r>
      <w:r w:rsidR="006C54DF">
        <w:rPr>
          <w:rFonts w:cstheme="minorHAnsi"/>
          <w:bCs/>
        </w:rPr>
        <w:t xml:space="preserve"> – </w:t>
      </w:r>
      <w:r w:rsidRPr="0014568B">
        <w:rPr>
          <w:rFonts w:cstheme="minorHAnsi"/>
          <w:bCs/>
        </w:rPr>
        <w:t>2028. godine (</w:t>
      </w:r>
      <w:r w:rsidR="00FB15DC" w:rsidRPr="00FB15DC">
        <w:rPr>
          <w:rFonts w:cstheme="minorHAnsi"/>
          <w:bCs/>
        </w:rPr>
        <w:t xml:space="preserve">Narodne novine, br. </w:t>
      </w:r>
      <w:r w:rsidR="00B50C4C">
        <w:rPr>
          <w:rFonts w:cstheme="minorHAnsi"/>
          <w:bCs/>
        </w:rPr>
        <w:t>84/23</w:t>
      </w:r>
      <w:r w:rsidRPr="0014568B">
        <w:rPr>
          <w:rFonts w:cstheme="minorHAnsi"/>
          <w:bCs/>
        </w:rPr>
        <w:t>)</w:t>
      </w:r>
    </w:p>
    <w:p w14:paraId="0151AFF8" w14:textId="77777777" w:rsidR="004268AC" w:rsidRPr="0014568B" w:rsidRDefault="004268AC" w:rsidP="004268AC">
      <w:pPr>
        <w:spacing w:after="240" w:line="276" w:lineRule="auto"/>
        <w:jc w:val="both"/>
        <w:rPr>
          <w:rFonts w:cstheme="minorHAnsi"/>
        </w:rPr>
      </w:pPr>
      <w:r w:rsidRPr="0014568B">
        <w:rPr>
          <w:rFonts w:cstheme="minorHAnsi"/>
        </w:rPr>
        <w:t>Nacionalni plan razvoja akvakulture za razdoblje do 2027. (Narodne novine, br. 133/22)</w:t>
      </w:r>
    </w:p>
    <w:p w14:paraId="35D86927" w14:textId="77777777" w:rsidR="004268AC" w:rsidRPr="0014568B" w:rsidRDefault="004268AC" w:rsidP="004268AC">
      <w:pPr>
        <w:spacing w:after="240" w:line="276" w:lineRule="auto"/>
        <w:jc w:val="both"/>
        <w:rPr>
          <w:rFonts w:cstheme="minorHAnsi"/>
        </w:rPr>
      </w:pPr>
      <w:r w:rsidRPr="0014568B">
        <w:rPr>
          <w:rFonts w:cstheme="minorHAnsi"/>
        </w:rPr>
        <w:t>Državni plan prostornog razvoja Republike Hrvatske (Narodne novine, br. 39/18)</w:t>
      </w:r>
    </w:p>
    <w:p w14:paraId="1993D1CC" w14:textId="77777777" w:rsidR="004268AC" w:rsidRPr="0014568B" w:rsidRDefault="004268AC" w:rsidP="004268AC">
      <w:pPr>
        <w:spacing w:after="240" w:line="276" w:lineRule="auto"/>
        <w:jc w:val="both"/>
        <w:rPr>
          <w:rFonts w:cstheme="minorHAnsi"/>
        </w:rPr>
      </w:pPr>
      <w:r w:rsidRPr="0014568B">
        <w:rPr>
          <w:rFonts w:cstheme="minorHAnsi"/>
        </w:rPr>
        <w:t>Strateški plan Ministarstva gospodarstva za razdoblje 2016 – 2018. (ožujak, 2015.)</w:t>
      </w:r>
    </w:p>
    <w:p w14:paraId="56E44697" w14:textId="77777777" w:rsidR="004268AC" w:rsidRPr="0014568B" w:rsidRDefault="004268AC" w:rsidP="004268AC">
      <w:pPr>
        <w:spacing w:after="240" w:line="276" w:lineRule="auto"/>
        <w:jc w:val="both"/>
        <w:rPr>
          <w:rFonts w:cstheme="minorHAnsi"/>
        </w:rPr>
      </w:pPr>
      <w:r w:rsidRPr="0014568B">
        <w:rPr>
          <w:rFonts w:cstheme="minorHAnsi"/>
        </w:rPr>
        <w:t>Strateški plan Ministarstva poduzetništva i obrta za razdoblje 2020 – 2022. (ožujak, 2019.)</w:t>
      </w:r>
    </w:p>
    <w:p w14:paraId="0E74F3A3" w14:textId="77777777" w:rsidR="004268AC" w:rsidRPr="0014568B" w:rsidRDefault="004268AC" w:rsidP="004268AC">
      <w:pPr>
        <w:spacing w:after="240" w:line="276" w:lineRule="auto"/>
        <w:jc w:val="both"/>
        <w:rPr>
          <w:rFonts w:cstheme="minorHAnsi"/>
        </w:rPr>
      </w:pPr>
      <w:r w:rsidRPr="0014568B">
        <w:rPr>
          <w:rFonts w:cstheme="minorHAnsi"/>
        </w:rPr>
        <w:t>Strateški plan Ministarstva zaštite okoliša i energetike za razdoblje 2020 – 2022. (ožujak, 2019.)</w:t>
      </w:r>
    </w:p>
    <w:p w14:paraId="37B37375" w14:textId="77777777" w:rsidR="004268AC" w:rsidRPr="0014568B" w:rsidRDefault="004268AC" w:rsidP="004268AC">
      <w:pPr>
        <w:spacing w:after="240" w:line="276" w:lineRule="auto"/>
        <w:jc w:val="both"/>
        <w:rPr>
          <w:rFonts w:cstheme="minorHAnsi"/>
        </w:rPr>
      </w:pPr>
      <w:r w:rsidRPr="0014568B">
        <w:rPr>
          <w:rFonts w:cstheme="minorHAnsi"/>
        </w:rPr>
        <w:t>Program mjera zaštite i upravljanja morskim okolišem i obalnim područjem Republike Hrvatske (Program mjera iz 2017.)</w:t>
      </w:r>
    </w:p>
    <w:p w14:paraId="7A610EAA" w14:textId="77777777" w:rsidR="004268AC" w:rsidRPr="0014568B" w:rsidRDefault="004268AC" w:rsidP="004268AC">
      <w:pPr>
        <w:spacing w:after="240" w:line="276" w:lineRule="auto"/>
        <w:jc w:val="both"/>
        <w:rPr>
          <w:rFonts w:cstheme="minorHAnsi"/>
        </w:rPr>
      </w:pPr>
      <w:r w:rsidRPr="0014568B">
        <w:rPr>
          <w:rFonts w:cstheme="minorHAnsi"/>
        </w:rPr>
        <w:t>Program prostornog uređenja Republike Hrvatske (Narodne novine, br. 84/13)</w:t>
      </w:r>
    </w:p>
    <w:p w14:paraId="787C94AD" w14:textId="5F01927F" w:rsidR="004268AC" w:rsidRPr="0014568B" w:rsidRDefault="004268AC" w:rsidP="004268AC">
      <w:pPr>
        <w:spacing w:after="240" w:line="276" w:lineRule="auto"/>
        <w:jc w:val="both"/>
        <w:rPr>
          <w:rFonts w:cstheme="minorHAnsi"/>
        </w:rPr>
      </w:pPr>
      <w:r w:rsidRPr="0014568B">
        <w:rPr>
          <w:rFonts w:cstheme="minorHAnsi"/>
        </w:rPr>
        <w:t>Program statističkih aktivnosti Republike Hrvatske 20</w:t>
      </w:r>
      <w:r w:rsidR="000B0803">
        <w:rPr>
          <w:rFonts w:cstheme="minorHAnsi"/>
        </w:rPr>
        <w:t>21</w:t>
      </w:r>
      <w:r w:rsidRPr="0014568B">
        <w:rPr>
          <w:rFonts w:cstheme="minorHAnsi"/>
        </w:rPr>
        <w:t>. - 20</w:t>
      </w:r>
      <w:r w:rsidR="000B0803">
        <w:rPr>
          <w:rFonts w:cstheme="minorHAnsi"/>
        </w:rPr>
        <w:t>2</w:t>
      </w:r>
      <w:r w:rsidRPr="0014568B">
        <w:rPr>
          <w:rFonts w:cstheme="minorHAnsi"/>
        </w:rPr>
        <w:t xml:space="preserve">7. (Narodne novine, br. </w:t>
      </w:r>
      <w:r w:rsidR="000B0803">
        <w:rPr>
          <w:rFonts w:cstheme="minorHAnsi"/>
        </w:rPr>
        <w:t>2</w:t>
      </w:r>
      <w:r w:rsidRPr="0014568B">
        <w:rPr>
          <w:rFonts w:cstheme="minorHAnsi"/>
        </w:rPr>
        <w:t>9/</w:t>
      </w:r>
      <w:r w:rsidR="000B0803">
        <w:rPr>
          <w:rFonts w:cstheme="minorHAnsi"/>
        </w:rPr>
        <w:t>22</w:t>
      </w:r>
      <w:r w:rsidRPr="0014568B">
        <w:rPr>
          <w:rFonts w:cstheme="minorHAnsi"/>
        </w:rPr>
        <w:t>)</w:t>
      </w:r>
    </w:p>
    <w:p w14:paraId="5E60BA0A" w14:textId="77777777" w:rsidR="004268AC" w:rsidRPr="0014568B" w:rsidRDefault="004268AC" w:rsidP="004268AC">
      <w:pPr>
        <w:spacing w:after="240" w:line="276" w:lineRule="auto"/>
        <w:jc w:val="both"/>
        <w:rPr>
          <w:rFonts w:cstheme="minorHAnsi"/>
        </w:rPr>
      </w:pPr>
      <w:r w:rsidRPr="0014568B">
        <w:rPr>
          <w:rFonts w:cstheme="minorHAnsi"/>
        </w:rPr>
        <w:t>Program razvoja zelene infrastrukture u urbanim područjima za razdoblje 2021. do 2030. godine (Narodne novine, br. 147/21)</w:t>
      </w:r>
    </w:p>
    <w:p w14:paraId="3FCE01F3" w14:textId="34D0B206" w:rsidR="004268AC" w:rsidRPr="0014568B" w:rsidRDefault="007A17D4" w:rsidP="007A17D4">
      <w:pPr>
        <w:spacing w:after="240" w:line="276" w:lineRule="auto"/>
        <w:jc w:val="both"/>
        <w:rPr>
          <w:rFonts w:cstheme="minorHAnsi"/>
        </w:rPr>
      </w:pPr>
      <w:r w:rsidRPr="007A17D4">
        <w:rPr>
          <w:rFonts w:cstheme="minorHAnsi"/>
        </w:rPr>
        <w:t>Program za ribarstvo i akvakulturu Republike</w:t>
      </w:r>
      <w:r>
        <w:rPr>
          <w:rFonts w:cstheme="minorHAnsi"/>
        </w:rPr>
        <w:t xml:space="preserve"> </w:t>
      </w:r>
      <w:r w:rsidRPr="007A17D4">
        <w:rPr>
          <w:rFonts w:cstheme="minorHAnsi"/>
        </w:rPr>
        <w:t>Hrvatske za programsko razdoblje</w:t>
      </w:r>
      <w:r>
        <w:rPr>
          <w:rFonts w:cstheme="minorHAnsi"/>
        </w:rPr>
        <w:t xml:space="preserve"> </w:t>
      </w:r>
      <w:r w:rsidRPr="007A17D4">
        <w:rPr>
          <w:rFonts w:cstheme="minorHAnsi"/>
        </w:rPr>
        <w:t xml:space="preserve">2021.-2027. </w:t>
      </w:r>
      <w:r w:rsidR="004268AC" w:rsidRPr="0014568B">
        <w:rPr>
          <w:rFonts w:cstheme="minorHAnsi"/>
        </w:rPr>
        <w:t>(studeni, 202</w:t>
      </w:r>
      <w:r>
        <w:rPr>
          <w:rFonts w:cstheme="minorHAnsi"/>
        </w:rPr>
        <w:t>2</w:t>
      </w:r>
      <w:r w:rsidR="004268AC" w:rsidRPr="0014568B">
        <w:rPr>
          <w:rFonts w:cstheme="minorHAnsi"/>
        </w:rPr>
        <w:t>.)</w:t>
      </w:r>
    </w:p>
    <w:p w14:paraId="3C25DB14" w14:textId="77777777" w:rsidR="00E512B8" w:rsidRPr="006312BB" w:rsidRDefault="00E512B8" w:rsidP="006312BB">
      <w:pPr>
        <w:spacing w:after="120"/>
        <w:rPr>
          <w:rFonts w:asciiTheme="minorHAnsi" w:hAnsiTheme="minorHAnsi" w:cstheme="minorHAnsi"/>
          <w:color w:val="000000" w:themeColor="text1"/>
        </w:rPr>
      </w:pPr>
    </w:p>
    <w:p w14:paraId="135259CC" w14:textId="77777777" w:rsidR="004268AC" w:rsidRPr="004268AC" w:rsidRDefault="00053848" w:rsidP="004268AC">
      <w:pPr>
        <w:pStyle w:val="Heading2"/>
        <w:spacing w:after="240"/>
        <w:rPr>
          <w:rFonts w:asciiTheme="minorHAnsi" w:hAnsiTheme="minorHAnsi" w:cstheme="minorHAnsi"/>
          <w:color w:val="000000" w:themeColor="text1"/>
          <w:sz w:val="22"/>
        </w:rPr>
      </w:pPr>
      <w:bookmarkStart w:id="288" w:name="_Toc450205446"/>
      <w:bookmarkStart w:id="289" w:name="_Toc132973076"/>
      <w:bookmarkStart w:id="290" w:name="_Toc162364151"/>
      <w:r w:rsidRPr="006312BB">
        <w:rPr>
          <w:rFonts w:asciiTheme="minorHAnsi" w:hAnsiTheme="minorHAnsi" w:cstheme="minorHAnsi"/>
          <w:color w:val="000000" w:themeColor="text1"/>
          <w:sz w:val="22"/>
        </w:rPr>
        <w:t>Zakoni i provedbeni propisi</w:t>
      </w:r>
      <w:bookmarkEnd w:id="288"/>
      <w:bookmarkEnd w:id="289"/>
      <w:bookmarkEnd w:id="290"/>
      <w:r w:rsidRPr="006312BB">
        <w:rPr>
          <w:rFonts w:asciiTheme="minorHAnsi" w:hAnsiTheme="minorHAnsi" w:cstheme="minorHAnsi"/>
          <w:color w:val="000000" w:themeColor="text1"/>
          <w:sz w:val="22"/>
        </w:rPr>
        <w:t xml:space="preserve"> </w:t>
      </w:r>
    </w:p>
    <w:p w14:paraId="594B9E2E" w14:textId="77777777" w:rsidR="004268AC" w:rsidRPr="0014568B" w:rsidRDefault="004268AC" w:rsidP="004268AC">
      <w:pPr>
        <w:spacing w:after="240" w:line="276" w:lineRule="auto"/>
        <w:jc w:val="both"/>
        <w:rPr>
          <w:rFonts w:cstheme="minorHAnsi"/>
        </w:rPr>
      </w:pPr>
      <w:r w:rsidRPr="0014568B">
        <w:rPr>
          <w:rFonts w:cstheme="minorHAnsi"/>
        </w:rPr>
        <w:t>Zakon o zaštiti okoliša (Narodne novine, br. 80/13, 153/13, 78/15, 12/18, 118/18)</w:t>
      </w:r>
    </w:p>
    <w:p w14:paraId="450037F5" w14:textId="77777777" w:rsidR="004268AC" w:rsidRPr="0014568B" w:rsidRDefault="004268AC" w:rsidP="004268AC">
      <w:pPr>
        <w:spacing w:after="240" w:line="276" w:lineRule="auto"/>
        <w:jc w:val="both"/>
        <w:rPr>
          <w:rFonts w:cstheme="minorHAnsi"/>
        </w:rPr>
      </w:pPr>
      <w:r w:rsidRPr="0014568B">
        <w:rPr>
          <w:rFonts w:cstheme="minorHAnsi"/>
        </w:rPr>
        <w:t>Zakon o prostornom uređenju (</w:t>
      </w:r>
      <w:r w:rsidR="00D45E5D" w:rsidRPr="00945E2A">
        <w:rPr>
          <w:rFonts w:asciiTheme="minorHAnsi" w:hAnsiTheme="minorHAnsi" w:cstheme="minorHAnsi"/>
          <w:shd w:val="clear" w:color="auto" w:fill="FFFFFF"/>
        </w:rPr>
        <w:t>Narodne novine</w:t>
      </w:r>
      <w:r w:rsidR="00D45E5D" w:rsidRPr="00945E2A">
        <w:rPr>
          <w:rFonts w:asciiTheme="minorHAnsi" w:hAnsiTheme="minorHAnsi" w:cstheme="minorHAnsi"/>
          <w:color w:val="232323"/>
          <w:shd w:val="clear" w:color="auto" w:fill="FFFFFF"/>
        </w:rPr>
        <w:t>,</w:t>
      </w:r>
      <w:r w:rsidR="00D45E5D">
        <w:rPr>
          <w:rFonts w:asciiTheme="minorHAnsi" w:hAnsiTheme="minorHAnsi" w:cstheme="minorHAnsi"/>
          <w:color w:val="232323"/>
          <w:shd w:val="clear" w:color="auto" w:fill="FFFFFF"/>
        </w:rPr>
        <w:t xml:space="preserve"> br.</w:t>
      </w:r>
      <w:r w:rsidR="00D45E5D" w:rsidRPr="00945E2A">
        <w:rPr>
          <w:rFonts w:asciiTheme="minorHAnsi" w:hAnsiTheme="minorHAnsi" w:cstheme="minorHAnsi"/>
          <w:color w:val="232323"/>
          <w:shd w:val="clear" w:color="auto" w:fill="FFFFFF"/>
        </w:rPr>
        <w:t xml:space="preserve"> </w:t>
      </w:r>
      <w:r w:rsidR="00D45E5D" w:rsidRPr="00945E2A">
        <w:rPr>
          <w:rFonts w:asciiTheme="minorHAnsi" w:hAnsiTheme="minorHAnsi" w:cstheme="minorHAnsi"/>
        </w:rPr>
        <w:t>153/13, 65/17, 114/18, 39/19</w:t>
      </w:r>
      <w:r w:rsidR="00D45E5D">
        <w:rPr>
          <w:rFonts w:asciiTheme="minorHAnsi" w:hAnsiTheme="minorHAnsi" w:cstheme="minorHAnsi"/>
        </w:rPr>
        <w:t>,</w:t>
      </w:r>
      <w:r w:rsidR="00D45E5D" w:rsidRPr="00945E2A">
        <w:rPr>
          <w:rFonts w:asciiTheme="minorHAnsi" w:hAnsiTheme="minorHAnsi" w:cstheme="minorHAnsi"/>
        </w:rPr>
        <w:t xml:space="preserve"> 98/19</w:t>
      </w:r>
      <w:r w:rsidR="00D45E5D">
        <w:rPr>
          <w:rFonts w:asciiTheme="minorHAnsi" w:hAnsiTheme="minorHAnsi" w:cstheme="minorHAnsi"/>
        </w:rPr>
        <w:t xml:space="preserve"> i 67/23</w:t>
      </w:r>
      <w:r w:rsidRPr="0014568B">
        <w:rPr>
          <w:rFonts w:cstheme="minorHAnsi"/>
        </w:rPr>
        <w:t>)</w:t>
      </w:r>
    </w:p>
    <w:p w14:paraId="346F8566" w14:textId="77777777" w:rsidR="004268AC" w:rsidRPr="0014568B" w:rsidRDefault="004268AC" w:rsidP="004268AC">
      <w:pPr>
        <w:spacing w:after="240" w:line="276" w:lineRule="auto"/>
        <w:jc w:val="both"/>
        <w:rPr>
          <w:rFonts w:cstheme="minorHAnsi"/>
        </w:rPr>
      </w:pPr>
      <w:r w:rsidRPr="0014568B">
        <w:rPr>
          <w:rFonts w:cstheme="minorHAnsi"/>
        </w:rPr>
        <w:t>Zakon o pravu na pristup informacijama (Narodne novine, br. 25/13, 85/15, 69/22)</w:t>
      </w:r>
    </w:p>
    <w:p w14:paraId="355D7A43" w14:textId="77777777" w:rsidR="004268AC" w:rsidRPr="0014568B" w:rsidRDefault="004268AC" w:rsidP="004268AC">
      <w:pPr>
        <w:spacing w:after="240" w:line="276" w:lineRule="auto"/>
        <w:jc w:val="both"/>
        <w:rPr>
          <w:rFonts w:cstheme="minorHAnsi"/>
        </w:rPr>
      </w:pPr>
      <w:r w:rsidRPr="0014568B">
        <w:rPr>
          <w:rFonts w:cstheme="minorHAnsi"/>
        </w:rPr>
        <w:t>Zakon o procjeni učinaka propisa (Narodne novine, br. 44/17)</w:t>
      </w:r>
    </w:p>
    <w:p w14:paraId="5E283EDE" w14:textId="77777777" w:rsidR="004268AC" w:rsidRPr="0014568B" w:rsidRDefault="004268AC" w:rsidP="004268AC">
      <w:pPr>
        <w:spacing w:after="240" w:line="276" w:lineRule="auto"/>
        <w:jc w:val="both"/>
        <w:rPr>
          <w:rFonts w:cstheme="minorHAnsi"/>
        </w:rPr>
      </w:pPr>
      <w:r w:rsidRPr="0014568B">
        <w:rPr>
          <w:rFonts w:cstheme="minorHAnsi"/>
        </w:rPr>
        <w:t>Zakon o uspostavi institucionalnog okvira za provedbu europskih strukturnih i investicijskih fondova u Republici Hrvatskoj u financijskom razdoblju 2014. - 2020. (Narodne novine, br. 92/14)</w:t>
      </w:r>
    </w:p>
    <w:p w14:paraId="4900C561" w14:textId="77777777" w:rsidR="004268AC" w:rsidRPr="0014568B" w:rsidRDefault="004268AC" w:rsidP="004268AC">
      <w:pPr>
        <w:spacing w:after="240" w:line="276" w:lineRule="auto"/>
        <w:jc w:val="both"/>
        <w:rPr>
          <w:rFonts w:cstheme="minorHAnsi"/>
        </w:rPr>
      </w:pPr>
      <w:r w:rsidRPr="0014568B">
        <w:rPr>
          <w:rFonts w:cstheme="minorHAnsi"/>
        </w:rPr>
        <w:t>Zakon o koncesijama (Narodne novine, br. 69/17, 107/20)</w:t>
      </w:r>
    </w:p>
    <w:p w14:paraId="3DA1084F" w14:textId="77777777" w:rsidR="004268AC" w:rsidRPr="0014568B" w:rsidRDefault="004268AC" w:rsidP="004268AC">
      <w:pPr>
        <w:spacing w:after="240" w:line="276" w:lineRule="auto"/>
        <w:jc w:val="both"/>
        <w:rPr>
          <w:rFonts w:cstheme="minorHAnsi"/>
        </w:rPr>
      </w:pPr>
      <w:r w:rsidRPr="0014568B">
        <w:rPr>
          <w:rFonts w:cstheme="minorHAnsi"/>
        </w:rPr>
        <w:t>Zakon o hidrografskoj djelatnosti (Narodne novine, br. 68/98, 110/98, 163/03, 71/14)</w:t>
      </w:r>
    </w:p>
    <w:p w14:paraId="65C89204"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državnoj izmjeri i katastru nekretnina (Narodne novine, br. 112/18, 39/22)</w:t>
      </w:r>
    </w:p>
    <w:p w14:paraId="5A96A30E"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zaštiti prirode (</w:t>
      </w:r>
      <w:r w:rsidR="00E22212" w:rsidRPr="00945E2A">
        <w:rPr>
          <w:rFonts w:asciiTheme="minorHAnsi" w:hAnsiTheme="minorHAnsi" w:cstheme="minorHAnsi"/>
        </w:rPr>
        <w:t>Narodne novine, br. 80/13, 15/18, 14/19</w:t>
      </w:r>
      <w:r w:rsidR="0091753C">
        <w:rPr>
          <w:rFonts w:asciiTheme="minorHAnsi" w:hAnsiTheme="minorHAnsi" w:cstheme="minorHAnsi"/>
        </w:rPr>
        <w:t xml:space="preserve"> i</w:t>
      </w:r>
      <w:r w:rsidR="0046140C">
        <w:rPr>
          <w:rFonts w:asciiTheme="minorHAnsi" w:hAnsiTheme="minorHAnsi" w:cstheme="minorHAnsi"/>
        </w:rPr>
        <w:t xml:space="preserve"> </w:t>
      </w:r>
      <w:r w:rsidR="00E22212" w:rsidRPr="00945E2A">
        <w:rPr>
          <w:rFonts w:asciiTheme="minorHAnsi" w:hAnsiTheme="minorHAnsi" w:cstheme="minorHAnsi"/>
        </w:rPr>
        <w:t>127/19</w:t>
      </w:r>
      <w:r w:rsidRPr="0014568B">
        <w:rPr>
          <w:rFonts w:cstheme="minorHAnsi"/>
        </w:rPr>
        <w:t>)</w:t>
      </w:r>
    </w:p>
    <w:p w14:paraId="5FFA36BC"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vodama (Narodne novine, br. 66/19, 84/21, 47/23)</w:t>
      </w:r>
    </w:p>
    <w:p w14:paraId="1D12C4A8"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hrani (Narodne novine, br. 81/2013, 14/2014, 30/2015)</w:t>
      </w:r>
    </w:p>
    <w:p w14:paraId="740F2C42"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Pomorski zakonik (Narodne novine, br. 181/04, 76/07, 146/08, 61/11., 56/13, 26/15, 17/19)</w:t>
      </w:r>
    </w:p>
    <w:p w14:paraId="0521C7E8"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 xml:space="preserve">Zakon o pomorskom dobru i morskim lukama (Narodne novine, br. </w:t>
      </w:r>
      <w:r w:rsidR="009125D7">
        <w:rPr>
          <w:rFonts w:asciiTheme="minorHAnsi" w:hAnsiTheme="minorHAnsi" w:cstheme="minorHAnsi"/>
        </w:rPr>
        <w:t>83/23</w:t>
      </w:r>
      <w:r w:rsidRPr="0014568B">
        <w:rPr>
          <w:rFonts w:cstheme="minorHAnsi"/>
        </w:rPr>
        <w:t>)</w:t>
      </w:r>
    </w:p>
    <w:p w14:paraId="7BFEC05B"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nacionalnoj infrastrukturi prostornih podataka (Narodne novine, br. 56/13, 52/18, 50/20)</w:t>
      </w:r>
    </w:p>
    <w:p w14:paraId="77266249" w14:textId="0A2A328E" w:rsidR="004268AC" w:rsidRPr="0014568B" w:rsidRDefault="004268AC" w:rsidP="004268AC">
      <w:pPr>
        <w:tabs>
          <w:tab w:val="left" w:pos="7815"/>
        </w:tabs>
        <w:spacing w:after="240" w:line="276" w:lineRule="auto"/>
        <w:jc w:val="both"/>
        <w:rPr>
          <w:rFonts w:cstheme="minorHAnsi"/>
        </w:rPr>
      </w:pPr>
      <w:r w:rsidRPr="0014568B">
        <w:rPr>
          <w:rFonts w:cstheme="minorHAnsi"/>
        </w:rPr>
        <w:t>Zakonu o službenoj statistici (Narodne novine, br. 25/20)</w:t>
      </w:r>
    </w:p>
    <w:p w14:paraId="169574D8" w14:textId="2F0334F5" w:rsidR="004268AC" w:rsidRPr="0014568B" w:rsidRDefault="004268AC" w:rsidP="004268AC">
      <w:pPr>
        <w:tabs>
          <w:tab w:val="left" w:pos="7815"/>
        </w:tabs>
        <w:spacing w:after="240" w:line="276" w:lineRule="auto"/>
        <w:jc w:val="both"/>
        <w:rPr>
          <w:rFonts w:cstheme="minorHAnsi"/>
        </w:rPr>
      </w:pPr>
      <w:r w:rsidRPr="0014568B">
        <w:rPr>
          <w:rFonts w:cstheme="minorHAnsi"/>
        </w:rPr>
        <w:t>Zakon o morskom ribarstvu (Narodne novine, br. 62/17, 130/17, 14/19</w:t>
      </w:r>
      <w:r w:rsidR="00D424CB">
        <w:rPr>
          <w:rFonts w:cstheme="minorHAnsi"/>
        </w:rPr>
        <w:t>,</w:t>
      </w:r>
      <w:r w:rsidR="005A2B32">
        <w:rPr>
          <w:rFonts w:cstheme="minorHAnsi"/>
        </w:rPr>
        <w:t xml:space="preserve"> 30/2</w:t>
      </w:r>
      <w:r w:rsidR="00906810">
        <w:rPr>
          <w:rFonts w:cstheme="minorHAnsi"/>
        </w:rPr>
        <w:t>3</w:t>
      </w:r>
      <w:r w:rsidR="00D424CB">
        <w:rPr>
          <w:rFonts w:cstheme="minorHAnsi"/>
        </w:rPr>
        <w:t xml:space="preserve"> i 14/24</w:t>
      </w:r>
      <w:r w:rsidRPr="0014568B">
        <w:rPr>
          <w:rFonts w:cstheme="minorHAnsi"/>
        </w:rPr>
        <w:t>)</w:t>
      </w:r>
    </w:p>
    <w:p w14:paraId="7EB052B7" w14:textId="67DE5203" w:rsidR="004268AC" w:rsidRPr="0014568B" w:rsidRDefault="004268AC" w:rsidP="004268AC">
      <w:pPr>
        <w:tabs>
          <w:tab w:val="left" w:pos="7815"/>
        </w:tabs>
        <w:spacing w:after="240" w:line="276" w:lineRule="auto"/>
        <w:jc w:val="both"/>
        <w:rPr>
          <w:rFonts w:cstheme="minorHAnsi"/>
        </w:rPr>
      </w:pPr>
      <w:r w:rsidRPr="0014568B">
        <w:rPr>
          <w:rFonts w:cstheme="minorHAnsi"/>
        </w:rPr>
        <w:t>Zakon o sustavu državne uprave (Narodne novine, br. 66/19)</w:t>
      </w:r>
    </w:p>
    <w:p w14:paraId="4D6224ED" w14:textId="71ACA21A" w:rsidR="004268AC" w:rsidRDefault="004268AC" w:rsidP="004268AC">
      <w:pPr>
        <w:tabs>
          <w:tab w:val="left" w:pos="7815"/>
        </w:tabs>
        <w:spacing w:after="240" w:line="276" w:lineRule="auto"/>
        <w:jc w:val="both"/>
        <w:rPr>
          <w:rFonts w:cstheme="minorHAnsi"/>
        </w:rPr>
      </w:pPr>
      <w:r w:rsidRPr="0014568B">
        <w:rPr>
          <w:rFonts w:cstheme="minorHAnsi"/>
        </w:rPr>
        <w:t xml:space="preserve">Zakon o državnim službenicima (Narodne novine, br. </w:t>
      </w:r>
      <w:r w:rsidR="00DB75DE">
        <w:rPr>
          <w:rFonts w:cstheme="minorHAnsi"/>
        </w:rPr>
        <w:t>155/23</w:t>
      </w:r>
      <w:r w:rsidRPr="00C96BD0">
        <w:rPr>
          <w:rFonts w:cstheme="minorHAnsi"/>
        </w:rPr>
        <w:t>)</w:t>
      </w:r>
    </w:p>
    <w:p w14:paraId="1924A1CD" w14:textId="5F2ABE4E" w:rsidR="00DB75DE" w:rsidRPr="0014568B" w:rsidRDefault="00DB75DE" w:rsidP="004268AC">
      <w:pPr>
        <w:tabs>
          <w:tab w:val="left" w:pos="7815"/>
        </w:tabs>
        <w:spacing w:after="240" w:line="276" w:lineRule="auto"/>
        <w:jc w:val="both"/>
        <w:rPr>
          <w:rFonts w:cstheme="minorHAnsi"/>
        </w:rPr>
      </w:pPr>
      <w:r>
        <w:rPr>
          <w:rFonts w:cstheme="minorHAnsi"/>
        </w:rPr>
        <w:t>Zakon o instrumentima politike boljih propisa (Narodne novine, br. 155/23)</w:t>
      </w:r>
    </w:p>
    <w:p w14:paraId="492F680C"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gradnji (Narodne novine, br. 153/13, 20/17, 39/19, 125/19)</w:t>
      </w:r>
    </w:p>
    <w:p w14:paraId="3AB766EE" w14:textId="5D7B2EAA" w:rsidR="004268AC" w:rsidRPr="0014568B" w:rsidRDefault="004268AC" w:rsidP="004268AC">
      <w:pPr>
        <w:tabs>
          <w:tab w:val="left" w:pos="7815"/>
        </w:tabs>
        <w:spacing w:after="240" w:line="276" w:lineRule="auto"/>
        <w:jc w:val="both"/>
        <w:rPr>
          <w:rFonts w:cstheme="minorHAnsi"/>
        </w:rPr>
      </w:pPr>
      <w:r w:rsidRPr="0014568B">
        <w:rPr>
          <w:rFonts w:cstheme="minorHAnsi"/>
        </w:rPr>
        <w:t>Zakon o državnom inspektoratu (Narodne novine, br. 115/18</w:t>
      </w:r>
      <w:r w:rsidR="00906810">
        <w:rPr>
          <w:rFonts w:cstheme="minorHAnsi"/>
        </w:rPr>
        <w:t xml:space="preserve">, </w:t>
      </w:r>
      <w:hyperlink r:id="rId65" w:tgtFrame="_blank" w:history="1">
        <w:r w:rsidR="00906810" w:rsidRPr="00C96BD0">
          <w:rPr>
            <w:rStyle w:val="Hyperlink"/>
            <w:rFonts w:cstheme="minorHAnsi"/>
            <w:color w:val="auto"/>
            <w:u w:val="none"/>
          </w:rPr>
          <w:t>117/21</w:t>
        </w:r>
      </w:hyperlink>
      <w:r w:rsidR="00906810" w:rsidRPr="00C96BD0">
        <w:rPr>
          <w:rFonts w:cstheme="minorHAnsi"/>
        </w:rPr>
        <w:t>, </w:t>
      </w:r>
      <w:hyperlink r:id="rId66" w:tgtFrame="_blank" w:history="1">
        <w:r w:rsidR="00906810" w:rsidRPr="00C96BD0">
          <w:rPr>
            <w:rStyle w:val="Hyperlink"/>
            <w:rFonts w:cstheme="minorHAnsi"/>
            <w:color w:val="auto"/>
            <w:u w:val="none"/>
          </w:rPr>
          <w:t>67/23</w:t>
        </w:r>
      </w:hyperlink>
      <w:r w:rsidRPr="00C96BD0">
        <w:rPr>
          <w:rFonts w:cstheme="minorHAnsi"/>
        </w:rPr>
        <w:t>)</w:t>
      </w:r>
    </w:p>
    <w:p w14:paraId="28F498BF"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gospodarenju otpadom (Narodne novine, br. 84/21)</w:t>
      </w:r>
    </w:p>
    <w:p w14:paraId="4A949A86" w14:textId="4C551ACC" w:rsidR="004268AC" w:rsidRPr="0014568B" w:rsidRDefault="004268AC" w:rsidP="004268AC">
      <w:pPr>
        <w:tabs>
          <w:tab w:val="left" w:pos="7815"/>
        </w:tabs>
        <w:spacing w:after="240" w:line="276" w:lineRule="auto"/>
        <w:jc w:val="both"/>
        <w:rPr>
          <w:rFonts w:cstheme="minorHAnsi"/>
        </w:rPr>
      </w:pPr>
      <w:r w:rsidRPr="0014568B">
        <w:rPr>
          <w:rFonts w:cstheme="minorHAnsi"/>
        </w:rPr>
        <w:t>Zakon o fondu za zaštitu okoliša i energetsk</w:t>
      </w:r>
      <w:r w:rsidR="00906810">
        <w:rPr>
          <w:rFonts w:cstheme="minorHAnsi"/>
        </w:rPr>
        <w:t>u</w:t>
      </w:r>
      <w:r w:rsidRPr="0014568B">
        <w:rPr>
          <w:rFonts w:cstheme="minorHAnsi"/>
        </w:rPr>
        <w:t xml:space="preserve"> učinkovitost (Narodne novine, br. 107/03, 144/12)</w:t>
      </w:r>
    </w:p>
    <w:p w14:paraId="41F8D6EE" w14:textId="336CC253" w:rsidR="004268AC" w:rsidRPr="0014568B" w:rsidRDefault="004268AC" w:rsidP="004268AC">
      <w:pPr>
        <w:tabs>
          <w:tab w:val="left" w:pos="7815"/>
        </w:tabs>
        <w:spacing w:after="240" w:line="276" w:lineRule="auto"/>
        <w:jc w:val="both"/>
        <w:rPr>
          <w:rFonts w:cstheme="minorHAnsi"/>
        </w:rPr>
      </w:pPr>
      <w:r w:rsidRPr="0014568B">
        <w:rPr>
          <w:rFonts w:cstheme="minorHAnsi"/>
        </w:rPr>
        <w:t>Zakon o sprječavanju unošenja i širenja stranih te invazivnih vrsta i upravljanju njima (Narodne novine, br. 15/18</w:t>
      </w:r>
      <w:r w:rsidR="00906810">
        <w:rPr>
          <w:rFonts w:cstheme="minorHAnsi"/>
        </w:rPr>
        <w:t>,</w:t>
      </w:r>
      <w:r w:rsidRPr="0014568B">
        <w:rPr>
          <w:rFonts w:cstheme="minorHAnsi"/>
        </w:rPr>
        <w:t xml:space="preserve"> 14/19);</w:t>
      </w:r>
    </w:p>
    <w:p w14:paraId="025A308C" w14:textId="77777777" w:rsidR="004268AC" w:rsidRPr="0014568B" w:rsidRDefault="004268AC" w:rsidP="004268AC">
      <w:pPr>
        <w:tabs>
          <w:tab w:val="left" w:pos="7815"/>
        </w:tabs>
        <w:spacing w:after="240" w:line="276" w:lineRule="auto"/>
        <w:jc w:val="both"/>
        <w:rPr>
          <w:rFonts w:cstheme="minorHAnsi"/>
        </w:rPr>
      </w:pPr>
      <w:r w:rsidRPr="0014568B">
        <w:rPr>
          <w:rFonts w:cstheme="minorHAnsi"/>
        </w:rPr>
        <w:t>Zakon o klimatskim promjenama i zaštiti ozonskog sloja (Narodne novine, br. 127/19)</w:t>
      </w:r>
    </w:p>
    <w:p w14:paraId="5905144B" w14:textId="56FD35B9" w:rsidR="004268AC" w:rsidRPr="0014568B" w:rsidRDefault="004268AC" w:rsidP="004268AC">
      <w:pPr>
        <w:tabs>
          <w:tab w:val="left" w:pos="7815"/>
        </w:tabs>
        <w:spacing w:after="240" w:line="276" w:lineRule="auto"/>
        <w:jc w:val="both"/>
        <w:rPr>
          <w:rFonts w:cstheme="minorHAnsi"/>
        </w:rPr>
      </w:pPr>
      <w:r w:rsidRPr="0014568B">
        <w:rPr>
          <w:rFonts w:cstheme="minorHAnsi"/>
        </w:rPr>
        <w:t>Zakon o akvakulturi (Narodne novine, br. 130/17, 111/18</w:t>
      </w:r>
      <w:r w:rsidR="005A2B32">
        <w:rPr>
          <w:rFonts w:cstheme="minorHAnsi"/>
        </w:rPr>
        <w:t xml:space="preserve">, </w:t>
      </w:r>
      <w:r w:rsidRPr="0014568B">
        <w:rPr>
          <w:rFonts w:cstheme="minorHAnsi"/>
        </w:rPr>
        <w:t>144/20</w:t>
      </w:r>
      <w:r w:rsidR="0093595F">
        <w:rPr>
          <w:rFonts w:cstheme="minorHAnsi"/>
        </w:rPr>
        <w:t>,</w:t>
      </w:r>
      <w:r w:rsidR="005A2B32">
        <w:rPr>
          <w:rFonts w:cstheme="minorHAnsi"/>
        </w:rPr>
        <w:t xml:space="preserve"> 30/23</w:t>
      </w:r>
      <w:r w:rsidR="0093595F">
        <w:rPr>
          <w:rFonts w:cstheme="minorHAnsi"/>
        </w:rPr>
        <w:t xml:space="preserve"> i 14/24</w:t>
      </w:r>
      <w:r w:rsidRPr="0014568B">
        <w:rPr>
          <w:rFonts w:cstheme="minorHAnsi"/>
        </w:rPr>
        <w:t>)</w:t>
      </w:r>
    </w:p>
    <w:p w14:paraId="198D860E" w14:textId="77777777" w:rsidR="004268AC" w:rsidRDefault="004268AC" w:rsidP="004268AC">
      <w:pPr>
        <w:tabs>
          <w:tab w:val="left" w:pos="7815"/>
        </w:tabs>
        <w:spacing w:after="240" w:line="276" w:lineRule="auto"/>
        <w:jc w:val="both"/>
        <w:rPr>
          <w:rFonts w:cstheme="minorHAnsi"/>
        </w:rPr>
      </w:pPr>
      <w:r w:rsidRPr="0014568B">
        <w:rPr>
          <w:rFonts w:cstheme="minorHAnsi"/>
        </w:rPr>
        <w:t xml:space="preserve">Zakon o regionalnom razvoju Republike Hrvatske (Narodne novine, br. 147/14, 123/17, 118/18) </w:t>
      </w:r>
    </w:p>
    <w:p w14:paraId="655C8067" w14:textId="37D20341" w:rsidR="005A2B32" w:rsidRPr="0014568B" w:rsidRDefault="005A2B32" w:rsidP="004268AC">
      <w:pPr>
        <w:tabs>
          <w:tab w:val="left" w:pos="7815"/>
        </w:tabs>
        <w:spacing w:after="240" w:line="276" w:lineRule="auto"/>
        <w:jc w:val="both"/>
        <w:rPr>
          <w:rFonts w:cstheme="minorHAnsi"/>
        </w:rPr>
      </w:pPr>
      <w:r w:rsidRPr="005A2B32">
        <w:rPr>
          <w:rFonts w:cstheme="minorHAnsi"/>
        </w:rPr>
        <w:t>Zakon o zaštiti zraka (Narodne novine, br. 127/19, 57/22</w:t>
      </w:r>
      <w:r w:rsidR="001D0EA0">
        <w:rPr>
          <w:rFonts w:cstheme="minorHAnsi"/>
        </w:rPr>
        <w:t>)</w:t>
      </w:r>
    </w:p>
    <w:p w14:paraId="28B6EDE6" w14:textId="77777777" w:rsidR="004268AC" w:rsidRPr="0014568B" w:rsidRDefault="004268AC" w:rsidP="004268AC">
      <w:pPr>
        <w:spacing w:after="240" w:line="276" w:lineRule="auto"/>
        <w:jc w:val="both"/>
        <w:rPr>
          <w:rFonts w:cstheme="minorHAnsi"/>
        </w:rPr>
      </w:pPr>
      <w:r w:rsidRPr="0014568B">
        <w:rPr>
          <w:rFonts w:cstheme="minorHAnsi"/>
        </w:rPr>
        <w:t>Uredba o izradi i provedbi dokumenta Strategije upravljanja morskim okolišem i obalnim područjem (Narodne novine, br. 112/14, 39/17 i 112/18)</w:t>
      </w:r>
    </w:p>
    <w:p w14:paraId="0CD15B69" w14:textId="77777777" w:rsidR="004268AC" w:rsidRPr="0014568B" w:rsidRDefault="004268AC" w:rsidP="004268AC">
      <w:pPr>
        <w:spacing w:after="240" w:line="276" w:lineRule="auto"/>
        <w:jc w:val="both"/>
        <w:rPr>
          <w:rFonts w:cstheme="minorHAnsi"/>
        </w:rPr>
      </w:pPr>
      <w:r w:rsidRPr="0014568B">
        <w:rPr>
          <w:rFonts w:cstheme="minorHAnsi"/>
        </w:rPr>
        <w:t>Uredba o provedbi postupka procjene učinaka propisa (Narodne novine, br. 52/17)</w:t>
      </w:r>
    </w:p>
    <w:p w14:paraId="56AC903A" w14:textId="77777777" w:rsidR="004268AC" w:rsidRPr="0014568B" w:rsidRDefault="004268AC" w:rsidP="004268AC">
      <w:pPr>
        <w:spacing w:after="240" w:line="276" w:lineRule="auto"/>
        <w:jc w:val="both"/>
        <w:rPr>
          <w:rFonts w:cstheme="minorHAnsi"/>
        </w:rPr>
      </w:pPr>
      <w:r w:rsidRPr="0014568B">
        <w:rPr>
          <w:rFonts w:cstheme="minorHAnsi"/>
        </w:rPr>
        <w:t>Uredba o informiranju i sudjelovanju javnosti i zainteresirane javnosti u pitanjima zaštite okoliša (Narodne novine, br. 64/08)</w:t>
      </w:r>
    </w:p>
    <w:p w14:paraId="3525ED0B" w14:textId="77777777" w:rsidR="004268AC" w:rsidRPr="0014568B" w:rsidRDefault="004268AC" w:rsidP="004268AC">
      <w:pPr>
        <w:spacing w:after="240" w:line="276" w:lineRule="auto"/>
        <w:jc w:val="both"/>
        <w:rPr>
          <w:rFonts w:cstheme="minorHAnsi"/>
        </w:rPr>
      </w:pPr>
      <w:r w:rsidRPr="0014568B">
        <w:rPr>
          <w:rFonts w:cstheme="minorHAnsi"/>
        </w:rPr>
        <w:t>Uredba o procjeni utjecaja zahvata na okoliš (Narodne novine, br. 61/14, 3/17)</w:t>
      </w:r>
    </w:p>
    <w:p w14:paraId="0B038F06" w14:textId="77777777" w:rsidR="004268AC" w:rsidRPr="0014568B" w:rsidRDefault="004268AC" w:rsidP="004268AC">
      <w:pPr>
        <w:spacing w:after="240" w:line="276" w:lineRule="auto"/>
        <w:jc w:val="both"/>
        <w:rPr>
          <w:rFonts w:cstheme="minorHAnsi"/>
        </w:rPr>
      </w:pPr>
      <w:r w:rsidRPr="0014568B">
        <w:rPr>
          <w:rFonts w:cstheme="minorHAnsi"/>
        </w:rPr>
        <w:t>Uredba o strateškoj procjeni utjecaja strategije, plana i programa na okoliš (Narodne novine, br. 3/17)</w:t>
      </w:r>
    </w:p>
    <w:p w14:paraId="22928C5C" w14:textId="4399A007" w:rsidR="004268AC" w:rsidRDefault="004268AC" w:rsidP="004268AC">
      <w:pPr>
        <w:spacing w:after="240" w:line="276" w:lineRule="auto"/>
        <w:jc w:val="both"/>
        <w:rPr>
          <w:rFonts w:cstheme="minorHAnsi"/>
        </w:rPr>
      </w:pPr>
      <w:r w:rsidRPr="0014568B">
        <w:rPr>
          <w:rFonts w:cstheme="minorHAnsi"/>
        </w:rPr>
        <w:t>Uredb</w:t>
      </w:r>
      <w:r w:rsidR="001D0EA0">
        <w:rPr>
          <w:rFonts w:cstheme="minorHAnsi"/>
        </w:rPr>
        <w:t>a</w:t>
      </w:r>
      <w:r w:rsidRPr="0014568B">
        <w:rPr>
          <w:rFonts w:cstheme="minorHAnsi"/>
        </w:rPr>
        <w:t xml:space="preserve"> o tijelima u sustavima upravljanja i kontrole za provedbu programa kojima se podržava cilj »Europska teritorijalna suradnja« u financijskom razdoblju 2014. – 2020. (Narodne novine, br. 120/14, 2/19)</w:t>
      </w:r>
    </w:p>
    <w:p w14:paraId="6B1F5B38" w14:textId="77777777" w:rsidR="004268AC" w:rsidRPr="0014568B" w:rsidRDefault="004268AC" w:rsidP="004268AC">
      <w:pPr>
        <w:spacing w:after="240" w:line="276" w:lineRule="auto"/>
        <w:jc w:val="both"/>
        <w:rPr>
          <w:rFonts w:cstheme="minorHAnsi"/>
        </w:rPr>
      </w:pPr>
      <w:r w:rsidRPr="0014568B">
        <w:rPr>
          <w:rFonts w:cstheme="minorHAnsi"/>
        </w:rPr>
        <w:t>Uredba o određivanju građevina, drugih zahvata u prostoru i površina državnog i područnog (regionalnog) značaja (Narodne novine, br. 37/14, 154/14, 30/21)</w:t>
      </w:r>
    </w:p>
    <w:p w14:paraId="2CFB5D38" w14:textId="2A63F0FA" w:rsidR="004268AC" w:rsidRPr="0014568B" w:rsidRDefault="004268AC" w:rsidP="004268AC">
      <w:pPr>
        <w:spacing w:after="240" w:line="276" w:lineRule="auto"/>
        <w:jc w:val="both"/>
        <w:rPr>
          <w:rFonts w:cstheme="minorHAnsi"/>
        </w:rPr>
      </w:pPr>
      <w:r w:rsidRPr="0014568B">
        <w:rPr>
          <w:rFonts w:cstheme="minorHAnsi"/>
        </w:rPr>
        <w:t>Uredba o standardu kakvoće voda (Narodne novine, br. 96/19</w:t>
      </w:r>
      <w:r w:rsidR="00FB15DC">
        <w:rPr>
          <w:rFonts w:cstheme="minorHAnsi"/>
        </w:rPr>
        <w:t xml:space="preserve">, </w:t>
      </w:r>
      <w:r w:rsidR="00FB15DC" w:rsidRPr="00FB15DC">
        <w:rPr>
          <w:rFonts w:cstheme="minorHAnsi"/>
        </w:rPr>
        <w:t>20/2023</w:t>
      </w:r>
      <w:r w:rsidRPr="0014568B">
        <w:rPr>
          <w:rFonts w:cstheme="minorHAnsi"/>
        </w:rPr>
        <w:t>)</w:t>
      </w:r>
    </w:p>
    <w:p w14:paraId="4233FA25" w14:textId="77777777" w:rsidR="004268AC" w:rsidRPr="0014568B" w:rsidRDefault="004268AC" w:rsidP="004268AC">
      <w:pPr>
        <w:spacing w:after="240" w:line="276" w:lineRule="auto"/>
        <w:jc w:val="both"/>
        <w:rPr>
          <w:rFonts w:cstheme="minorHAnsi"/>
        </w:rPr>
      </w:pPr>
      <w:r w:rsidRPr="0014568B">
        <w:rPr>
          <w:rFonts w:cstheme="minorHAnsi"/>
        </w:rPr>
        <w:t>Uredba o informacijskom sustavu prostornog uređenja (Narodne novine, br. 115/15)</w:t>
      </w:r>
    </w:p>
    <w:p w14:paraId="5F103E3F" w14:textId="77777777" w:rsidR="004268AC" w:rsidRPr="0014568B" w:rsidRDefault="004268AC" w:rsidP="004268AC">
      <w:pPr>
        <w:spacing w:after="240" w:line="276" w:lineRule="auto"/>
        <w:jc w:val="both"/>
        <w:rPr>
          <w:rFonts w:cstheme="minorHAnsi"/>
        </w:rPr>
      </w:pPr>
      <w:r w:rsidRPr="0014568B">
        <w:rPr>
          <w:rFonts w:cstheme="minorHAnsi"/>
        </w:rPr>
        <w:t>Uredba o Informacijskom sustavu zaštite okoliša (Narodne novine, br. 68/08)</w:t>
      </w:r>
    </w:p>
    <w:p w14:paraId="0D30EACE" w14:textId="77777777" w:rsidR="004268AC" w:rsidRPr="0014568B" w:rsidRDefault="004268AC" w:rsidP="004268AC">
      <w:pPr>
        <w:spacing w:after="240" w:line="276" w:lineRule="auto"/>
        <w:jc w:val="both"/>
        <w:rPr>
          <w:rFonts w:cstheme="minorHAnsi"/>
        </w:rPr>
      </w:pPr>
      <w:r w:rsidRPr="0014568B">
        <w:rPr>
          <w:rFonts w:cstheme="minorHAnsi"/>
        </w:rPr>
        <w:t>Pravilnik o ocjeni prihvatljivosti za ekološku mrežu (Narodne novine, br. 146/14)</w:t>
      </w:r>
    </w:p>
    <w:p w14:paraId="28AC943D" w14:textId="77777777" w:rsidR="004268AC" w:rsidRPr="0014568B" w:rsidRDefault="004268AC" w:rsidP="004268AC">
      <w:pPr>
        <w:spacing w:after="240" w:line="276" w:lineRule="auto"/>
        <w:jc w:val="both"/>
        <w:rPr>
          <w:rFonts w:cstheme="minorHAnsi"/>
        </w:rPr>
      </w:pPr>
      <w:r w:rsidRPr="0014568B">
        <w:rPr>
          <w:rFonts w:cstheme="minorHAnsi"/>
        </w:rPr>
        <w:t>Pravilnik o sadržaju, mjerilima kartografskih prikaza, obveznim prostornim pokazateljima i standardu elaborata prostornih planova (Narodne novine, br. 106/98, 39/04, 45/04, 163/04, 9/11)</w:t>
      </w:r>
    </w:p>
    <w:p w14:paraId="7FBFB2DC" w14:textId="77777777" w:rsidR="004268AC" w:rsidRPr="0014568B" w:rsidRDefault="004268AC" w:rsidP="004268AC">
      <w:pPr>
        <w:spacing w:after="240" w:line="276" w:lineRule="auto"/>
        <w:jc w:val="both"/>
        <w:rPr>
          <w:rFonts w:cstheme="minorHAnsi"/>
        </w:rPr>
      </w:pPr>
      <w:r w:rsidRPr="0014568B">
        <w:rPr>
          <w:rFonts w:cstheme="minorHAnsi"/>
        </w:rPr>
        <w:t>Pravilnik o državnom planu prostornog razvoja (Narodne novine, br. 122/15)</w:t>
      </w:r>
    </w:p>
    <w:p w14:paraId="783DA5CB" w14:textId="77777777" w:rsidR="004268AC" w:rsidRPr="0014568B" w:rsidRDefault="004268AC" w:rsidP="004268AC">
      <w:pPr>
        <w:spacing w:after="240" w:line="276" w:lineRule="auto"/>
        <w:jc w:val="both"/>
        <w:rPr>
          <w:rFonts w:cstheme="minorHAnsi"/>
        </w:rPr>
      </w:pPr>
      <w:r w:rsidRPr="0014568B">
        <w:rPr>
          <w:rFonts w:cstheme="minorHAnsi"/>
        </w:rPr>
        <w:t>Pravilnik o sadržaju i obveznim prostornim pokazateljima izvješća o stanju u prostoru (Narodne novine, br. 48/14, 19/15)</w:t>
      </w:r>
    </w:p>
    <w:p w14:paraId="700E50F5" w14:textId="77777777" w:rsidR="004268AC" w:rsidRPr="0014568B" w:rsidRDefault="004268AC" w:rsidP="004268AC">
      <w:pPr>
        <w:spacing w:after="240" w:line="276" w:lineRule="auto"/>
        <w:jc w:val="both"/>
        <w:rPr>
          <w:rFonts w:cstheme="minorHAnsi"/>
        </w:rPr>
      </w:pPr>
      <w:r w:rsidRPr="0014568B">
        <w:rPr>
          <w:rFonts w:cstheme="minorHAnsi"/>
        </w:rPr>
        <w:t>Pravilnik o vrstama i sadržaju dozvola kojima se utvrđuju uvjeti ponovne uporabe informacija (Narodne novine, br. 67/17)</w:t>
      </w:r>
    </w:p>
    <w:p w14:paraId="7044BCB7" w14:textId="77777777" w:rsidR="004268AC" w:rsidRPr="0014568B" w:rsidRDefault="004268AC" w:rsidP="004268AC">
      <w:pPr>
        <w:spacing w:after="240" w:line="276" w:lineRule="auto"/>
        <w:jc w:val="both"/>
        <w:rPr>
          <w:rFonts w:cstheme="minorHAnsi"/>
        </w:rPr>
      </w:pPr>
      <w:r w:rsidRPr="0014568B">
        <w:rPr>
          <w:rFonts w:cstheme="minorHAnsi"/>
        </w:rPr>
        <w:t>Pravilnik o popisu stanišnih tipova, karti staništa te ugroženim i rijetkim stanišnim tipovima (Narodne novine, br. 88/14);</w:t>
      </w:r>
    </w:p>
    <w:p w14:paraId="1808A01C" w14:textId="77777777" w:rsidR="004268AC" w:rsidRPr="0014568B" w:rsidRDefault="004268AC" w:rsidP="004268AC">
      <w:pPr>
        <w:spacing w:after="240" w:line="276" w:lineRule="auto"/>
        <w:jc w:val="both"/>
        <w:rPr>
          <w:rFonts w:cstheme="minorHAnsi"/>
        </w:rPr>
      </w:pPr>
      <w:r w:rsidRPr="0014568B">
        <w:rPr>
          <w:rFonts w:cstheme="minorHAnsi"/>
        </w:rPr>
        <w:t>Pravilnik o popisu stanišnih tipova, karti staništa (Narodne novine, br. 27/21)</w:t>
      </w:r>
    </w:p>
    <w:p w14:paraId="1DF30DBE" w14:textId="77777777" w:rsidR="004268AC" w:rsidRPr="0014568B" w:rsidRDefault="004268AC" w:rsidP="004268AC">
      <w:pPr>
        <w:spacing w:after="240" w:line="276" w:lineRule="auto"/>
        <w:jc w:val="both"/>
        <w:rPr>
          <w:rFonts w:cstheme="minorHAnsi"/>
        </w:rPr>
      </w:pPr>
      <w:r w:rsidRPr="0014568B">
        <w:rPr>
          <w:rFonts w:cstheme="minorHAnsi"/>
        </w:rPr>
        <w:t>Pravilnik o strogo zaštićenim vrstama (Narodne novine, br. 144/13, 73/16)</w:t>
      </w:r>
    </w:p>
    <w:p w14:paraId="1062F503" w14:textId="77777777" w:rsidR="004268AC" w:rsidRPr="0014568B" w:rsidRDefault="004268AC" w:rsidP="004268AC">
      <w:pPr>
        <w:spacing w:after="240" w:line="276" w:lineRule="auto"/>
        <w:jc w:val="both"/>
        <w:rPr>
          <w:rFonts w:cstheme="minorHAnsi"/>
        </w:rPr>
      </w:pPr>
      <w:r w:rsidRPr="0014568B">
        <w:rPr>
          <w:rFonts w:cstheme="minorHAnsi"/>
        </w:rPr>
        <w:t>Pravilnik o uvjetima i načinu održavanja reda u lukama i na ostalim dijelovima unutarnjih morskih voda i teritorijalnog mora Republike Hrvatske (Narodne novine, br. 72/21)</w:t>
      </w:r>
    </w:p>
    <w:p w14:paraId="3F5E3667" w14:textId="77777777" w:rsidR="004268AC" w:rsidRPr="0014568B" w:rsidRDefault="004268AC" w:rsidP="004268AC">
      <w:pPr>
        <w:spacing w:after="240" w:line="276" w:lineRule="auto"/>
        <w:jc w:val="both"/>
        <w:rPr>
          <w:rFonts w:cstheme="minorHAnsi"/>
        </w:rPr>
      </w:pPr>
      <w:r w:rsidRPr="0014568B">
        <w:rPr>
          <w:rFonts w:cstheme="minorHAnsi"/>
        </w:rPr>
        <w:t>Pravilnik o upravljanju i nadzoru balastnih voda (Narodne novine, br. 128/12)</w:t>
      </w:r>
    </w:p>
    <w:p w14:paraId="1C59DDBE" w14:textId="77777777" w:rsidR="004268AC" w:rsidRPr="0014568B" w:rsidRDefault="004268AC" w:rsidP="004268AC">
      <w:pPr>
        <w:spacing w:after="240" w:line="276" w:lineRule="auto"/>
        <w:jc w:val="both"/>
        <w:rPr>
          <w:rFonts w:cstheme="minorHAnsi"/>
        </w:rPr>
      </w:pPr>
      <w:r w:rsidRPr="0014568B">
        <w:rPr>
          <w:rFonts w:cstheme="minorHAnsi"/>
        </w:rPr>
        <w:t>Odluka o donošenju akcijskog programa Strategije upravljanja morskim okolišem i obalnim područjem: Sustav praćenja i promatranja za stalnu procjenu stanja Jadranskog mora (2021. – 2026.) (Narodne novine, br. 153/14, 28/21)</w:t>
      </w:r>
    </w:p>
    <w:p w14:paraId="3E9C9113" w14:textId="77777777" w:rsidR="004268AC" w:rsidRPr="0014568B" w:rsidRDefault="004268AC" w:rsidP="004268AC">
      <w:pPr>
        <w:spacing w:after="240" w:line="276" w:lineRule="auto"/>
        <w:jc w:val="both"/>
        <w:rPr>
          <w:rFonts w:cstheme="minorHAnsi"/>
        </w:rPr>
      </w:pPr>
      <w:r w:rsidRPr="0014568B">
        <w:rPr>
          <w:rFonts w:cstheme="minorHAnsi"/>
        </w:rPr>
        <w:t>Odluka o sustavu upravljanja i praćenju provedbe aktivnosti u okviru Nacionalnog plana oporavka i otpornosti 2021. – 2026. (Narodne novine, br. 78/21)</w:t>
      </w:r>
    </w:p>
    <w:p w14:paraId="17765195" w14:textId="77777777" w:rsidR="004268AC" w:rsidRPr="0014568B" w:rsidRDefault="004268AC" w:rsidP="004268AC">
      <w:pPr>
        <w:spacing w:after="240" w:line="276" w:lineRule="auto"/>
        <w:jc w:val="both"/>
        <w:rPr>
          <w:rFonts w:cstheme="minorHAnsi"/>
        </w:rPr>
      </w:pPr>
      <w:r w:rsidRPr="0014568B">
        <w:rPr>
          <w:rFonts w:cstheme="minorHAnsi"/>
        </w:rPr>
        <w:t>Kodeks savjetovanja sa zainteresiranom javnošću u postupcima donošenja zakona, drugih propisa i akata (Narodne novine, br. 140/09)</w:t>
      </w:r>
    </w:p>
    <w:p w14:paraId="31248624" w14:textId="77777777" w:rsidR="004268AC" w:rsidRPr="0014568B" w:rsidRDefault="004268AC" w:rsidP="004268AC">
      <w:pPr>
        <w:spacing w:after="240" w:line="276" w:lineRule="auto"/>
        <w:jc w:val="both"/>
        <w:rPr>
          <w:rFonts w:cstheme="minorHAnsi"/>
        </w:rPr>
      </w:pPr>
      <w:r w:rsidRPr="0014568B">
        <w:rPr>
          <w:rFonts w:cstheme="minorHAnsi"/>
        </w:rPr>
        <w:t>Smjernice za primjenu Kodeksa savjetovanja sa zainteresiranom javnošću u postupcima donošenja zakona, drugih propisa i akata (2010.)</w:t>
      </w:r>
    </w:p>
    <w:p w14:paraId="613AD1B7" w14:textId="77777777" w:rsidR="00E512B8" w:rsidRDefault="004268AC" w:rsidP="004268AC">
      <w:pPr>
        <w:spacing w:after="240" w:line="276" w:lineRule="auto"/>
        <w:jc w:val="both"/>
        <w:rPr>
          <w:rFonts w:cstheme="minorHAnsi"/>
        </w:rPr>
      </w:pPr>
      <w:r w:rsidRPr="0014568B">
        <w:rPr>
          <w:rFonts w:cstheme="minorHAnsi"/>
        </w:rPr>
        <w:t>Apolitika (2013.) (nacionalne smjernice za vrsnoću i kulturu građenja)</w:t>
      </w:r>
    </w:p>
    <w:p w14:paraId="288C53FD" w14:textId="77777777" w:rsidR="004268AC" w:rsidRPr="004268AC" w:rsidRDefault="004268AC" w:rsidP="004268AC">
      <w:pPr>
        <w:spacing w:after="240" w:line="276" w:lineRule="auto"/>
        <w:jc w:val="both"/>
        <w:rPr>
          <w:rFonts w:cstheme="minorHAnsi"/>
        </w:rPr>
      </w:pPr>
    </w:p>
    <w:p w14:paraId="2A7EEA14" w14:textId="77777777" w:rsidR="004268AC" w:rsidRPr="004268AC" w:rsidRDefault="00053848" w:rsidP="004268AC">
      <w:pPr>
        <w:pStyle w:val="Heading2"/>
        <w:spacing w:after="240"/>
        <w:jc w:val="both"/>
        <w:rPr>
          <w:rFonts w:asciiTheme="minorHAnsi" w:hAnsiTheme="minorHAnsi" w:cstheme="minorHAnsi"/>
          <w:sz w:val="22"/>
        </w:rPr>
      </w:pPr>
      <w:bookmarkStart w:id="291" w:name="_Toc132973077"/>
      <w:bookmarkStart w:id="292" w:name="_Toc162364152"/>
      <w:r w:rsidRPr="006312BB">
        <w:rPr>
          <w:rFonts w:asciiTheme="minorHAnsi" w:hAnsiTheme="minorHAnsi" w:cstheme="minorHAnsi"/>
          <w:sz w:val="22"/>
        </w:rPr>
        <w:t>Međunarodni propisi</w:t>
      </w:r>
      <w:bookmarkEnd w:id="291"/>
      <w:bookmarkEnd w:id="292"/>
    </w:p>
    <w:p w14:paraId="61E6BA96" w14:textId="77777777" w:rsidR="004268AC" w:rsidRPr="0014568B" w:rsidRDefault="004268AC" w:rsidP="004268AC">
      <w:pPr>
        <w:spacing w:after="240" w:line="276" w:lineRule="auto"/>
        <w:jc w:val="both"/>
        <w:rPr>
          <w:rFonts w:cstheme="minorHAnsi"/>
        </w:rPr>
      </w:pPr>
      <w:r w:rsidRPr="0014568B">
        <w:rPr>
          <w:rFonts w:cstheme="minorHAnsi"/>
        </w:rPr>
        <w:t>Direktiva 2008/56/EZ Europskog Parlamenta i Vijeća od 17. lipnja 2008. o uspostavljanju okvira za djelovanje Zajednice u području politike morskog okoliša (Okvirna direktiva o pomorskoj strategiji) (SL L 164, 25.6.2008.)</w:t>
      </w:r>
    </w:p>
    <w:p w14:paraId="6B90E49B" w14:textId="77777777" w:rsidR="004268AC" w:rsidRPr="0014568B" w:rsidRDefault="004268AC" w:rsidP="004268AC">
      <w:pPr>
        <w:spacing w:after="240" w:line="276" w:lineRule="auto"/>
        <w:jc w:val="both"/>
        <w:rPr>
          <w:rFonts w:eastAsia="Arial" w:cstheme="minorHAnsi"/>
          <w:color w:val="000000"/>
          <w:spacing w:val="-4"/>
        </w:rPr>
      </w:pPr>
      <w:r w:rsidRPr="0014568B">
        <w:rPr>
          <w:rFonts w:cstheme="minorHAnsi"/>
        </w:rPr>
        <w:t xml:space="preserve">Direktiva Komisije (EU) 2017/845 оd 17. svibnja 2017. o izmjeni Direktive 2008/56/EZ Europskog parlamenta i Vijeća u pogledu okvirnog popisa elemenata koje treba uzeti u obzir pri pripremi pomorskih strategija </w:t>
      </w:r>
      <w:r w:rsidRPr="0014568B">
        <w:rPr>
          <w:rFonts w:eastAsia="Arial" w:cstheme="minorHAnsi"/>
          <w:color w:val="000000"/>
          <w:spacing w:val="-4"/>
        </w:rPr>
        <w:t>(SL L 125, 18.5.2017.)</w:t>
      </w:r>
    </w:p>
    <w:p w14:paraId="309EFF87" w14:textId="77777777" w:rsidR="004268AC" w:rsidRPr="0014568B" w:rsidRDefault="004268AC" w:rsidP="004268AC">
      <w:pPr>
        <w:spacing w:after="240" w:line="276" w:lineRule="auto"/>
        <w:jc w:val="both"/>
        <w:rPr>
          <w:rFonts w:cstheme="minorHAnsi"/>
        </w:rPr>
      </w:pPr>
      <w:r w:rsidRPr="0014568B">
        <w:rPr>
          <w:rFonts w:cstheme="minorHAnsi"/>
        </w:rPr>
        <w:t>Direktiva Vijeća 92/43/EEZ od 21. svibnja 1992. o očuvanju prirodnih staništa i divlje faune i flore (SL L206, 22.7.1992.)</w:t>
      </w:r>
    </w:p>
    <w:p w14:paraId="5EBDA333" w14:textId="77777777" w:rsidR="004268AC" w:rsidRPr="0014568B" w:rsidRDefault="004268AC" w:rsidP="004268AC">
      <w:pPr>
        <w:spacing w:after="240" w:line="276" w:lineRule="auto"/>
        <w:jc w:val="both"/>
        <w:rPr>
          <w:rFonts w:cstheme="minorHAnsi"/>
        </w:rPr>
      </w:pPr>
      <w:r w:rsidRPr="0014568B">
        <w:rPr>
          <w:rFonts w:cstheme="minorHAnsi"/>
        </w:rPr>
        <w:t>Direktiva 2009/147/EZ Europskog Parlamenta i Vijeća od 30. studenoga 2009. o očuvanju divljih ptica (kodificirana verzija) (SL L20, 26.1.2010.)</w:t>
      </w:r>
    </w:p>
    <w:p w14:paraId="2C2ACE78" w14:textId="77777777" w:rsidR="004268AC" w:rsidRPr="0014568B" w:rsidRDefault="004268AC" w:rsidP="004268AC">
      <w:pPr>
        <w:spacing w:after="240" w:line="276" w:lineRule="auto"/>
        <w:jc w:val="both"/>
        <w:rPr>
          <w:rFonts w:cstheme="minorHAnsi"/>
        </w:rPr>
      </w:pPr>
      <w:r w:rsidRPr="0014568B">
        <w:rPr>
          <w:rFonts w:cstheme="minorHAnsi"/>
        </w:rPr>
        <w:t>Direktiva 2000/60/EZ Europskog Parlamenta i Vijeća od 23. listopada 2000. o uspostavi okvira za djelovanje Zajednice u području vodne politike (SL L327, 22.12.2000.)</w:t>
      </w:r>
    </w:p>
    <w:p w14:paraId="013F9D80" w14:textId="77777777" w:rsidR="004268AC" w:rsidRPr="0014568B" w:rsidRDefault="004268AC" w:rsidP="004268AC">
      <w:pPr>
        <w:spacing w:after="240" w:line="276" w:lineRule="auto"/>
        <w:jc w:val="both"/>
        <w:rPr>
          <w:rFonts w:cstheme="minorHAnsi"/>
        </w:rPr>
      </w:pPr>
      <w:r w:rsidRPr="0014568B">
        <w:rPr>
          <w:rFonts w:cstheme="minorHAnsi"/>
        </w:rPr>
        <w:t>Direktiva Vijeća od 21. svibnja 1991. o pročišćavanju komunalnih otpadnih voda (91/271/EEZ) (SL L135, 30.5.1991.)</w:t>
      </w:r>
    </w:p>
    <w:p w14:paraId="0089EB0E" w14:textId="77777777" w:rsidR="004268AC" w:rsidRPr="0014568B" w:rsidRDefault="004268AC" w:rsidP="004268AC">
      <w:pPr>
        <w:spacing w:after="240" w:line="276" w:lineRule="auto"/>
        <w:jc w:val="both"/>
        <w:rPr>
          <w:rFonts w:cstheme="minorHAnsi"/>
        </w:rPr>
      </w:pPr>
      <w:r w:rsidRPr="0014568B">
        <w:rPr>
          <w:rFonts w:cstheme="minorHAnsi"/>
        </w:rPr>
        <w:t>Direktiva 2006/7/EZ Europskog Parlamenta i Vijeća od 15. veljače 2006. o upravljanju kvalitetom vode za kupanje i stavljanju izvan snage Direktive 76/160/EEZ (SL L64, 4.3.2006.)</w:t>
      </w:r>
    </w:p>
    <w:p w14:paraId="460B2A5D" w14:textId="77777777" w:rsidR="004268AC" w:rsidRPr="0014568B" w:rsidRDefault="004268AC" w:rsidP="004268AC">
      <w:pPr>
        <w:spacing w:after="240" w:line="276" w:lineRule="auto"/>
        <w:jc w:val="both"/>
        <w:rPr>
          <w:rFonts w:cstheme="minorHAnsi"/>
        </w:rPr>
      </w:pPr>
      <w:r w:rsidRPr="0014568B">
        <w:rPr>
          <w:rFonts w:cstheme="minorHAnsi"/>
        </w:rPr>
        <w:t>Direktiva 2003/4/EZ Europskog Parlamenta i Vijeća od 28. siječnja o javnom pristupu informacijama o okolišu i stavljanju izvan snage Direktive Vijeća 90/313/EEZ (SL L41, 14.2.2003.)</w:t>
      </w:r>
    </w:p>
    <w:p w14:paraId="3565128E" w14:textId="77777777" w:rsidR="004268AC" w:rsidRPr="0014568B" w:rsidRDefault="004268AC" w:rsidP="004268AC">
      <w:pPr>
        <w:spacing w:after="240" w:line="276" w:lineRule="auto"/>
        <w:jc w:val="both"/>
        <w:rPr>
          <w:rFonts w:cstheme="minorHAnsi"/>
        </w:rPr>
      </w:pPr>
      <w:r w:rsidRPr="0014568B">
        <w:rPr>
          <w:rFonts w:cstheme="minorHAnsi"/>
        </w:rPr>
        <w:t xml:space="preserve">Direktiva 2003/35/EZ Europskog Parlamenta i Vijeća od 26. svibnja 2003. o osiguravanju sudjelovanja javnosti u izradi određenih planova i programa koji se odnose na okoliš i o izmjeni direktiva Vijeća 85/337/EEZ i 96/61/EZ s obzirom na sudjelovanje javnosti i pristup pravosuđu (SL L156, 25.6.2003.) </w:t>
      </w:r>
    </w:p>
    <w:p w14:paraId="018597DF" w14:textId="77777777" w:rsidR="004268AC" w:rsidRPr="0014568B" w:rsidRDefault="004268AC" w:rsidP="004268AC">
      <w:pPr>
        <w:spacing w:after="240" w:line="276" w:lineRule="auto"/>
        <w:jc w:val="both"/>
        <w:rPr>
          <w:rFonts w:cstheme="minorHAnsi"/>
        </w:rPr>
      </w:pPr>
      <w:r w:rsidRPr="0014568B">
        <w:rPr>
          <w:rFonts w:cstheme="minorHAnsi"/>
        </w:rPr>
        <w:t>Direktiva 2001/42/EZ Europskog Parlamenta i Vijeća od 27. lipnja 2001. o procjeni učinaka određenih planova i programa koji se odnose na okoliš (SL L197, 21.7.2001.)</w:t>
      </w:r>
    </w:p>
    <w:p w14:paraId="7D200805" w14:textId="77777777" w:rsidR="004268AC" w:rsidRPr="0014568B" w:rsidRDefault="004268AC" w:rsidP="004268AC">
      <w:pPr>
        <w:spacing w:after="240" w:line="276" w:lineRule="auto"/>
        <w:jc w:val="both"/>
        <w:rPr>
          <w:rFonts w:cstheme="minorHAnsi"/>
        </w:rPr>
      </w:pPr>
      <w:r w:rsidRPr="0014568B">
        <w:rPr>
          <w:rFonts w:cstheme="minorHAnsi"/>
        </w:rPr>
        <w:t>Direktiva 2014/89/EU Europskog Parlamenta i Vijeća od 23. srpnja 2014. o uspostavi okvira za prostorno planiranje morskog područja (SL L257, 28.8.2014.)</w:t>
      </w:r>
    </w:p>
    <w:p w14:paraId="50E0A8FE" w14:textId="77777777" w:rsidR="004268AC" w:rsidRPr="0014568B" w:rsidRDefault="004268AC" w:rsidP="004268AC">
      <w:pPr>
        <w:spacing w:after="240" w:line="276" w:lineRule="auto"/>
        <w:jc w:val="both"/>
        <w:rPr>
          <w:rFonts w:cstheme="minorHAnsi"/>
        </w:rPr>
      </w:pPr>
      <w:r w:rsidRPr="0014568B">
        <w:rPr>
          <w:rFonts w:cstheme="minorHAnsi"/>
        </w:rPr>
        <w:t>Direktiva (EU) 2019/883 Europskog Parlamenta i Vijeća od 17. travnja 2019. o lučkim uređajima za prihvat isporuke brodskog otpada, izmjeni Direktive 2010/65/EU i stavljanju izvan snage Direktive 2000/59/EZ (SL L151, 7.6.2019.)</w:t>
      </w:r>
    </w:p>
    <w:p w14:paraId="55C00358" w14:textId="77777777" w:rsidR="004268AC" w:rsidRPr="0014568B" w:rsidRDefault="004268AC" w:rsidP="004268AC">
      <w:pPr>
        <w:spacing w:after="240" w:line="276" w:lineRule="auto"/>
        <w:jc w:val="both"/>
        <w:rPr>
          <w:rFonts w:cstheme="minorHAnsi"/>
        </w:rPr>
      </w:pPr>
      <w:r w:rsidRPr="0014568B">
        <w:rPr>
          <w:rFonts w:cstheme="minorHAnsi"/>
        </w:rPr>
        <w:t>Direktiva 2008/98/EZ Europskog Parlamenta i Vijeća od 19. studenoga 2008. o otpadu i stavljanju izvan snage određenih direktiva (SL L312, 22.11.2008.)</w:t>
      </w:r>
    </w:p>
    <w:p w14:paraId="424D3676" w14:textId="77777777" w:rsidR="004268AC" w:rsidRPr="0014568B" w:rsidRDefault="004268AC" w:rsidP="004268AC">
      <w:pPr>
        <w:spacing w:after="240" w:line="276" w:lineRule="auto"/>
        <w:jc w:val="both"/>
        <w:rPr>
          <w:rFonts w:cstheme="minorHAnsi"/>
        </w:rPr>
      </w:pPr>
      <w:r w:rsidRPr="0014568B">
        <w:rPr>
          <w:rFonts w:cstheme="minorHAnsi"/>
        </w:rPr>
        <w:t>Direktiva 2008/105/EZ Europskoga Parlamenta i Vijeća od 16. prosinca 2008. o standardima kakvoće okoliša na području politike voda kojom se mijenjaju i slijedom toga ukidaju Direktive Vijeća 82/176/EEZ, 83/513/EEZ, 84/156/EEZ, 84/491/EEZ, 86/280/EEZ, te mijenja Direktiva 2000/60/EZ Europskog parlamenta i Vijeća (SL L348, 24.12.2008)</w:t>
      </w:r>
    </w:p>
    <w:p w14:paraId="272F317F" w14:textId="77777777" w:rsidR="004268AC"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Direktiva 2013/39/EU Europskog Parlamenta i Vijeća od 12. kolovoza 2013. o izmjeni Direktiva 2000/60/EZ i 2008/105/EZ u odnosu na prioritetne tvari u području vodne politike (Tekst značajan za EGP) (SL L226, 24.8.2013.)</w:t>
      </w:r>
    </w:p>
    <w:p w14:paraId="588AACCD" w14:textId="77777777" w:rsidR="00213658" w:rsidRDefault="00213658" w:rsidP="004268AC">
      <w:pPr>
        <w:spacing w:after="240" w:line="276" w:lineRule="auto"/>
        <w:jc w:val="both"/>
        <w:rPr>
          <w:rFonts w:asciiTheme="minorHAnsi" w:hAnsiTheme="minorHAnsi" w:cstheme="minorHAnsi"/>
        </w:rPr>
      </w:pPr>
      <w:r w:rsidRPr="00CE3DC0">
        <w:rPr>
          <w:rFonts w:asciiTheme="minorHAnsi" w:hAnsiTheme="minorHAnsi" w:cstheme="minorHAnsi"/>
        </w:rPr>
        <w:t xml:space="preserve">Direktiva 2011/92/EU Europskog Parlamenta </w:t>
      </w:r>
      <w:r>
        <w:rPr>
          <w:rFonts w:asciiTheme="minorHAnsi" w:hAnsiTheme="minorHAnsi" w:cstheme="minorHAnsi"/>
        </w:rPr>
        <w:t>i</w:t>
      </w:r>
      <w:r w:rsidRPr="00CE3DC0">
        <w:rPr>
          <w:rFonts w:asciiTheme="minorHAnsi" w:hAnsiTheme="minorHAnsi" w:cstheme="minorHAnsi"/>
        </w:rPr>
        <w:t xml:space="preserve"> Vijeća od 13. prosinca 2011. o procjeni učinaka određenih javnih i privatnih projekata na okoliš (SL L 26, 28.0.12012.)</w:t>
      </w:r>
    </w:p>
    <w:p w14:paraId="5B14223E" w14:textId="77777777" w:rsidR="00180512" w:rsidRPr="0014568B" w:rsidRDefault="00180512" w:rsidP="004268AC">
      <w:pPr>
        <w:spacing w:after="240" w:line="276" w:lineRule="auto"/>
        <w:jc w:val="both"/>
        <w:rPr>
          <w:rFonts w:eastAsia="Arial" w:cstheme="minorHAnsi"/>
          <w:color w:val="000000"/>
          <w:spacing w:val="-4"/>
        </w:rPr>
      </w:pPr>
      <w:r w:rsidRPr="00180512">
        <w:rPr>
          <w:rFonts w:asciiTheme="minorHAnsi" w:hAnsiTheme="minorHAnsi" w:cstheme="minorHAnsi"/>
        </w:rPr>
        <w:t>Direktiva Vijeća od 12. prosinca 1991. o zaštiti voda od onečišćenja uzrokovanog nitratima iz poljoprivrednih izvora (SL L15, 31.12.1991.)</w:t>
      </w:r>
    </w:p>
    <w:p w14:paraId="2E728256" w14:textId="77777777" w:rsidR="004268AC" w:rsidRPr="0014568B" w:rsidRDefault="004268AC" w:rsidP="004268AC">
      <w:pPr>
        <w:spacing w:after="240" w:line="276" w:lineRule="auto"/>
        <w:jc w:val="both"/>
        <w:rPr>
          <w:rFonts w:cstheme="minorHAnsi"/>
        </w:rPr>
      </w:pPr>
      <w:r w:rsidRPr="0014568B">
        <w:rPr>
          <w:rFonts w:cstheme="minorHAnsi"/>
        </w:rPr>
        <w:t>Uredba (EU) br. 1380/2013 Europskog Parlamenta i Vijeća od 11. prosinca 2013. o zajedničkoj ribarstvenoj politici, izmjeni uredaba Vijeća (EZ) br. 1954/2003 i (EZ) br. 1224/2009 i stavljanju izvan snage uredaba (EZ) br. 2371/2002 i (EZ) br. 639/2004 i Odluke Vijeća 2004/585/EZ (SL L354, 28.12.2013.) (Common Fishery Policy – CFP)</w:t>
      </w:r>
    </w:p>
    <w:p w14:paraId="79FEE099" w14:textId="77777777" w:rsidR="004268AC" w:rsidRPr="0014568B" w:rsidRDefault="004268AC" w:rsidP="004268AC">
      <w:pPr>
        <w:spacing w:after="240" w:line="276" w:lineRule="auto"/>
        <w:jc w:val="both"/>
        <w:rPr>
          <w:rFonts w:cstheme="minorHAnsi"/>
        </w:rPr>
      </w:pPr>
      <w:r w:rsidRPr="0014568B">
        <w:rPr>
          <w:rFonts w:cstheme="minorHAnsi"/>
        </w:rPr>
        <w:t>Uredba Vijeća (EZ) br. 708/2007 o korištenju stranih i lokalno neprisutnih vrsta u akvakulturi (SL L168, 28.6.2007.)</w:t>
      </w:r>
    </w:p>
    <w:p w14:paraId="41FB5919" w14:textId="77777777" w:rsidR="004268AC" w:rsidRPr="0014568B" w:rsidRDefault="004268AC" w:rsidP="004268AC">
      <w:pPr>
        <w:spacing w:after="240" w:line="276" w:lineRule="auto"/>
        <w:jc w:val="both"/>
        <w:rPr>
          <w:rFonts w:cstheme="minorHAnsi"/>
        </w:rPr>
      </w:pPr>
      <w:r w:rsidRPr="0014568B">
        <w:rPr>
          <w:rFonts w:cstheme="minorHAnsi"/>
        </w:rPr>
        <w:t xml:space="preserve">Uredba (EU) br. 1143/2014 o sprječavanju i upravljanju unošenja i širenja invazivnih stranih vrsta (SL L317, 4.11.2014.) </w:t>
      </w:r>
    </w:p>
    <w:p w14:paraId="6295F650" w14:textId="77777777" w:rsidR="004268AC" w:rsidRPr="0014568B" w:rsidRDefault="004268AC" w:rsidP="004268AC">
      <w:pPr>
        <w:spacing w:after="240" w:line="276" w:lineRule="auto"/>
        <w:jc w:val="both"/>
        <w:rPr>
          <w:rFonts w:cstheme="minorHAnsi"/>
        </w:rPr>
      </w:pPr>
      <w:r w:rsidRPr="0014568B">
        <w:rPr>
          <w:rFonts w:cstheme="minorHAnsi"/>
        </w:rPr>
        <w:t>Uredba Vijeća (EZ) br. 1967/2006 od 21. prosinca 2006. o mjerama upravljanja za održivo iskorištavanje ribolovnih resursa u Sredozemnom moru, o izmjeni Uredbe (EEZ) br. 2847/93 te stavljanju izvan snage Uredbe (EZ) br. 1626/94) (SL L409, 30.12.2006.)</w:t>
      </w:r>
    </w:p>
    <w:p w14:paraId="2E1739EC" w14:textId="77777777" w:rsidR="004268AC" w:rsidRPr="0014568B" w:rsidRDefault="004268AC" w:rsidP="004268AC">
      <w:pPr>
        <w:spacing w:after="240" w:line="276" w:lineRule="auto"/>
        <w:jc w:val="both"/>
        <w:rPr>
          <w:rFonts w:cstheme="minorHAnsi"/>
        </w:rPr>
      </w:pPr>
      <w:r w:rsidRPr="0014568B">
        <w:rPr>
          <w:rFonts w:cstheme="minorHAnsi"/>
        </w:rPr>
        <w:t>Uredba Vijeća (EZ) br. 1185/2003 od 26. lipnja 2003. o uklanjanju peraja morskih pasa na plovilima (SL L167, 4.7.2013.)</w:t>
      </w:r>
    </w:p>
    <w:p w14:paraId="4C15EAED" w14:textId="77777777" w:rsidR="004268AC" w:rsidRPr="0014568B" w:rsidRDefault="004268AC" w:rsidP="004268AC">
      <w:pPr>
        <w:spacing w:after="240" w:line="276" w:lineRule="auto"/>
        <w:jc w:val="both"/>
        <w:rPr>
          <w:rFonts w:cstheme="minorHAnsi"/>
        </w:rPr>
      </w:pPr>
      <w:r w:rsidRPr="0014568B">
        <w:rPr>
          <w:rFonts w:cstheme="minorHAnsi"/>
        </w:rPr>
        <w:t>Uredba Komisije (EZ) br. 976/2009 od 19. listopada 2009. o provedbi Direktive 2007/2/EZ Europskog parlamenta i Vijeća u vezi s mrežnim uslugama (SL L274, 20.10.2009.)</w:t>
      </w:r>
    </w:p>
    <w:p w14:paraId="7FE257EA" w14:textId="39655926" w:rsidR="004268AC" w:rsidRDefault="00643D8C" w:rsidP="004268AC">
      <w:pPr>
        <w:spacing w:after="240" w:line="276" w:lineRule="auto"/>
        <w:jc w:val="both"/>
        <w:rPr>
          <w:rFonts w:cstheme="minorHAnsi"/>
        </w:rPr>
      </w:pPr>
      <w:r w:rsidRPr="00643D8C">
        <w:rPr>
          <w:rFonts w:cstheme="minorHAnsi"/>
        </w:rPr>
        <w:t>Uredba (EU) br. 2124/2023 Europskog parlamenta i Vijeća od 4. listopada 2023. o određenim odredbama za ribolov na području Sporazuma o Općoj komisiji za ribarstvo Sredozemlja (GFCM) (preinaka)</w:t>
      </w:r>
    </w:p>
    <w:p w14:paraId="2953B9B3" w14:textId="77777777" w:rsidR="00884A87" w:rsidRDefault="00884A87" w:rsidP="004268AC">
      <w:pPr>
        <w:spacing w:after="240" w:line="276" w:lineRule="auto"/>
        <w:jc w:val="both"/>
        <w:rPr>
          <w:rFonts w:asciiTheme="minorHAnsi" w:hAnsiTheme="minorHAnsi" w:cstheme="minorHAnsi"/>
        </w:rPr>
      </w:pPr>
      <w:r w:rsidRPr="007325B8">
        <w:rPr>
          <w:rFonts w:asciiTheme="minorHAnsi" w:hAnsiTheme="minorHAnsi" w:cstheme="minorHAnsi"/>
        </w:rPr>
        <w:t xml:space="preserve">Uredba (EU) br. 1169/2011 Europskog Parlamenta </w:t>
      </w:r>
      <w:r>
        <w:rPr>
          <w:rFonts w:asciiTheme="minorHAnsi" w:hAnsiTheme="minorHAnsi" w:cstheme="minorHAnsi"/>
        </w:rPr>
        <w:t>i</w:t>
      </w:r>
      <w:r w:rsidRPr="007325B8">
        <w:rPr>
          <w:rFonts w:asciiTheme="minorHAnsi" w:hAnsiTheme="minorHAnsi" w:cstheme="minorHAnsi"/>
        </w:rPr>
        <w:t xml:space="preserve"> Vijeća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 (SL L304/18, 22.11.2011.)</w:t>
      </w:r>
    </w:p>
    <w:p w14:paraId="0C07CE17" w14:textId="77777777" w:rsidR="00083DD6" w:rsidRDefault="00083DD6" w:rsidP="004268AC">
      <w:pPr>
        <w:spacing w:after="240" w:line="276" w:lineRule="auto"/>
        <w:jc w:val="both"/>
        <w:rPr>
          <w:rFonts w:cstheme="minorHAnsi"/>
        </w:rPr>
      </w:pPr>
      <w:r w:rsidRPr="00083DD6">
        <w:rPr>
          <w:rFonts w:cstheme="minorHAnsi"/>
        </w:rPr>
        <w:t>Uredba (EZ) br. 1907/2006 Europskog Parlamenta i Vijeća od 18. prosinca 2006. 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w:t>
      </w:r>
      <w:r w:rsidR="00DF1343">
        <w:rPr>
          <w:rFonts w:cstheme="minorHAnsi"/>
        </w:rPr>
        <w:t xml:space="preserve"> (SL L396, 30.12.2006.)</w:t>
      </w:r>
    </w:p>
    <w:p w14:paraId="2279F577" w14:textId="77777777" w:rsidR="001D264F" w:rsidRPr="0014568B" w:rsidRDefault="001D264F" w:rsidP="004268AC">
      <w:pPr>
        <w:spacing w:after="240" w:line="276" w:lineRule="auto"/>
        <w:jc w:val="both"/>
        <w:rPr>
          <w:rFonts w:cstheme="minorHAnsi"/>
        </w:rPr>
      </w:pPr>
      <w:r w:rsidRPr="001D264F">
        <w:rPr>
          <w:rFonts w:cstheme="minorHAnsi"/>
        </w:rPr>
        <w:t>Uredba (EU) 2017/852 Europskog Parlamenta i Vijeća od 17. svibnja 2017. o živi i stavljanju izvan snage Uredbe (EZ) br. 1102/2008 (SL L137, 24.5.2017.)</w:t>
      </w:r>
    </w:p>
    <w:p w14:paraId="3BCA970B" w14:textId="77777777" w:rsidR="00133298" w:rsidRPr="0014568B" w:rsidRDefault="004268AC" w:rsidP="004268AC">
      <w:pPr>
        <w:spacing w:after="240" w:line="276" w:lineRule="auto"/>
        <w:jc w:val="both"/>
        <w:rPr>
          <w:rFonts w:cstheme="minorHAnsi"/>
        </w:rPr>
      </w:pPr>
      <w:r w:rsidRPr="0014568B">
        <w:rPr>
          <w:rFonts w:cstheme="minorHAnsi"/>
        </w:rPr>
        <w:t>Provedbena Uredba Komisije (EU) 2016/145 оd 4. veljače 2016. o donošenju formata dokumenta koji služi kao dokaz za dopuštenje koje izdaju nadležna tijela država članica omogućujući ustanovama provedbu određenih aktivnosti u vezi s invazivnim stranim vrstama koje izazivaju zabrinutost u Uniji u skladu s Uredbom (EU) br. 1143/2014 Europskog parlamenta i Vijeća (SL L30, 5.2.2016.)</w:t>
      </w:r>
    </w:p>
    <w:p w14:paraId="66115F67" w14:textId="77777777" w:rsidR="004268AC" w:rsidRDefault="004268AC" w:rsidP="004268AC">
      <w:pPr>
        <w:spacing w:after="240" w:line="276" w:lineRule="auto"/>
        <w:jc w:val="both"/>
        <w:rPr>
          <w:rFonts w:eastAsia="Arial" w:cstheme="minorHAnsi"/>
          <w:color w:val="000000"/>
          <w:spacing w:val="-4"/>
        </w:rPr>
      </w:pPr>
      <w:r w:rsidRPr="0014568B">
        <w:rPr>
          <w:rFonts w:eastAsia="Arial" w:cstheme="minorHAnsi"/>
          <w:color w:val="000000"/>
        </w:rPr>
        <w:t>Odluka Komisije</w:t>
      </w:r>
      <w:r w:rsidRPr="0014568B">
        <w:rPr>
          <w:rFonts w:eastAsia="Arial" w:cstheme="minorHAnsi"/>
          <w:spacing w:val="-30"/>
          <w:w w:val="109"/>
        </w:rPr>
        <w:t xml:space="preserve"> (EU)  </w:t>
      </w:r>
      <w:r w:rsidRPr="0014568B">
        <w:rPr>
          <w:rFonts w:eastAsia="Arial" w:cstheme="minorHAnsi"/>
          <w:color w:val="000000"/>
        </w:rPr>
        <w:t>2017/848</w:t>
      </w:r>
      <w:r w:rsidRPr="0014568B">
        <w:rPr>
          <w:rFonts w:eastAsia="Arial" w:cstheme="minorHAnsi"/>
          <w:spacing w:val="18"/>
          <w:w w:val="110"/>
        </w:rPr>
        <w:t xml:space="preserve"> </w:t>
      </w:r>
      <w:r w:rsidRPr="0014568B">
        <w:rPr>
          <w:rFonts w:cstheme="minorHAnsi"/>
        </w:rPr>
        <w:t>оd 17. svibnja 2017.</w:t>
      </w:r>
      <w:r w:rsidRPr="0014568B">
        <w:rPr>
          <w:rFonts w:eastAsia="Arial" w:cstheme="minorHAnsi"/>
          <w:spacing w:val="18"/>
          <w:w w:val="110"/>
        </w:rPr>
        <w:t xml:space="preserve"> </w:t>
      </w:r>
      <w:r w:rsidRPr="0014568B">
        <w:rPr>
          <w:rFonts w:eastAsia="Arial" w:cstheme="minorHAnsi"/>
          <w:color w:val="000000"/>
          <w:w w:val="105"/>
        </w:rPr>
        <w:t>o</w:t>
      </w:r>
      <w:r w:rsidRPr="0014568B">
        <w:rPr>
          <w:rFonts w:eastAsia="Arial" w:cstheme="minorHAnsi"/>
          <w:spacing w:val="-30"/>
          <w:w w:val="97"/>
        </w:rPr>
        <w:t xml:space="preserve"> </w:t>
      </w:r>
      <w:r w:rsidRPr="0014568B">
        <w:rPr>
          <w:rFonts w:eastAsia="Arial" w:cstheme="minorHAnsi"/>
          <w:color w:val="000000"/>
        </w:rPr>
        <w:t>utvrđivanju</w:t>
      </w:r>
      <w:r w:rsidRPr="0014568B">
        <w:rPr>
          <w:rFonts w:eastAsia="Arial" w:cstheme="minorHAnsi"/>
          <w:spacing w:val="11"/>
          <w:w w:val="110"/>
        </w:rPr>
        <w:t xml:space="preserve"> </w:t>
      </w:r>
      <w:r w:rsidRPr="0014568B">
        <w:rPr>
          <w:rFonts w:eastAsia="Arial" w:cstheme="minorHAnsi"/>
          <w:color w:val="000000"/>
        </w:rPr>
        <w:t>kriterija</w:t>
      </w:r>
      <w:r w:rsidRPr="0014568B">
        <w:rPr>
          <w:rFonts w:eastAsia="Arial" w:cstheme="minorHAnsi"/>
          <w:spacing w:val="39"/>
          <w:w w:val="110"/>
        </w:rPr>
        <w:t xml:space="preserve"> </w:t>
      </w:r>
      <w:r w:rsidRPr="0014568B">
        <w:rPr>
          <w:rFonts w:eastAsia="Arial" w:cstheme="minorHAnsi"/>
          <w:color w:val="000000"/>
        </w:rPr>
        <w:t>i</w:t>
      </w:r>
      <w:r w:rsidRPr="0014568B">
        <w:rPr>
          <w:rFonts w:eastAsia="Arial" w:cstheme="minorHAnsi"/>
          <w:spacing w:val="-8"/>
          <w:w w:val="110"/>
        </w:rPr>
        <w:t xml:space="preserve"> </w:t>
      </w:r>
      <w:r w:rsidRPr="0014568B">
        <w:rPr>
          <w:rFonts w:eastAsia="Arial" w:cstheme="minorHAnsi"/>
          <w:color w:val="000000"/>
        </w:rPr>
        <w:t>metodoloških</w:t>
      </w:r>
      <w:r w:rsidRPr="0014568B">
        <w:rPr>
          <w:rFonts w:eastAsia="Arial" w:cstheme="minorHAnsi"/>
          <w:spacing w:val="-30"/>
          <w:w w:val="108"/>
        </w:rPr>
        <w:t xml:space="preserve"> </w:t>
      </w:r>
      <w:r w:rsidRPr="0014568B">
        <w:rPr>
          <w:rFonts w:eastAsia="Arial" w:cstheme="minorHAnsi"/>
          <w:color w:val="000000"/>
          <w:spacing w:val="-4"/>
        </w:rPr>
        <w:t>standarda</w:t>
      </w:r>
      <w:r w:rsidRPr="0014568B">
        <w:rPr>
          <w:rFonts w:eastAsia="Arial" w:cstheme="minorHAnsi"/>
          <w:spacing w:val="-26"/>
          <w:w w:val="110"/>
        </w:rPr>
        <w:t xml:space="preserve"> </w:t>
      </w:r>
      <w:r w:rsidRPr="0014568B">
        <w:rPr>
          <w:rFonts w:eastAsia="Arial" w:cstheme="minorHAnsi"/>
          <w:color w:val="000000"/>
          <w:w w:val="93"/>
        </w:rPr>
        <w:t>za</w:t>
      </w:r>
      <w:r w:rsidRPr="0014568B">
        <w:rPr>
          <w:rFonts w:eastAsia="Arial" w:cstheme="minorHAnsi"/>
          <w:spacing w:val="-29"/>
          <w:w w:val="110"/>
        </w:rPr>
        <w:t xml:space="preserve"> </w:t>
      </w:r>
      <w:r w:rsidRPr="0014568B">
        <w:rPr>
          <w:rFonts w:eastAsia="Arial" w:cstheme="minorHAnsi"/>
          <w:color w:val="000000"/>
          <w:spacing w:val="-4"/>
        </w:rPr>
        <w:t>dobro stanje okoliša morskih voda, kao i specifikacija standardiziranih metoda za praćenje i procjenu te o stavljanju izvan snage Odluke 2010/477/EU (SL L125, 18.5.2017.)</w:t>
      </w:r>
    </w:p>
    <w:p w14:paraId="4385ED86" w14:textId="77777777" w:rsidR="00A14A5B" w:rsidRDefault="00A14A5B" w:rsidP="004268AC">
      <w:pPr>
        <w:spacing w:after="240" w:line="276" w:lineRule="auto"/>
        <w:jc w:val="both"/>
        <w:rPr>
          <w:rFonts w:eastAsia="Arial" w:cstheme="minorHAnsi"/>
          <w:color w:val="000000"/>
          <w:spacing w:val="-4"/>
        </w:rPr>
      </w:pPr>
      <w:r w:rsidRPr="00A14A5B">
        <w:rPr>
          <w:rFonts w:eastAsia="Arial" w:cstheme="minorHAnsi"/>
          <w:color w:val="000000"/>
          <w:spacing w:val="-4"/>
        </w:rPr>
        <w:t>Odluka Vijeća od 14. listopada 2004. o sklapanju Stockholmske konvencije o postojanim organskim onečišćujućim tvarima u ime Europske zajednice (SL L209, 31.7.2006.)</w:t>
      </w:r>
    </w:p>
    <w:p w14:paraId="03F6183B" w14:textId="77777777" w:rsidR="00133298" w:rsidRPr="0014568B" w:rsidRDefault="00133298" w:rsidP="004268AC">
      <w:pPr>
        <w:spacing w:after="240" w:line="276" w:lineRule="auto"/>
        <w:jc w:val="both"/>
        <w:rPr>
          <w:rFonts w:eastAsia="Arial" w:cstheme="minorHAnsi"/>
          <w:color w:val="000000"/>
          <w:spacing w:val="-4"/>
        </w:rPr>
      </w:pPr>
      <w:r w:rsidRPr="0014568B">
        <w:rPr>
          <w:rFonts w:eastAsia="Arial" w:cstheme="minorHAnsi"/>
          <w:color w:val="000000"/>
          <w:spacing w:val="-4"/>
        </w:rPr>
        <w:t>Bijela knjiga o budućnosti Europe Razmatranja i scenariji za EU27 do 2025. (Bruxelles, 1.3.2017. COM(2017) 2025 final)</w:t>
      </w:r>
    </w:p>
    <w:p w14:paraId="130C4E27" w14:textId="77777777" w:rsidR="004268AC" w:rsidRPr="0014568B" w:rsidRDefault="004268AC" w:rsidP="004268AC">
      <w:pPr>
        <w:spacing w:after="240" w:line="276" w:lineRule="auto"/>
        <w:jc w:val="both"/>
        <w:rPr>
          <w:rFonts w:eastAsia="Arial" w:cstheme="minorHAnsi"/>
          <w:color w:val="000000"/>
        </w:rPr>
      </w:pPr>
      <w:r w:rsidRPr="0014568B">
        <w:rPr>
          <w:rFonts w:eastAsia="Arial" w:cstheme="minorHAnsi"/>
          <w:spacing w:val="-4"/>
        </w:rPr>
        <w:t>Odluka Vijeća od 25. listopada 1993. o sklapanju Konvencije o biološkoj raznolikosti (93/626/EEZ) (SL L 309, 13.12.1993.) (Konvencija o biološkoj raznolikosti (CBD) (Odluka o proglašenju zakona o potvrđivanju konvencije o biološkoj raznolikosti (Narodne novine</w:t>
      </w:r>
      <w:r w:rsidR="00133298">
        <w:rPr>
          <w:rFonts w:eastAsia="Arial" w:cstheme="minorHAnsi"/>
          <w:spacing w:val="-4"/>
        </w:rPr>
        <w:t xml:space="preserve"> – Međunarodni ugovori</w:t>
      </w:r>
      <w:r w:rsidRPr="0014568B">
        <w:rPr>
          <w:rFonts w:eastAsia="Arial" w:cstheme="minorHAnsi"/>
          <w:spacing w:val="-4"/>
        </w:rPr>
        <w:t>, br. 6/96))</w:t>
      </w:r>
    </w:p>
    <w:p w14:paraId="5A1EE2EB" w14:textId="77777777" w:rsidR="00133298" w:rsidRPr="0014568B" w:rsidRDefault="00133298" w:rsidP="004268AC">
      <w:pPr>
        <w:spacing w:after="240" w:line="276" w:lineRule="auto"/>
        <w:jc w:val="both"/>
        <w:rPr>
          <w:rFonts w:eastAsia="Arial" w:cstheme="minorHAnsi"/>
          <w:color w:val="000000"/>
          <w:spacing w:val="-4"/>
        </w:rPr>
      </w:pPr>
      <w:r w:rsidRPr="00133298">
        <w:rPr>
          <w:rFonts w:eastAsia="Arial" w:cstheme="minorHAnsi"/>
          <w:color w:val="000000"/>
          <w:spacing w:val="-4"/>
        </w:rPr>
        <w:t xml:space="preserve">Odluka o proglašenju zakona o potvrđivanju konvencije o pristupu informacijama, sudjelovanju javnosti u odlučivanju i pristupu pravosuđa u pitanjima pravosuđa u pitanjima okoliša </w:t>
      </w:r>
      <w:r>
        <w:rPr>
          <w:rFonts w:eastAsia="Arial" w:cstheme="minorHAnsi"/>
          <w:color w:val="000000"/>
          <w:spacing w:val="-4"/>
        </w:rPr>
        <w:t xml:space="preserve">(Aarhuška konvencija) </w:t>
      </w:r>
      <w:r w:rsidRPr="00133298">
        <w:rPr>
          <w:rFonts w:eastAsia="Arial" w:cstheme="minorHAnsi"/>
          <w:color w:val="000000"/>
          <w:spacing w:val="-4"/>
        </w:rPr>
        <w:t>(Narodne novine – Međunarodni ugovori, br. 1/07)</w:t>
      </w:r>
    </w:p>
    <w:p w14:paraId="6DF4266A"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Konvencija o zaštiti Sredozemnog mora od onečišćavanja (Barcelonska konvencija) (Narodne novine – Međunarodni ugovori, br. 12/93)</w:t>
      </w:r>
    </w:p>
    <w:p w14:paraId="4A729091"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Konvencija o pristupu informacijama, sudjelovanju javnosti u odlučivanju i pristupu pravosuđu u pitanjima okoliša (Narodne novine – Međunarodni ugovori, br. 01/07)</w:t>
      </w:r>
    </w:p>
    <w:p w14:paraId="2820DF6C"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Konvencija o Europskim krajobrazima (Narodne novine – Međunarodni ugovori, br. 12/02)</w:t>
      </w:r>
    </w:p>
    <w:p w14:paraId="1027F66C"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Izmjena Konvencije o zaštiti Sredozemnog mora od onečišćavanja (Narodne novine – Međunarodni ugovori, br. 17/98)</w:t>
      </w:r>
    </w:p>
    <w:p w14:paraId="68254BF2" w14:textId="77777777" w:rsidR="004268AC"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 xml:space="preserve">Protokol o zaštiti Sredozemnog mora od onečišćenja kopnenim izvorima (Barcelonska konvencija) (Narodne novine – Međunarodni ugovori, br. 12/93) </w:t>
      </w:r>
    </w:p>
    <w:p w14:paraId="79DF8463" w14:textId="77777777" w:rsidR="008E3721" w:rsidRPr="0014568B" w:rsidRDefault="008E3721" w:rsidP="004268AC">
      <w:pPr>
        <w:spacing w:after="240" w:line="276" w:lineRule="auto"/>
        <w:jc w:val="both"/>
        <w:rPr>
          <w:rFonts w:eastAsia="Arial" w:cstheme="minorHAnsi"/>
          <w:color w:val="000000"/>
          <w:spacing w:val="-4"/>
        </w:rPr>
      </w:pPr>
      <w:r w:rsidRPr="008E3721">
        <w:rPr>
          <w:rFonts w:eastAsia="Arial" w:cstheme="minorHAnsi"/>
          <w:color w:val="000000"/>
          <w:spacing w:val="-4"/>
        </w:rPr>
        <w:t xml:space="preserve">Protokol o posebno zaštićenim područjima i biološkoj raznolikosti u Sredozemlju (Barcelonska konvencija) </w:t>
      </w:r>
      <w:r>
        <w:rPr>
          <w:rFonts w:eastAsia="Arial" w:cstheme="minorHAnsi"/>
          <w:color w:val="000000"/>
          <w:spacing w:val="-4"/>
        </w:rPr>
        <w:t>(</w:t>
      </w:r>
      <w:r w:rsidRPr="008E3721">
        <w:rPr>
          <w:rFonts w:eastAsia="Arial" w:cstheme="minorHAnsi"/>
          <w:color w:val="000000"/>
          <w:spacing w:val="-4"/>
        </w:rPr>
        <w:t>Narodne novine –</w:t>
      </w:r>
      <w:r>
        <w:rPr>
          <w:rFonts w:eastAsia="Arial" w:cstheme="minorHAnsi"/>
          <w:color w:val="000000"/>
          <w:spacing w:val="-4"/>
        </w:rPr>
        <w:t xml:space="preserve"> </w:t>
      </w:r>
      <w:r w:rsidRPr="008E3721">
        <w:rPr>
          <w:rFonts w:eastAsia="Arial" w:cstheme="minorHAnsi"/>
          <w:color w:val="000000"/>
          <w:spacing w:val="-4"/>
        </w:rPr>
        <w:t>Međunarodni ugovori br. 11/04</w:t>
      </w:r>
    </w:p>
    <w:p w14:paraId="0EE6C560"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Zakon o potvrđivanju Protokola Barcelonske konvencije o integralnom upravljanju obalnim područjem Sredozemlja (Narodne novine – Međunarodni ugovori, br. 8/12)</w:t>
      </w:r>
    </w:p>
    <w:p w14:paraId="462EADA5"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Zakon o potvrđivanju međunarodne konvencije o nadzoru i upravljanju brodskim balastnim vodama i talozima iz 2004. godine (Narodne novine – Međunarodni ugovori, br. 3/10)</w:t>
      </w:r>
    </w:p>
    <w:p w14:paraId="07C86E82"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Uredba o ratifikaciji Jugoslavensko-talijanskog sporazuma o suradnji na zaštiti voda Jadranskog mora i obalnih područja od zagađivanja (Službeni list SFRJ – Međunarodni ugovori, br. 2/77)</w:t>
      </w:r>
    </w:p>
    <w:p w14:paraId="2F44235B"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Preporuka GFCM/41/2017/3 o uspostavi područja s posebnim režimom ribolova na području Jabučke džepu (Narodne novine – Međunarodni ugovori, br. 147/20)</w:t>
      </w:r>
    </w:p>
    <w:p w14:paraId="675CDECC" w14:textId="21B763A5" w:rsidR="0030387F" w:rsidRDefault="004268AC" w:rsidP="004268AC">
      <w:pPr>
        <w:spacing w:after="240" w:line="276" w:lineRule="auto"/>
        <w:jc w:val="both"/>
        <w:rPr>
          <w:rFonts w:cstheme="minorHAnsi"/>
          <w:color w:val="000000"/>
        </w:rPr>
      </w:pPr>
      <w:r w:rsidRPr="0014568B">
        <w:rPr>
          <w:rFonts w:cstheme="minorHAnsi"/>
          <w:color w:val="000000"/>
        </w:rPr>
        <w:t>Preporuka GFCM/43/2019/4 o planu upravljanja za održivo iskorištavanje crvenog koralja u Sredozemnom moru</w:t>
      </w:r>
      <w:r w:rsidR="00BA43F1">
        <w:rPr>
          <w:rFonts w:cstheme="minorHAnsi"/>
          <w:color w:val="000000"/>
        </w:rPr>
        <w:t xml:space="preserve"> </w:t>
      </w:r>
    </w:p>
    <w:p w14:paraId="6F96FF34" w14:textId="150504EA" w:rsidR="00984B64" w:rsidRDefault="00BA43F1" w:rsidP="004268AC">
      <w:pPr>
        <w:spacing w:after="240" w:line="276" w:lineRule="auto"/>
        <w:jc w:val="both"/>
        <w:rPr>
          <w:rFonts w:cstheme="minorHAnsi"/>
          <w:color w:val="000000"/>
        </w:rPr>
      </w:pPr>
      <w:r w:rsidRPr="00BA43F1">
        <w:rPr>
          <w:rFonts w:cstheme="minorHAnsi"/>
          <w:color w:val="000000"/>
        </w:rPr>
        <w:t>Preporuk</w:t>
      </w:r>
      <w:r>
        <w:rPr>
          <w:rFonts w:cstheme="minorHAnsi"/>
          <w:color w:val="000000"/>
        </w:rPr>
        <w:t>a</w:t>
      </w:r>
      <w:r w:rsidRPr="00BA43F1">
        <w:rPr>
          <w:rFonts w:cstheme="minorHAnsi"/>
          <w:color w:val="000000"/>
        </w:rPr>
        <w:t xml:space="preserve"> GFCM/45/2022/2 o planu upravljanja za održivo iskorištavanje crvenog koralja u Sredozemnom moru, kojom se mijenja Preporuka GFCM/43/2019/4</w:t>
      </w:r>
    </w:p>
    <w:p w14:paraId="58B98B0B" w14:textId="77777777" w:rsidR="00E76CAE" w:rsidRPr="009E51D0" w:rsidRDefault="00E76CAE" w:rsidP="00E76CAE">
      <w:pPr>
        <w:spacing w:after="240" w:line="276" w:lineRule="auto"/>
        <w:jc w:val="both"/>
        <w:rPr>
          <w:rFonts w:eastAsia="Arial" w:cstheme="minorHAnsi"/>
          <w:color w:val="000000"/>
          <w:spacing w:val="-4"/>
        </w:rPr>
      </w:pPr>
      <w:r w:rsidRPr="009E51D0">
        <w:rPr>
          <w:rFonts w:eastAsia="Arial" w:cstheme="minorHAnsi"/>
          <w:color w:val="000000"/>
          <w:spacing w:val="-4"/>
        </w:rPr>
        <w:t>Preporuka GFCM/46/2023/13 o planu upravljanja za održivo iskorištavanje crvenog koralja u Sredozemnom moru kojom se mijenjaju Preporuke GFCM/45/2022/2 i GFCM/43/2019/4</w:t>
      </w:r>
    </w:p>
    <w:p w14:paraId="611802E1" w14:textId="77777777" w:rsidR="00E76CAE" w:rsidRPr="0014568B" w:rsidRDefault="00E76CAE" w:rsidP="00E76CAE">
      <w:pPr>
        <w:spacing w:after="240" w:line="276" w:lineRule="auto"/>
        <w:jc w:val="both"/>
        <w:rPr>
          <w:rFonts w:eastAsia="Arial" w:cstheme="minorHAnsi"/>
          <w:color w:val="000000"/>
          <w:spacing w:val="-4"/>
        </w:rPr>
      </w:pPr>
      <w:r w:rsidRPr="009E51D0">
        <w:rPr>
          <w:rFonts w:eastAsia="Arial" w:cstheme="minorHAnsi"/>
          <w:color w:val="000000"/>
          <w:spacing w:val="-4"/>
        </w:rPr>
        <w:t>Preporuka GFCM/46/2023/19 o uspostavi sheme za dokumentaciju o ulovu za crveni koralj u Sredozemnom moru</w:t>
      </w:r>
    </w:p>
    <w:p w14:paraId="66C6D02B" w14:textId="3948337D" w:rsidR="004268AC"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Preporuka GFCM/43/2019/5 o višegodišnjem planu upravljanja pridnenom povlačnom mrežom – koćom u Jadranskom moru (GSA 17 i GSA 18) (Međunarodni ugovori, u izradi)</w:t>
      </w:r>
    </w:p>
    <w:p w14:paraId="742CEF77"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Strategija Europske Unije za jadransku i jonsku regiju (EUSAIR)</w:t>
      </w:r>
    </w:p>
    <w:p w14:paraId="7AEB8D01"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Strategija EU-a za bioraznolikost do 2030. (Bruxelles, 20.5.2020. COM(2020))</w:t>
      </w:r>
    </w:p>
    <w:p w14:paraId="398D6B68" w14:textId="77777777" w:rsidR="004268AC" w:rsidRPr="0014568B" w:rsidRDefault="004268AC" w:rsidP="004268AC">
      <w:pPr>
        <w:tabs>
          <w:tab w:val="left" w:pos="360"/>
        </w:tabs>
        <w:spacing w:after="240" w:line="276" w:lineRule="auto"/>
        <w:jc w:val="both"/>
        <w:rPr>
          <w:rFonts w:cstheme="minorHAnsi"/>
        </w:rPr>
      </w:pPr>
      <w:r w:rsidRPr="0014568B">
        <w:rPr>
          <w:rFonts w:cstheme="minorHAnsi"/>
        </w:rPr>
        <w:t>Strateški akcijski program za očuvanje bioraznolikosti u Mediteranu (SAP BIO);</w:t>
      </w:r>
    </w:p>
    <w:p w14:paraId="015E3AFE" w14:textId="77777777"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Strategija upravljanja brodskim balastnim vodama na Sredozemnom moru (2022-2027, UNEP-MAP Odluka IG.25/17 2022.)</w:t>
      </w:r>
    </w:p>
    <w:p w14:paraId="1709DD52" w14:textId="1B6375AD" w:rsidR="004268AC" w:rsidRPr="0014568B" w:rsidRDefault="004268AC" w:rsidP="004268AC">
      <w:pPr>
        <w:spacing w:after="240" w:line="276" w:lineRule="auto"/>
        <w:jc w:val="both"/>
        <w:rPr>
          <w:rFonts w:eastAsia="Arial" w:cstheme="minorHAnsi"/>
          <w:color w:val="000000"/>
          <w:spacing w:val="-4"/>
        </w:rPr>
      </w:pPr>
      <w:r w:rsidRPr="0014568B">
        <w:rPr>
          <w:rFonts w:eastAsia="Arial" w:cstheme="minorHAnsi"/>
          <w:color w:val="000000"/>
          <w:spacing w:val="-4"/>
        </w:rPr>
        <w:t>UNEP/MAP Roadmap for the Implementation of the Ecosystem Approach to the Management of Human Activities that may affect the Mediterran</w:t>
      </w:r>
      <w:r w:rsidR="00B4340A">
        <w:rPr>
          <w:rFonts w:eastAsia="Arial" w:cstheme="minorHAnsi"/>
          <w:color w:val="000000"/>
          <w:spacing w:val="-4"/>
        </w:rPr>
        <w:t>e</w:t>
      </w:r>
      <w:r w:rsidRPr="0014568B">
        <w:rPr>
          <w:rFonts w:eastAsia="Arial" w:cstheme="minorHAnsi"/>
          <w:color w:val="000000"/>
          <w:spacing w:val="-4"/>
        </w:rPr>
        <w:t>an Marine and Coastal Environment (Roadmap for EcAp)</w:t>
      </w:r>
    </w:p>
    <w:p w14:paraId="707C4B5C" w14:textId="77777777" w:rsidR="004268AC" w:rsidRPr="0014568B" w:rsidRDefault="004268AC" w:rsidP="004268AC">
      <w:pPr>
        <w:spacing w:after="240" w:line="276" w:lineRule="auto"/>
        <w:jc w:val="both"/>
        <w:rPr>
          <w:rFonts w:eastAsia="Arial" w:cstheme="minorHAnsi"/>
          <w:color w:val="000000"/>
          <w:spacing w:val="-4"/>
        </w:rPr>
      </w:pPr>
      <w:r w:rsidRPr="0014568B">
        <w:rPr>
          <w:rFonts w:cstheme="minorHAnsi"/>
        </w:rPr>
        <w:t>UNEP/MAP-ov Plan primjene ekosustavnog pristupa na Mediteranu s pripadajućim odlukama o: 11 ekoloških ciljeva i vezanih operativnih ciljeva s indikatorima za provedbu ekosustavnog pristupa (2012.); utvrđivanju definicija dobrog  stanja okoliša i specifičnih ciljeva (targets) (2013.); Integriranom programu praćenja i procjene za Sredozemno more i obalno područje i vezane kriterije za procjenu (IMAP - Integrated Monitoring and Assessment Programme of the Mediterranean Sea and Coast and Related Assessment Criteria; 2016.</w:t>
      </w:r>
    </w:p>
    <w:p w14:paraId="6B63F314" w14:textId="77777777" w:rsidR="00E512B8" w:rsidRDefault="004268AC" w:rsidP="004268AC">
      <w:pPr>
        <w:spacing w:after="240" w:line="276" w:lineRule="auto"/>
        <w:jc w:val="both"/>
        <w:rPr>
          <w:rFonts w:cstheme="minorHAnsi"/>
        </w:rPr>
      </w:pPr>
      <w:r w:rsidRPr="0014568B">
        <w:rPr>
          <w:rFonts w:cstheme="minorHAnsi"/>
        </w:rPr>
        <w:t>Regionalni plan o upravljanju morskim otpadom na Mediteranu (u okviru članka 15. LBS Protokola)</w:t>
      </w:r>
    </w:p>
    <w:p w14:paraId="74714903" w14:textId="3050B579" w:rsidR="00FA1B44" w:rsidRPr="004268AC" w:rsidRDefault="00FA1B44" w:rsidP="004268AC">
      <w:pPr>
        <w:spacing w:after="240" w:line="276" w:lineRule="auto"/>
        <w:jc w:val="both"/>
      </w:pPr>
      <w:r w:rsidRPr="006312BB">
        <w:rPr>
          <w:rFonts w:asciiTheme="minorHAnsi" w:hAnsiTheme="minorHAnsi" w:cstheme="minorHAnsi"/>
        </w:rPr>
        <w:t>Recommendations for implementation and reporting for the Article 17 updates in the 2nd cycle – MSFD Guidance document 10 – update in June 2020</w:t>
      </w:r>
    </w:p>
    <w:p w14:paraId="390AF6F2" w14:textId="7EFE0004" w:rsidR="00AF068F" w:rsidRDefault="00AF068F" w:rsidP="006312BB">
      <w:pPr>
        <w:rPr>
          <w:rFonts w:asciiTheme="minorHAnsi" w:hAnsiTheme="minorHAnsi" w:cstheme="minorHAnsi"/>
        </w:rPr>
      </w:pPr>
    </w:p>
    <w:p w14:paraId="71539349" w14:textId="2E463ED9" w:rsidR="00930389" w:rsidRDefault="00930389" w:rsidP="006312BB">
      <w:pPr>
        <w:rPr>
          <w:rFonts w:asciiTheme="minorHAnsi" w:hAnsiTheme="minorHAnsi" w:cstheme="minorHAnsi"/>
        </w:rPr>
      </w:pPr>
    </w:p>
    <w:p w14:paraId="57E5D0E4" w14:textId="4B625D6E" w:rsidR="00930389" w:rsidRDefault="00930389" w:rsidP="006312BB">
      <w:pPr>
        <w:rPr>
          <w:rFonts w:asciiTheme="minorHAnsi" w:hAnsiTheme="minorHAnsi" w:cstheme="minorHAnsi"/>
        </w:rPr>
      </w:pPr>
    </w:p>
    <w:p w14:paraId="17A719B5" w14:textId="7B32AFD0" w:rsidR="00930389" w:rsidRDefault="00930389" w:rsidP="006312BB">
      <w:pPr>
        <w:rPr>
          <w:rFonts w:asciiTheme="minorHAnsi" w:hAnsiTheme="minorHAnsi" w:cstheme="minorHAnsi"/>
        </w:rPr>
      </w:pPr>
    </w:p>
    <w:p w14:paraId="628FC582" w14:textId="12ABB192" w:rsidR="00930389" w:rsidRDefault="00930389" w:rsidP="006312BB">
      <w:pPr>
        <w:rPr>
          <w:rFonts w:asciiTheme="minorHAnsi" w:hAnsiTheme="minorHAnsi" w:cstheme="minorHAnsi"/>
        </w:rPr>
      </w:pPr>
    </w:p>
    <w:p w14:paraId="5FC7F020" w14:textId="7030DAB7" w:rsidR="00930389" w:rsidRDefault="00930389" w:rsidP="006312BB">
      <w:pPr>
        <w:rPr>
          <w:rFonts w:asciiTheme="minorHAnsi" w:hAnsiTheme="minorHAnsi" w:cstheme="minorHAnsi"/>
        </w:rPr>
      </w:pPr>
    </w:p>
    <w:p w14:paraId="1D43947F" w14:textId="6870DB55" w:rsidR="00930389" w:rsidRDefault="00930389" w:rsidP="006312BB">
      <w:pPr>
        <w:rPr>
          <w:rFonts w:asciiTheme="minorHAnsi" w:hAnsiTheme="minorHAnsi" w:cstheme="minorHAnsi"/>
        </w:rPr>
      </w:pPr>
    </w:p>
    <w:p w14:paraId="4C9B2AAA" w14:textId="1B0165A7" w:rsidR="00930389" w:rsidRDefault="00930389" w:rsidP="006312BB">
      <w:pPr>
        <w:rPr>
          <w:rFonts w:asciiTheme="minorHAnsi" w:hAnsiTheme="minorHAnsi" w:cstheme="minorHAnsi"/>
        </w:rPr>
      </w:pPr>
    </w:p>
    <w:p w14:paraId="1FA58825" w14:textId="37F979CB" w:rsidR="00930389" w:rsidRDefault="00930389" w:rsidP="006312BB">
      <w:pPr>
        <w:rPr>
          <w:rFonts w:asciiTheme="minorHAnsi" w:hAnsiTheme="minorHAnsi" w:cstheme="minorHAnsi"/>
        </w:rPr>
      </w:pPr>
    </w:p>
    <w:p w14:paraId="74B06951" w14:textId="77777777" w:rsidR="00E512B8" w:rsidRDefault="00F02330" w:rsidP="004268AC">
      <w:pPr>
        <w:pStyle w:val="Heading2"/>
        <w:spacing w:after="240"/>
        <w:jc w:val="both"/>
        <w:rPr>
          <w:rFonts w:asciiTheme="minorHAnsi" w:hAnsiTheme="minorHAnsi" w:cstheme="minorHAnsi"/>
          <w:sz w:val="22"/>
        </w:rPr>
      </w:pPr>
      <w:bookmarkStart w:id="293" w:name="_Toc132973078"/>
      <w:bookmarkStart w:id="294" w:name="_Toc162364153"/>
      <w:r>
        <w:rPr>
          <w:rFonts w:asciiTheme="minorHAnsi" w:hAnsiTheme="minorHAnsi" w:cstheme="minorHAnsi"/>
          <w:sz w:val="22"/>
        </w:rPr>
        <w:t>Poveznice i r</w:t>
      </w:r>
      <w:r w:rsidR="00053848" w:rsidRPr="006312BB">
        <w:rPr>
          <w:rFonts w:asciiTheme="minorHAnsi" w:hAnsiTheme="minorHAnsi" w:cstheme="minorHAnsi"/>
          <w:sz w:val="22"/>
        </w:rPr>
        <w:t>eference</w:t>
      </w:r>
      <w:bookmarkEnd w:id="293"/>
      <w:bookmarkEnd w:id="294"/>
    </w:p>
    <w:p w14:paraId="2EC54C9A" w14:textId="77777777" w:rsidR="00612CD5" w:rsidRPr="00612CD5" w:rsidRDefault="00612CD5" w:rsidP="00612CD5">
      <w:r>
        <w:t>ACCOBAMS-MOP7/2019/Doc38/Annex15/Res.7.13 – Anthropogenic noise – Annex 2. Guidelines to address the impact of anthropogenic noise on cetaceans in the Accobams area.</w:t>
      </w:r>
    </w:p>
    <w:p w14:paraId="6218734E" w14:textId="77777777" w:rsidR="00F02330" w:rsidRDefault="00F02330" w:rsidP="00F02330">
      <w:pPr>
        <w:spacing w:after="240"/>
      </w:pPr>
      <w:r w:rsidRPr="00F02330">
        <w:t xml:space="preserve">Moss, R., Edmonds, J., Hibbard, K. et al. The next generation of scenarios for climate change research and assessment. Nature 463, 747–756 (2010). </w:t>
      </w:r>
      <w:hyperlink r:id="rId67" w:history="1">
        <w:r w:rsidRPr="0020226C">
          <w:t>https://doi.org/10.1038/nature08823</w:t>
        </w:r>
      </w:hyperlink>
    </w:p>
    <w:p w14:paraId="5F0C5C7D" w14:textId="77777777" w:rsidR="00612CD5" w:rsidRDefault="00612CD5" w:rsidP="00612CD5">
      <w:pPr>
        <w:spacing w:after="240"/>
      </w:pPr>
      <w:r>
        <w:t>CMS Family Guidelines on Environmental Impact Assessment for Marine Noise generating Activities prihvaćene Rezolucijom 12.14 na 12. konferenciji stranaka CMS (UNEP/CMS/Resolution 12.14 on Adverse Impacts of Anthropogenic Noise on Cetaceans and Other Migratory Species);</w:t>
      </w:r>
    </w:p>
    <w:p w14:paraId="7845097D" w14:textId="77777777" w:rsidR="00DB20A2" w:rsidRDefault="00DB20A2" w:rsidP="00DB20A2">
      <w:pPr>
        <w:spacing w:after="240"/>
        <w:jc w:val="both"/>
      </w:pPr>
      <w:r w:rsidRPr="00DB20A2">
        <w:t>FAO. 2019. Monitoring the incidental catch of vulnerable species in Mediterranean and Black Sea fisheries: Methodology for data collection. FAO Fisheries and Aquaculture Technical Paper No. 640. Rome, FAO.</w:t>
      </w:r>
    </w:p>
    <w:p w14:paraId="0B89F7B3" w14:textId="77777777" w:rsidR="00612CD5" w:rsidRPr="00F02330" w:rsidRDefault="00612CD5" w:rsidP="00F02330">
      <w:pPr>
        <w:spacing w:after="240"/>
      </w:pPr>
      <w:r>
        <w:t>Monitoring Guidance for Underwater Noise in European Seas, Part II: Monitoring Guidance Specifications, JRC Scientific and Policy Report EUR 26555 EN, Publications Office of the European Union, Luxembourg, 2014, doi: 10.2788/27158“;</w:t>
      </w:r>
    </w:p>
    <w:p w14:paraId="46F04819" w14:textId="77777777" w:rsidR="005B4FF8" w:rsidRPr="006312BB" w:rsidRDefault="00053848" w:rsidP="004268AC">
      <w:pPr>
        <w:spacing w:after="240" w:line="276" w:lineRule="auto"/>
        <w:jc w:val="both"/>
        <w:rPr>
          <w:rFonts w:asciiTheme="minorHAnsi" w:hAnsiTheme="minorHAnsi" w:cstheme="minorHAnsi"/>
        </w:rPr>
      </w:pPr>
      <w:r w:rsidRPr="006312BB">
        <w:rPr>
          <w:rFonts w:asciiTheme="minorHAnsi" w:hAnsiTheme="minorHAnsi" w:cstheme="minorHAnsi"/>
        </w:rPr>
        <w:t xml:space="preserve">MSFD CIS (2014): </w:t>
      </w:r>
      <w:r w:rsidR="00D26335" w:rsidRPr="006312BB">
        <w:rPr>
          <w:rFonts w:asciiTheme="minorHAnsi" w:hAnsiTheme="minorHAnsi" w:cstheme="minorHAnsi"/>
        </w:rPr>
        <w:t xml:space="preserve">Programmes of measures under the Marine </w:t>
      </w:r>
      <w:r w:rsidRPr="006312BB">
        <w:rPr>
          <w:rFonts w:asciiTheme="minorHAnsi" w:hAnsiTheme="minorHAnsi" w:cstheme="minorHAnsi"/>
        </w:rPr>
        <w:t>Strategy Framework Directive, Recommendations fo</w:t>
      </w:r>
      <w:r w:rsidR="000A51D0" w:rsidRPr="006312BB">
        <w:rPr>
          <w:rFonts w:asciiTheme="minorHAnsi" w:hAnsiTheme="minorHAnsi" w:cstheme="minorHAnsi"/>
        </w:rPr>
        <w:t xml:space="preserve">r implementation and reporting. </w:t>
      </w:r>
      <w:hyperlink r:id="rId68" w:history="1">
        <w:r w:rsidR="000A51D0" w:rsidRPr="006312BB">
          <w:rPr>
            <w:rFonts w:asciiTheme="minorHAnsi" w:hAnsiTheme="minorHAnsi" w:cstheme="minorHAnsi"/>
          </w:rPr>
          <w:t>https://circabc.europa.eu/sd/d/0ee797dd-d92c-4d7c-a9f9-5dffb36d2065/GD10%20-%20MSFD%20recommendations%20on%20measures%20and%20exceptions_25-11-2014.pdf</w:t>
        </w:r>
      </w:hyperlink>
      <w:r w:rsidR="000A51D0" w:rsidRPr="006312BB">
        <w:rPr>
          <w:rFonts w:asciiTheme="minorHAnsi" w:hAnsiTheme="minorHAnsi" w:cstheme="minorHAnsi"/>
        </w:rPr>
        <w:t xml:space="preserve"> </w:t>
      </w:r>
    </w:p>
    <w:p w14:paraId="0B0AB828" w14:textId="77777777" w:rsidR="005E2BCF" w:rsidRPr="006312BB" w:rsidRDefault="005E2BCF" w:rsidP="004268AC">
      <w:pPr>
        <w:spacing w:after="240" w:line="276" w:lineRule="auto"/>
        <w:jc w:val="both"/>
        <w:rPr>
          <w:rFonts w:asciiTheme="minorHAnsi" w:hAnsiTheme="minorHAnsi" w:cstheme="minorHAnsi"/>
        </w:rPr>
      </w:pPr>
      <w:r w:rsidRPr="006312BB">
        <w:rPr>
          <w:rFonts w:asciiTheme="minorHAnsi" w:hAnsiTheme="minorHAnsi" w:cstheme="minorHAnsi"/>
        </w:rPr>
        <w:t>MSFD CIS (2015): State of play on the preparation of programs of measures in various MS and RSCs, in respect to economic and social analysis, on the basis of a questionnaire, 12. sastanak radne grupe WG ESA.</w:t>
      </w:r>
      <w:r w:rsidR="00CE5B38" w:rsidRPr="006312BB">
        <w:rPr>
          <w:rFonts w:asciiTheme="minorHAnsi" w:hAnsiTheme="minorHAnsi" w:cstheme="minorHAnsi"/>
        </w:rPr>
        <w:t xml:space="preserve"> </w:t>
      </w:r>
      <w:hyperlink r:id="rId69" w:history="1">
        <w:r w:rsidRPr="006312BB">
          <w:rPr>
            <w:rFonts w:asciiTheme="minorHAnsi" w:hAnsiTheme="minorHAnsi" w:cstheme="minorHAnsi"/>
          </w:rPr>
          <w:t>https://circabc.europa.eu/ui/group/326ae5ac-0419-4167-83ca-e3c210534a69/library/b6a29725-b18c443f-9e95-8caeb5eee74a/details</w:t>
        </w:r>
      </w:hyperlink>
    </w:p>
    <w:p w14:paraId="35479E8A" w14:textId="11F6B47B" w:rsidR="005E2BCF" w:rsidRPr="006312BB" w:rsidRDefault="005E2BCF" w:rsidP="004268AC">
      <w:pPr>
        <w:spacing w:after="240" w:line="276" w:lineRule="auto"/>
        <w:rPr>
          <w:rFonts w:asciiTheme="minorHAnsi" w:hAnsiTheme="minorHAnsi" w:cstheme="minorHAnsi"/>
        </w:rPr>
      </w:pPr>
      <w:r w:rsidRPr="006312BB">
        <w:rPr>
          <w:rFonts w:asciiTheme="minorHAnsi" w:hAnsiTheme="minorHAnsi" w:cstheme="minorHAnsi"/>
        </w:rPr>
        <w:t xml:space="preserve">MSFD (2020): Recommendations for implementation and reporting for the Article 17 updates in the 2nd cycle. </w:t>
      </w:r>
      <w:hyperlink r:id="rId70" w:history="1">
        <w:r w:rsidRPr="006312BB">
          <w:rPr>
            <w:rFonts w:asciiTheme="minorHAnsi" w:hAnsiTheme="minorHAnsi" w:cstheme="minorHAnsi"/>
          </w:rPr>
          <w:t>https://circabc.europa.eu/sd/a/6dfa915a-af46-4a21-a545-1c1bda9909a4/200612-Final_updated_GD10_POM_after_Written_Procedure_clean.pdf</w:t>
        </w:r>
      </w:hyperlink>
    </w:p>
    <w:p w14:paraId="1799DCF7" w14:textId="77777777" w:rsidR="00B73ED0" w:rsidRPr="006312BB" w:rsidRDefault="00B73ED0" w:rsidP="004268AC">
      <w:pPr>
        <w:spacing w:after="240" w:line="276" w:lineRule="auto"/>
        <w:rPr>
          <w:rFonts w:asciiTheme="minorHAnsi" w:hAnsiTheme="minorHAnsi" w:cstheme="minorHAnsi"/>
        </w:rPr>
      </w:pPr>
      <w:r w:rsidRPr="006312BB">
        <w:rPr>
          <w:rFonts w:asciiTheme="minorHAnsi" w:hAnsiTheme="minorHAnsi" w:cstheme="minorHAnsi"/>
        </w:rPr>
        <w:t>MSFD CIS (2020):</w:t>
      </w:r>
      <w:r w:rsidR="006806EB" w:rsidRPr="006312BB">
        <w:rPr>
          <w:rFonts w:asciiTheme="minorHAnsi" w:hAnsiTheme="minorHAnsi" w:cstheme="minorHAnsi"/>
        </w:rPr>
        <w:t xml:space="preserve"> </w:t>
      </w:r>
      <w:r w:rsidRPr="006312BB">
        <w:rPr>
          <w:rFonts w:asciiTheme="minorHAnsi" w:hAnsiTheme="minorHAnsi" w:cstheme="minorHAnsi"/>
        </w:rPr>
        <w:t>Reporting on the 2021 update of Articles 13 and 14, and the 2024 update of Article 18, for the Marin</w:t>
      </w:r>
      <w:r w:rsidR="006806EB" w:rsidRPr="006312BB">
        <w:rPr>
          <w:rFonts w:asciiTheme="minorHAnsi" w:hAnsiTheme="minorHAnsi" w:cstheme="minorHAnsi"/>
        </w:rPr>
        <w:t>e Strategy Framework Directiv</w:t>
      </w:r>
      <w:r w:rsidR="000A51D0" w:rsidRPr="006312BB">
        <w:rPr>
          <w:rFonts w:asciiTheme="minorHAnsi" w:hAnsiTheme="minorHAnsi" w:cstheme="minorHAnsi"/>
        </w:rPr>
        <w:t xml:space="preserve">e. </w:t>
      </w:r>
      <w:hyperlink r:id="rId71" w:history="1">
        <w:r w:rsidRPr="006312BB">
          <w:rPr>
            <w:rFonts w:asciiTheme="minorHAnsi" w:hAnsiTheme="minorHAnsi" w:cstheme="minorHAnsi"/>
          </w:rPr>
          <w:t>https://circabc.europa.eu/rest/download/346ad8cf-6b47-48ab-8d56-78e8f99b3038</w:t>
        </w:r>
      </w:hyperlink>
    </w:p>
    <w:p w14:paraId="04BEB87D" w14:textId="77777777" w:rsidR="0018297E" w:rsidRDefault="0067107B" w:rsidP="0018297E">
      <w:pPr>
        <w:spacing w:line="276" w:lineRule="auto"/>
        <w:jc w:val="both"/>
        <w:rPr>
          <w:rFonts w:asciiTheme="minorHAnsi" w:hAnsiTheme="minorHAnsi" w:cstheme="minorHAnsi"/>
        </w:rPr>
      </w:pPr>
      <w:r w:rsidRPr="006312BB">
        <w:rPr>
          <w:rFonts w:asciiTheme="minorHAnsi" w:hAnsiTheme="minorHAnsi" w:cstheme="minorHAnsi"/>
        </w:rPr>
        <w:t>MINGOR (Ministarstvo gospodarstva i održivog razvoja Republike Hrvatske) 2012. Početna procjena stanja i opterećenja morskog okoliša hrvatskog dijela Jadrana.</w:t>
      </w:r>
    </w:p>
    <w:p w14:paraId="23B85533" w14:textId="77777777" w:rsidR="0067107B" w:rsidRPr="006312BB" w:rsidRDefault="00F12255" w:rsidP="004268AC">
      <w:pPr>
        <w:spacing w:after="240" w:line="276" w:lineRule="auto"/>
        <w:jc w:val="both"/>
        <w:rPr>
          <w:rFonts w:asciiTheme="minorHAnsi" w:hAnsiTheme="minorHAnsi" w:cstheme="minorHAnsi"/>
        </w:rPr>
      </w:pPr>
      <w:hyperlink r:id="rId72" w:history="1">
        <w:r w:rsidR="0018297E" w:rsidRPr="00CB4798">
          <w:rPr>
            <w:rFonts w:asciiTheme="minorHAnsi" w:hAnsiTheme="minorHAnsi" w:cstheme="minorHAnsi"/>
          </w:rPr>
          <w:t>https://mingor.gov.hr/UserDocsImages/NASLOVNE%20FOTOGRAFIJE%20I%20KORI%C5%A0TENI%20LOGOTIPOVI/doc/pocetna_procjena_stanja_i_opterecenja_morskog_okolisa_hrvatskog_dijela_jadrana.pdf</w:t>
        </w:r>
      </w:hyperlink>
    </w:p>
    <w:p w14:paraId="71A94B6F" w14:textId="77777777" w:rsidR="00CD5EEE" w:rsidRPr="006312BB" w:rsidRDefault="00C2139F" w:rsidP="004268AC">
      <w:pPr>
        <w:spacing w:after="240" w:line="276" w:lineRule="auto"/>
        <w:jc w:val="both"/>
        <w:rPr>
          <w:rFonts w:asciiTheme="minorHAnsi" w:hAnsiTheme="minorHAnsi" w:cstheme="minorHAnsi"/>
        </w:rPr>
      </w:pPr>
      <w:r w:rsidRPr="006312BB">
        <w:rPr>
          <w:rFonts w:asciiTheme="minorHAnsi" w:hAnsiTheme="minorHAnsi" w:cstheme="minorHAnsi"/>
        </w:rPr>
        <w:t xml:space="preserve">MINGOR (Ministarstvo gospodarstva i održivog razvoja Republike Hrvatske) 2014. </w:t>
      </w:r>
      <w:r w:rsidR="00CD5EEE" w:rsidRPr="006312BB">
        <w:rPr>
          <w:rFonts w:asciiTheme="minorHAnsi" w:hAnsiTheme="minorHAnsi" w:cstheme="minorHAnsi"/>
        </w:rPr>
        <w:t>Akcijski program Strategije upravljanja morskim okolišem i obalnim područjem Sustav praćenja i promatranja za stalnu procjenu stanja Jadranskog mora (2021.-2026.)</w:t>
      </w:r>
      <w:r w:rsidR="00382644" w:rsidRPr="006312BB">
        <w:rPr>
          <w:rFonts w:asciiTheme="minorHAnsi" w:hAnsiTheme="minorHAnsi" w:cstheme="minorHAnsi"/>
        </w:rPr>
        <w:t>, Vlada Republike Hrvatske, Zagreb, Narodne novine, br. 28/</w:t>
      </w:r>
      <w:r w:rsidRPr="006312BB">
        <w:rPr>
          <w:rFonts w:asciiTheme="minorHAnsi" w:hAnsiTheme="minorHAnsi" w:cstheme="minorHAnsi"/>
        </w:rPr>
        <w:t>21</w:t>
      </w:r>
      <w:r w:rsidR="00382644" w:rsidRPr="006312BB">
        <w:rPr>
          <w:rFonts w:asciiTheme="minorHAnsi" w:hAnsiTheme="minorHAnsi" w:cstheme="minorHAnsi"/>
        </w:rPr>
        <w:t xml:space="preserve">. </w:t>
      </w:r>
      <w:hyperlink r:id="rId73" w:history="1">
        <w:r w:rsidR="00D74AF6" w:rsidRPr="00D43E4D">
          <w:rPr>
            <w:rFonts w:asciiTheme="minorHAnsi" w:hAnsiTheme="minorHAnsi" w:cstheme="minorHAnsi"/>
          </w:rPr>
          <w:t>https://mingor.gov.hr/UserDocsImages/Uprava_vodnoga_gospodarstva_i_zast_mora/Strategija_upravljanja_morem/Akcijski%20program%20Sustav%20pra%C4%87enja%202021_2026.pdf</w:t>
        </w:r>
      </w:hyperlink>
    </w:p>
    <w:p w14:paraId="06BFCD3A" w14:textId="77777777" w:rsidR="004268AC" w:rsidRDefault="0067107B" w:rsidP="004268AC">
      <w:pPr>
        <w:spacing w:after="240" w:line="276" w:lineRule="auto"/>
        <w:jc w:val="both"/>
        <w:rPr>
          <w:rFonts w:asciiTheme="minorHAnsi" w:hAnsiTheme="minorHAnsi" w:cstheme="minorHAnsi"/>
        </w:rPr>
      </w:pPr>
      <w:r w:rsidRPr="006312BB">
        <w:rPr>
          <w:rFonts w:asciiTheme="minorHAnsi" w:hAnsiTheme="minorHAnsi" w:cstheme="minorHAnsi"/>
        </w:rPr>
        <w:t xml:space="preserve">MINGOR (Ministarstvo gospodarstva i održivog razvoja Republike Hrvatske) 2015. Skup značajki dobrog stanja okoliša za morske vode pod suverenitetom Republike Hrvatske i skup ciljeva u zaštiti morskog okoliša i s njima povezanih pokazatelja (čl.9 ODMS). </w:t>
      </w:r>
    </w:p>
    <w:p w14:paraId="0730CCC4" w14:textId="77777777" w:rsidR="0067107B" w:rsidRPr="006312BB" w:rsidRDefault="00F12255" w:rsidP="004268AC">
      <w:pPr>
        <w:spacing w:after="240" w:line="276" w:lineRule="auto"/>
        <w:jc w:val="both"/>
        <w:rPr>
          <w:rFonts w:asciiTheme="minorHAnsi" w:hAnsiTheme="minorHAnsi" w:cstheme="minorHAnsi"/>
        </w:rPr>
      </w:pPr>
      <w:hyperlink r:id="rId74" w:history="1">
        <w:r w:rsidR="0018297E" w:rsidRPr="00CB4798">
          <w:rPr>
            <w:rFonts w:asciiTheme="minorHAnsi" w:hAnsiTheme="minorHAnsi" w:cstheme="minorHAnsi"/>
          </w:rPr>
          <w:t>https://mingor.gov.hr/UserDocsImages/Uprava_vodnoga_gospodarstva_i_zast_mora/Strategija_upravljanja_morem/skup_znacajki_dobrog_stanja_okolisa_i_skup_ciljeva_u_zastiti_morskog_okolisa.pdf</w:t>
        </w:r>
      </w:hyperlink>
    </w:p>
    <w:p w14:paraId="762C327F" w14:textId="77777777" w:rsidR="0018297E" w:rsidRDefault="00C2139F" w:rsidP="0018297E">
      <w:pPr>
        <w:spacing w:line="276" w:lineRule="auto"/>
        <w:jc w:val="both"/>
        <w:rPr>
          <w:rFonts w:asciiTheme="minorHAnsi" w:hAnsiTheme="minorHAnsi" w:cstheme="minorHAnsi"/>
        </w:rPr>
      </w:pPr>
      <w:r w:rsidRPr="006312BB">
        <w:rPr>
          <w:rFonts w:asciiTheme="minorHAnsi" w:hAnsiTheme="minorHAnsi" w:cstheme="minorHAnsi"/>
        </w:rPr>
        <w:t xml:space="preserve">MINGOR (Ministarstvo gospodarstva i održivog razvoja Republike Hrvatske) 2019. </w:t>
      </w:r>
      <w:r w:rsidR="00C61897" w:rsidRPr="006312BB">
        <w:rPr>
          <w:rFonts w:asciiTheme="minorHAnsi" w:hAnsiTheme="minorHAnsi" w:cstheme="minorHAnsi"/>
        </w:rPr>
        <w:t xml:space="preserve">Ažuriranje dokumenata Strategije upravljanja morskim okolišem i obalnim područjem temeljem obveza iz čl.8, čl.9. i čl.10. Okvirne direktive o morskoj </w:t>
      </w:r>
      <w:r w:rsidR="00E82E4B" w:rsidRPr="006312BB">
        <w:rPr>
          <w:rFonts w:asciiTheme="minorHAnsi" w:hAnsiTheme="minorHAnsi" w:cstheme="minorHAnsi"/>
        </w:rPr>
        <w:t xml:space="preserve">strategiji ODMS (2008/56/EZ). </w:t>
      </w:r>
    </w:p>
    <w:p w14:paraId="189A344A" w14:textId="77777777" w:rsidR="00C61897" w:rsidRPr="006312BB" w:rsidRDefault="00F12255" w:rsidP="004268AC">
      <w:pPr>
        <w:spacing w:after="240" w:line="276" w:lineRule="auto"/>
        <w:jc w:val="both"/>
        <w:rPr>
          <w:rFonts w:asciiTheme="minorHAnsi" w:hAnsiTheme="minorHAnsi" w:cstheme="minorHAnsi"/>
        </w:rPr>
      </w:pPr>
      <w:hyperlink r:id="rId75" w:history="1">
        <w:r w:rsidR="0018297E" w:rsidRPr="00CB4798">
          <w:rPr>
            <w:rFonts w:asciiTheme="minorHAnsi" w:hAnsiTheme="minorHAnsi" w:cstheme="minorHAnsi"/>
          </w:rPr>
          <w:t>https://mingor.gov.hr/UserDocsImages/Uprava_vodnoga_gospodarstva_i_zast_mora/Strategija_upravljanja_morem/Izvjesce_Azuriranje_dok_Strategije_2019.pdf</w:t>
        </w:r>
      </w:hyperlink>
    </w:p>
    <w:p w14:paraId="6ED4C1FD" w14:textId="77777777" w:rsidR="00E512B8" w:rsidRPr="006312BB" w:rsidRDefault="00053848" w:rsidP="004268AC">
      <w:pPr>
        <w:spacing w:after="240" w:line="276" w:lineRule="auto"/>
        <w:jc w:val="both"/>
        <w:rPr>
          <w:rFonts w:asciiTheme="minorHAnsi" w:hAnsiTheme="minorHAnsi" w:cstheme="minorHAnsi"/>
        </w:rPr>
      </w:pPr>
      <w:r w:rsidRPr="006312BB">
        <w:rPr>
          <w:rFonts w:asciiTheme="minorHAnsi" w:hAnsiTheme="minorHAnsi" w:cstheme="minorHAnsi"/>
        </w:rPr>
        <w:t>Oinonen, S., Hyytiainen, K., Ahlvik, L., Laamanen, M., Lehtoranta, V., Salojarvi, J. i Virtanen, J. (2016a): Cost-Effective Marine Protection – A Pragmatic Approach, PLOS one, 11(1)</w:t>
      </w:r>
    </w:p>
    <w:p w14:paraId="7322EF35" w14:textId="77777777" w:rsidR="007E7242" w:rsidRDefault="00053848" w:rsidP="004268AC">
      <w:pPr>
        <w:spacing w:after="240" w:line="276" w:lineRule="auto"/>
        <w:jc w:val="both"/>
        <w:rPr>
          <w:rFonts w:asciiTheme="minorHAnsi" w:hAnsiTheme="minorHAnsi" w:cstheme="minorHAnsi"/>
        </w:rPr>
      </w:pPr>
      <w:r w:rsidRPr="006312BB">
        <w:rPr>
          <w:rFonts w:asciiTheme="minorHAnsi" w:hAnsiTheme="minorHAnsi" w:cstheme="minorHAnsi"/>
        </w:rPr>
        <w:t>Oinonen, S. Borger, T. Hynes, S. i Buchs, A. K. (2016b): The Role of Economics in Ecosystem Based Management: The Case oft he EU Marine Strategy Framerwork Directive: First Lessons Learnt and Way Forward, Journal of Ocean and Coastal Economics, 2(2)</w:t>
      </w:r>
    </w:p>
    <w:p w14:paraId="1E3FBE77" w14:textId="10E157BD" w:rsidR="00776BBA" w:rsidRDefault="00776BBA" w:rsidP="004268AC">
      <w:pPr>
        <w:spacing w:after="240" w:line="276" w:lineRule="auto"/>
        <w:jc w:val="both"/>
        <w:rPr>
          <w:rStyle w:val="Hyperlink"/>
        </w:rPr>
      </w:pPr>
      <w:r w:rsidRPr="00DA305E">
        <w:t xml:space="preserve">PAP/RAC (2022) A test of the applicability of the NEAT assessment tool for GES for the Coast and hydrography EOs in the Adriatic, pripremili Baučić, M., Morić Španić, A., and Gilić, F. </w:t>
      </w:r>
      <w:hyperlink r:id="rId76" w:history="1">
        <w:r w:rsidRPr="00BE1761">
          <w:rPr>
            <w:rStyle w:val="Hyperlink"/>
          </w:rPr>
          <w:t>https://iczmplatform.org//storage/documents/bEid8oyBdUKMmKy6h03pydKxSRH3L11mZYLcqjBt.pdf</w:t>
        </w:r>
      </w:hyperlink>
    </w:p>
    <w:p w14:paraId="2FEFAAF4" w14:textId="735C5586" w:rsidR="000D013C" w:rsidRPr="006312BB" w:rsidRDefault="000D013C" w:rsidP="004268AC">
      <w:pPr>
        <w:spacing w:after="240" w:line="276" w:lineRule="auto"/>
        <w:jc w:val="both"/>
        <w:rPr>
          <w:rFonts w:asciiTheme="minorHAnsi" w:hAnsiTheme="minorHAnsi" w:cstheme="minorHAnsi"/>
        </w:rPr>
      </w:pPr>
      <w:r w:rsidRPr="000D013C">
        <w:rPr>
          <w:rFonts w:asciiTheme="minorHAnsi" w:hAnsiTheme="minorHAnsi" w:cstheme="minorHAnsi"/>
        </w:rPr>
        <w:t>The effectiveness of setback zones for adapting to sea-level rise in Croatia", https://link.springer.com/article/10.1007/s10113-020-01628-3</w:t>
      </w:r>
    </w:p>
    <w:p w14:paraId="0E7A989A" w14:textId="77777777" w:rsidR="00E512B8" w:rsidRDefault="00053848" w:rsidP="004268AC">
      <w:pPr>
        <w:spacing w:after="240" w:line="276" w:lineRule="auto"/>
        <w:jc w:val="both"/>
        <w:rPr>
          <w:rFonts w:asciiTheme="minorHAnsi" w:hAnsiTheme="minorHAnsi" w:cstheme="minorHAnsi"/>
          <w:lang w:val="en-GB"/>
        </w:rPr>
      </w:pPr>
      <w:r w:rsidRPr="006312BB">
        <w:rPr>
          <w:rFonts w:asciiTheme="minorHAnsi" w:hAnsiTheme="minorHAnsi" w:cstheme="minorHAnsi"/>
          <w:lang w:val="en-GB"/>
        </w:rPr>
        <w:t>UNEP/MAP</w:t>
      </w:r>
      <w:r w:rsidR="00EA013F" w:rsidRPr="006312BB">
        <w:rPr>
          <w:rFonts w:asciiTheme="minorHAnsi" w:hAnsiTheme="minorHAnsi" w:cstheme="minorHAnsi"/>
          <w:lang w:val="en-GB"/>
        </w:rPr>
        <w:t xml:space="preserve"> 2015.</w:t>
      </w:r>
      <w:r w:rsidRPr="006312BB">
        <w:rPr>
          <w:rFonts w:asciiTheme="minorHAnsi" w:hAnsiTheme="minorHAnsi" w:cstheme="minorHAnsi"/>
          <w:lang w:val="en-GB"/>
        </w:rPr>
        <w:t xml:space="preserve"> </w:t>
      </w:r>
      <w:r w:rsidR="001E7E9E" w:rsidRPr="006312BB">
        <w:rPr>
          <w:rFonts w:asciiTheme="minorHAnsi" w:hAnsiTheme="minorHAnsi" w:cstheme="minorHAnsi"/>
          <w:lang w:val="en-GB"/>
        </w:rPr>
        <w:t xml:space="preserve">Methodology on cost </w:t>
      </w:r>
      <w:r w:rsidRPr="006312BB">
        <w:rPr>
          <w:rFonts w:asciiTheme="minorHAnsi" w:hAnsiTheme="minorHAnsi" w:cstheme="minorHAnsi"/>
          <w:lang w:val="en-GB"/>
        </w:rPr>
        <w:t>and benefit assessment for coordinated measures for the joint implementation of the Marine Strategy Framework Directive (MSFD) by the EU MED MS – Phase 2, UNEP(DEI)/MED WG.414/1</w:t>
      </w:r>
    </w:p>
    <w:p w14:paraId="103CF65C" w14:textId="77777777" w:rsidR="00A92422" w:rsidRPr="006312BB" w:rsidRDefault="00A92422" w:rsidP="004268AC">
      <w:pPr>
        <w:spacing w:after="240" w:line="276" w:lineRule="auto"/>
        <w:jc w:val="both"/>
        <w:rPr>
          <w:rFonts w:asciiTheme="minorHAnsi" w:hAnsiTheme="minorHAnsi" w:cstheme="minorHAnsi"/>
          <w:lang w:val="en-GB"/>
        </w:rPr>
      </w:pPr>
      <w:r w:rsidRPr="00DA305E">
        <w:t xml:space="preserve">Vlada Republike Hrvatske (2021) Izvješće o stanju u prostoru Republike Hrvatske za razdoblje 2013. – 2019. godine, dostupno na </w:t>
      </w:r>
      <w:hyperlink r:id="rId77" w:history="1">
        <w:r w:rsidRPr="00BE1761">
          <w:rPr>
            <w:rStyle w:val="Hyperlink"/>
          </w:rPr>
          <w:t>https://sabor.hr/sites/default/files/uploads/sabor/2021-02-25/154403/IZVJ_STANJE_U_PROSTORU_RH_2013-2019.pdf</w:t>
        </w:r>
      </w:hyperlink>
    </w:p>
    <w:p w14:paraId="0DC3D38F" w14:textId="77777777" w:rsidR="00313B90" w:rsidRPr="006312BB" w:rsidRDefault="00313B90" w:rsidP="004268AC">
      <w:pPr>
        <w:spacing w:after="240" w:line="276" w:lineRule="auto"/>
        <w:rPr>
          <w:rFonts w:asciiTheme="minorHAnsi" w:hAnsiTheme="minorHAnsi" w:cstheme="minorHAnsi"/>
          <w:lang w:val="en-GB"/>
        </w:rPr>
      </w:pPr>
      <w:r w:rsidRPr="006312BB">
        <w:rPr>
          <w:rFonts w:asciiTheme="minorHAnsi" w:hAnsiTheme="minorHAnsi" w:cstheme="minorHAnsi"/>
          <w:lang w:val="en-GB"/>
        </w:rPr>
        <w:br w:type="page"/>
      </w:r>
    </w:p>
    <w:p w14:paraId="2C97C7E7" w14:textId="77777777" w:rsidR="00E512B8" w:rsidRPr="006312BB" w:rsidRDefault="00053848" w:rsidP="006312BB">
      <w:pPr>
        <w:pStyle w:val="Heading1"/>
        <w:rPr>
          <w:rFonts w:asciiTheme="minorHAnsi" w:eastAsia="Calibri" w:hAnsiTheme="minorHAnsi" w:cstheme="minorHAnsi"/>
          <w:sz w:val="22"/>
        </w:rPr>
      </w:pPr>
      <w:bookmarkStart w:id="295" w:name="_Toc132973079"/>
      <w:bookmarkStart w:id="296" w:name="_Toc162364154"/>
      <w:r w:rsidRPr="006312BB">
        <w:rPr>
          <w:rFonts w:asciiTheme="minorHAnsi" w:eastAsia="Calibri" w:hAnsiTheme="minorHAnsi" w:cstheme="minorHAnsi"/>
          <w:sz w:val="22"/>
        </w:rPr>
        <w:t xml:space="preserve">Prilog </w:t>
      </w:r>
      <w:r w:rsidR="00886CB6">
        <w:rPr>
          <w:rFonts w:asciiTheme="minorHAnsi" w:eastAsia="Calibri" w:hAnsiTheme="minorHAnsi" w:cstheme="minorHAnsi"/>
          <w:sz w:val="22"/>
        </w:rPr>
        <w:t>8</w:t>
      </w:r>
      <w:r w:rsidRPr="006312BB">
        <w:rPr>
          <w:rFonts w:asciiTheme="minorHAnsi" w:eastAsia="Calibri" w:hAnsiTheme="minorHAnsi" w:cstheme="minorHAnsi"/>
          <w:sz w:val="22"/>
        </w:rPr>
        <w:t>:</w:t>
      </w:r>
      <w:r w:rsidR="009E24FD">
        <w:rPr>
          <w:rFonts w:asciiTheme="minorHAnsi" w:eastAsia="Calibri" w:hAnsiTheme="minorHAnsi" w:cstheme="minorHAnsi"/>
          <w:sz w:val="22"/>
        </w:rPr>
        <w:tab/>
      </w:r>
      <w:r w:rsidRPr="006312BB">
        <w:rPr>
          <w:rFonts w:asciiTheme="minorHAnsi" w:eastAsia="Calibri" w:hAnsiTheme="minorHAnsi" w:cstheme="minorHAnsi"/>
          <w:sz w:val="22"/>
        </w:rPr>
        <w:t>Popis kratica</w:t>
      </w:r>
      <w:bookmarkEnd w:id="295"/>
      <w:bookmarkEnd w:id="296"/>
    </w:p>
    <w:p w14:paraId="55DCB02C" w14:textId="77777777" w:rsidR="00E512B8" w:rsidRPr="006312BB" w:rsidRDefault="00E512B8" w:rsidP="006312BB">
      <w:pPr>
        <w:tabs>
          <w:tab w:val="left" w:pos="2400"/>
        </w:tabs>
        <w:rPr>
          <w:rFonts w:asciiTheme="minorHAnsi" w:eastAsia="Calibri" w:hAnsiTheme="minorHAnsi" w:cstheme="minorHAnsi"/>
          <w:b/>
        </w:rPr>
      </w:pPr>
    </w:p>
    <w:tbl>
      <w:tblPr>
        <w:tblW w:w="9595" w:type="dxa"/>
        <w:tblInd w:w="108" w:type="dxa"/>
        <w:tblLayout w:type="fixed"/>
        <w:tblLook w:val="04A0" w:firstRow="1" w:lastRow="0" w:firstColumn="1" w:lastColumn="0" w:noHBand="0" w:noVBand="1"/>
      </w:tblPr>
      <w:tblGrid>
        <w:gridCol w:w="1593"/>
        <w:gridCol w:w="8002"/>
      </w:tblGrid>
      <w:tr w:rsidR="00E512B8" w:rsidRPr="006312BB" w14:paraId="095AB993" w14:textId="77777777" w:rsidTr="008B71DC">
        <w:tc>
          <w:tcPr>
            <w:tcW w:w="1593" w:type="dxa"/>
          </w:tcPr>
          <w:p w14:paraId="0E5F7E39" w14:textId="77777777" w:rsidR="00E512B8" w:rsidRPr="006312BB" w:rsidRDefault="00262E70" w:rsidP="006312BB">
            <w:pPr>
              <w:tabs>
                <w:tab w:val="left" w:pos="2400"/>
              </w:tabs>
              <w:ind w:right="-533"/>
              <w:rPr>
                <w:rFonts w:asciiTheme="minorHAnsi" w:eastAsia="Calibri" w:hAnsiTheme="minorHAnsi" w:cstheme="minorHAnsi"/>
                <w:b/>
              </w:rPr>
            </w:pPr>
            <w:r w:rsidRPr="006312BB">
              <w:rPr>
                <w:rFonts w:asciiTheme="minorHAnsi" w:hAnsiTheme="minorHAnsi" w:cstheme="minorHAnsi"/>
              </w:rPr>
              <w:t>ACCOBAMS</w:t>
            </w:r>
          </w:p>
        </w:tc>
        <w:tc>
          <w:tcPr>
            <w:tcW w:w="8002" w:type="dxa"/>
            <w:vAlign w:val="center"/>
          </w:tcPr>
          <w:p w14:paraId="007A1C50" w14:textId="77777777" w:rsidR="00262E70" w:rsidRPr="006312BB" w:rsidRDefault="00262E70" w:rsidP="006312BB">
            <w:pPr>
              <w:ind w:left="601"/>
              <w:rPr>
                <w:rFonts w:asciiTheme="minorHAnsi" w:hAnsiTheme="minorHAnsi" w:cstheme="minorHAnsi"/>
              </w:rPr>
            </w:pPr>
            <w:r w:rsidRPr="006312BB">
              <w:rPr>
                <w:rFonts w:asciiTheme="minorHAnsi" w:hAnsiTheme="minorHAnsi" w:cstheme="minorHAnsi"/>
              </w:rPr>
              <w:t>Agreement on the Conservation of Cetaceans of the Black Sea, Mediterranean and Contiguous Atlantic Area</w:t>
            </w:r>
          </w:p>
          <w:p w14:paraId="679CE71A" w14:textId="77777777" w:rsidR="00E512B8" w:rsidRPr="006312BB" w:rsidRDefault="00262E70" w:rsidP="006312BB">
            <w:pPr>
              <w:tabs>
                <w:tab w:val="left" w:pos="2400"/>
              </w:tabs>
              <w:ind w:left="634"/>
              <w:rPr>
                <w:rFonts w:asciiTheme="minorHAnsi" w:hAnsiTheme="minorHAnsi" w:cstheme="minorHAnsi"/>
              </w:rPr>
            </w:pPr>
            <w:r w:rsidRPr="006312BB">
              <w:rPr>
                <w:rFonts w:asciiTheme="minorHAnsi" w:hAnsiTheme="minorHAnsi" w:cstheme="minorHAnsi"/>
              </w:rPr>
              <w:t>(Sporazum o zaštiti morskih sisavaca Crnog mora, Mediterana i vanjskog područja Atlantika)</w:t>
            </w:r>
          </w:p>
        </w:tc>
      </w:tr>
      <w:tr w:rsidR="00262E70" w:rsidRPr="006312BB" w14:paraId="444A0169" w14:textId="77777777" w:rsidTr="008B71DC">
        <w:tc>
          <w:tcPr>
            <w:tcW w:w="1593" w:type="dxa"/>
          </w:tcPr>
          <w:p w14:paraId="788DF545" w14:textId="77777777" w:rsidR="00262E70" w:rsidRPr="006312BB" w:rsidRDefault="00262E70" w:rsidP="006312BB">
            <w:pPr>
              <w:tabs>
                <w:tab w:val="left" w:pos="2400"/>
              </w:tabs>
              <w:ind w:right="-533"/>
              <w:rPr>
                <w:rFonts w:asciiTheme="minorHAnsi" w:hAnsiTheme="minorHAnsi" w:cstheme="minorHAnsi"/>
              </w:rPr>
            </w:pPr>
            <w:r w:rsidRPr="006312BB">
              <w:rPr>
                <w:rFonts w:asciiTheme="minorHAnsi" w:hAnsiTheme="minorHAnsi" w:cstheme="minorHAnsi"/>
              </w:rPr>
              <w:t>ADRION</w:t>
            </w:r>
          </w:p>
        </w:tc>
        <w:tc>
          <w:tcPr>
            <w:tcW w:w="8002" w:type="dxa"/>
            <w:vAlign w:val="center"/>
          </w:tcPr>
          <w:p w14:paraId="79075318" w14:textId="77777777" w:rsidR="00262E70" w:rsidRPr="006312BB" w:rsidRDefault="00262E70" w:rsidP="006312BB">
            <w:pPr>
              <w:tabs>
                <w:tab w:val="left" w:pos="2400"/>
              </w:tabs>
              <w:ind w:left="634"/>
              <w:rPr>
                <w:rFonts w:asciiTheme="minorHAnsi" w:hAnsiTheme="minorHAnsi" w:cstheme="minorHAnsi"/>
              </w:rPr>
            </w:pPr>
            <w:r w:rsidRPr="006312BB">
              <w:rPr>
                <w:rFonts w:asciiTheme="minorHAnsi" w:hAnsiTheme="minorHAnsi" w:cstheme="minorHAnsi"/>
              </w:rPr>
              <w:t>Adriatic Ionian programme</w:t>
            </w:r>
          </w:p>
          <w:p w14:paraId="290BC9D0" w14:textId="77777777" w:rsidR="00262E70" w:rsidRPr="006312BB" w:rsidRDefault="00262E70" w:rsidP="006312BB">
            <w:pPr>
              <w:tabs>
                <w:tab w:val="left" w:pos="2400"/>
              </w:tabs>
              <w:ind w:left="601"/>
              <w:rPr>
                <w:rFonts w:asciiTheme="minorHAnsi" w:hAnsiTheme="minorHAnsi" w:cstheme="minorHAnsi"/>
              </w:rPr>
            </w:pPr>
            <w:r w:rsidRPr="006312BB">
              <w:rPr>
                <w:rFonts w:asciiTheme="minorHAnsi" w:hAnsiTheme="minorHAnsi" w:cstheme="minorHAnsi"/>
              </w:rPr>
              <w:t>(Jadransko –jonski program)</w:t>
            </w:r>
          </w:p>
        </w:tc>
      </w:tr>
      <w:tr w:rsidR="00E512B8" w:rsidRPr="006312BB" w14:paraId="37F14982" w14:textId="77777777" w:rsidTr="008B71DC">
        <w:tc>
          <w:tcPr>
            <w:tcW w:w="1593" w:type="dxa"/>
          </w:tcPr>
          <w:p w14:paraId="6624F29B" w14:textId="77777777" w:rsidR="00E512B8" w:rsidRPr="006312BB" w:rsidRDefault="00053848" w:rsidP="006312BB">
            <w:pPr>
              <w:tabs>
                <w:tab w:val="left" w:pos="2400"/>
              </w:tabs>
              <w:spacing w:before="240"/>
              <w:rPr>
                <w:rFonts w:asciiTheme="minorHAnsi" w:eastAsia="Calibri" w:hAnsiTheme="minorHAnsi" w:cstheme="minorHAnsi"/>
                <w:b/>
              </w:rPr>
            </w:pPr>
            <w:r w:rsidRPr="006312BB">
              <w:rPr>
                <w:rFonts w:asciiTheme="minorHAnsi" w:eastAsia="Calibri" w:hAnsiTheme="minorHAnsi" w:cstheme="minorHAnsi"/>
              </w:rPr>
              <w:t>ASCI</w:t>
            </w:r>
          </w:p>
        </w:tc>
        <w:tc>
          <w:tcPr>
            <w:tcW w:w="8002" w:type="dxa"/>
            <w:vAlign w:val="center"/>
          </w:tcPr>
          <w:p w14:paraId="327C1FDE" w14:textId="77777777" w:rsidR="00E512B8" w:rsidRPr="006312BB" w:rsidRDefault="00053848" w:rsidP="006312BB">
            <w:pPr>
              <w:spacing w:before="240"/>
              <w:ind w:left="634"/>
              <w:rPr>
                <w:rFonts w:asciiTheme="minorHAnsi" w:eastAsia="Calibri" w:hAnsiTheme="minorHAnsi" w:cstheme="minorHAnsi"/>
              </w:rPr>
            </w:pPr>
            <w:r w:rsidRPr="006312BB">
              <w:rPr>
                <w:rFonts w:asciiTheme="minorHAnsi" w:eastAsia="Calibri" w:hAnsiTheme="minorHAnsi" w:cstheme="minorHAnsi"/>
              </w:rPr>
              <w:t>Areas of Special Conservation Interest</w:t>
            </w:r>
          </w:p>
          <w:p w14:paraId="5EDF4F47"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(Područja od posebnog interesa zaštite)</w:t>
            </w:r>
          </w:p>
        </w:tc>
      </w:tr>
      <w:tr w:rsidR="00E512B8" w:rsidRPr="006312BB" w14:paraId="04A57F77" w14:textId="77777777" w:rsidTr="008B71DC">
        <w:tc>
          <w:tcPr>
            <w:tcW w:w="1593" w:type="dxa"/>
          </w:tcPr>
          <w:p w14:paraId="3E9DDD96" w14:textId="77777777" w:rsidR="00E512B8" w:rsidRPr="006312BB" w:rsidRDefault="00053848" w:rsidP="006312BB">
            <w:pPr>
              <w:tabs>
                <w:tab w:val="left" w:pos="2400"/>
              </w:tabs>
              <w:rPr>
                <w:rFonts w:asciiTheme="minorHAnsi" w:eastAsia="Calibri" w:hAnsiTheme="minorHAnsi" w:cstheme="minorHAnsi"/>
                <w:b/>
              </w:rPr>
            </w:pPr>
            <w:r w:rsidRPr="006312BB">
              <w:rPr>
                <w:rFonts w:asciiTheme="minorHAnsi" w:hAnsiTheme="minorHAnsi" w:cstheme="minorHAnsi"/>
              </w:rPr>
              <w:t>BWR</w:t>
            </w:r>
          </w:p>
        </w:tc>
        <w:tc>
          <w:tcPr>
            <w:tcW w:w="8002" w:type="dxa"/>
            <w:vAlign w:val="center"/>
          </w:tcPr>
          <w:p w14:paraId="494AA9C5"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Ballast water report</w:t>
            </w:r>
          </w:p>
          <w:p w14:paraId="505FC215" w14:textId="77777777" w:rsidR="00E512B8" w:rsidRPr="006312BB" w:rsidRDefault="00053848" w:rsidP="006312BB">
            <w:pPr>
              <w:tabs>
                <w:tab w:val="left" w:pos="2400"/>
              </w:tabs>
              <w:ind w:left="634"/>
              <w:rPr>
                <w:rFonts w:asciiTheme="minorHAnsi" w:eastAsia="Calibri" w:hAnsiTheme="minorHAnsi" w:cstheme="minorHAnsi"/>
                <w:b/>
              </w:rPr>
            </w:pPr>
            <w:r w:rsidRPr="006312BB">
              <w:rPr>
                <w:rFonts w:asciiTheme="minorHAnsi" w:hAnsiTheme="minorHAnsi" w:cstheme="minorHAnsi"/>
              </w:rPr>
              <w:t>(Izvješćivanje o bal</w:t>
            </w:r>
            <w:r w:rsidR="00262E70" w:rsidRPr="006312BB">
              <w:rPr>
                <w:rFonts w:asciiTheme="minorHAnsi" w:hAnsiTheme="minorHAnsi" w:cstheme="minorHAnsi"/>
              </w:rPr>
              <w:t>a</w:t>
            </w:r>
            <w:r w:rsidRPr="006312BB">
              <w:rPr>
                <w:rFonts w:asciiTheme="minorHAnsi" w:hAnsiTheme="minorHAnsi" w:cstheme="minorHAnsi"/>
              </w:rPr>
              <w:t>stnim vodama)</w:t>
            </w:r>
          </w:p>
        </w:tc>
      </w:tr>
      <w:tr w:rsidR="00E512B8" w:rsidRPr="006312BB" w14:paraId="3C8F0F30" w14:textId="77777777" w:rsidTr="008B71DC">
        <w:tc>
          <w:tcPr>
            <w:tcW w:w="1593" w:type="dxa"/>
          </w:tcPr>
          <w:p w14:paraId="5C17B7EB" w14:textId="77777777" w:rsidR="00E512B8" w:rsidRPr="006312BB" w:rsidRDefault="00262E70" w:rsidP="006312BB">
            <w:pPr>
              <w:tabs>
                <w:tab w:val="left" w:pos="2400"/>
              </w:tabs>
              <w:rPr>
                <w:rFonts w:asciiTheme="minorHAnsi" w:eastAsia="Calibri" w:hAnsiTheme="minorHAnsi" w:cstheme="minorHAnsi"/>
              </w:rPr>
            </w:pPr>
            <w:r w:rsidRPr="006312BB">
              <w:rPr>
                <w:rFonts w:asciiTheme="minorHAnsi" w:eastAsia="Calibri" w:hAnsiTheme="minorHAnsi" w:cstheme="minorHAnsi"/>
              </w:rPr>
              <w:t>CBD</w:t>
            </w:r>
          </w:p>
        </w:tc>
        <w:tc>
          <w:tcPr>
            <w:tcW w:w="8002" w:type="dxa"/>
            <w:vAlign w:val="center"/>
          </w:tcPr>
          <w:p w14:paraId="14F79B59"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Convention on Biological Diversity</w:t>
            </w:r>
          </w:p>
          <w:p w14:paraId="7A0F6B29"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(Konvencija o bioraznolikosti)</w:t>
            </w:r>
          </w:p>
        </w:tc>
      </w:tr>
      <w:tr w:rsidR="00E512B8" w:rsidRPr="006312BB" w14:paraId="5BA588EC" w14:textId="77777777" w:rsidTr="008B71DC">
        <w:tc>
          <w:tcPr>
            <w:tcW w:w="1593" w:type="dxa"/>
          </w:tcPr>
          <w:p w14:paraId="574671B0"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CFP</w:t>
            </w:r>
          </w:p>
        </w:tc>
        <w:tc>
          <w:tcPr>
            <w:tcW w:w="8002" w:type="dxa"/>
            <w:vAlign w:val="center"/>
          </w:tcPr>
          <w:p w14:paraId="44845131"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Common Fisheries Policy</w:t>
            </w:r>
          </w:p>
          <w:p w14:paraId="232B9FFE"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(Zajednička ribarstvena politika)</w:t>
            </w:r>
          </w:p>
        </w:tc>
      </w:tr>
      <w:tr w:rsidR="00E512B8" w:rsidRPr="006312BB" w14:paraId="6193F361" w14:textId="77777777" w:rsidTr="008B71DC">
        <w:tc>
          <w:tcPr>
            <w:tcW w:w="1593" w:type="dxa"/>
          </w:tcPr>
          <w:p w14:paraId="7882A1A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CIS</w:t>
            </w:r>
          </w:p>
        </w:tc>
        <w:tc>
          <w:tcPr>
            <w:tcW w:w="8002" w:type="dxa"/>
            <w:vAlign w:val="center"/>
          </w:tcPr>
          <w:p w14:paraId="46811874"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hAnsiTheme="minorHAnsi" w:cstheme="minorHAnsi"/>
              </w:rPr>
              <w:t>Common Implementation Strategy</w:t>
            </w:r>
          </w:p>
        </w:tc>
      </w:tr>
      <w:tr w:rsidR="00E512B8" w:rsidRPr="006312BB" w14:paraId="2121C0AB" w14:textId="77777777" w:rsidTr="008B71DC">
        <w:tc>
          <w:tcPr>
            <w:tcW w:w="1593" w:type="dxa"/>
          </w:tcPr>
          <w:p w14:paraId="03ECB6E5"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DCF</w:t>
            </w:r>
          </w:p>
        </w:tc>
        <w:tc>
          <w:tcPr>
            <w:tcW w:w="8002" w:type="dxa"/>
            <w:vAlign w:val="center"/>
          </w:tcPr>
          <w:p w14:paraId="2B311CD3"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Data Collection Framework</w:t>
            </w:r>
          </w:p>
          <w:p w14:paraId="162B95E2"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w:t>
            </w:r>
            <w:r w:rsidR="00716C78">
              <w:rPr>
                <w:rFonts w:asciiTheme="minorHAnsi" w:eastAsia="Calibri" w:hAnsiTheme="minorHAnsi" w:cstheme="minorHAnsi"/>
              </w:rPr>
              <w:t>Okvir za prikupljanje</w:t>
            </w:r>
            <w:r w:rsidRPr="006312BB">
              <w:rPr>
                <w:rFonts w:asciiTheme="minorHAnsi" w:eastAsia="Calibri" w:hAnsiTheme="minorHAnsi" w:cstheme="minorHAnsi"/>
              </w:rPr>
              <w:t xml:space="preserve"> podataka)</w:t>
            </w:r>
          </w:p>
        </w:tc>
      </w:tr>
      <w:tr w:rsidR="00262E70" w:rsidRPr="006312BB" w14:paraId="5B603E9C" w14:textId="77777777" w:rsidTr="008B71DC">
        <w:tc>
          <w:tcPr>
            <w:tcW w:w="1593" w:type="dxa"/>
          </w:tcPr>
          <w:p w14:paraId="26E91120" w14:textId="77777777" w:rsidR="00262E70" w:rsidRPr="006312BB" w:rsidRDefault="00262E70" w:rsidP="006312BB">
            <w:pPr>
              <w:tabs>
                <w:tab w:val="left" w:pos="2400"/>
              </w:tabs>
              <w:rPr>
                <w:rFonts w:asciiTheme="minorHAnsi" w:eastAsia="Calibri" w:hAnsiTheme="minorHAnsi" w:cstheme="minorHAnsi"/>
              </w:rPr>
            </w:pPr>
            <w:r w:rsidRPr="006312BB">
              <w:rPr>
                <w:rFonts w:asciiTheme="minorHAnsi" w:eastAsia="Calibri" w:hAnsiTheme="minorHAnsi" w:cstheme="minorHAnsi"/>
              </w:rPr>
              <w:t>DGU</w:t>
            </w:r>
          </w:p>
        </w:tc>
        <w:tc>
          <w:tcPr>
            <w:tcW w:w="8002" w:type="dxa"/>
            <w:vAlign w:val="center"/>
          </w:tcPr>
          <w:p w14:paraId="5642CA85" w14:textId="77777777" w:rsidR="00262E70" w:rsidRPr="006312BB" w:rsidRDefault="00262E70"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Državna geodetska uprava</w:t>
            </w:r>
          </w:p>
        </w:tc>
      </w:tr>
      <w:tr w:rsidR="00E512B8" w:rsidRPr="006312BB" w14:paraId="6356D5BC" w14:textId="77777777" w:rsidTr="008B71DC">
        <w:tc>
          <w:tcPr>
            <w:tcW w:w="1593" w:type="dxa"/>
          </w:tcPr>
          <w:p w14:paraId="164ECEE6" w14:textId="77777777" w:rsidR="00E512B8" w:rsidRPr="006312BB" w:rsidRDefault="00053848" w:rsidP="006312BB">
            <w:pPr>
              <w:spacing w:after="120"/>
              <w:rPr>
                <w:rFonts w:asciiTheme="minorHAnsi" w:hAnsiTheme="minorHAnsi" w:cstheme="minorHAnsi"/>
              </w:rPr>
            </w:pPr>
            <w:r w:rsidRPr="006312BB">
              <w:rPr>
                <w:rFonts w:asciiTheme="minorHAnsi" w:hAnsiTheme="minorHAnsi" w:cstheme="minorHAnsi"/>
              </w:rPr>
              <w:t>DHMZ</w:t>
            </w:r>
          </w:p>
        </w:tc>
        <w:tc>
          <w:tcPr>
            <w:tcW w:w="8002" w:type="dxa"/>
            <w:vAlign w:val="center"/>
          </w:tcPr>
          <w:p w14:paraId="68641A6E" w14:textId="77777777" w:rsidR="00E512B8" w:rsidRPr="006312BB" w:rsidRDefault="00053848" w:rsidP="006312BB">
            <w:pPr>
              <w:ind w:left="634"/>
              <w:rPr>
                <w:rFonts w:asciiTheme="minorHAnsi" w:eastAsia="Calibri" w:hAnsiTheme="minorHAnsi" w:cstheme="minorHAnsi"/>
              </w:rPr>
            </w:pPr>
            <w:r w:rsidRPr="006312BB">
              <w:rPr>
                <w:rFonts w:asciiTheme="minorHAnsi" w:hAnsiTheme="minorHAnsi" w:cstheme="minorHAnsi"/>
              </w:rPr>
              <w:t>Državni hidrometeorološki zavod</w:t>
            </w:r>
          </w:p>
        </w:tc>
      </w:tr>
      <w:tr w:rsidR="00E512B8" w:rsidRPr="006312BB" w14:paraId="7837B7FE" w14:textId="77777777" w:rsidTr="008B71DC">
        <w:tc>
          <w:tcPr>
            <w:tcW w:w="1593" w:type="dxa"/>
          </w:tcPr>
          <w:p w14:paraId="0D8D62B3"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DSO</w:t>
            </w:r>
          </w:p>
        </w:tc>
        <w:tc>
          <w:tcPr>
            <w:tcW w:w="8002" w:type="dxa"/>
            <w:vAlign w:val="center"/>
          </w:tcPr>
          <w:p w14:paraId="04101664"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Dobro stanje okoliša</w:t>
            </w:r>
          </w:p>
        </w:tc>
      </w:tr>
      <w:tr w:rsidR="00E512B8" w:rsidRPr="006312BB" w14:paraId="5866EBF1" w14:textId="77777777" w:rsidTr="008B71DC">
        <w:trPr>
          <w:trHeight w:val="409"/>
        </w:trPr>
        <w:tc>
          <w:tcPr>
            <w:tcW w:w="1593" w:type="dxa"/>
          </w:tcPr>
          <w:p w14:paraId="0C9A77EC" w14:textId="77777777" w:rsidR="00E512B8" w:rsidRPr="006312BB" w:rsidRDefault="00053848" w:rsidP="006312BB">
            <w:pPr>
              <w:tabs>
                <w:tab w:val="left" w:pos="2400"/>
              </w:tabs>
              <w:spacing w:after="100" w:afterAutospacing="1"/>
              <w:rPr>
                <w:rFonts w:asciiTheme="minorHAnsi" w:eastAsia="Calibri" w:hAnsiTheme="minorHAnsi" w:cstheme="minorHAnsi"/>
              </w:rPr>
            </w:pPr>
            <w:r w:rsidRPr="006312BB">
              <w:rPr>
                <w:rFonts w:asciiTheme="minorHAnsi" w:eastAsia="Calibri" w:hAnsiTheme="minorHAnsi" w:cstheme="minorHAnsi"/>
              </w:rPr>
              <w:t>DZS</w:t>
            </w:r>
          </w:p>
        </w:tc>
        <w:tc>
          <w:tcPr>
            <w:tcW w:w="8002" w:type="dxa"/>
            <w:vAlign w:val="center"/>
          </w:tcPr>
          <w:p w14:paraId="1CF75AE6" w14:textId="77777777" w:rsidR="00E512B8" w:rsidRPr="006312BB" w:rsidRDefault="00053848" w:rsidP="006312BB">
            <w:pPr>
              <w:tabs>
                <w:tab w:val="left" w:pos="2400"/>
              </w:tabs>
              <w:spacing w:after="100" w:afterAutospacing="1"/>
              <w:ind w:left="634"/>
              <w:rPr>
                <w:rFonts w:asciiTheme="minorHAnsi" w:eastAsia="Calibri" w:hAnsiTheme="minorHAnsi" w:cstheme="minorHAnsi"/>
              </w:rPr>
            </w:pPr>
            <w:r w:rsidRPr="006312BB">
              <w:rPr>
                <w:rFonts w:asciiTheme="minorHAnsi" w:eastAsia="Calibri" w:hAnsiTheme="minorHAnsi" w:cstheme="minorHAnsi"/>
              </w:rPr>
              <w:t>Državni zavod za statistiku</w:t>
            </w:r>
          </w:p>
        </w:tc>
      </w:tr>
      <w:tr w:rsidR="00E512B8" w:rsidRPr="006312BB" w14:paraId="3B4464BC" w14:textId="77777777" w:rsidTr="008B71DC">
        <w:tc>
          <w:tcPr>
            <w:tcW w:w="1593" w:type="dxa"/>
          </w:tcPr>
          <w:p w14:paraId="7F7653D7"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EcA</w:t>
            </w:r>
            <w:r w:rsidR="00262E70" w:rsidRPr="006312BB">
              <w:rPr>
                <w:rFonts w:asciiTheme="minorHAnsi" w:eastAsia="Calibri" w:hAnsiTheme="minorHAnsi" w:cstheme="minorHAnsi"/>
              </w:rPr>
              <w:t>p</w:t>
            </w:r>
          </w:p>
        </w:tc>
        <w:tc>
          <w:tcPr>
            <w:tcW w:w="8002" w:type="dxa"/>
            <w:vAlign w:val="center"/>
          </w:tcPr>
          <w:p w14:paraId="797B5065"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Ecosystem Approach</w:t>
            </w:r>
          </w:p>
          <w:p w14:paraId="0AC8251C"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(Ekosustavni pristup)</w:t>
            </w:r>
          </w:p>
        </w:tc>
      </w:tr>
      <w:tr w:rsidR="00E512B8" w:rsidRPr="006312BB" w14:paraId="011182F7" w14:textId="77777777" w:rsidTr="008B71DC">
        <w:trPr>
          <w:trHeight w:val="80"/>
        </w:trPr>
        <w:tc>
          <w:tcPr>
            <w:tcW w:w="1593" w:type="dxa"/>
          </w:tcPr>
          <w:p w14:paraId="49D957AA"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EK</w:t>
            </w:r>
          </w:p>
        </w:tc>
        <w:tc>
          <w:tcPr>
            <w:tcW w:w="8002" w:type="dxa"/>
            <w:vAlign w:val="center"/>
          </w:tcPr>
          <w:p w14:paraId="3204E6A8"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Europska komisija</w:t>
            </w:r>
          </w:p>
        </w:tc>
      </w:tr>
      <w:tr w:rsidR="00E512B8" w:rsidRPr="006312BB" w14:paraId="2B6186FF" w14:textId="77777777" w:rsidTr="008B71DC">
        <w:tc>
          <w:tcPr>
            <w:tcW w:w="1593" w:type="dxa"/>
          </w:tcPr>
          <w:p w14:paraId="17D9FF98" w14:textId="77777777" w:rsidR="00E512B8" w:rsidRPr="006312BB" w:rsidRDefault="00053848" w:rsidP="006312BB">
            <w:pPr>
              <w:rPr>
                <w:rFonts w:asciiTheme="minorHAnsi" w:hAnsiTheme="minorHAnsi" w:cstheme="minorHAnsi"/>
              </w:rPr>
            </w:pPr>
            <w:r w:rsidRPr="006312BB">
              <w:rPr>
                <w:rFonts w:asciiTheme="minorHAnsi" w:eastAsia="Times New Roman,Italic" w:hAnsiTheme="minorHAnsi" w:cstheme="minorHAnsi"/>
                <w:iCs/>
                <w:lang w:eastAsia="hr-HR"/>
              </w:rPr>
              <w:t>EM</w:t>
            </w:r>
          </w:p>
        </w:tc>
        <w:tc>
          <w:tcPr>
            <w:tcW w:w="8002" w:type="dxa"/>
            <w:vAlign w:val="center"/>
          </w:tcPr>
          <w:p w14:paraId="212F3719" w14:textId="77777777" w:rsidR="00E512B8" w:rsidRPr="006312BB" w:rsidRDefault="00053848" w:rsidP="006312BB">
            <w:pPr>
              <w:tabs>
                <w:tab w:val="left" w:pos="2400"/>
              </w:tabs>
              <w:ind w:left="634"/>
              <w:rPr>
                <w:rFonts w:asciiTheme="minorHAnsi" w:eastAsia="Times New Roman,Italic" w:hAnsiTheme="minorHAnsi" w:cstheme="minorHAnsi"/>
                <w:iCs/>
                <w:lang w:eastAsia="hr-HR"/>
              </w:rPr>
            </w:pPr>
            <w:r w:rsidRPr="006312BB">
              <w:rPr>
                <w:rFonts w:asciiTheme="minorHAnsi" w:eastAsia="Times New Roman,Italic" w:hAnsiTheme="minorHAnsi" w:cstheme="minorHAnsi"/>
                <w:iCs/>
                <w:lang w:eastAsia="hr-HR"/>
              </w:rPr>
              <w:t>Ekološka mreža</w:t>
            </w:r>
          </w:p>
        </w:tc>
      </w:tr>
      <w:tr w:rsidR="00E512B8" w:rsidRPr="006312BB" w14:paraId="69A25727" w14:textId="77777777" w:rsidTr="008B71DC">
        <w:tc>
          <w:tcPr>
            <w:tcW w:w="1593" w:type="dxa"/>
          </w:tcPr>
          <w:p w14:paraId="5784BCB7" w14:textId="77777777" w:rsidR="00E512B8" w:rsidRPr="006312BB" w:rsidRDefault="00053848" w:rsidP="006312BB">
            <w:pPr>
              <w:rPr>
                <w:rFonts w:asciiTheme="minorHAnsi" w:eastAsia="Times New Roman,Italic" w:hAnsiTheme="minorHAnsi" w:cstheme="minorHAnsi"/>
                <w:iCs/>
                <w:lang w:eastAsia="hr-HR"/>
              </w:rPr>
            </w:pPr>
            <w:r w:rsidRPr="006312BB">
              <w:rPr>
                <w:rFonts w:asciiTheme="minorHAnsi" w:eastAsia="Times New Roman,Italic" w:hAnsiTheme="minorHAnsi" w:cstheme="minorHAnsi"/>
                <w:iCs/>
                <w:lang w:eastAsia="hr-HR"/>
              </w:rPr>
              <w:t>EMF</w:t>
            </w:r>
            <w:r w:rsidR="008C6EE8">
              <w:rPr>
                <w:rFonts w:asciiTheme="minorHAnsi" w:eastAsia="Times New Roman,Italic" w:hAnsiTheme="minorHAnsi" w:cstheme="minorHAnsi"/>
                <w:iCs/>
                <w:lang w:eastAsia="hr-HR"/>
              </w:rPr>
              <w:t>A</w:t>
            </w:r>
            <w:r w:rsidRPr="006312BB">
              <w:rPr>
                <w:rFonts w:asciiTheme="minorHAnsi" w:eastAsia="Times New Roman,Italic" w:hAnsiTheme="minorHAnsi" w:cstheme="minorHAnsi"/>
                <w:iCs/>
                <w:lang w:eastAsia="hr-HR"/>
              </w:rPr>
              <w:t>F</w:t>
            </w:r>
          </w:p>
        </w:tc>
        <w:tc>
          <w:tcPr>
            <w:tcW w:w="8002" w:type="dxa"/>
            <w:vAlign w:val="center"/>
          </w:tcPr>
          <w:p w14:paraId="1A489309" w14:textId="77777777" w:rsidR="00E512B8" w:rsidRPr="006312BB" w:rsidRDefault="00053848" w:rsidP="006312BB">
            <w:pPr>
              <w:tabs>
                <w:tab w:val="left" w:pos="2400"/>
              </w:tabs>
              <w:ind w:left="634"/>
              <w:rPr>
                <w:rFonts w:asciiTheme="minorHAnsi" w:eastAsia="Times New Roman,Italic" w:hAnsiTheme="minorHAnsi" w:cstheme="minorHAnsi"/>
                <w:iCs/>
                <w:lang w:eastAsia="hr-HR"/>
              </w:rPr>
            </w:pPr>
            <w:r w:rsidRPr="006312BB">
              <w:rPr>
                <w:rFonts w:asciiTheme="minorHAnsi" w:eastAsia="Times New Roman,Italic" w:hAnsiTheme="minorHAnsi" w:cstheme="minorHAnsi"/>
                <w:iCs/>
                <w:lang w:eastAsia="hr-HR"/>
              </w:rPr>
              <w:t>European Maritime</w:t>
            </w:r>
            <w:r w:rsidR="008C6EE8">
              <w:rPr>
                <w:rFonts w:asciiTheme="minorHAnsi" w:eastAsia="Times New Roman,Italic" w:hAnsiTheme="minorHAnsi" w:cstheme="minorHAnsi"/>
                <w:iCs/>
                <w:lang w:eastAsia="hr-HR"/>
              </w:rPr>
              <w:t>,</w:t>
            </w:r>
            <w:r w:rsidRPr="006312BB">
              <w:rPr>
                <w:rFonts w:asciiTheme="minorHAnsi" w:eastAsia="Times New Roman,Italic" w:hAnsiTheme="minorHAnsi" w:cstheme="minorHAnsi"/>
                <w:iCs/>
                <w:lang w:eastAsia="hr-HR"/>
              </w:rPr>
              <w:t xml:space="preserve"> Fisheries </w:t>
            </w:r>
            <w:r w:rsidR="008C6EE8">
              <w:rPr>
                <w:rFonts w:asciiTheme="minorHAnsi" w:eastAsia="Times New Roman,Italic" w:hAnsiTheme="minorHAnsi" w:cstheme="minorHAnsi"/>
                <w:iCs/>
                <w:lang w:eastAsia="hr-HR"/>
              </w:rPr>
              <w:t xml:space="preserve">And Aquaculture </w:t>
            </w:r>
            <w:r w:rsidRPr="006312BB">
              <w:rPr>
                <w:rFonts w:asciiTheme="minorHAnsi" w:eastAsia="Times New Roman,Italic" w:hAnsiTheme="minorHAnsi" w:cstheme="minorHAnsi"/>
                <w:iCs/>
                <w:lang w:eastAsia="hr-HR"/>
              </w:rPr>
              <w:t>Fund</w:t>
            </w:r>
          </w:p>
          <w:p w14:paraId="6D3D7444" w14:textId="77777777" w:rsidR="00E512B8" w:rsidRPr="006312BB" w:rsidRDefault="00053848" w:rsidP="006312BB">
            <w:pPr>
              <w:tabs>
                <w:tab w:val="left" w:pos="2400"/>
              </w:tabs>
              <w:ind w:left="634"/>
              <w:rPr>
                <w:rFonts w:asciiTheme="minorHAnsi" w:eastAsia="Times New Roman,Italic" w:hAnsiTheme="minorHAnsi" w:cstheme="minorHAnsi"/>
                <w:iCs/>
                <w:lang w:eastAsia="hr-HR"/>
              </w:rPr>
            </w:pPr>
            <w:r w:rsidRPr="006312BB">
              <w:rPr>
                <w:rFonts w:asciiTheme="minorHAnsi" w:eastAsia="Times New Roman,Italic" w:hAnsiTheme="minorHAnsi" w:cstheme="minorHAnsi"/>
                <w:iCs/>
                <w:lang w:eastAsia="hr-HR"/>
              </w:rPr>
              <w:t>(Europski fond za pomorstvo</w:t>
            </w:r>
            <w:r w:rsidR="008C6EE8">
              <w:rPr>
                <w:rFonts w:asciiTheme="minorHAnsi" w:eastAsia="Times New Roman,Italic" w:hAnsiTheme="minorHAnsi" w:cstheme="minorHAnsi"/>
                <w:iCs/>
                <w:lang w:eastAsia="hr-HR"/>
              </w:rPr>
              <w:t xml:space="preserve">, </w:t>
            </w:r>
            <w:r w:rsidRPr="006312BB">
              <w:rPr>
                <w:rFonts w:asciiTheme="minorHAnsi" w:eastAsia="Times New Roman,Italic" w:hAnsiTheme="minorHAnsi" w:cstheme="minorHAnsi"/>
                <w:iCs/>
                <w:lang w:eastAsia="hr-HR"/>
              </w:rPr>
              <w:t>ribarstvo</w:t>
            </w:r>
            <w:r w:rsidR="008C6EE8">
              <w:rPr>
                <w:rFonts w:asciiTheme="minorHAnsi" w:eastAsia="Times New Roman,Italic" w:hAnsiTheme="minorHAnsi" w:cstheme="minorHAnsi"/>
                <w:iCs/>
                <w:lang w:eastAsia="hr-HR"/>
              </w:rPr>
              <w:t xml:space="preserve"> i akvakulturu</w:t>
            </w:r>
            <w:r w:rsidRPr="006312BB">
              <w:rPr>
                <w:rFonts w:asciiTheme="minorHAnsi" w:eastAsia="Times New Roman,Italic" w:hAnsiTheme="minorHAnsi" w:cstheme="minorHAnsi"/>
                <w:iCs/>
                <w:lang w:eastAsia="hr-HR"/>
              </w:rPr>
              <w:t>)</w:t>
            </w:r>
          </w:p>
        </w:tc>
      </w:tr>
      <w:tr w:rsidR="00E512B8" w:rsidRPr="006312BB" w14:paraId="651DF41A" w14:textId="77777777" w:rsidTr="008B71DC">
        <w:trPr>
          <w:trHeight w:val="452"/>
        </w:trPr>
        <w:tc>
          <w:tcPr>
            <w:tcW w:w="1593" w:type="dxa"/>
          </w:tcPr>
          <w:p w14:paraId="13F65627"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EU</w:t>
            </w:r>
          </w:p>
        </w:tc>
        <w:tc>
          <w:tcPr>
            <w:tcW w:w="8002" w:type="dxa"/>
            <w:vAlign w:val="center"/>
          </w:tcPr>
          <w:p w14:paraId="6C53C79E"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Europska unija</w:t>
            </w:r>
          </w:p>
        </w:tc>
      </w:tr>
      <w:tr w:rsidR="00E512B8" w:rsidRPr="006312BB" w14:paraId="02AC1091" w14:textId="77777777" w:rsidTr="008B71DC">
        <w:trPr>
          <w:trHeight w:val="452"/>
        </w:trPr>
        <w:tc>
          <w:tcPr>
            <w:tcW w:w="1593" w:type="dxa"/>
          </w:tcPr>
          <w:p w14:paraId="492A8574"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ERDF</w:t>
            </w:r>
          </w:p>
        </w:tc>
        <w:tc>
          <w:tcPr>
            <w:tcW w:w="8002" w:type="dxa"/>
            <w:vAlign w:val="center"/>
          </w:tcPr>
          <w:p w14:paraId="7F4E7E37"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European Regional Development Fund</w:t>
            </w:r>
          </w:p>
          <w:p w14:paraId="014D0456"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(Europski fond za regionalni razvoj)</w:t>
            </w:r>
          </w:p>
        </w:tc>
      </w:tr>
      <w:tr w:rsidR="00E512B8" w:rsidRPr="006312BB" w14:paraId="448AC628" w14:textId="77777777" w:rsidTr="008B71DC">
        <w:trPr>
          <w:trHeight w:val="452"/>
        </w:trPr>
        <w:tc>
          <w:tcPr>
            <w:tcW w:w="1593" w:type="dxa"/>
          </w:tcPr>
          <w:p w14:paraId="1E043C6F"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E</w:t>
            </w:r>
            <w:r w:rsidR="00262E70" w:rsidRPr="006312BB">
              <w:rPr>
                <w:rFonts w:asciiTheme="minorHAnsi" w:eastAsia="Calibri" w:hAnsiTheme="minorHAnsi" w:cstheme="minorHAnsi"/>
              </w:rPr>
              <w:t>E</w:t>
            </w:r>
            <w:r w:rsidRPr="006312BB">
              <w:rPr>
                <w:rFonts w:asciiTheme="minorHAnsi" w:eastAsia="Calibri" w:hAnsiTheme="minorHAnsi" w:cstheme="minorHAnsi"/>
              </w:rPr>
              <w:t>Z</w:t>
            </w:r>
          </w:p>
        </w:tc>
        <w:tc>
          <w:tcPr>
            <w:tcW w:w="8002" w:type="dxa"/>
            <w:vAlign w:val="center"/>
          </w:tcPr>
          <w:p w14:paraId="238F1E51"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Europska ekonomska zajednica</w:t>
            </w:r>
          </w:p>
        </w:tc>
      </w:tr>
      <w:tr w:rsidR="00E512B8" w:rsidRPr="006312BB" w14:paraId="6C3799DA" w14:textId="77777777" w:rsidTr="008B71DC">
        <w:tc>
          <w:tcPr>
            <w:tcW w:w="1593" w:type="dxa"/>
          </w:tcPr>
          <w:p w14:paraId="1AE0BB9F" w14:textId="77777777" w:rsidR="00E512B8" w:rsidRDefault="00053848" w:rsidP="006312BB">
            <w:pPr>
              <w:tabs>
                <w:tab w:val="left" w:pos="2400"/>
              </w:tabs>
              <w:rPr>
                <w:rFonts w:asciiTheme="minorHAnsi" w:hAnsiTheme="minorHAnsi" w:cstheme="minorHAnsi"/>
              </w:rPr>
            </w:pPr>
            <w:r w:rsidRPr="006312BB">
              <w:rPr>
                <w:rFonts w:asciiTheme="minorHAnsi" w:hAnsiTheme="minorHAnsi" w:cstheme="minorHAnsi"/>
              </w:rPr>
              <w:t>EUSAIR</w:t>
            </w:r>
          </w:p>
          <w:p w14:paraId="3A8A7EB4" w14:textId="77777777" w:rsidR="00AC3874" w:rsidRPr="00AC3874" w:rsidRDefault="00AC3874" w:rsidP="006312BB">
            <w:pPr>
              <w:tabs>
                <w:tab w:val="left" w:pos="2400"/>
              </w:tabs>
              <w:rPr>
                <w:rFonts w:asciiTheme="minorHAnsi" w:eastAsia="Calibri" w:hAnsiTheme="minorHAnsi" w:cstheme="minorHAnsi"/>
              </w:rPr>
            </w:pPr>
            <w:r w:rsidRPr="00AC3874">
              <w:rPr>
                <w:rFonts w:asciiTheme="minorHAnsi" w:eastAsia="Calibri" w:hAnsiTheme="minorHAnsi" w:cstheme="minorHAnsi"/>
              </w:rPr>
              <w:t>FRA</w:t>
            </w:r>
          </w:p>
        </w:tc>
        <w:tc>
          <w:tcPr>
            <w:tcW w:w="8002" w:type="dxa"/>
            <w:vAlign w:val="center"/>
          </w:tcPr>
          <w:p w14:paraId="6E2BA537" w14:textId="77777777" w:rsidR="00E512B8"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Strategija Europske unije za jadransku i jonsku regiju</w:t>
            </w:r>
          </w:p>
          <w:p w14:paraId="1B6E296A" w14:textId="77777777" w:rsidR="00097109" w:rsidRPr="006312BB" w:rsidRDefault="00AC3874" w:rsidP="006312BB">
            <w:pPr>
              <w:tabs>
                <w:tab w:val="left" w:pos="2400"/>
              </w:tabs>
              <w:ind w:left="634"/>
              <w:rPr>
                <w:rFonts w:asciiTheme="minorHAnsi" w:hAnsiTheme="minorHAnsi" w:cstheme="minorHAnsi"/>
              </w:rPr>
            </w:pPr>
            <w:r>
              <w:rPr>
                <w:rFonts w:asciiTheme="minorHAnsi" w:hAnsiTheme="minorHAnsi" w:cstheme="minorHAnsi"/>
              </w:rPr>
              <w:t>P</w:t>
            </w:r>
            <w:r w:rsidRPr="00AC3874">
              <w:rPr>
                <w:rFonts w:asciiTheme="minorHAnsi" w:hAnsiTheme="minorHAnsi" w:cstheme="minorHAnsi"/>
              </w:rPr>
              <w:t>odručja ograničenog ribolova (fisheries restricted areas)</w:t>
            </w:r>
          </w:p>
        </w:tc>
      </w:tr>
      <w:tr w:rsidR="00E512B8" w:rsidRPr="006312BB" w14:paraId="51028A3D" w14:textId="77777777" w:rsidTr="008B71DC">
        <w:tc>
          <w:tcPr>
            <w:tcW w:w="1593" w:type="dxa"/>
          </w:tcPr>
          <w:p w14:paraId="2C1631F0"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GFCM</w:t>
            </w:r>
          </w:p>
        </w:tc>
        <w:tc>
          <w:tcPr>
            <w:tcW w:w="8002" w:type="dxa"/>
            <w:vAlign w:val="center"/>
          </w:tcPr>
          <w:p w14:paraId="6A8693D6"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General Fishery Council for Mediterranean</w:t>
            </w:r>
          </w:p>
          <w:p w14:paraId="47E255CE"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(Generalni savjet za ribarstvo Mediterana)</w:t>
            </w:r>
          </w:p>
        </w:tc>
      </w:tr>
      <w:tr w:rsidR="00262E70" w:rsidRPr="006312BB" w14:paraId="1177DA36" w14:textId="77777777" w:rsidTr="008B71DC">
        <w:tc>
          <w:tcPr>
            <w:tcW w:w="1593" w:type="dxa"/>
          </w:tcPr>
          <w:p w14:paraId="697E2E29" w14:textId="77777777" w:rsidR="00262E70" w:rsidRPr="006312BB" w:rsidRDefault="00262E70" w:rsidP="006312BB">
            <w:pPr>
              <w:tabs>
                <w:tab w:val="left" w:pos="2400"/>
              </w:tabs>
              <w:rPr>
                <w:rFonts w:asciiTheme="minorHAnsi" w:hAnsiTheme="minorHAnsi" w:cstheme="minorHAnsi"/>
              </w:rPr>
            </w:pPr>
            <w:r w:rsidRPr="006312BB">
              <w:rPr>
                <w:rFonts w:asciiTheme="minorHAnsi" w:hAnsiTheme="minorHAnsi" w:cstheme="minorHAnsi"/>
              </w:rPr>
              <w:t>HHI</w:t>
            </w:r>
          </w:p>
        </w:tc>
        <w:tc>
          <w:tcPr>
            <w:tcW w:w="8002" w:type="dxa"/>
            <w:vAlign w:val="center"/>
          </w:tcPr>
          <w:p w14:paraId="28BDB93B" w14:textId="77777777" w:rsidR="00262E70" w:rsidRPr="006312BB" w:rsidRDefault="00262E70" w:rsidP="006312BB">
            <w:pPr>
              <w:ind w:left="634"/>
              <w:rPr>
                <w:rFonts w:asciiTheme="minorHAnsi" w:hAnsiTheme="minorHAnsi" w:cstheme="minorHAnsi"/>
              </w:rPr>
            </w:pPr>
            <w:r w:rsidRPr="006312BB">
              <w:rPr>
                <w:rFonts w:asciiTheme="minorHAnsi" w:hAnsiTheme="minorHAnsi" w:cstheme="minorHAnsi"/>
              </w:rPr>
              <w:t>Hrvatski hidrografski institut</w:t>
            </w:r>
          </w:p>
        </w:tc>
      </w:tr>
      <w:tr w:rsidR="00E512B8" w:rsidRPr="006312BB" w14:paraId="5A1EFA52" w14:textId="77777777" w:rsidTr="008B71DC">
        <w:tc>
          <w:tcPr>
            <w:tcW w:w="1593" w:type="dxa"/>
          </w:tcPr>
          <w:p w14:paraId="3DFB11EC"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HIS</w:t>
            </w:r>
          </w:p>
        </w:tc>
        <w:tc>
          <w:tcPr>
            <w:tcW w:w="8002" w:type="dxa"/>
            <w:vAlign w:val="center"/>
          </w:tcPr>
          <w:p w14:paraId="63EB6F70"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Hidrografski informacijski sustav</w:t>
            </w:r>
          </w:p>
        </w:tc>
      </w:tr>
      <w:tr w:rsidR="00E512B8" w:rsidRPr="006312BB" w14:paraId="4DF28C4A" w14:textId="77777777" w:rsidTr="008B71DC">
        <w:tc>
          <w:tcPr>
            <w:tcW w:w="1593" w:type="dxa"/>
          </w:tcPr>
          <w:p w14:paraId="7176056F"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HZPR</w:t>
            </w:r>
          </w:p>
        </w:tc>
        <w:tc>
          <w:tcPr>
            <w:tcW w:w="8002" w:type="dxa"/>
            <w:vAlign w:val="center"/>
          </w:tcPr>
          <w:p w14:paraId="57BB77DF"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Hrvatski zavod za prostorni razvoj</w:t>
            </w:r>
          </w:p>
        </w:tc>
      </w:tr>
      <w:tr w:rsidR="00E512B8" w:rsidRPr="006312BB" w14:paraId="794DECCC" w14:textId="77777777" w:rsidTr="008B71DC">
        <w:tc>
          <w:tcPr>
            <w:tcW w:w="1593" w:type="dxa"/>
          </w:tcPr>
          <w:p w14:paraId="6CFCCA66" w14:textId="77777777" w:rsidR="00E512B8" w:rsidRPr="006312BB" w:rsidRDefault="00053848" w:rsidP="006312BB">
            <w:pPr>
              <w:spacing w:after="120"/>
              <w:rPr>
                <w:rFonts w:asciiTheme="minorHAnsi" w:hAnsiTheme="minorHAnsi" w:cstheme="minorHAnsi"/>
              </w:rPr>
            </w:pPr>
            <w:r w:rsidRPr="006312BB">
              <w:rPr>
                <w:rFonts w:asciiTheme="minorHAnsi" w:hAnsiTheme="minorHAnsi" w:cstheme="minorHAnsi"/>
              </w:rPr>
              <w:t>IPA</w:t>
            </w:r>
          </w:p>
        </w:tc>
        <w:tc>
          <w:tcPr>
            <w:tcW w:w="8002" w:type="dxa"/>
            <w:vAlign w:val="center"/>
          </w:tcPr>
          <w:p w14:paraId="38ED8AE4" w14:textId="77777777" w:rsidR="00E512B8" w:rsidRPr="006312BB" w:rsidRDefault="00053848" w:rsidP="006312BB">
            <w:pPr>
              <w:ind w:left="634"/>
              <w:rPr>
                <w:rFonts w:asciiTheme="minorHAnsi" w:hAnsiTheme="minorHAnsi" w:cstheme="minorHAnsi"/>
                <w:shd w:val="clear" w:color="auto" w:fill="FFFFFF"/>
              </w:rPr>
            </w:pPr>
            <w:r w:rsidRPr="006312BB">
              <w:rPr>
                <w:rFonts w:asciiTheme="minorHAnsi" w:hAnsiTheme="minorHAnsi" w:cstheme="minorHAnsi"/>
                <w:shd w:val="clear" w:color="auto" w:fill="FFFFFF"/>
              </w:rPr>
              <w:t>Instrument for Pre-accession Assistance</w:t>
            </w:r>
          </w:p>
          <w:p w14:paraId="0BF60C98" w14:textId="77777777" w:rsidR="00E512B8" w:rsidRPr="006312BB" w:rsidRDefault="00053848" w:rsidP="006312BB">
            <w:pPr>
              <w:ind w:left="634"/>
              <w:rPr>
                <w:rFonts w:asciiTheme="minorHAnsi" w:hAnsiTheme="minorHAnsi" w:cstheme="minorHAnsi"/>
                <w:shd w:val="clear" w:color="auto" w:fill="FFFFFF"/>
              </w:rPr>
            </w:pPr>
            <w:r w:rsidRPr="006312BB">
              <w:rPr>
                <w:rFonts w:asciiTheme="minorHAnsi" w:hAnsiTheme="minorHAnsi" w:cstheme="minorHAnsi"/>
                <w:shd w:val="clear" w:color="auto" w:fill="FFFFFF"/>
              </w:rPr>
              <w:t>(Instrument predpristupne pomoći)</w:t>
            </w:r>
          </w:p>
        </w:tc>
      </w:tr>
      <w:tr w:rsidR="00477621" w:rsidRPr="006312BB" w14:paraId="1E16C8C4" w14:textId="77777777" w:rsidTr="008B71DC">
        <w:tc>
          <w:tcPr>
            <w:tcW w:w="1593" w:type="dxa"/>
          </w:tcPr>
          <w:p w14:paraId="3D82362F" w14:textId="77777777" w:rsidR="00477621" w:rsidRPr="006312BB" w:rsidRDefault="00477621" w:rsidP="006312BB">
            <w:pPr>
              <w:spacing w:after="120"/>
              <w:rPr>
                <w:rFonts w:asciiTheme="minorHAnsi" w:hAnsiTheme="minorHAnsi" w:cstheme="minorHAnsi"/>
              </w:rPr>
            </w:pPr>
            <w:r w:rsidRPr="006312BB">
              <w:rPr>
                <w:rFonts w:asciiTheme="minorHAnsi" w:hAnsiTheme="minorHAnsi" w:cstheme="minorHAnsi"/>
                <w:shd w:val="clear" w:color="auto" w:fill="FFFFFF"/>
              </w:rPr>
              <w:t>IMAP</w:t>
            </w:r>
          </w:p>
        </w:tc>
        <w:tc>
          <w:tcPr>
            <w:tcW w:w="8002" w:type="dxa"/>
            <w:vAlign w:val="center"/>
          </w:tcPr>
          <w:p w14:paraId="47658E74" w14:textId="77777777" w:rsidR="00477621" w:rsidRPr="006312BB" w:rsidRDefault="00477621" w:rsidP="006312BB">
            <w:pPr>
              <w:ind w:left="634"/>
              <w:rPr>
                <w:rFonts w:asciiTheme="minorHAnsi" w:hAnsiTheme="minorHAnsi" w:cstheme="minorHAnsi"/>
                <w:shd w:val="clear" w:color="auto" w:fill="FFFFFF"/>
              </w:rPr>
            </w:pPr>
            <w:r w:rsidRPr="006312BB">
              <w:rPr>
                <w:rFonts w:asciiTheme="minorHAnsi" w:hAnsiTheme="minorHAnsi" w:cstheme="minorHAnsi"/>
                <w:shd w:val="clear" w:color="auto" w:fill="FFFFFF"/>
              </w:rPr>
              <w:t>Integrated Monitoring and Assessment Programme</w:t>
            </w:r>
          </w:p>
        </w:tc>
      </w:tr>
      <w:tr w:rsidR="00262E70" w:rsidRPr="006312BB" w14:paraId="750FFEF8" w14:textId="77777777" w:rsidTr="008B71DC">
        <w:tc>
          <w:tcPr>
            <w:tcW w:w="1593" w:type="dxa"/>
          </w:tcPr>
          <w:p w14:paraId="6B20CBC3" w14:textId="77777777" w:rsidR="00262E70" w:rsidRPr="006312BB" w:rsidRDefault="00262E70" w:rsidP="006312BB">
            <w:pPr>
              <w:spacing w:after="120"/>
              <w:rPr>
                <w:rFonts w:asciiTheme="minorHAnsi" w:hAnsiTheme="minorHAnsi" w:cstheme="minorHAnsi"/>
              </w:rPr>
            </w:pPr>
            <w:r w:rsidRPr="006312BB">
              <w:rPr>
                <w:rFonts w:asciiTheme="minorHAnsi" w:hAnsiTheme="minorHAnsi" w:cstheme="minorHAnsi"/>
              </w:rPr>
              <w:t>IMO</w:t>
            </w:r>
          </w:p>
        </w:tc>
        <w:tc>
          <w:tcPr>
            <w:tcW w:w="8002" w:type="dxa"/>
            <w:vAlign w:val="center"/>
          </w:tcPr>
          <w:p w14:paraId="6435D965" w14:textId="77777777" w:rsidR="00262E70" w:rsidRPr="006312BB" w:rsidRDefault="00262E70" w:rsidP="006312BB">
            <w:pPr>
              <w:ind w:left="634"/>
              <w:rPr>
                <w:rFonts w:asciiTheme="minorHAnsi" w:hAnsiTheme="minorHAnsi" w:cstheme="minorHAnsi"/>
                <w:shd w:val="clear" w:color="auto" w:fill="FFFFFF"/>
              </w:rPr>
            </w:pPr>
            <w:r w:rsidRPr="006312BB">
              <w:rPr>
                <w:rFonts w:asciiTheme="minorHAnsi" w:hAnsiTheme="minorHAnsi" w:cstheme="minorHAnsi"/>
                <w:shd w:val="clear" w:color="auto" w:fill="FFFFFF"/>
              </w:rPr>
              <w:t>International Maritime Organisation</w:t>
            </w:r>
          </w:p>
          <w:p w14:paraId="00E1E4B7" w14:textId="77777777" w:rsidR="00262E70" w:rsidRPr="006312BB" w:rsidRDefault="00262E70" w:rsidP="006312BB">
            <w:pPr>
              <w:ind w:left="634"/>
              <w:rPr>
                <w:rStyle w:val="CommentTextChar1"/>
                <w:rFonts w:asciiTheme="minorHAnsi" w:hAnsiTheme="minorHAnsi" w:cstheme="minorHAnsi"/>
                <w:shd w:val="clear" w:color="auto" w:fill="FFFFFF"/>
              </w:rPr>
            </w:pPr>
            <w:r w:rsidRPr="006312BB">
              <w:rPr>
                <w:rFonts w:asciiTheme="minorHAnsi" w:hAnsiTheme="minorHAnsi" w:cstheme="minorHAnsi"/>
                <w:shd w:val="clear" w:color="auto" w:fill="FFFFFF"/>
              </w:rPr>
              <w:t>Međunarodna pomorska organizacija</w:t>
            </w:r>
          </w:p>
        </w:tc>
      </w:tr>
      <w:tr w:rsidR="00AD56C2" w:rsidRPr="006312BB" w14:paraId="219FEC05" w14:textId="77777777" w:rsidTr="008B71DC">
        <w:tc>
          <w:tcPr>
            <w:tcW w:w="1593" w:type="dxa"/>
          </w:tcPr>
          <w:p w14:paraId="01B55CAC" w14:textId="77777777" w:rsidR="00AD56C2" w:rsidRPr="006312BB" w:rsidRDefault="00AD56C2" w:rsidP="006312BB">
            <w:pPr>
              <w:spacing w:after="120"/>
              <w:rPr>
                <w:rFonts w:asciiTheme="minorHAnsi" w:hAnsiTheme="minorHAnsi" w:cstheme="minorHAnsi"/>
              </w:rPr>
            </w:pPr>
            <w:r>
              <w:rPr>
                <w:rFonts w:asciiTheme="minorHAnsi" w:hAnsiTheme="minorHAnsi" w:cstheme="minorHAnsi"/>
              </w:rPr>
              <w:t>IUCN</w:t>
            </w:r>
          </w:p>
        </w:tc>
        <w:tc>
          <w:tcPr>
            <w:tcW w:w="8002" w:type="dxa"/>
            <w:vAlign w:val="center"/>
          </w:tcPr>
          <w:p w14:paraId="25B0D2C8" w14:textId="77777777" w:rsidR="00AD56C2" w:rsidRDefault="00AD56C2" w:rsidP="006312BB">
            <w:pPr>
              <w:ind w:left="634"/>
              <w:rPr>
                <w:rFonts w:asciiTheme="minorHAnsi" w:hAnsiTheme="minorHAnsi" w:cstheme="minorHAnsi"/>
                <w:shd w:val="clear" w:color="auto" w:fill="FFFFFF"/>
              </w:rPr>
            </w:pPr>
            <w:r w:rsidRPr="00AD56C2">
              <w:rPr>
                <w:rFonts w:asciiTheme="minorHAnsi" w:hAnsiTheme="minorHAnsi" w:cstheme="minorHAnsi"/>
                <w:shd w:val="clear" w:color="auto" w:fill="FFFFFF"/>
              </w:rPr>
              <w:t>International Union for Conservation of Nature</w:t>
            </w:r>
          </w:p>
          <w:p w14:paraId="0B930127" w14:textId="77777777" w:rsidR="00AD56C2" w:rsidRPr="006312BB" w:rsidRDefault="00AD56C2" w:rsidP="006312BB">
            <w:pPr>
              <w:ind w:left="634"/>
              <w:rPr>
                <w:rFonts w:asciiTheme="minorHAnsi" w:hAnsiTheme="minorHAnsi" w:cstheme="minorHAnsi"/>
                <w:shd w:val="clear" w:color="auto" w:fill="FFFFFF"/>
              </w:rPr>
            </w:pPr>
            <w:r>
              <w:rPr>
                <w:rFonts w:asciiTheme="minorHAnsi" w:hAnsiTheme="minorHAnsi" w:cstheme="minorHAnsi"/>
                <w:shd w:val="clear" w:color="auto" w:fill="FFFFFF"/>
              </w:rPr>
              <w:t>Međunarodna organizacija za zaštitu prirode</w:t>
            </w:r>
          </w:p>
        </w:tc>
      </w:tr>
      <w:tr w:rsidR="00E512B8" w:rsidRPr="006312BB" w14:paraId="7C76C7F2" w14:textId="77777777" w:rsidTr="008B71DC">
        <w:tc>
          <w:tcPr>
            <w:tcW w:w="1593" w:type="dxa"/>
          </w:tcPr>
          <w:p w14:paraId="0F2E2DCC" w14:textId="77777777" w:rsidR="00E512B8" w:rsidRPr="006312BB" w:rsidRDefault="00053848" w:rsidP="006312BB">
            <w:pPr>
              <w:tabs>
                <w:tab w:val="left" w:pos="2400"/>
              </w:tabs>
              <w:rPr>
                <w:rFonts w:asciiTheme="minorHAnsi" w:eastAsia="Calibri" w:hAnsiTheme="minorHAnsi" w:cstheme="minorHAnsi"/>
                <w:b/>
              </w:rPr>
            </w:pPr>
            <w:r w:rsidRPr="006312BB">
              <w:rPr>
                <w:rFonts w:asciiTheme="minorHAnsi" w:hAnsiTheme="minorHAnsi" w:cstheme="minorHAnsi"/>
              </w:rPr>
              <w:t>IUOP</w:t>
            </w:r>
          </w:p>
        </w:tc>
        <w:tc>
          <w:tcPr>
            <w:tcW w:w="8002" w:type="dxa"/>
            <w:vAlign w:val="center"/>
          </w:tcPr>
          <w:p w14:paraId="799FA480"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Integralno upravljanje obalnim područjem</w:t>
            </w:r>
          </w:p>
        </w:tc>
      </w:tr>
      <w:tr w:rsidR="00E512B8" w:rsidRPr="006312BB" w14:paraId="4C1EE125" w14:textId="77777777" w:rsidTr="008B71DC">
        <w:tc>
          <w:tcPr>
            <w:tcW w:w="1593" w:type="dxa"/>
          </w:tcPr>
          <w:p w14:paraId="73E17C1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ISZOP</w:t>
            </w:r>
          </w:p>
        </w:tc>
        <w:tc>
          <w:tcPr>
            <w:tcW w:w="8002" w:type="dxa"/>
            <w:vAlign w:val="center"/>
          </w:tcPr>
          <w:p w14:paraId="2C62247F"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Informacijskog sustava zaštite okoliša i prirode</w:t>
            </w:r>
          </w:p>
        </w:tc>
      </w:tr>
      <w:tr w:rsidR="00E512B8" w:rsidRPr="006312BB" w14:paraId="6322411D" w14:textId="77777777" w:rsidTr="008B71DC">
        <w:tc>
          <w:tcPr>
            <w:tcW w:w="1593" w:type="dxa"/>
          </w:tcPr>
          <w:p w14:paraId="57B02D72"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ISPU</w:t>
            </w:r>
          </w:p>
        </w:tc>
        <w:tc>
          <w:tcPr>
            <w:tcW w:w="8002" w:type="dxa"/>
            <w:vAlign w:val="center"/>
          </w:tcPr>
          <w:p w14:paraId="1CCC4290"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Informacijski sustav prostornog uređenja</w:t>
            </w:r>
          </w:p>
        </w:tc>
      </w:tr>
      <w:tr w:rsidR="0062298F" w:rsidRPr="006312BB" w14:paraId="1D0D82B9" w14:textId="77777777" w:rsidTr="008B71DC">
        <w:tc>
          <w:tcPr>
            <w:tcW w:w="1593" w:type="dxa"/>
          </w:tcPr>
          <w:p w14:paraId="3428D538" w14:textId="77777777" w:rsidR="0062298F" w:rsidRPr="0062298F" w:rsidRDefault="0062298F" w:rsidP="0062298F">
            <w:pPr>
              <w:tabs>
                <w:tab w:val="left" w:pos="2400"/>
              </w:tabs>
              <w:rPr>
                <w:rFonts w:asciiTheme="minorHAnsi" w:hAnsiTheme="minorHAnsi" w:cstheme="minorHAnsi"/>
                <w:b/>
              </w:rPr>
            </w:pPr>
            <w:r>
              <w:rPr>
                <w:rFonts w:asciiTheme="minorHAnsi" w:hAnsiTheme="minorHAnsi" w:cstheme="minorHAnsi"/>
                <w:lang w:eastAsia="hr-HR"/>
              </w:rPr>
              <w:t>IGP RH</w:t>
            </w:r>
          </w:p>
        </w:tc>
        <w:tc>
          <w:tcPr>
            <w:tcW w:w="8002" w:type="dxa"/>
            <w:vAlign w:val="center"/>
          </w:tcPr>
          <w:p w14:paraId="1D889D76" w14:textId="77777777" w:rsidR="0062298F" w:rsidRPr="00C96BD0" w:rsidRDefault="0062298F" w:rsidP="0062298F">
            <w:pPr>
              <w:tabs>
                <w:tab w:val="left" w:pos="2400"/>
              </w:tabs>
              <w:ind w:left="634"/>
              <w:rPr>
                <w:rFonts w:asciiTheme="minorHAnsi" w:eastAsia="Calibri" w:hAnsiTheme="minorHAnsi" w:cstheme="minorHAnsi"/>
                <w:b/>
              </w:rPr>
            </w:pPr>
            <w:r w:rsidRPr="00C96BD0">
              <w:rPr>
                <w:rStyle w:val="FollowedHyperlink"/>
                <w:rFonts w:asciiTheme="minorHAnsi" w:hAnsiTheme="minorHAnsi" w:cstheme="minorHAnsi"/>
                <w:color w:val="auto"/>
                <w:u w:val="none"/>
                <w:shd w:val="clear" w:color="auto" w:fill="FFFFFF"/>
              </w:rPr>
              <w:t>Isključivi gospodarski pojas Republike Hrvatsje</w:t>
            </w:r>
          </w:p>
        </w:tc>
      </w:tr>
      <w:tr w:rsidR="00E512B8" w:rsidRPr="006312BB" w14:paraId="01D6D396" w14:textId="77777777" w:rsidTr="008B71DC">
        <w:tc>
          <w:tcPr>
            <w:tcW w:w="1593" w:type="dxa"/>
          </w:tcPr>
          <w:p w14:paraId="2A5CB84B"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JLS</w:t>
            </w:r>
          </w:p>
        </w:tc>
        <w:tc>
          <w:tcPr>
            <w:tcW w:w="8002" w:type="dxa"/>
            <w:vAlign w:val="center"/>
          </w:tcPr>
          <w:p w14:paraId="4216DADB"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Jedinice lokalne i područne (regionalne) samouprave</w:t>
            </w:r>
          </w:p>
        </w:tc>
      </w:tr>
      <w:tr w:rsidR="00E512B8" w:rsidRPr="006312BB" w14:paraId="6F4E941F" w14:textId="77777777" w:rsidTr="008B71DC">
        <w:tc>
          <w:tcPr>
            <w:tcW w:w="1593" w:type="dxa"/>
          </w:tcPr>
          <w:p w14:paraId="297FD4AB"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JPT</w:t>
            </w:r>
          </w:p>
          <w:p w14:paraId="280E8049"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KORH</w:t>
            </w:r>
          </w:p>
        </w:tc>
        <w:tc>
          <w:tcPr>
            <w:tcW w:w="8002" w:type="dxa"/>
            <w:vAlign w:val="center"/>
          </w:tcPr>
          <w:p w14:paraId="4F5C4B08"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Javnopravna tijela</w:t>
            </w:r>
          </w:p>
          <w:p w14:paraId="22B75BEF"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Krajobrazna osnova Republike Hrvatske</w:t>
            </w:r>
          </w:p>
        </w:tc>
      </w:tr>
      <w:tr w:rsidR="00E512B8" w:rsidRPr="006312BB" w14:paraId="1C0E3683" w14:textId="77777777" w:rsidTr="008B71DC">
        <w:tc>
          <w:tcPr>
            <w:tcW w:w="1593" w:type="dxa"/>
          </w:tcPr>
          <w:p w14:paraId="3495613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KTM</w:t>
            </w:r>
          </w:p>
        </w:tc>
        <w:tc>
          <w:tcPr>
            <w:tcW w:w="8002" w:type="dxa"/>
            <w:vAlign w:val="center"/>
          </w:tcPr>
          <w:p w14:paraId="61BF9A34"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Key type of measures</w:t>
            </w:r>
          </w:p>
          <w:p w14:paraId="0E8B9635"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(Ključni tipovi mjera)</w:t>
            </w:r>
          </w:p>
        </w:tc>
      </w:tr>
      <w:tr w:rsidR="00E512B8" w:rsidRPr="006312BB" w14:paraId="3869B6C9" w14:textId="77777777" w:rsidTr="008B71DC">
        <w:tc>
          <w:tcPr>
            <w:tcW w:w="1593" w:type="dxa"/>
          </w:tcPr>
          <w:p w14:paraId="684E0F76" w14:textId="77777777" w:rsidR="00E512B8" w:rsidRPr="006312BB" w:rsidRDefault="00262E70" w:rsidP="006312BB">
            <w:pPr>
              <w:rPr>
                <w:rFonts w:asciiTheme="minorHAnsi" w:eastAsia="Calibri" w:hAnsiTheme="minorHAnsi" w:cstheme="minorHAnsi"/>
                <w:b/>
              </w:rPr>
            </w:pPr>
            <w:r w:rsidRPr="006312BB">
              <w:rPr>
                <w:rFonts w:asciiTheme="minorHAnsi" w:hAnsiTheme="minorHAnsi" w:cstheme="minorHAnsi"/>
              </w:rPr>
              <w:t>MP</w:t>
            </w:r>
          </w:p>
        </w:tc>
        <w:tc>
          <w:tcPr>
            <w:tcW w:w="8002" w:type="dxa"/>
            <w:vAlign w:val="center"/>
          </w:tcPr>
          <w:p w14:paraId="15B413D6" w14:textId="77777777" w:rsidR="00E512B8" w:rsidRPr="006312BB" w:rsidRDefault="00053848" w:rsidP="006312BB">
            <w:pPr>
              <w:spacing w:before="240"/>
              <w:ind w:left="634"/>
              <w:rPr>
                <w:rFonts w:asciiTheme="minorHAnsi" w:hAnsiTheme="minorHAnsi" w:cstheme="minorHAnsi"/>
              </w:rPr>
            </w:pPr>
            <w:r w:rsidRPr="006312BB">
              <w:rPr>
                <w:rFonts w:asciiTheme="minorHAnsi" w:hAnsiTheme="minorHAnsi" w:cstheme="minorHAnsi"/>
              </w:rPr>
              <w:t>Ministarstvo poljoprivrede</w:t>
            </w:r>
          </w:p>
        </w:tc>
      </w:tr>
      <w:tr w:rsidR="00E512B8" w:rsidRPr="006312BB" w14:paraId="61F98548" w14:textId="77777777" w:rsidTr="008B71DC">
        <w:tc>
          <w:tcPr>
            <w:tcW w:w="1593" w:type="dxa"/>
          </w:tcPr>
          <w:p w14:paraId="4A95FFC8" w14:textId="77777777" w:rsidR="00E512B8" w:rsidRPr="006312BB" w:rsidRDefault="00053848" w:rsidP="006312BB">
            <w:pPr>
              <w:tabs>
                <w:tab w:val="left" w:pos="2400"/>
              </w:tabs>
              <w:rPr>
                <w:rFonts w:asciiTheme="minorHAnsi" w:eastAsia="Calibri" w:hAnsiTheme="minorHAnsi" w:cstheme="minorHAnsi"/>
                <w:b/>
              </w:rPr>
            </w:pPr>
            <w:r w:rsidRPr="006312BB">
              <w:rPr>
                <w:rFonts w:asciiTheme="minorHAnsi" w:hAnsiTheme="minorHAnsi" w:cstheme="minorHAnsi"/>
              </w:rPr>
              <w:t>M</w:t>
            </w:r>
            <w:r w:rsidR="00E02DB7" w:rsidRPr="006312BB">
              <w:rPr>
                <w:rFonts w:asciiTheme="minorHAnsi" w:hAnsiTheme="minorHAnsi" w:cstheme="minorHAnsi"/>
              </w:rPr>
              <w:t>PGI</w:t>
            </w:r>
          </w:p>
        </w:tc>
        <w:tc>
          <w:tcPr>
            <w:tcW w:w="8002" w:type="dxa"/>
            <w:vAlign w:val="center"/>
          </w:tcPr>
          <w:p w14:paraId="77826F6C"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 xml:space="preserve">Ministarstvo </w:t>
            </w:r>
            <w:r w:rsidR="00E02DB7" w:rsidRPr="006312BB">
              <w:rPr>
                <w:rFonts w:asciiTheme="minorHAnsi" w:eastAsia="Calibri" w:hAnsiTheme="minorHAnsi" w:cstheme="minorHAnsi"/>
              </w:rPr>
              <w:t xml:space="preserve">prostornoga uređenja, </w:t>
            </w:r>
            <w:r w:rsidRPr="006312BB">
              <w:rPr>
                <w:rFonts w:asciiTheme="minorHAnsi" w:eastAsia="Calibri" w:hAnsiTheme="minorHAnsi" w:cstheme="minorHAnsi"/>
              </w:rPr>
              <w:t xml:space="preserve">graditeljstva i </w:t>
            </w:r>
            <w:r w:rsidR="00E02DB7" w:rsidRPr="006312BB">
              <w:rPr>
                <w:rFonts w:asciiTheme="minorHAnsi" w:eastAsia="Calibri" w:hAnsiTheme="minorHAnsi" w:cstheme="minorHAnsi"/>
              </w:rPr>
              <w:t>državne imovine</w:t>
            </w:r>
          </w:p>
        </w:tc>
      </w:tr>
      <w:tr w:rsidR="00E512B8" w:rsidRPr="006312BB" w14:paraId="5BDE9962" w14:textId="77777777" w:rsidTr="008B71DC">
        <w:tc>
          <w:tcPr>
            <w:tcW w:w="1593" w:type="dxa"/>
          </w:tcPr>
          <w:p w14:paraId="3C7B0F85"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MMPI</w:t>
            </w:r>
          </w:p>
        </w:tc>
        <w:tc>
          <w:tcPr>
            <w:tcW w:w="8002" w:type="dxa"/>
            <w:vAlign w:val="center"/>
          </w:tcPr>
          <w:p w14:paraId="580F3E87"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Ministarstvo mora, prometa i infrastrukture</w:t>
            </w:r>
          </w:p>
        </w:tc>
      </w:tr>
      <w:tr w:rsidR="00E512B8" w:rsidRPr="006312BB" w14:paraId="08D68DF6" w14:textId="77777777" w:rsidTr="008B71DC">
        <w:tc>
          <w:tcPr>
            <w:tcW w:w="1593" w:type="dxa"/>
          </w:tcPr>
          <w:p w14:paraId="05AF245D"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MU</w:t>
            </w:r>
          </w:p>
        </w:tc>
        <w:tc>
          <w:tcPr>
            <w:tcW w:w="8002" w:type="dxa"/>
            <w:vAlign w:val="center"/>
          </w:tcPr>
          <w:p w14:paraId="2B12BC82"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eastAsia="Calibri" w:hAnsiTheme="minorHAnsi" w:cstheme="minorHAnsi"/>
              </w:rPr>
              <w:t>Međunarodni ugovori</w:t>
            </w:r>
          </w:p>
        </w:tc>
      </w:tr>
      <w:tr w:rsidR="00E512B8" w:rsidRPr="006312BB" w14:paraId="5AC51D7B" w14:textId="77777777" w:rsidTr="008B71DC">
        <w:tc>
          <w:tcPr>
            <w:tcW w:w="1593" w:type="dxa"/>
          </w:tcPr>
          <w:p w14:paraId="2A10DBD4" w14:textId="77777777" w:rsidR="00E512B8" w:rsidRPr="006312BB" w:rsidRDefault="00053848" w:rsidP="006312BB">
            <w:pPr>
              <w:tabs>
                <w:tab w:val="left" w:pos="2400"/>
              </w:tabs>
              <w:ind w:right="-206"/>
              <w:rPr>
                <w:rFonts w:asciiTheme="minorHAnsi" w:eastAsia="Calibri" w:hAnsiTheme="minorHAnsi" w:cstheme="minorHAnsi"/>
              </w:rPr>
            </w:pPr>
            <w:r w:rsidRPr="006312BB">
              <w:rPr>
                <w:rFonts w:asciiTheme="minorHAnsi" w:eastAsia="Calibri" w:hAnsiTheme="minorHAnsi" w:cstheme="minorHAnsi"/>
              </w:rPr>
              <w:t>MEDITS</w:t>
            </w:r>
          </w:p>
        </w:tc>
        <w:tc>
          <w:tcPr>
            <w:tcW w:w="8002" w:type="dxa"/>
            <w:vAlign w:val="center"/>
          </w:tcPr>
          <w:p w14:paraId="63CE161A"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Mediterranean International Bottom Trawl-Surveys</w:t>
            </w:r>
          </w:p>
          <w:p w14:paraId="7432C539"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(Međunarodno istraživanje koćarskih lovina na Mediteranu)</w:t>
            </w:r>
          </w:p>
        </w:tc>
      </w:tr>
      <w:tr w:rsidR="00E512B8" w:rsidRPr="006312BB" w14:paraId="381764BF" w14:textId="77777777" w:rsidTr="008B71DC">
        <w:tc>
          <w:tcPr>
            <w:tcW w:w="1593" w:type="dxa"/>
          </w:tcPr>
          <w:p w14:paraId="5708E899" w14:textId="77777777" w:rsidR="00E512B8" w:rsidRPr="006312BB" w:rsidRDefault="00053848" w:rsidP="006312BB">
            <w:pPr>
              <w:tabs>
                <w:tab w:val="left" w:pos="2400"/>
              </w:tabs>
              <w:spacing w:after="120"/>
              <w:rPr>
                <w:rFonts w:asciiTheme="minorHAnsi" w:hAnsiTheme="minorHAnsi" w:cstheme="minorHAnsi"/>
              </w:rPr>
            </w:pPr>
            <w:r w:rsidRPr="006312BB">
              <w:rPr>
                <w:rFonts w:asciiTheme="minorHAnsi" w:hAnsiTheme="minorHAnsi" w:cstheme="minorHAnsi"/>
              </w:rPr>
              <w:t>MSFD</w:t>
            </w:r>
          </w:p>
          <w:p w14:paraId="0BD02B86" w14:textId="77777777" w:rsidR="00E512B8" w:rsidRPr="006312BB" w:rsidRDefault="00E512B8" w:rsidP="006312BB">
            <w:pPr>
              <w:tabs>
                <w:tab w:val="left" w:pos="2400"/>
              </w:tabs>
              <w:rPr>
                <w:rFonts w:asciiTheme="minorHAnsi" w:eastAsia="Calibri" w:hAnsiTheme="minorHAnsi" w:cstheme="minorHAnsi"/>
              </w:rPr>
            </w:pPr>
          </w:p>
        </w:tc>
        <w:tc>
          <w:tcPr>
            <w:tcW w:w="8002" w:type="dxa"/>
            <w:vAlign w:val="center"/>
          </w:tcPr>
          <w:p w14:paraId="4C226369"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Marine Strategy Framewor</w:t>
            </w:r>
            <w:r w:rsidR="00262E70" w:rsidRPr="006312BB">
              <w:rPr>
                <w:rFonts w:asciiTheme="minorHAnsi" w:hAnsiTheme="minorHAnsi" w:cstheme="minorHAnsi"/>
              </w:rPr>
              <w:t>k</w:t>
            </w:r>
            <w:r w:rsidRPr="006312BB">
              <w:rPr>
                <w:rFonts w:asciiTheme="minorHAnsi" w:hAnsiTheme="minorHAnsi" w:cstheme="minorHAnsi"/>
              </w:rPr>
              <w:t xml:space="preserve"> Directive</w:t>
            </w:r>
          </w:p>
          <w:p w14:paraId="5E4C81AB" w14:textId="77777777" w:rsidR="00E512B8" w:rsidRPr="006312BB" w:rsidRDefault="00053848" w:rsidP="006312BB">
            <w:pPr>
              <w:tabs>
                <w:tab w:val="left" w:pos="2400"/>
              </w:tabs>
              <w:ind w:left="634"/>
              <w:rPr>
                <w:rFonts w:asciiTheme="minorHAnsi" w:eastAsia="Calibri" w:hAnsiTheme="minorHAnsi" w:cstheme="minorHAnsi"/>
              </w:rPr>
            </w:pPr>
            <w:r w:rsidRPr="006312BB">
              <w:rPr>
                <w:rFonts w:asciiTheme="minorHAnsi" w:hAnsiTheme="minorHAnsi" w:cstheme="minorHAnsi"/>
              </w:rPr>
              <w:t xml:space="preserve">(Okvirna direktiva </w:t>
            </w:r>
            <w:r w:rsidRPr="006312BB">
              <w:rPr>
                <w:rFonts w:asciiTheme="minorHAnsi" w:eastAsia="Calibri" w:hAnsiTheme="minorHAnsi" w:cstheme="minorHAnsi"/>
              </w:rPr>
              <w:t>o pomorskoj strategiji)</w:t>
            </w:r>
          </w:p>
        </w:tc>
      </w:tr>
      <w:tr w:rsidR="00262E70" w:rsidRPr="006312BB" w14:paraId="3E2DC3CA" w14:textId="77777777" w:rsidTr="008B71DC">
        <w:tc>
          <w:tcPr>
            <w:tcW w:w="1593" w:type="dxa"/>
          </w:tcPr>
          <w:p w14:paraId="7480D53D" w14:textId="77777777" w:rsidR="00262E70" w:rsidRPr="006312BB" w:rsidRDefault="00652A7C" w:rsidP="006312BB">
            <w:pPr>
              <w:tabs>
                <w:tab w:val="left" w:pos="2400"/>
              </w:tabs>
              <w:spacing w:after="120"/>
              <w:rPr>
                <w:rFonts w:asciiTheme="minorHAnsi" w:hAnsiTheme="minorHAnsi" w:cstheme="minorHAnsi"/>
              </w:rPr>
            </w:pPr>
            <w:r w:rsidRPr="006312BB">
              <w:rPr>
                <w:rFonts w:asciiTheme="minorHAnsi" w:eastAsia="Calibri" w:hAnsiTheme="minorHAnsi" w:cstheme="minorHAnsi"/>
              </w:rPr>
              <w:t>MINGOR</w:t>
            </w:r>
          </w:p>
        </w:tc>
        <w:tc>
          <w:tcPr>
            <w:tcW w:w="8002" w:type="dxa"/>
            <w:vAlign w:val="center"/>
          </w:tcPr>
          <w:p w14:paraId="0D818DE8" w14:textId="77777777" w:rsidR="00262E70" w:rsidRPr="006312BB" w:rsidRDefault="00E02DB7" w:rsidP="006312BB">
            <w:pPr>
              <w:tabs>
                <w:tab w:val="left" w:pos="2400"/>
              </w:tabs>
              <w:ind w:left="634"/>
              <w:rPr>
                <w:rFonts w:asciiTheme="minorHAnsi" w:hAnsiTheme="minorHAnsi" w:cstheme="minorHAnsi"/>
              </w:rPr>
            </w:pPr>
            <w:r w:rsidRPr="006312BB">
              <w:rPr>
                <w:rFonts w:asciiTheme="minorHAnsi" w:eastAsia="Calibri" w:hAnsiTheme="minorHAnsi" w:cstheme="minorHAnsi"/>
              </w:rPr>
              <w:t xml:space="preserve">Ministarstvo gospodarstva i održivog razvoja </w:t>
            </w:r>
          </w:p>
        </w:tc>
      </w:tr>
      <w:tr w:rsidR="00E512B8" w:rsidRPr="006312BB" w14:paraId="4CC6D2F7" w14:textId="77777777" w:rsidTr="008B71DC">
        <w:tc>
          <w:tcPr>
            <w:tcW w:w="1593" w:type="dxa"/>
          </w:tcPr>
          <w:p w14:paraId="7CBCF34C"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MZO</w:t>
            </w:r>
          </w:p>
        </w:tc>
        <w:tc>
          <w:tcPr>
            <w:tcW w:w="8002" w:type="dxa"/>
            <w:vAlign w:val="center"/>
          </w:tcPr>
          <w:p w14:paraId="77CE9F6B"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Ministarstvo znanosti i obrazovanja</w:t>
            </w:r>
          </w:p>
        </w:tc>
      </w:tr>
      <w:tr w:rsidR="00E512B8" w:rsidRPr="006312BB" w14:paraId="5ADA4C84" w14:textId="77777777" w:rsidTr="008B71DC">
        <w:tc>
          <w:tcPr>
            <w:tcW w:w="1593" w:type="dxa"/>
          </w:tcPr>
          <w:p w14:paraId="02983AC1"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hAnsiTheme="minorHAnsi" w:cstheme="minorHAnsi"/>
              </w:rPr>
              <w:t>NIPP</w:t>
            </w:r>
          </w:p>
        </w:tc>
        <w:tc>
          <w:tcPr>
            <w:tcW w:w="8002" w:type="dxa"/>
            <w:vAlign w:val="center"/>
          </w:tcPr>
          <w:p w14:paraId="2512BC9B" w14:textId="77777777" w:rsidR="00E512B8" w:rsidRPr="006312BB" w:rsidRDefault="00053848" w:rsidP="006312BB">
            <w:pPr>
              <w:tabs>
                <w:tab w:val="left" w:pos="2400"/>
              </w:tabs>
              <w:ind w:left="634"/>
              <w:rPr>
                <w:rFonts w:asciiTheme="minorHAnsi" w:hAnsiTheme="minorHAnsi" w:cstheme="minorHAnsi"/>
                <w:shd w:val="clear" w:color="auto" w:fill="FFFFFF"/>
              </w:rPr>
            </w:pPr>
            <w:r w:rsidRPr="006312BB">
              <w:rPr>
                <w:rFonts w:asciiTheme="minorHAnsi" w:hAnsiTheme="minorHAnsi" w:cstheme="minorHAnsi"/>
                <w:shd w:val="clear" w:color="auto" w:fill="FFFFFF"/>
              </w:rPr>
              <w:t>Nacionalna infrastruktura prostornih podataka</w:t>
            </w:r>
          </w:p>
        </w:tc>
      </w:tr>
      <w:tr w:rsidR="00E512B8" w:rsidRPr="006312BB" w14:paraId="1D37B3A7" w14:textId="77777777" w:rsidTr="008B71DC">
        <w:tc>
          <w:tcPr>
            <w:tcW w:w="1593" w:type="dxa"/>
          </w:tcPr>
          <w:p w14:paraId="03B65C5E"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hAnsiTheme="minorHAnsi" w:cstheme="minorHAnsi"/>
              </w:rPr>
              <w:t>NO</w:t>
            </w:r>
          </w:p>
        </w:tc>
        <w:tc>
          <w:tcPr>
            <w:tcW w:w="8002" w:type="dxa"/>
            <w:vAlign w:val="center"/>
          </w:tcPr>
          <w:p w14:paraId="060231A8"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Nacionalni odbor</w:t>
            </w:r>
          </w:p>
        </w:tc>
      </w:tr>
      <w:tr w:rsidR="00E512B8" w:rsidRPr="006312BB" w14:paraId="1068DFD8" w14:textId="77777777" w:rsidTr="008B71DC">
        <w:tc>
          <w:tcPr>
            <w:tcW w:w="1593" w:type="dxa"/>
          </w:tcPr>
          <w:p w14:paraId="7CF3DB4A"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ODMS</w:t>
            </w:r>
          </w:p>
        </w:tc>
        <w:tc>
          <w:tcPr>
            <w:tcW w:w="8002" w:type="dxa"/>
            <w:vAlign w:val="center"/>
          </w:tcPr>
          <w:p w14:paraId="3230ACFB"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Okvirna direktiva o pomorskoj strategiji</w:t>
            </w:r>
          </w:p>
        </w:tc>
      </w:tr>
      <w:tr w:rsidR="00E512B8" w:rsidRPr="006312BB" w14:paraId="6FB876CE" w14:textId="77777777" w:rsidTr="008B71DC">
        <w:tc>
          <w:tcPr>
            <w:tcW w:w="1593" w:type="dxa"/>
          </w:tcPr>
          <w:p w14:paraId="22601FF6" w14:textId="77777777" w:rsidR="00E512B8" w:rsidRPr="006312BB" w:rsidRDefault="00053848" w:rsidP="006312BB">
            <w:pPr>
              <w:tabs>
                <w:tab w:val="left" w:pos="1560"/>
              </w:tabs>
              <w:rPr>
                <w:rFonts w:asciiTheme="minorHAnsi" w:eastAsia="Calibri" w:hAnsiTheme="minorHAnsi" w:cstheme="minorHAnsi"/>
              </w:rPr>
            </w:pPr>
            <w:r w:rsidRPr="006312BB">
              <w:rPr>
                <w:rFonts w:asciiTheme="minorHAnsi" w:eastAsia="Calibri" w:hAnsiTheme="minorHAnsi" w:cstheme="minorHAnsi"/>
              </w:rPr>
              <w:t>ODV</w:t>
            </w:r>
          </w:p>
        </w:tc>
        <w:tc>
          <w:tcPr>
            <w:tcW w:w="8002" w:type="dxa"/>
            <w:vAlign w:val="center"/>
          </w:tcPr>
          <w:p w14:paraId="5CB6E693" w14:textId="77777777" w:rsidR="00E512B8" w:rsidRPr="006312BB" w:rsidRDefault="00053848" w:rsidP="006312BB">
            <w:pPr>
              <w:tabs>
                <w:tab w:val="left" w:pos="1560"/>
              </w:tabs>
              <w:ind w:left="634"/>
              <w:rPr>
                <w:rFonts w:asciiTheme="minorHAnsi" w:eastAsia="Calibri" w:hAnsiTheme="minorHAnsi" w:cstheme="minorHAnsi"/>
              </w:rPr>
            </w:pPr>
            <w:r w:rsidRPr="006312BB">
              <w:rPr>
                <w:rFonts w:asciiTheme="minorHAnsi" w:eastAsia="Calibri" w:hAnsiTheme="minorHAnsi" w:cstheme="minorHAnsi"/>
              </w:rPr>
              <w:t>Okvirna direktiva o vodama</w:t>
            </w:r>
          </w:p>
        </w:tc>
      </w:tr>
      <w:tr w:rsidR="00262E70" w:rsidRPr="006312BB" w14:paraId="00E85C2A" w14:textId="77777777" w:rsidTr="008B71DC">
        <w:tc>
          <w:tcPr>
            <w:tcW w:w="1593" w:type="dxa"/>
          </w:tcPr>
          <w:p w14:paraId="12B2C223" w14:textId="77777777" w:rsidR="00262E70" w:rsidRPr="006312BB" w:rsidRDefault="00262E70" w:rsidP="006312BB">
            <w:pPr>
              <w:tabs>
                <w:tab w:val="left" w:pos="1560"/>
              </w:tabs>
              <w:rPr>
                <w:rFonts w:asciiTheme="minorHAnsi" w:eastAsia="Calibri" w:hAnsiTheme="minorHAnsi" w:cstheme="minorHAnsi"/>
              </w:rPr>
            </w:pPr>
            <w:r w:rsidRPr="006312BB">
              <w:rPr>
                <w:rFonts w:asciiTheme="minorHAnsi" w:eastAsia="Calibri" w:hAnsiTheme="minorHAnsi" w:cstheme="minorHAnsi"/>
              </w:rPr>
              <w:t>OPEM</w:t>
            </w:r>
          </w:p>
        </w:tc>
        <w:tc>
          <w:tcPr>
            <w:tcW w:w="8002" w:type="dxa"/>
            <w:vAlign w:val="center"/>
          </w:tcPr>
          <w:p w14:paraId="6ECE7195" w14:textId="77777777" w:rsidR="00262E70" w:rsidRPr="006312BB" w:rsidRDefault="00262E70" w:rsidP="006312BB">
            <w:pPr>
              <w:tabs>
                <w:tab w:val="left" w:pos="1560"/>
              </w:tabs>
              <w:ind w:left="634"/>
              <w:rPr>
                <w:rFonts w:asciiTheme="minorHAnsi" w:eastAsia="Calibri" w:hAnsiTheme="minorHAnsi" w:cstheme="minorHAnsi"/>
              </w:rPr>
            </w:pPr>
            <w:r w:rsidRPr="006312BB">
              <w:rPr>
                <w:rFonts w:asciiTheme="minorHAnsi" w:eastAsia="Calibri" w:hAnsiTheme="minorHAnsi" w:cstheme="minorHAnsi"/>
              </w:rPr>
              <w:t>Ocjena prihvatljivosti zahvata na ekološku mrežu</w:t>
            </w:r>
          </w:p>
        </w:tc>
      </w:tr>
      <w:tr w:rsidR="00262E70" w:rsidRPr="006312BB" w14:paraId="14CBCB98" w14:textId="77777777" w:rsidTr="008B71DC">
        <w:tc>
          <w:tcPr>
            <w:tcW w:w="1593" w:type="dxa"/>
          </w:tcPr>
          <w:p w14:paraId="6D24749F" w14:textId="77777777" w:rsidR="00262E70" w:rsidRPr="006312BB" w:rsidRDefault="00262E70" w:rsidP="006312BB">
            <w:pPr>
              <w:tabs>
                <w:tab w:val="left" w:pos="1560"/>
              </w:tabs>
              <w:rPr>
                <w:rFonts w:asciiTheme="minorHAnsi" w:eastAsia="Calibri" w:hAnsiTheme="minorHAnsi" w:cstheme="minorHAnsi"/>
              </w:rPr>
            </w:pPr>
            <w:r w:rsidRPr="006312BB">
              <w:rPr>
                <w:rFonts w:asciiTheme="minorHAnsi" w:eastAsia="Calibri" w:hAnsiTheme="minorHAnsi" w:cstheme="minorHAnsi"/>
              </w:rPr>
              <w:t>PI</w:t>
            </w:r>
          </w:p>
        </w:tc>
        <w:tc>
          <w:tcPr>
            <w:tcW w:w="8002" w:type="dxa"/>
            <w:vAlign w:val="center"/>
          </w:tcPr>
          <w:p w14:paraId="2A9AEEE7" w14:textId="77777777" w:rsidR="00262E70" w:rsidRPr="006312BB" w:rsidRDefault="00262E70" w:rsidP="006312BB">
            <w:pPr>
              <w:tabs>
                <w:tab w:val="left" w:pos="1560"/>
              </w:tabs>
              <w:ind w:left="634"/>
              <w:rPr>
                <w:rFonts w:asciiTheme="minorHAnsi" w:eastAsia="Calibri" w:hAnsiTheme="minorHAnsi" w:cstheme="minorHAnsi"/>
              </w:rPr>
            </w:pPr>
            <w:r w:rsidRPr="006312BB">
              <w:rPr>
                <w:rFonts w:asciiTheme="minorHAnsi" w:eastAsia="Calibri" w:hAnsiTheme="minorHAnsi" w:cstheme="minorHAnsi"/>
              </w:rPr>
              <w:t>Plan intervencija kod iznenadnih onečišćenja mora</w:t>
            </w:r>
          </w:p>
        </w:tc>
      </w:tr>
      <w:tr w:rsidR="008B71DC" w:rsidRPr="006312BB" w14:paraId="3EDF93EE" w14:textId="77777777" w:rsidTr="008B71DC">
        <w:tc>
          <w:tcPr>
            <w:tcW w:w="1593" w:type="dxa"/>
          </w:tcPr>
          <w:p w14:paraId="694E381E" w14:textId="77777777" w:rsidR="008B71DC" w:rsidRPr="006312BB" w:rsidRDefault="008B71DC" w:rsidP="006312BB">
            <w:pPr>
              <w:tabs>
                <w:tab w:val="left" w:pos="1560"/>
              </w:tabs>
              <w:rPr>
                <w:rFonts w:asciiTheme="minorHAnsi" w:eastAsia="Calibri" w:hAnsiTheme="minorHAnsi" w:cstheme="minorHAnsi"/>
              </w:rPr>
            </w:pPr>
            <w:r w:rsidRPr="006312BB">
              <w:rPr>
                <w:rFonts w:asciiTheme="minorHAnsi" w:eastAsia="Calibri" w:hAnsiTheme="minorHAnsi" w:cstheme="minorHAnsi"/>
              </w:rPr>
              <w:t>PM</w:t>
            </w:r>
          </w:p>
        </w:tc>
        <w:tc>
          <w:tcPr>
            <w:tcW w:w="8002" w:type="dxa"/>
            <w:vAlign w:val="center"/>
          </w:tcPr>
          <w:p w14:paraId="78CBD60C" w14:textId="77777777" w:rsidR="008B71DC" w:rsidRPr="006312BB" w:rsidRDefault="008B71DC" w:rsidP="006312BB">
            <w:pPr>
              <w:tabs>
                <w:tab w:val="left" w:pos="1560"/>
              </w:tabs>
              <w:ind w:left="634"/>
              <w:rPr>
                <w:rFonts w:asciiTheme="minorHAnsi" w:eastAsia="Calibri" w:hAnsiTheme="minorHAnsi" w:cstheme="minorHAnsi"/>
              </w:rPr>
            </w:pPr>
            <w:r w:rsidRPr="006312BB">
              <w:rPr>
                <w:rFonts w:asciiTheme="minorHAnsi" w:eastAsia="Calibri" w:hAnsiTheme="minorHAnsi" w:cstheme="minorHAnsi"/>
              </w:rPr>
              <w:t>Program mjera zaštite i upravljanja morskim okolišem i obalnim područjem</w:t>
            </w:r>
          </w:p>
        </w:tc>
      </w:tr>
      <w:tr w:rsidR="00E512B8" w:rsidRPr="006312BB" w14:paraId="45BE99C2" w14:textId="77777777" w:rsidTr="008B71DC">
        <w:tc>
          <w:tcPr>
            <w:tcW w:w="1593" w:type="dxa"/>
          </w:tcPr>
          <w:p w14:paraId="223AD7D2"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hAnsiTheme="minorHAnsi" w:cstheme="minorHAnsi"/>
              </w:rPr>
              <w:t>PK</w:t>
            </w:r>
          </w:p>
        </w:tc>
        <w:tc>
          <w:tcPr>
            <w:tcW w:w="8002" w:type="dxa"/>
            <w:vAlign w:val="center"/>
          </w:tcPr>
          <w:p w14:paraId="46765C45"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Povjerenstvo za koordinaciju na razini ministara i/ili državnih dužnosnika</w:t>
            </w:r>
          </w:p>
        </w:tc>
      </w:tr>
      <w:tr w:rsidR="00E512B8" w:rsidRPr="006312BB" w14:paraId="462E639D" w14:textId="77777777" w:rsidTr="008B71DC">
        <w:tc>
          <w:tcPr>
            <w:tcW w:w="1593" w:type="dxa"/>
          </w:tcPr>
          <w:p w14:paraId="3C1D8763" w14:textId="77777777" w:rsidR="00E512B8" w:rsidRPr="006312BB" w:rsidRDefault="00053848" w:rsidP="006312BB">
            <w:pPr>
              <w:tabs>
                <w:tab w:val="left" w:pos="2400"/>
              </w:tabs>
              <w:ind w:right="-347"/>
              <w:rPr>
                <w:rFonts w:asciiTheme="minorHAnsi" w:eastAsia="Calibri" w:hAnsiTheme="minorHAnsi" w:cstheme="minorHAnsi"/>
                <w:b/>
              </w:rPr>
            </w:pPr>
            <w:r w:rsidRPr="006312BB">
              <w:rPr>
                <w:rFonts w:asciiTheme="minorHAnsi" w:hAnsiTheme="minorHAnsi" w:cstheme="minorHAnsi"/>
              </w:rPr>
              <w:t>PPUO/G</w:t>
            </w:r>
          </w:p>
        </w:tc>
        <w:tc>
          <w:tcPr>
            <w:tcW w:w="8002" w:type="dxa"/>
            <w:vAlign w:val="center"/>
          </w:tcPr>
          <w:p w14:paraId="53DFA79F"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Prostorni plan uređenja općina/gradova</w:t>
            </w:r>
          </w:p>
        </w:tc>
      </w:tr>
      <w:tr w:rsidR="00E512B8" w:rsidRPr="006312BB" w14:paraId="0E0D546B" w14:textId="77777777" w:rsidTr="008B71DC">
        <w:tc>
          <w:tcPr>
            <w:tcW w:w="1593" w:type="dxa"/>
          </w:tcPr>
          <w:p w14:paraId="7CB06A9A" w14:textId="77777777" w:rsidR="00E512B8" w:rsidRPr="006312BB" w:rsidRDefault="00053848" w:rsidP="006312BB">
            <w:pPr>
              <w:tabs>
                <w:tab w:val="left" w:pos="2400"/>
              </w:tabs>
              <w:rPr>
                <w:rFonts w:asciiTheme="minorHAnsi" w:hAnsiTheme="minorHAnsi" w:cstheme="minorHAnsi"/>
              </w:rPr>
            </w:pPr>
            <w:r w:rsidRPr="006312BB">
              <w:rPr>
                <w:rFonts w:asciiTheme="minorHAnsi" w:hAnsiTheme="minorHAnsi" w:cstheme="minorHAnsi"/>
              </w:rPr>
              <w:t>ProDII</w:t>
            </w:r>
          </w:p>
        </w:tc>
        <w:tc>
          <w:tcPr>
            <w:tcW w:w="8002" w:type="dxa"/>
            <w:vAlign w:val="center"/>
          </w:tcPr>
          <w:p w14:paraId="16F69DB8"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Projekt državne informacijske infrastrukture</w:t>
            </w:r>
          </w:p>
        </w:tc>
      </w:tr>
      <w:tr w:rsidR="00E512B8" w:rsidRPr="006312BB" w14:paraId="1B4325FE" w14:textId="77777777" w:rsidTr="008B71DC">
        <w:tc>
          <w:tcPr>
            <w:tcW w:w="1593" w:type="dxa"/>
          </w:tcPr>
          <w:p w14:paraId="306C45A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PPŽ</w:t>
            </w:r>
          </w:p>
        </w:tc>
        <w:tc>
          <w:tcPr>
            <w:tcW w:w="8002" w:type="dxa"/>
            <w:vAlign w:val="center"/>
          </w:tcPr>
          <w:p w14:paraId="44B97ED2" w14:textId="77777777" w:rsidR="00E512B8" w:rsidRPr="006312BB" w:rsidRDefault="00053848" w:rsidP="006312BB">
            <w:pPr>
              <w:tabs>
                <w:tab w:val="left" w:pos="2400"/>
              </w:tabs>
              <w:ind w:left="634"/>
              <w:rPr>
                <w:rFonts w:asciiTheme="minorHAnsi" w:hAnsiTheme="minorHAnsi" w:cstheme="minorHAnsi"/>
              </w:rPr>
            </w:pPr>
            <w:r w:rsidRPr="006312BB">
              <w:rPr>
                <w:rFonts w:asciiTheme="minorHAnsi" w:hAnsiTheme="minorHAnsi" w:cstheme="minorHAnsi"/>
              </w:rPr>
              <w:t>Prostorni plan županije</w:t>
            </w:r>
          </w:p>
        </w:tc>
      </w:tr>
      <w:tr w:rsidR="00E512B8" w:rsidRPr="006312BB" w14:paraId="1AAF71E9" w14:textId="77777777" w:rsidTr="008B71DC">
        <w:tc>
          <w:tcPr>
            <w:tcW w:w="1593" w:type="dxa"/>
          </w:tcPr>
          <w:p w14:paraId="7A1543B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SAPZP</w:t>
            </w:r>
          </w:p>
        </w:tc>
        <w:tc>
          <w:tcPr>
            <w:tcW w:w="8002" w:type="dxa"/>
            <w:vAlign w:val="center"/>
          </w:tcPr>
          <w:p w14:paraId="1CD4618F" w14:textId="77777777" w:rsidR="00E512B8" w:rsidRPr="006312BB" w:rsidRDefault="00262E70" w:rsidP="006312BB">
            <w:pPr>
              <w:ind w:left="634"/>
              <w:rPr>
                <w:rFonts w:asciiTheme="minorHAnsi" w:hAnsiTheme="minorHAnsi" w:cstheme="minorHAnsi"/>
              </w:rPr>
            </w:pPr>
            <w:r w:rsidRPr="006312BB">
              <w:rPr>
                <w:rFonts w:asciiTheme="minorHAnsi" w:hAnsiTheme="minorHAnsi" w:cstheme="minorHAnsi"/>
              </w:rPr>
              <w:t xml:space="preserve">Strategija </w:t>
            </w:r>
            <w:r w:rsidR="00053848" w:rsidRPr="006312BB">
              <w:rPr>
                <w:rFonts w:asciiTheme="minorHAnsi" w:hAnsiTheme="minorHAnsi" w:cstheme="minorHAnsi"/>
              </w:rPr>
              <w:t>i akcijski plan zaštite prirode</w:t>
            </w:r>
          </w:p>
        </w:tc>
      </w:tr>
      <w:tr w:rsidR="00E512B8" w:rsidRPr="006312BB" w14:paraId="26B7B073" w14:textId="77777777" w:rsidTr="008B71DC">
        <w:tc>
          <w:tcPr>
            <w:tcW w:w="1593" w:type="dxa"/>
          </w:tcPr>
          <w:p w14:paraId="57B1ABA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SPUO</w:t>
            </w:r>
          </w:p>
        </w:tc>
        <w:tc>
          <w:tcPr>
            <w:tcW w:w="8002" w:type="dxa"/>
            <w:vAlign w:val="center"/>
          </w:tcPr>
          <w:p w14:paraId="5612B507"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Strateška procjena utjecaja na okoliš</w:t>
            </w:r>
          </w:p>
        </w:tc>
      </w:tr>
      <w:tr w:rsidR="00E512B8" w:rsidRPr="006312BB" w14:paraId="2F5FF933" w14:textId="77777777" w:rsidTr="008B71DC">
        <w:tc>
          <w:tcPr>
            <w:tcW w:w="1593" w:type="dxa"/>
          </w:tcPr>
          <w:p w14:paraId="6FF8FC9F"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SPRRH</w:t>
            </w:r>
          </w:p>
        </w:tc>
        <w:tc>
          <w:tcPr>
            <w:tcW w:w="8002" w:type="dxa"/>
            <w:vAlign w:val="center"/>
          </w:tcPr>
          <w:p w14:paraId="3E005F97"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Strategija prostornog razvoja Republike Hrvatske</w:t>
            </w:r>
          </w:p>
        </w:tc>
      </w:tr>
      <w:tr w:rsidR="00E512B8" w:rsidRPr="006312BB" w14:paraId="1E5290E1" w14:textId="77777777" w:rsidTr="008B71DC">
        <w:tc>
          <w:tcPr>
            <w:tcW w:w="1593" w:type="dxa"/>
          </w:tcPr>
          <w:p w14:paraId="0FE7EF19"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PAP/RAC</w:t>
            </w:r>
          </w:p>
        </w:tc>
        <w:tc>
          <w:tcPr>
            <w:tcW w:w="8002" w:type="dxa"/>
            <w:vAlign w:val="center"/>
          </w:tcPr>
          <w:p w14:paraId="4FCC5631" w14:textId="77777777" w:rsidR="00E512B8" w:rsidRPr="006312BB" w:rsidRDefault="00053848" w:rsidP="006312BB">
            <w:pPr>
              <w:ind w:left="634"/>
              <w:rPr>
                <w:rFonts w:asciiTheme="minorHAnsi" w:hAnsiTheme="minorHAnsi" w:cstheme="minorHAnsi"/>
                <w:color w:val="000000"/>
                <w:shd w:val="clear" w:color="auto" w:fill="FFFFFF"/>
              </w:rPr>
            </w:pPr>
            <w:r w:rsidRPr="006312BB">
              <w:rPr>
                <w:rFonts w:asciiTheme="minorHAnsi" w:hAnsiTheme="minorHAnsi" w:cstheme="minorHAnsi"/>
                <w:color w:val="000000"/>
                <w:shd w:val="clear" w:color="auto" w:fill="FFFFFF"/>
              </w:rPr>
              <w:t>Priority Actions Programme/Regional Activity Centre</w:t>
            </w:r>
          </w:p>
          <w:p w14:paraId="6D1373E9" w14:textId="77777777" w:rsidR="00E512B8" w:rsidRPr="006312BB" w:rsidRDefault="00053848" w:rsidP="006312BB">
            <w:pPr>
              <w:autoSpaceDE w:val="0"/>
              <w:autoSpaceDN w:val="0"/>
              <w:adjustRightInd w:val="0"/>
              <w:ind w:left="634"/>
              <w:rPr>
                <w:rFonts w:asciiTheme="minorHAnsi" w:hAnsiTheme="minorHAnsi" w:cstheme="minorHAnsi"/>
                <w:bCs/>
              </w:rPr>
            </w:pPr>
            <w:r w:rsidRPr="006312BB">
              <w:rPr>
                <w:rFonts w:asciiTheme="minorHAnsi" w:hAnsiTheme="minorHAnsi" w:cstheme="minorHAnsi"/>
                <w:color w:val="000000"/>
                <w:shd w:val="clear" w:color="auto" w:fill="FFFFFF"/>
              </w:rPr>
              <w:t>(</w:t>
            </w:r>
            <w:r w:rsidRPr="006312BB">
              <w:rPr>
                <w:rFonts w:asciiTheme="minorHAnsi" w:hAnsiTheme="minorHAnsi" w:cstheme="minorHAnsi"/>
                <w:bCs/>
              </w:rPr>
              <w:t>Centar za regionalne aktivnosti programa prioritetnih akcija)</w:t>
            </w:r>
          </w:p>
        </w:tc>
      </w:tr>
      <w:tr w:rsidR="00E512B8" w:rsidRPr="006312BB" w14:paraId="0DB3CD84" w14:textId="77777777" w:rsidTr="008B71DC">
        <w:tc>
          <w:tcPr>
            <w:tcW w:w="1593" w:type="dxa"/>
          </w:tcPr>
          <w:p w14:paraId="608CDC7B"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PPS</w:t>
            </w:r>
          </w:p>
        </w:tc>
        <w:tc>
          <w:tcPr>
            <w:tcW w:w="8002" w:type="dxa"/>
            <w:vAlign w:val="center"/>
          </w:tcPr>
          <w:p w14:paraId="16F3453C"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Programi, planovi i strategije</w:t>
            </w:r>
          </w:p>
        </w:tc>
      </w:tr>
      <w:tr w:rsidR="00262E70" w:rsidRPr="006312BB" w14:paraId="60DFB561" w14:textId="77777777" w:rsidTr="008B71DC">
        <w:tc>
          <w:tcPr>
            <w:tcW w:w="1593" w:type="dxa"/>
          </w:tcPr>
          <w:p w14:paraId="45DFF5B4" w14:textId="77777777" w:rsidR="00262E70" w:rsidRPr="006312BB" w:rsidRDefault="00262E70" w:rsidP="006312BB">
            <w:pPr>
              <w:rPr>
                <w:rFonts w:asciiTheme="minorHAnsi" w:hAnsiTheme="minorHAnsi" w:cstheme="minorHAnsi"/>
              </w:rPr>
            </w:pPr>
            <w:r w:rsidRPr="006312BB">
              <w:rPr>
                <w:rFonts w:asciiTheme="minorHAnsi" w:hAnsiTheme="minorHAnsi" w:cstheme="minorHAnsi"/>
              </w:rPr>
              <w:t>PS</w:t>
            </w:r>
          </w:p>
        </w:tc>
        <w:tc>
          <w:tcPr>
            <w:tcW w:w="8002" w:type="dxa"/>
            <w:vAlign w:val="center"/>
          </w:tcPr>
          <w:p w14:paraId="3BE1CF6F" w14:textId="77777777" w:rsidR="00262E70" w:rsidRPr="006312BB" w:rsidRDefault="00262E70" w:rsidP="006312BB">
            <w:pPr>
              <w:ind w:left="634"/>
              <w:rPr>
                <w:rFonts w:asciiTheme="minorHAnsi" w:hAnsiTheme="minorHAnsi" w:cstheme="minorHAnsi"/>
              </w:rPr>
            </w:pPr>
            <w:r w:rsidRPr="006312BB">
              <w:rPr>
                <w:rFonts w:asciiTheme="minorHAnsi" w:hAnsiTheme="minorHAnsi" w:cstheme="minorHAnsi"/>
              </w:rPr>
              <w:t>Strategija pomorskog razvitka i integralne pomorske politike RH za razdoblje od 2014. do 2020. godine (Pomorska strategija)</w:t>
            </w:r>
          </w:p>
        </w:tc>
      </w:tr>
      <w:tr w:rsidR="00E512B8" w:rsidRPr="006312BB" w14:paraId="64C07840" w14:textId="77777777" w:rsidTr="008B71DC">
        <w:tc>
          <w:tcPr>
            <w:tcW w:w="1593" w:type="dxa"/>
            <w:shd w:val="clear" w:color="auto" w:fill="auto"/>
          </w:tcPr>
          <w:p w14:paraId="013E4533"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PUVP</w:t>
            </w:r>
          </w:p>
        </w:tc>
        <w:tc>
          <w:tcPr>
            <w:tcW w:w="8002" w:type="dxa"/>
            <w:shd w:val="clear" w:color="auto" w:fill="auto"/>
            <w:vAlign w:val="center"/>
          </w:tcPr>
          <w:p w14:paraId="4CF16BC6"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Plan upravljanja vodnim područjima</w:t>
            </w:r>
          </w:p>
        </w:tc>
      </w:tr>
      <w:tr w:rsidR="00E512B8" w:rsidRPr="006312BB" w14:paraId="7108817D" w14:textId="77777777" w:rsidTr="008B71DC">
        <w:tc>
          <w:tcPr>
            <w:tcW w:w="1593" w:type="dxa"/>
            <w:shd w:val="clear" w:color="auto" w:fill="auto"/>
          </w:tcPr>
          <w:p w14:paraId="46D21514" w14:textId="77777777" w:rsidR="00E512B8" w:rsidRPr="006312BB" w:rsidRDefault="00053848" w:rsidP="006312BB">
            <w:pPr>
              <w:rPr>
                <w:rFonts w:asciiTheme="minorHAnsi" w:hAnsiTheme="minorHAnsi" w:cstheme="minorHAnsi"/>
                <w:color w:val="000000" w:themeColor="text1"/>
              </w:rPr>
            </w:pPr>
            <w:r w:rsidRPr="006312BB">
              <w:rPr>
                <w:rFonts w:asciiTheme="minorHAnsi" w:hAnsiTheme="minorHAnsi" w:cstheme="minorHAnsi"/>
                <w:color w:val="000000" w:themeColor="text1"/>
                <w:shd w:val="clear" w:color="auto" w:fill="FAFAFA"/>
              </w:rPr>
              <w:t>RAC/SPA</w:t>
            </w:r>
          </w:p>
        </w:tc>
        <w:tc>
          <w:tcPr>
            <w:tcW w:w="8002" w:type="dxa"/>
            <w:shd w:val="clear" w:color="auto" w:fill="auto"/>
            <w:vAlign w:val="center"/>
          </w:tcPr>
          <w:p w14:paraId="047F7457" w14:textId="77777777" w:rsidR="00E512B8" w:rsidRPr="006312BB" w:rsidRDefault="00053848" w:rsidP="006312BB">
            <w:pPr>
              <w:ind w:left="634"/>
              <w:rPr>
                <w:rFonts w:asciiTheme="minorHAnsi" w:hAnsiTheme="minorHAnsi" w:cstheme="minorHAnsi"/>
                <w:color w:val="000000" w:themeColor="text1"/>
                <w:shd w:val="clear" w:color="auto" w:fill="FAFAFA"/>
              </w:rPr>
            </w:pPr>
            <w:r w:rsidRPr="006312BB">
              <w:rPr>
                <w:rFonts w:asciiTheme="minorHAnsi" w:hAnsiTheme="minorHAnsi" w:cstheme="minorHAnsi"/>
                <w:color w:val="000000" w:themeColor="text1"/>
                <w:shd w:val="clear" w:color="auto" w:fill="FAFAFA"/>
              </w:rPr>
              <w:t>The</w:t>
            </w:r>
            <w:r w:rsidR="008B71DC" w:rsidRPr="006312BB">
              <w:rPr>
                <w:rFonts w:asciiTheme="minorHAnsi" w:hAnsiTheme="minorHAnsi" w:cstheme="minorHAnsi"/>
                <w:color w:val="000000" w:themeColor="text1"/>
                <w:shd w:val="clear" w:color="auto" w:fill="FAFAFA"/>
              </w:rPr>
              <w:t xml:space="preserve"> </w:t>
            </w:r>
            <w:r w:rsidRPr="006312BB">
              <w:rPr>
                <w:rFonts w:asciiTheme="minorHAnsi" w:hAnsiTheme="minorHAnsi" w:cstheme="minorHAnsi"/>
                <w:b/>
                <w:color w:val="000000" w:themeColor="text1"/>
                <w:shd w:val="clear" w:color="auto" w:fill="FAFAFA"/>
              </w:rPr>
              <w:t>R</w:t>
            </w:r>
            <w:r w:rsidRPr="006312BB">
              <w:rPr>
                <w:rFonts w:asciiTheme="minorHAnsi" w:hAnsiTheme="minorHAnsi" w:cstheme="minorHAnsi"/>
                <w:color w:val="000000" w:themeColor="text1"/>
                <w:shd w:val="clear" w:color="auto" w:fill="FAFAFA"/>
              </w:rPr>
              <w:t>egional</w:t>
            </w:r>
            <w:r w:rsidR="008B71DC" w:rsidRPr="006312BB">
              <w:rPr>
                <w:rFonts w:asciiTheme="minorHAnsi" w:hAnsiTheme="minorHAnsi" w:cstheme="minorHAnsi"/>
                <w:color w:val="000000" w:themeColor="text1"/>
                <w:shd w:val="clear" w:color="auto" w:fill="FAFAFA"/>
              </w:rPr>
              <w:t xml:space="preserve"> </w:t>
            </w:r>
            <w:r w:rsidRPr="006312BB">
              <w:rPr>
                <w:rFonts w:asciiTheme="minorHAnsi" w:hAnsiTheme="minorHAnsi" w:cstheme="minorHAnsi"/>
                <w:b/>
                <w:color w:val="000000" w:themeColor="text1"/>
                <w:shd w:val="clear" w:color="auto" w:fill="FAFAFA"/>
              </w:rPr>
              <w:t>A</w:t>
            </w:r>
            <w:r w:rsidRPr="006312BB">
              <w:rPr>
                <w:rFonts w:asciiTheme="minorHAnsi" w:hAnsiTheme="minorHAnsi" w:cstheme="minorHAnsi"/>
                <w:color w:val="000000" w:themeColor="text1"/>
                <w:shd w:val="clear" w:color="auto" w:fill="FAFAFA"/>
              </w:rPr>
              <w:t>ctivity</w:t>
            </w:r>
            <w:r w:rsidR="008B71DC" w:rsidRPr="006312BB">
              <w:rPr>
                <w:rFonts w:asciiTheme="minorHAnsi" w:hAnsiTheme="minorHAnsi" w:cstheme="minorHAnsi"/>
                <w:color w:val="000000" w:themeColor="text1"/>
                <w:shd w:val="clear" w:color="auto" w:fill="FAFAFA"/>
              </w:rPr>
              <w:t xml:space="preserve"> </w:t>
            </w:r>
            <w:r w:rsidRPr="006312BB">
              <w:rPr>
                <w:rFonts w:asciiTheme="minorHAnsi" w:hAnsiTheme="minorHAnsi" w:cstheme="minorHAnsi"/>
                <w:b/>
                <w:color w:val="000000" w:themeColor="text1"/>
                <w:shd w:val="clear" w:color="auto" w:fill="FAFAFA"/>
              </w:rPr>
              <w:t>C</w:t>
            </w:r>
            <w:r w:rsidRPr="006312BB">
              <w:rPr>
                <w:rFonts w:asciiTheme="minorHAnsi" w:hAnsiTheme="minorHAnsi" w:cstheme="minorHAnsi"/>
                <w:color w:val="000000" w:themeColor="text1"/>
                <w:shd w:val="clear" w:color="auto" w:fill="FAFAFA"/>
              </w:rPr>
              <w:t>entre for</w:t>
            </w:r>
            <w:r w:rsidR="008B71DC" w:rsidRPr="006312BB">
              <w:rPr>
                <w:rFonts w:asciiTheme="minorHAnsi" w:hAnsiTheme="minorHAnsi" w:cstheme="minorHAnsi"/>
                <w:color w:val="000000" w:themeColor="text1"/>
                <w:shd w:val="clear" w:color="auto" w:fill="FAFAFA"/>
              </w:rPr>
              <w:t xml:space="preserve"> </w:t>
            </w:r>
            <w:r w:rsidRPr="006312BB">
              <w:rPr>
                <w:rFonts w:asciiTheme="minorHAnsi" w:hAnsiTheme="minorHAnsi" w:cstheme="minorHAnsi"/>
                <w:b/>
                <w:color w:val="000000" w:themeColor="text1"/>
                <w:shd w:val="clear" w:color="auto" w:fill="FAFAFA"/>
              </w:rPr>
              <w:t>S</w:t>
            </w:r>
            <w:r w:rsidRPr="006312BB">
              <w:rPr>
                <w:rFonts w:asciiTheme="minorHAnsi" w:hAnsiTheme="minorHAnsi" w:cstheme="minorHAnsi"/>
                <w:color w:val="000000" w:themeColor="text1"/>
                <w:shd w:val="clear" w:color="auto" w:fill="FAFAFA"/>
              </w:rPr>
              <w:t>pecially</w:t>
            </w:r>
            <w:r w:rsidR="008B71DC" w:rsidRPr="006312BB">
              <w:rPr>
                <w:rFonts w:asciiTheme="minorHAnsi" w:hAnsiTheme="minorHAnsi" w:cstheme="minorHAnsi"/>
                <w:color w:val="000000" w:themeColor="text1"/>
                <w:shd w:val="clear" w:color="auto" w:fill="FAFAFA"/>
              </w:rPr>
              <w:t xml:space="preserve"> </w:t>
            </w:r>
            <w:r w:rsidRPr="006312BB">
              <w:rPr>
                <w:rFonts w:asciiTheme="minorHAnsi" w:hAnsiTheme="minorHAnsi" w:cstheme="minorHAnsi"/>
                <w:b/>
                <w:color w:val="000000" w:themeColor="text1"/>
                <w:shd w:val="clear" w:color="auto" w:fill="FAFAFA"/>
              </w:rPr>
              <w:t>P</w:t>
            </w:r>
            <w:r w:rsidRPr="006312BB">
              <w:rPr>
                <w:rFonts w:asciiTheme="minorHAnsi" w:hAnsiTheme="minorHAnsi" w:cstheme="minorHAnsi"/>
                <w:color w:val="000000" w:themeColor="text1"/>
                <w:shd w:val="clear" w:color="auto" w:fill="FAFAFA"/>
              </w:rPr>
              <w:t>rotected</w:t>
            </w:r>
            <w:r w:rsidR="008B71DC" w:rsidRPr="006312BB">
              <w:rPr>
                <w:rStyle w:val="CommentTextChar1"/>
                <w:rFonts w:asciiTheme="minorHAnsi" w:hAnsiTheme="minorHAnsi" w:cstheme="minorHAnsi"/>
                <w:color w:val="000000" w:themeColor="text1"/>
                <w:shd w:val="clear" w:color="auto" w:fill="FAFAFA"/>
              </w:rPr>
              <w:t xml:space="preserve"> </w:t>
            </w:r>
            <w:r w:rsidRPr="006312BB">
              <w:rPr>
                <w:rFonts w:asciiTheme="minorHAnsi" w:hAnsiTheme="minorHAnsi" w:cstheme="minorHAnsi"/>
                <w:b/>
                <w:color w:val="000000" w:themeColor="text1"/>
                <w:shd w:val="clear" w:color="auto" w:fill="FAFAFA"/>
              </w:rPr>
              <w:t>A</w:t>
            </w:r>
            <w:r w:rsidRPr="006312BB">
              <w:rPr>
                <w:rFonts w:asciiTheme="minorHAnsi" w:hAnsiTheme="minorHAnsi" w:cstheme="minorHAnsi"/>
                <w:color w:val="000000" w:themeColor="text1"/>
                <w:shd w:val="clear" w:color="auto" w:fill="FAFAFA"/>
              </w:rPr>
              <w:t>reas</w:t>
            </w:r>
          </w:p>
          <w:p w14:paraId="289ED971" w14:textId="77777777" w:rsidR="00E512B8" w:rsidRPr="006312BB" w:rsidRDefault="00053848" w:rsidP="006312BB">
            <w:pPr>
              <w:ind w:left="634"/>
              <w:rPr>
                <w:rFonts w:asciiTheme="minorHAnsi" w:hAnsiTheme="minorHAnsi" w:cstheme="minorHAnsi"/>
                <w:color w:val="000000" w:themeColor="text1"/>
                <w:shd w:val="clear" w:color="auto" w:fill="FAFAFA"/>
              </w:rPr>
            </w:pPr>
            <w:r w:rsidRPr="006312BB">
              <w:rPr>
                <w:rFonts w:asciiTheme="minorHAnsi" w:hAnsiTheme="minorHAnsi" w:cstheme="minorHAnsi"/>
                <w:color w:val="000000" w:themeColor="text1"/>
                <w:shd w:val="clear" w:color="auto" w:fill="FAFAFA"/>
              </w:rPr>
              <w:t>(Centar regionalne aktivnosti za posebno zaštićena područja)</w:t>
            </w:r>
          </w:p>
        </w:tc>
      </w:tr>
      <w:tr w:rsidR="00E512B8" w:rsidRPr="006312BB" w14:paraId="0C8E62D4" w14:textId="77777777" w:rsidTr="008B71DC">
        <w:tc>
          <w:tcPr>
            <w:tcW w:w="1593" w:type="dxa"/>
          </w:tcPr>
          <w:p w14:paraId="6E5C9683"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TOR</w:t>
            </w:r>
          </w:p>
        </w:tc>
        <w:tc>
          <w:tcPr>
            <w:tcW w:w="8002" w:type="dxa"/>
            <w:vAlign w:val="center"/>
          </w:tcPr>
          <w:p w14:paraId="71071466"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Term</w:t>
            </w:r>
            <w:r w:rsidR="008B71DC" w:rsidRPr="006312BB">
              <w:rPr>
                <w:rFonts w:asciiTheme="minorHAnsi" w:hAnsiTheme="minorHAnsi" w:cstheme="minorHAnsi"/>
              </w:rPr>
              <w:t>s</w:t>
            </w:r>
            <w:r w:rsidRPr="006312BB">
              <w:rPr>
                <w:rFonts w:asciiTheme="minorHAnsi" w:hAnsiTheme="minorHAnsi" w:cstheme="minorHAnsi"/>
              </w:rPr>
              <w:t xml:space="preserve"> of </w:t>
            </w:r>
            <w:r w:rsidR="008B71DC" w:rsidRPr="006312BB">
              <w:rPr>
                <w:rFonts w:asciiTheme="minorHAnsi" w:hAnsiTheme="minorHAnsi" w:cstheme="minorHAnsi"/>
              </w:rPr>
              <w:t>R</w:t>
            </w:r>
            <w:r w:rsidRPr="006312BB">
              <w:rPr>
                <w:rFonts w:asciiTheme="minorHAnsi" w:hAnsiTheme="minorHAnsi" w:cstheme="minorHAnsi"/>
              </w:rPr>
              <w:t>eference</w:t>
            </w:r>
          </w:p>
          <w:p w14:paraId="37A69427"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(Opis zadatka)</w:t>
            </w:r>
          </w:p>
        </w:tc>
      </w:tr>
      <w:tr w:rsidR="00E512B8" w:rsidRPr="006312BB" w14:paraId="028615DF" w14:textId="77777777" w:rsidTr="008B71DC">
        <w:tc>
          <w:tcPr>
            <w:tcW w:w="1593" w:type="dxa"/>
          </w:tcPr>
          <w:p w14:paraId="4D721D81"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UNEP/MAP</w:t>
            </w:r>
          </w:p>
        </w:tc>
        <w:tc>
          <w:tcPr>
            <w:tcW w:w="8002" w:type="dxa"/>
            <w:vAlign w:val="center"/>
          </w:tcPr>
          <w:p w14:paraId="2DE2CA70"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United Nations Environment Programme/Mediterranean Action Plan</w:t>
            </w:r>
          </w:p>
          <w:p w14:paraId="707CE5BA"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(Program Ujedinjenih nacija zaštite okoliša/Mediteranski akcijski plan)</w:t>
            </w:r>
          </w:p>
        </w:tc>
      </w:tr>
      <w:tr w:rsidR="00E512B8" w:rsidRPr="006312BB" w14:paraId="09A40E3A" w14:textId="77777777" w:rsidTr="008B71DC">
        <w:tc>
          <w:tcPr>
            <w:tcW w:w="1593" w:type="dxa"/>
          </w:tcPr>
          <w:p w14:paraId="6D01C4E1" w14:textId="77777777" w:rsidR="00E512B8" w:rsidRPr="006312BB" w:rsidRDefault="00053848" w:rsidP="006312BB">
            <w:pPr>
              <w:tabs>
                <w:tab w:val="left" w:pos="2400"/>
              </w:tabs>
              <w:rPr>
                <w:rFonts w:asciiTheme="minorHAnsi" w:eastAsia="Calibri" w:hAnsiTheme="minorHAnsi" w:cstheme="minorHAnsi"/>
              </w:rPr>
            </w:pPr>
            <w:r w:rsidRPr="006312BB">
              <w:rPr>
                <w:rFonts w:asciiTheme="minorHAnsi" w:eastAsia="Calibri" w:hAnsiTheme="minorHAnsi" w:cstheme="minorHAnsi"/>
              </w:rPr>
              <w:t>UPU</w:t>
            </w:r>
          </w:p>
        </w:tc>
        <w:tc>
          <w:tcPr>
            <w:tcW w:w="8002" w:type="dxa"/>
            <w:vAlign w:val="center"/>
          </w:tcPr>
          <w:p w14:paraId="77EAE6C5" w14:textId="77777777" w:rsidR="00E512B8" w:rsidRPr="006312BB" w:rsidRDefault="00053848" w:rsidP="006312BB">
            <w:pPr>
              <w:ind w:left="634"/>
              <w:rPr>
                <w:rFonts w:asciiTheme="minorHAnsi" w:eastAsia="Calibri" w:hAnsiTheme="minorHAnsi" w:cstheme="minorHAnsi"/>
              </w:rPr>
            </w:pPr>
            <w:r w:rsidRPr="006312BB">
              <w:rPr>
                <w:rFonts w:asciiTheme="minorHAnsi" w:eastAsia="Calibri" w:hAnsiTheme="minorHAnsi" w:cstheme="minorHAnsi"/>
              </w:rPr>
              <w:t>Urbanistički planovi uređenja</w:t>
            </w:r>
          </w:p>
        </w:tc>
      </w:tr>
      <w:tr w:rsidR="00262E70" w:rsidRPr="006312BB" w14:paraId="3769C156" w14:textId="77777777" w:rsidTr="008B71DC">
        <w:tc>
          <w:tcPr>
            <w:tcW w:w="1593" w:type="dxa"/>
          </w:tcPr>
          <w:p w14:paraId="75C287E1" w14:textId="77777777" w:rsidR="00262E70" w:rsidRPr="006312BB" w:rsidRDefault="00262E70" w:rsidP="006312BB">
            <w:pPr>
              <w:tabs>
                <w:tab w:val="left" w:pos="2400"/>
              </w:tabs>
              <w:rPr>
                <w:rFonts w:asciiTheme="minorHAnsi" w:hAnsiTheme="minorHAnsi" w:cstheme="minorHAnsi"/>
              </w:rPr>
            </w:pPr>
            <w:r w:rsidRPr="006312BB">
              <w:rPr>
                <w:rFonts w:asciiTheme="minorHAnsi" w:eastAsia="Calibri" w:hAnsiTheme="minorHAnsi" w:cstheme="minorHAnsi"/>
              </w:rPr>
              <w:t>ZOP</w:t>
            </w:r>
          </w:p>
        </w:tc>
        <w:tc>
          <w:tcPr>
            <w:tcW w:w="8002" w:type="dxa"/>
            <w:vAlign w:val="center"/>
          </w:tcPr>
          <w:p w14:paraId="42E3C783" w14:textId="77777777" w:rsidR="00262E70" w:rsidRPr="006312BB" w:rsidRDefault="00262E70" w:rsidP="006312BB">
            <w:pPr>
              <w:ind w:left="634"/>
              <w:rPr>
                <w:rFonts w:asciiTheme="minorHAnsi" w:hAnsiTheme="minorHAnsi" w:cstheme="minorHAnsi"/>
              </w:rPr>
            </w:pPr>
            <w:r w:rsidRPr="006312BB">
              <w:rPr>
                <w:rFonts w:asciiTheme="minorHAnsi" w:eastAsia="Calibri" w:hAnsiTheme="minorHAnsi" w:cstheme="minorHAnsi"/>
              </w:rPr>
              <w:t>Zaštićeno obalno područje mora</w:t>
            </w:r>
          </w:p>
        </w:tc>
      </w:tr>
      <w:tr w:rsidR="00E512B8" w:rsidRPr="006312BB" w14:paraId="62A8BE09" w14:textId="77777777" w:rsidTr="008B71DC">
        <w:tc>
          <w:tcPr>
            <w:tcW w:w="1593" w:type="dxa"/>
          </w:tcPr>
          <w:p w14:paraId="6F2AC46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ZPU</w:t>
            </w:r>
          </w:p>
        </w:tc>
        <w:tc>
          <w:tcPr>
            <w:tcW w:w="8002" w:type="dxa"/>
            <w:vAlign w:val="center"/>
          </w:tcPr>
          <w:p w14:paraId="56BE6EAD"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Zakon o prostornom uređenju</w:t>
            </w:r>
          </w:p>
        </w:tc>
      </w:tr>
      <w:tr w:rsidR="00E512B8" w:rsidRPr="006312BB" w14:paraId="17500EC4" w14:textId="77777777" w:rsidTr="008B71DC">
        <w:tc>
          <w:tcPr>
            <w:tcW w:w="1593" w:type="dxa"/>
          </w:tcPr>
          <w:p w14:paraId="7E8F3B47" w14:textId="77777777" w:rsidR="00E512B8" w:rsidRPr="006312BB" w:rsidRDefault="00053848" w:rsidP="006312BB">
            <w:pPr>
              <w:rPr>
                <w:rFonts w:asciiTheme="minorHAnsi" w:hAnsiTheme="minorHAnsi" w:cstheme="minorHAnsi"/>
                <w:lang w:val="en-US"/>
              </w:rPr>
            </w:pPr>
            <w:r w:rsidRPr="006312BB">
              <w:rPr>
                <w:rFonts w:asciiTheme="minorHAnsi" w:hAnsiTheme="minorHAnsi" w:cstheme="minorHAnsi"/>
              </w:rPr>
              <w:t>ZPDML</w:t>
            </w:r>
          </w:p>
        </w:tc>
        <w:tc>
          <w:tcPr>
            <w:tcW w:w="8002" w:type="dxa"/>
            <w:vAlign w:val="center"/>
          </w:tcPr>
          <w:p w14:paraId="57E21518"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Zakon o pomorskom dobru i morskim lukama</w:t>
            </w:r>
          </w:p>
        </w:tc>
      </w:tr>
      <w:tr w:rsidR="00E512B8" w:rsidRPr="006312BB" w14:paraId="59CE487D" w14:textId="77777777" w:rsidTr="008B71DC">
        <w:tc>
          <w:tcPr>
            <w:tcW w:w="1593" w:type="dxa"/>
          </w:tcPr>
          <w:p w14:paraId="75532EE5"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ZPUG</w:t>
            </w:r>
          </w:p>
        </w:tc>
        <w:tc>
          <w:tcPr>
            <w:tcW w:w="8002" w:type="dxa"/>
            <w:vAlign w:val="center"/>
          </w:tcPr>
          <w:p w14:paraId="133B0227" w14:textId="77777777" w:rsidR="00E512B8" w:rsidRPr="006312BB" w:rsidRDefault="00053848" w:rsidP="006312BB">
            <w:pPr>
              <w:ind w:left="634"/>
              <w:rPr>
                <w:rFonts w:asciiTheme="minorHAnsi" w:hAnsiTheme="minorHAnsi" w:cstheme="minorHAnsi"/>
                <w:shd w:val="clear" w:color="auto" w:fill="FFFFFF"/>
              </w:rPr>
            </w:pPr>
            <w:r w:rsidRPr="006312BB">
              <w:rPr>
                <w:rFonts w:asciiTheme="minorHAnsi" w:hAnsiTheme="minorHAnsi" w:cstheme="minorHAnsi"/>
                <w:shd w:val="clear" w:color="auto" w:fill="FFFFFF"/>
              </w:rPr>
              <w:t>Zakon o prostornom uređenju i gradnji</w:t>
            </w:r>
          </w:p>
        </w:tc>
      </w:tr>
      <w:tr w:rsidR="00E512B8" w:rsidRPr="006312BB" w14:paraId="5DF06787" w14:textId="77777777" w:rsidTr="008B71DC">
        <w:tc>
          <w:tcPr>
            <w:tcW w:w="1593" w:type="dxa"/>
          </w:tcPr>
          <w:p w14:paraId="59BFD7B3"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ZČ EU</w:t>
            </w:r>
          </w:p>
        </w:tc>
        <w:tc>
          <w:tcPr>
            <w:tcW w:w="8002" w:type="dxa"/>
            <w:vAlign w:val="center"/>
          </w:tcPr>
          <w:p w14:paraId="2FC2C445"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Zemlje članice europske unije</w:t>
            </w:r>
          </w:p>
        </w:tc>
      </w:tr>
      <w:tr w:rsidR="00E512B8" w:rsidRPr="006312BB" w14:paraId="795B6B3A" w14:textId="77777777" w:rsidTr="008B71DC">
        <w:tc>
          <w:tcPr>
            <w:tcW w:w="1593" w:type="dxa"/>
            <w:tcBorders>
              <w:top w:val="nil"/>
              <w:left w:val="nil"/>
              <w:bottom w:val="nil"/>
              <w:right w:val="nil"/>
            </w:tcBorders>
          </w:tcPr>
          <w:p w14:paraId="6AC0856D" w14:textId="77777777" w:rsidR="00E512B8" w:rsidRPr="006312BB" w:rsidRDefault="00053848" w:rsidP="006312BB">
            <w:pPr>
              <w:rPr>
                <w:rFonts w:asciiTheme="minorHAnsi" w:hAnsiTheme="minorHAnsi" w:cstheme="minorHAnsi"/>
              </w:rPr>
            </w:pPr>
            <w:r w:rsidRPr="006312BB">
              <w:rPr>
                <w:rFonts w:asciiTheme="minorHAnsi" w:hAnsiTheme="minorHAnsi" w:cstheme="minorHAnsi"/>
              </w:rPr>
              <w:t>ŽO</w:t>
            </w:r>
          </w:p>
        </w:tc>
        <w:tc>
          <w:tcPr>
            <w:tcW w:w="8002" w:type="dxa"/>
            <w:tcBorders>
              <w:top w:val="nil"/>
              <w:left w:val="nil"/>
              <w:bottom w:val="nil"/>
              <w:right w:val="nil"/>
            </w:tcBorders>
            <w:vAlign w:val="center"/>
          </w:tcPr>
          <w:p w14:paraId="76CB8933" w14:textId="77777777" w:rsidR="00E512B8" w:rsidRPr="006312BB" w:rsidRDefault="00053848" w:rsidP="006312BB">
            <w:pPr>
              <w:ind w:left="634"/>
              <w:rPr>
                <w:rFonts w:asciiTheme="minorHAnsi" w:hAnsiTheme="minorHAnsi" w:cstheme="minorHAnsi"/>
              </w:rPr>
            </w:pPr>
            <w:r w:rsidRPr="006312BB">
              <w:rPr>
                <w:rFonts w:asciiTheme="minorHAnsi" w:hAnsiTheme="minorHAnsi" w:cstheme="minorHAnsi"/>
              </w:rPr>
              <w:t>Županijski odbor</w:t>
            </w:r>
          </w:p>
        </w:tc>
      </w:tr>
    </w:tbl>
    <w:p w14:paraId="432D7A18" w14:textId="77777777" w:rsidR="00E512B8" w:rsidRPr="006312BB" w:rsidRDefault="00E512B8" w:rsidP="006312BB">
      <w:pPr>
        <w:rPr>
          <w:rFonts w:asciiTheme="minorHAnsi" w:hAnsiTheme="minorHAnsi" w:cstheme="minorHAnsi"/>
        </w:rPr>
      </w:pPr>
    </w:p>
    <w:p w14:paraId="42B1C575" w14:textId="77777777" w:rsidR="00E512B8" w:rsidRPr="006312BB" w:rsidRDefault="00E512B8" w:rsidP="006312BB">
      <w:pPr>
        <w:rPr>
          <w:rFonts w:asciiTheme="minorHAnsi" w:hAnsiTheme="minorHAnsi" w:cstheme="minorHAnsi"/>
          <w:lang w:val="en-GB"/>
        </w:rPr>
      </w:pPr>
    </w:p>
    <w:sectPr w:rsidR="00E512B8" w:rsidRPr="006312BB" w:rsidSect="000D5477">
      <w:pgSz w:w="11913" w:h="16834"/>
      <w:pgMar w:top="1134" w:right="1134" w:bottom="1134" w:left="1418" w:header="720" w:footer="720" w:gutter="0"/>
      <w:pgNumType w:start="24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49A98" w14:textId="77777777" w:rsidR="00721C66" w:rsidRDefault="00721C66">
      <w:r>
        <w:separator/>
      </w:r>
    </w:p>
  </w:endnote>
  <w:endnote w:type="continuationSeparator" w:id="0">
    <w:p w14:paraId="41106AAC" w14:textId="77777777" w:rsidR="00721C66" w:rsidRDefault="0072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FoundersGroteskText-Regular">
    <w:altName w:val="MS Gothic"/>
    <w:panose1 w:val="00000000000000000000"/>
    <w:charset w:val="80"/>
    <w:family w:val="swiss"/>
    <w:notTrueType/>
    <w:pitch w:val="default"/>
    <w:sig w:usb0="00000001" w:usb1="08070000" w:usb2="00000010" w:usb3="00000000" w:csb0="00020000" w:csb1="00000000"/>
  </w:font>
  <w:font w:name="Simsun (Founder Extended)">
    <w:altName w:val="Microsoft YaHei"/>
    <w:panose1 w:val="00000000000000000000"/>
    <w:charset w:val="86"/>
    <w:family w:val="script"/>
    <w:notTrueType/>
    <w:pitch w:val="fixed"/>
    <w:sig w:usb0="00000000" w:usb1="080E0000" w:usb2="00000010" w:usb3="00000000" w:csb0="00040000" w:csb1="00000000"/>
  </w:font>
  <w:font w:name="FoundersGroteskText-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FECF5" w14:textId="77777777" w:rsidR="004548FD" w:rsidRDefault="004548FD">
    <w:pPr>
      <w:framePr w:wrap="around" w:vAnchor="text" w:hAnchor="margin" w:xAlign="center" w:y="1"/>
    </w:pPr>
    <w:r>
      <w:fldChar w:fldCharType="begin"/>
    </w:r>
    <w:r>
      <w:instrText xml:space="preserve">PAGE  </w:instrText>
    </w:r>
    <w:r>
      <w:fldChar w:fldCharType="end"/>
    </w:r>
  </w:p>
  <w:p w14:paraId="30C2534A" w14:textId="77777777" w:rsidR="004548FD" w:rsidRDefault="004548FD">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DED11" w14:textId="77777777" w:rsidR="004548FD" w:rsidRDefault="004548FD">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1385"/>
      <w:docPartObj>
        <w:docPartGallery w:val="AutoText"/>
      </w:docPartObj>
    </w:sdtPr>
    <w:sdtEndPr/>
    <w:sdtContent>
      <w:p w14:paraId="1CE84CC7" w14:textId="77777777" w:rsidR="004548FD" w:rsidRDefault="004548FD">
        <w:pPr>
          <w:ind w:right="360"/>
          <w:jc w:val="right"/>
        </w:pPr>
        <w:r>
          <w:rPr>
            <w:noProof/>
            <w:lang w:eastAsia="hr-HR"/>
          </w:rPr>
          <mc:AlternateContent>
            <mc:Choice Requires="wps">
              <w:drawing>
                <wp:anchor distT="0" distB="0" distL="114300" distR="114300" simplePos="0" relativeHeight="251661312" behindDoc="0" locked="0" layoutInCell="1" allowOverlap="1" wp14:anchorId="6DBCCB07" wp14:editId="7EC5BDF4">
                  <wp:simplePos x="0" y="0"/>
                  <wp:positionH relativeFrom="rightMargin">
                    <wp:align>center</wp:align>
                  </wp:positionH>
                  <wp:positionV relativeFrom="bottomMargin">
                    <wp:align>center</wp:align>
                  </wp:positionV>
                  <wp:extent cx="565785" cy="19177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2E06FC30" w14:textId="309E072E" w:rsidR="004548FD" w:rsidRDefault="004548FD">
                              <w:pPr>
                                <w:pBdr>
                                  <w:top w:val="single" w:sz="4" w:space="1" w:color="7F7F7F" w:themeColor="background1" w:themeShade="7F"/>
                                </w:pBdr>
                                <w:jc w:val="center"/>
                              </w:pPr>
                              <w:r>
                                <w:fldChar w:fldCharType="begin"/>
                              </w:r>
                              <w:r>
                                <w:instrText xml:space="preserve"> PAGE   \* MERGEFORMAT </w:instrText>
                              </w:r>
                              <w:r>
                                <w:fldChar w:fldCharType="separate"/>
                              </w:r>
                              <w:r w:rsidR="00F12255">
                                <w:rPr>
                                  <w:noProof/>
                                </w:rPr>
                                <w:t>v</w:t>
                              </w:r>
                              <w:r>
                                <w:fldChar w:fldCharType="end"/>
                              </w:r>
                            </w:p>
                          </w:txbxContent>
                        </wps:txbx>
                        <wps:bodyPr rot="0" vert="horz" wrap="square" lIns="91440" tIns="0" rIns="91440" bIns="0" anchor="t" anchorCtr="0" upright="1">
                          <a:noAutofit/>
                        </wps:bodyPr>
                      </wps:wsp>
                    </a:graphicData>
                  </a:graphic>
                </wp:anchor>
              </w:drawing>
            </mc:Choice>
            <mc:Fallback>
              <w:pict>
                <v:rect w14:anchorId="6DBCCB07" id="Rectangle 3" o:spid="_x0000_s1043" style="position:absolute;left:0;text-align:left;margin-left:0;margin-top:0;width:44.55pt;height:15.1pt;rotation:180;flip:x;z-index:251661312;visibility:visible;mso-wrap-style:square;mso-wrap-distance-left:9pt;mso-wrap-distance-top:0;mso-wrap-distance-right:9pt;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" filled="f" stroked="f">
                  <v:textbox inset=",0,,0">
                    <w:txbxContent>
                      <w:p w14:paraId="2E06FC30" w14:textId="309E072E" w:rsidR="004548FD" w:rsidRDefault="004548FD">
                        <w:pPr>
                          <w:pBdr>
                            <w:top w:val="single" w:sz="4" w:space="1" w:color="7F7F7F" w:themeColor="background1" w:themeShade="7F"/>
                          </w:pBdr>
                          <w:jc w:val="center"/>
                        </w:pPr>
                        <w:r>
                          <w:fldChar w:fldCharType="begin"/>
                        </w:r>
                        <w:r>
                          <w:instrText xml:space="preserve"> PAGE   \* MERGEFORMAT </w:instrText>
                        </w:r>
                        <w:r>
                          <w:fldChar w:fldCharType="separate"/>
                        </w:r>
                        <w:r w:rsidR="00F12255">
                          <w:rPr>
                            <w:noProof/>
                          </w:rPr>
                          <w:t>v</w:t>
                        </w:r>
                        <w: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5564"/>
      <w:docPartObj>
        <w:docPartGallery w:val="AutoText"/>
      </w:docPartObj>
    </w:sdtPr>
    <w:sdtEndPr/>
    <w:sdtContent>
      <w:p w14:paraId="326C96A0" w14:textId="77777777" w:rsidR="004548FD" w:rsidRDefault="004548FD">
        <w:pPr>
          <w:ind w:right="360"/>
          <w:jc w:val="right"/>
        </w:pPr>
        <w:r>
          <w:rPr>
            <w:noProof/>
            <w:lang w:eastAsia="hr-HR"/>
          </w:rPr>
          <mc:AlternateContent>
            <mc:Choice Requires="wps">
              <w:drawing>
                <wp:anchor distT="0" distB="0" distL="114300" distR="114300" simplePos="0" relativeHeight="251662336" behindDoc="0" locked="0" layoutInCell="1" allowOverlap="1" wp14:anchorId="031547EF" wp14:editId="62754CE7">
                  <wp:simplePos x="0" y="0"/>
                  <wp:positionH relativeFrom="rightMargin">
                    <wp:align>center</wp:align>
                  </wp:positionH>
                  <wp:positionV relativeFrom="bottomMargin">
                    <wp:align>center</wp:align>
                  </wp:positionV>
                  <wp:extent cx="565785" cy="19177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370B58B0" w14:textId="21E12C9E" w:rsidR="004548FD" w:rsidRDefault="004548FD">
                              <w:pPr>
                                <w:pBdr>
                                  <w:top w:val="single" w:sz="4" w:space="1" w:color="7F7F7F" w:themeColor="background1" w:themeShade="7F"/>
                                </w:pBdr>
                                <w:jc w:val="center"/>
                              </w:pPr>
                              <w:r>
                                <w:fldChar w:fldCharType="begin"/>
                              </w:r>
                              <w:r>
                                <w:instrText xml:space="preserve"> PAGE   \* MERGEFORMAT </w:instrText>
                              </w:r>
                              <w:r>
                                <w:fldChar w:fldCharType="separate"/>
                              </w:r>
                              <w:r w:rsidR="00F12255">
                                <w:rPr>
                                  <w:noProof/>
                                </w:rPr>
                                <w:t>157</w:t>
                              </w:r>
                              <w:r>
                                <w:fldChar w:fldCharType="end"/>
                              </w:r>
                            </w:p>
                          </w:txbxContent>
                        </wps:txbx>
                        <wps:bodyPr rot="0" vert="horz" wrap="square" lIns="91440" tIns="0" rIns="91440" bIns="0" anchor="t" anchorCtr="0" upright="1">
                          <a:noAutofit/>
                        </wps:bodyPr>
                      </wps:wsp>
                    </a:graphicData>
                  </a:graphic>
                </wp:anchor>
              </w:drawing>
            </mc:Choice>
            <mc:Fallback>
              <w:pict>
                <v:rect w14:anchorId="031547EF" id="Rectangle 5" o:spid="_x0000_s1044" style="position:absolute;left:0;text-align:left;margin-left:0;margin-top:0;width:44.55pt;height:15.1pt;rotation:180;flip:x;z-index:251662336;visibility:visible;mso-wrap-style:square;mso-wrap-distance-left:9pt;mso-wrap-distance-top:0;mso-wrap-distance-right:9pt;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" filled="f" stroked="f">
                  <v:textbox inset=",0,,0">
                    <w:txbxContent>
                      <w:p w14:paraId="370B58B0" w14:textId="21E12C9E" w:rsidR="004548FD" w:rsidRDefault="004548FD">
                        <w:pPr>
                          <w:pBdr>
                            <w:top w:val="single" w:sz="4" w:space="1" w:color="7F7F7F" w:themeColor="background1" w:themeShade="7F"/>
                          </w:pBdr>
                          <w:jc w:val="center"/>
                        </w:pPr>
                        <w:r>
                          <w:fldChar w:fldCharType="begin"/>
                        </w:r>
                        <w:r>
                          <w:instrText xml:space="preserve"> PAGE   \* MERGEFORMAT </w:instrText>
                        </w:r>
                        <w:r>
                          <w:fldChar w:fldCharType="separate"/>
                        </w:r>
                        <w:r w:rsidR="00F12255">
                          <w:rPr>
                            <w:noProof/>
                          </w:rPr>
                          <w:t>157</w:t>
                        </w:r>
                        <w: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FCDB3" w14:textId="77777777" w:rsidR="00721C66" w:rsidRDefault="00721C66">
      <w:r>
        <w:separator/>
      </w:r>
    </w:p>
  </w:footnote>
  <w:footnote w:type="continuationSeparator" w:id="0">
    <w:p w14:paraId="27743A97" w14:textId="77777777" w:rsidR="00721C66" w:rsidRDefault="00721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6AB"/>
    <w:multiLevelType w:val="hybridMultilevel"/>
    <w:tmpl w:val="F5182968"/>
    <w:lvl w:ilvl="0" w:tplc="A9D28D76">
      <w:start w:val="1"/>
      <w:numFmt w:val="bullet"/>
      <w:lvlText w:val=""/>
      <w:lvlJc w:val="right"/>
      <w:pPr>
        <w:ind w:left="720" w:hanging="360"/>
      </w:pPr>
      <w:rPr>
        <w:rFonts w:ascii="Symbol" w:hAnsi="Symbol" w:hint="default"/>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680F2B"/>
    <w:multiLevelType w:val="hybridMultilevel"/>
    <w:tmpl w:val="2C368E62"/>
    <w:lvl w:ilvl="0" w:tplc="041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31855F7"/>
    <w:multiLevelType w:val="hybridMultilevel"/>
    <w:tmpl w:val="33E8B000"/>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3B0ABB"/>
    <w:multiLevelType w:val="multilevel"/>
    <w:tmpl w:val="B1F4892E"/>
    <w:lvl w:ilvl="0">
      <w:start w:val="1"/>
      <w:numFmt w:val="bullet"/>
      <w:lvlText w:val=""/>
      <w:lvlJc w:val="left"/>
      <w:pPr>
        <w:tabs>
          <w:tab w:val="left"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846FDA"/>
    <w:multiLevelType w:val="hybridMultilevel"/>
    <w:tmpl w:val="90EAD88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B1846"/>
    <w:multiLevelType w:val="hybridMultilevel"/>
    <w:tmpl w:val="E1DC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329C3"/>
    <w:multiLevelType w:val="hybridMultilevel"/>
    <w:tmpl w:val="BFDE55A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A748E"/>
    <w:multiLevelType w:val="hybridMultilevel"/>
    <w:tmpl w:val="76EE1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5AB12FE"/>
    <w:multiLevelType w:val="hybridMultilevel"/>
    <w:tmpl w:val="A73E5E6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DF6AE8"/>
    <w:multiLevelType w:val="hybridMultilevel"/>
    <w:tmpl w:val="4DEE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767BF6"/>
    <w:multiLevelType w:val="hybridMultilevel"/>
    <w:tmpl w:val="DD52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882D45"/>
    <w:multiLevelType w:val="hybridMultilevel"/>
    <w:tmpl w:val="DAD6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157D0"/>
    <w:multiLevelType w:val="hybridMultilevel"/>
    <w:tmpl w:val="2FDEA7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73B205A"/>
    <w:multiLevelType w:val="multilevel"/>
    <w:tmpl w:val="073B205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76010C7"/>
    <w:multiLevelType w:val="hybridMultilevel"/>
    <w:tmpl w:val="945E72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76C5FA1"/>
    <w:multiLevelType w:val="hybridMultilevel"/>
    <w:tmpl w:val="E686467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6" w15:restartNumberingAfterBreak="0">
    <w:nsid w:val="0797605D"/>
    <w:multiLevelType w:val="hybridMultilevel"/>
    <w:tmpl w:val="4E16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12066"/>
    <w:multiLevelType w:val="multilevel"/>
    <w:tmpl w:val="6B12240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92042AD"/>
    <w:multiLevelType w:val="multilevel"/>
    <w:tmpl w:val="092042AD"/>
    <w:lvl w:ilvl="0">
      <w:numFmt w:val="bullet"/>
      <w:lvlText w:val="-"/>
      <w:lvlJc w:val="left"/>
      <w:pPr>
        <w:ind w:left="360" w:hanging="360"/>
      </w:pPr>
      <w:rPr>
        <w:rFonts w:ascii="Calibri" w:eastAsia="Times New Roman" w:hAnsi="Calibri"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92633E4"/>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A3C4452"/>
    <w:multiLevelType w:val="hybridMultilevel"/>
    <w:tmpl w:val="98DC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1D7B67"/>
    <w:multiLevelType w:val="hybridMultilevel"/>
    <w:tmpl w:val="D04C851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C431C8F"/>
    <w:multiLevelType w:val="hybridMultilevel"/>
    <w:tmpl w:val="A4A839F2"/>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EF5C4C"/>
    <w:multiLevelType w:val="hybridMultilevel"/>
    <w:tmpl w:val="1E2AB1D2"/>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D675C13"/>
    <w:multiLevelType w:val="hybridMultilevel"/>
    <w:tmpl w:val="26722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EC00F03"/>
    <w:multiLevelType w:val="hybridMultilevel"/>
    <w:tmpl w:val="1DE4253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EF01B5"/>
    <w:multiLevelType w:val="hybridMultilevel"/>
    <w:tmpl w:val="4E047A36"/>
    <w:lvl w:ilvl="0" w:tplc="58C6F502">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0B0707F"/>
    <w:multiLevelType w:val="hybridMultilevel"/>
    <w:tmpl w:val="4BA68464"/>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0B77BF1"/>
    <w:multiLevelType w:val="hybridMultilevel"/>
    <w:tmpl w:val="5C1063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11BB5866"/>
    <w:multiLevelType w:val="hybridMultilevel"/>
    <w:tmpl w:val="31D0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365A9C"/>
    <w:multiLevelType w:val="hybridMultilevel"/>
    <w:tmpl w:val="9ECEEB94"/>
    <w:lvl w:ilvl="0" w:tplc="58C6F502">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2B01022"/>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2B671CC"/>
    <w:multiLevelType w:val="multilevel"/>
    <w:tmpl w:val="C8342C5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2CC41F9"/>
    <w:multiLevelType w:val="hybridMultilevel"/>
    <w:tmpl w:val="5428D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1119FF"/>
    <w:multiLevelType w:val="hybridMultilevel"/>
    <w:tmpl w:val="1FB23FA0"/>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3264982"/>
    <w:multiLevelType w:val="hybridMultilevel"/>
    <w:tmpl w:val="7972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9A2EBB"/>
    <w:multiLevelType w:val="hybridMultilevel"/>
    <w:tmpl w:val="F402896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4C5FE3"/>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4CC7A22"/>
    <w:multiLevelType w:val="hybridMultilevel"/>
    <w:tmpl w:val="6026114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9" w15:restartNumberingAfterBreak="0">
    <w:nsid w:val="15726799"/>
    <w:multiLevelType w:val="hybridMultilevel"/>
    <w:tmpl w:val="331AC29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62F2BF0"/>
    <w:multiLevelType w:val="multilevel"/>
    <w:tmpl w:val="67CA2E50"/>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6817C63"/>
    <w:multiLevelType w:val="hybridMultilevel"/>
    <w:tmpl w:val="5FACE1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6C9527D"/>
    <w:multiLevelType w:val="hybridMultilevel"/>
    <w:tmpl w:val="8B305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E74504"/>
    <w:multiLevelType w:val="hybridMultilevel"/>
    <w:tmpl w:val="D1FA1D4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4" w15:restartNumberingAfterBreak="0">
    <w:nsid w:val="171F43C7"/>
    <w:multiLevelType w:val="hybridMultilevel"/>
    <w:tmpl w:val="E2D0DB8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444A5C"/>
    <w:multiLevelType w:val="hybridMultilevel"/>
    <w:tmpl w:val="F12004A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6" w15:restartNumberingAfterBreak="0">
    <w:nsid w:val="18220688"/>
    <w:multiLevelType w:val="multilevel"/>
    <w:tmpl w:val="5D1EB382"/>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82D322C"/>
    <w:multiLevelType w:val="multilevel"/>
    <w:tmpl w:val="182D322C"/>
    <w:lvl w:ilvl="0">
      <w:numFmt w:val="bullet"/>
      <w:lvlText w:val="-"/>
      <w:lvlJc w:val="left"/>
      <w:pPr>
        <w:ind w:left="720" w:hanging="360"/>
      </w:pPr>
      <w:rPr>
        <w:rFonts w:ascii="Calibri" w:eastAsia="Times New Roman" w:hAnsi="Calibr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9B32293"/>
    <w:multiLevelType w:val="multilevel"/>
    <w:tmpl w:val="B0BEDCF6"/>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A4D3D9D"/>
    <w:multiLevelType w:val="hybridMultilevel"/>
    <w:tmpl w:val="EE64137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7235CF"/>
    <w:multiLevelType w:val="multilevel"/>
    <w:tmpl w:val="E47874C6"/>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1BFC54B1"/>
    <w:multiLevelType w:val="hybridMultilevel"/>
    <w:tmpl w:val="83EC8FA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6E5059"/>
    <w:multiLevelType w:val="hybridMultilevel"/>
    <w:tmpl w:val="4714263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B74FB3"/>
    <w:multiLevelType w:val="multilevel"/>
    <w:tmpl w:val="B1F4892E"/>
    <w:lvl w:ilvl="0">
      <w:start w:val="1"/>
      <w:numFmt w:val="bullet"/>
      <w:lvlText w:val=""/>
      <w:lvlJc w:val="left"/>
      <w:pPr>
        <w:tabs>
          <w:tab w:val="left"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D185D5B"/>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D5164B6"/>
    <w:multiLevelType w:val="hybridMultilevel"/>
    <w:tmpl w:val="CF82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6F4F59"/>
    <w:multiLevelType w:val="hybridMultilevel"/>
    <w:tmpl w:val="A00A2E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DF32CAA"/>
    <w:multiLevelType w:val="hybridMultilevel"/>
    <w:tmpl w:val="6DF85E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EB00BAB"/>
    <w:multiLevelType w:val="multilevel"/>
    <w:tmpl w:val="8D162AD2"/>
    <w:lvl w:ilvl="0">
      <w:start w:val="1"/>
      <w:numFmt w:val="bullet"/>
      <w:lvlText w:val=""/>
      <w:lvlJc w:val="left"/>
      <w:pPr>
        <w:ind w:left="360" w:hanging="360"/>
      </w:pPr>
      <w:rPr>
        <w:rFonts w:ascii="Symbol" w:hAnsi="Symbol" w:hint="default"/>
        <w:b w:val="0"/>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1F2C24BE"/>
    <w:multiLevelType w:val="multilevel"/>
    <w:tmpl w:val="A6A6D2F2"/>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1F605633"/>
    <w:multiLevelType w:val="hybridMultilevel"/>
    <w:tmpl w:val="3EA468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0D825ED"/>
    <w:multiLevelType w:val="hybridMultilevel"/>
    <w:tmpl w:val="52D8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060D78"/>
    <w:multiLevelType w:val="hybridMultilevel"/>
    <w:tmpl w:val="E3EC7A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16B3CE9"/>
    <w:multiLevelType w:val="hybridMultilevel"/>
    <w:tmpl w:val="EF66D0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1910026"/>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1FE53E8"/>
    <w:multiLevelType w:val="hybridMultilevel"/>
    <w:tmpl w:val="71DC93C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66" w15:restartNumberingAfterBreak="0">
    <w:nsid w:val="225020B1"/>
    <w:multiLevelType w:val="hybridMultilevel"/>
    <w:tmpl w:val="B87CD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35E0879"/>
    <w:multiLevelType w:val="hybridMultilevel"/>
    <w:tmpl w:val="6E2287B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801F9A"/>
    <w:multiLevelType w:val="hybridMultilevel"/>
    <w:tmpl w:val="255A3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39B2A9C"/>
    <w:multiLevelType w:val="multilevel"/>
    <w:tmpl w:val="B0BEDCF6"/>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3B639DB"/>
    <w:multiLevelType w:val="hybridMultilevel"/>
    <w:tmpl w:val="6EE0F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8D70DC"/>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4B860AF"/>
    <w:multiLevelType w:val="multilevel"/>
    <w:tmpl w:val="D12AD650"/>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88" w:hanging="360"/>
      </w:pPr>
      <w:rPr>
        <w:rFonts w:ascii="Courier New" w:hAnsi="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hint="default"/>
      </w:rPr>
    </w:lvl>
    <w:lvl w:ilvl="8">
      <w:start w:val="1"/>
      <w:numFmt w:val="bullet"/>
      <w:lvlText w:val=""/>
      <w:lvlJc w:val="left"/>
      <w:pPr>
        <w:ind w:left="6528" w:hanging="360"/>
      </w:pPr>
      <w:rPr>
        <w:rFonts w:ascii="Wingdings" w:hAnsi="Wingdings" w:hint="default"/>
      </w:rPr>
    </w:lvl>
  </w:abstractNum>
  <w:abstractNum w:abstractNumId="73" w15:restartNumberingAfterBreak="0">
    <w:nsid w:val="24F46A33"/>
    <w:multiLevelType w:val="hybridMultilevel"/>
    <w:tmpl w:val="FD427CA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0438C8"/>
    <w:multiLevelType w:val="multilevel"/>
    <w:tmpl w:val="0652DF6C"/>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5170CDE"/>
    <w:multiLevelType w:val="multilevel"/>
    <w:tmpl w:val="25170CDE"/>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6" w15:restartNumberingAfterBreak="0">
    <w:nsid w:val="254D402E"/>
    <w:multiLevelType w:val="hybridMultilevel"/>
    <w:tmpl w:val="C27A3EA2"/>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CA5F60"/>
    <w:multiLevelType w:val="hybridMultilevel"/>
    <w:tmpl w:val="43A0A848"/>
    <w:lvl w:ilvl="0" w:tplc="58C6F502">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263F07D6"/>
    <w:multiLevelType w:val="hybridMultilevel"/>
    <w:tmpl w:val="824070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26664537"/>
    <w:multiLevelType w:val="hybridMultilevel"/>
    <w:tmpl w:val="487894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271A4FB4"/>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279E00D9"/>
    <w:multiLevelType w:val="hybridMultilevel"/>
    <w:tmpl w:val="7806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C57079"/>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2863294A"/>
    <w:multiLevelType w:val="hybridMultilevel"/>
    <w:tmpl w:val="51966B5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91075D3"/>
    <w:multiLevelType w:val="hybridMultilevel"/>
    <w:tmpl w:val="DA826D26"/>
    <w:lvl w:ilvl="0" w:tplc="041A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85" w15:restartNumberingAfterBreak="0">
    <w:nsid w:val="29AC5FBC"/>
    <w:multiLevelType w:val="hybridMultilevel"/>
    <w:tmpl w:val="E4FC4D10"/>
    <w:lvl w:ilvl="0" w:tplc="041A0001">
      <w:start w:val="1"/>
      <w:numFmt w:val="bullet"/>
      <w:lvlText w:val=""/>
      <w:lvlJc w:val="left"/>
      <w:pPr>
        <w:ind w:left="777" w:hanging="360"/>
      </w:pPr>
      <w:rPr>
        <w:rFonts w:ascii="Symbol" w:hAnsi="Symbol" w:hint="default"/>
      </w:rPr>
    </w:lvl>
    <w:lvl w:ilvl="1" w:tplc="041A0003" w:tentative="1">
      <w:start w:val="1"/>
      <w:numFmt w:val="bullet"/>
      <w:lvlText w:val="o"/>
      <w:lvlJc w:val="left"/>
      <w:pPr>
        <w:ind w:left="1497" w:hanging="360"/>
      </w:pPr>
      <w:rPr>
        <w:rFonts w:ascii="Courier New" w:hAnsi="Courier New" w:cs="Courier New" w:hint="default"/>
      </w:rPr>
    </w:lvl>
    <w:lvl w:ilvl="2" w:tplc="041A0005" w:tentative="1">
      <w:start w:val="1"/>
      <w:numFmt w:val="bullet"/>
      <w:lvlText w:val=""/>
      <w:lvlJc w:val="left"/>
      <w:pPr>
        <w:ind w:left="2217" w:hanging="360"/>
      </w:pPr>
      <w:rPr>
        <w:rFonts w:ascii="Wingdings" w:hAnsi="Wingdings" w:hint="default"/>
      </w:rPr>
    </w:lvl>
    <w:lvl w:ilvl="3" w:tplc="041A0001" w:tentative="1">
      <w:start w:val="1"/>
      <w:numFmt w:val="bullet"/>
      <w:lvlText w:val=""/>
      <w:lvlJc w:val="left"/>
      <w:pPr>
        <w:ind w:left="2937" w:hanging="360"/>
      </w:pPr>
      <w:rPr>
        <w:rFonts w:ascii="Symbol" w:hAnsi="Symbol" w:hint="default"/>
      </w:rPr>
    </w:lvl>
    <w:lvl w:ilvl="4" w:tplc="041A0003" w:tentative="1">
      <w:start w:val="1"/>
      <w:numFmt w:val="bullet"/>
      <w:lvlText w:val="o"/>
      <w:lvlJc w:val="left"/>
      <w:pPr>
        <w:ind w:left="3657" w:hanging="360"/>
      </w:pPr>
      <w:rPr>
        <w:rFonts w:ascii="Courier New" w:hAnsi="Courier New" w:cs="Courier New" w:hint="default"/>
      </w:rPr>
    </w:lvl>
    <w:lvl w:ilvl="5" w:tplc="041A0005" w:tentative="1">
      <w:start w:val="1"/>
      <w:numFmt w:val="bullet"/>
      <w:lvlText w:val=""/>
      <w:lvlJc w:val="left"/>
      <w:pPr>
        <w:ind w:left="4377" w:hanging="360"/>
      </w:pPr>
      <w:rPr>
        <w:rFonts w:ascii="Wingdings" w:hAnsi="Wingdings" w:hint="default"/>
      </w:rPr>
    </w:lvl>
    <w:lvl w:ilvl="6" w:tplc="041A0001" w:tentative="1">
      <w:start w:val="1"/>
      <w:numFmt w:val="bullet"/>
      <w:lvlText w:val=""/>
      <w:lvlJc w:val="left"/>
      <w:pPr>
        <w:ind w:left="5097" w:hanging="360"/>
      </w:pPr>
      <w:rPr>
        <w:rFonts w:ascii="Symbol" w:hAnsi="Symbol" w:hint="default"/>
      </w:rPr>
    </w:lvl>
    <w:lvl w:ilvl="7" w:tplc="041A0003" w:tentative="1">
      <w:start w:val="1"/>
      <w:numFmt w:val="bullet"/>
      <w:lvlText w:val="o"/>
      <w:lvlJc w:val="left"/>
      <w:pPr>
        <w:ind w:left="5817" w:hanging="360"/>
      </w:pPr>
      <w:rPr>
        <w:rFonts w:ascii="Courier New" w:hAnsi="Courier New" w:cs="Courier New" w:hint="default"/>
      </w:rPr>
    </w:lvl>
    <w:lvl w:ilvl="8" w:tplc="041A0005" w:tentative="1">
      <w:start w:val="1"/>
      <w:numFmt w:val="bullet"/>
      <w:lvlText w:val=""/>
      <w:lvlJc w:val="left"/>
      <w:pPr>
        <w:ind w:left="6537" w:hanging="360"/>
      </w:pPr>
      <w:rPr>
        <w:rFonts w:ascii="Wingdings" w:hAnsi="Wingdings" w:hint="default"/>
      </w:rPr>
    </w:lvl>
  </w:abstractNum>
  <w:abstractNum w:abstractNumId="86" w15:restartNumberingAfterBreak="0">
    <w:nsid w:val="29B12E19"/>
    <w:multiLevelType w:val="hybridMultilevel"/>
    <w:tmpl w:val="4A9EF7F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6C239B"/>
    <w:multiLevelType w:val="hybridMultilevel"/>
    <w:tmpl w:val="56B0F2DA"/>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88" w15:restartNumberingAfterBreak="0">
    <w:nsid w:val="2ADA18CA"/>
    <w:multiLevelType w:val="hybridMultilevel"/>
    <w:tmpl w:val="85E8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411544"/>
    <w:multiLevelType w:val="hybridMultilevel"/>
    <w:tmpl w:val="181EA58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B58014A"/>
    <w:multiLevelType w:val="hybridMultilevel"/>
    <w:tmpl w:val="63BC8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2BCF52A2"/>
    <w:multiLevelType w:val="multilevel"/>
    <w:tmpl w:val="1402E754"/>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756"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2CB84EEB"/>
    <w:multiLevelType w:val="hybridMultilevel"/>
    <w:tmpl w:val="C6F66A3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D8B6895"/>
    <w:multiLevelType w:val="hybridMultilevel"/>
    <w:tmpl w:val="E5C2DC7C"/>
    <w:lvl w:ilvl="0" w:tplc="04090001">
      <w:start w:val="1"/>
      <w:numFmt w:val="bullet"/>
      <w:lvlText w:val=""/>
      <w:lvlJc w:val="left"/>
      <w:pPr>
        <w:ind w:left="761" w:hanging="360"/>
      </w:pPr>
      <w:rPr>
        <w:rFonts w:ascii="Symbol" w:hAnsi="Symbol" w:hint="default"/>
      </w:rPr>
    </w:lvl>
    <w:lvl w:ilvl="1" w:tplc="041A0003" w:tentative="1">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94" w15:restartNumberingAfterBreak="0">
    <w:nsid w:val="2EE13770"/>
    <w:multiLevelType w:val="hybridMultilevel"/>
    <w:tmpl w:val="2228A2B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F21357A"/>
    <w:multiLevelType w:val="multilevel"/>
    <w:tmpl w:val="78561682"/>
    <w:lvl w:ilvl="0">
      <w:start w:val="1"/>
      <w:numFmt w:val="bullet"/>
      <w:lvlText w:val=""/>
      <w:lvlJc w:val="left"/>
      <w:pPr>
        <w:tabs>
          <w:tab w:val="left"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2F5A5B6A"/>
    <w:multiLevelType w:val="hybridMultilevel"/>
    <w:tmpl w:val="7940EA98"/>
    <w:lvl w:ilvl="0" w:tplc="58C6F502">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309A3C27"/>
    <w:multiLevelType w:val="hybridMultilevel"/>
    <w:tmpl w:val="D56A05C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0CD65D1"/>
    <w:multiLevelType w:val="multilevel"/>
    <w:tmpl w:val="976A605A"/>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1245ED8"/>
    <w:multiLevelType w:val="hybridMultilevel"/>
    <w:tmpl w:val="EFFAD84A"/>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31AD015B"/>
    <w:multiLevelType w:val="hybridMultilevel"/>
    <w:tmpl w:val="69EE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260E4D"/>
    <w:multiLevelType w:val="hybridMultilevel"/>
    <w:tmpl w:val="9594C6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322F7D1C"/>
    <w:multiLevelType w:val="multilevel"/>
    <w:tmpl w:val="D6E2348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323F4F77"/>
    <w:multiLevelType w:val="hybridMultilevel"/>
    <w:tmpl w:val="A658F3A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62130A"/>
    <w:multiLevelType w:val="multilevel"/>
    <w:tmpl w:val="5694CFC4"/>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2855466"/>
    <w:multiLevelType w:val="hybridMultilevel"/>
    <w:tmpl w:val="179AC114"/>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32BF0904"/>
    <w:multiLevelType w:val="hybridMultilevel"/>
    <w:tmpl w:val="D9CA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2F23405"/>
    <w:multiLevelType w:val="hybridMultilevel"/>
    <w:tmpl w:val="9D5680D2"/>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3FE4368"/>
    <w:multiLevelType w:val="hybridMultilevel"/>
    <w:tmpl w:val="42AAF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34822D5A"/>
    <w:multiLevelType w:val="hybridMultilevel"/>
    <w:tmpl w:val="2522D8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34D218B6"/>
    <w:multiLevelType w:val="hybridMultilevel"/>
    <w:tmpl w:val="64D0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4E02560"/>
    <w:multiLevelType w:val="hybridMultilevel"/>
    <w:tmpl w:val="3EF4630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36EC2921"/>
    <w:multiLevelType w:val="hybridMultilevel"/>
    <w:tmpl w:val="32D6C3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37002BE8"/>
    <w:multiLevelType w:val="hybridMultilevel"/>
    <w:tmpl w:val="5DF0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7AC6FF6"/>
    <w:multiLevelType w:val="hybridMultilevel"/>
    <w:tmpl w:val="103C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D457FA"/>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38F37EEA"/>
    <w:multiLevelType w:val="multilevel"/>
    <w:tmpl w:val="B0BEDCF6"/>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39187FA5"/>
    <w:multiLevelType w:val="multilevel"/>
    <w:tmpl w:val="872C0BB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8" w15:restartNumberingAfterBreak="0">
    <w:nsid w:val="39331EA1"/>
    <w:multiLevelType w:val="hybridMultilevel"/>
    <w:tmpl w:val="8F82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936077C"/>
    <w:multiLevelType w:val="hybridMultilevel"/>
    <w:tmpl w:val="7D20A2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393C724B"/>
    <w:multiLevelType w:val="hybridMultilevel"/>
    <w:tmpl w:val="CC1288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39827672"/>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39970937"/>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3B237AAF"/>
    <w:multiLevelType w:val="hybridMultilevel"/>
    <w:tmpl w:val="AC18B32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A95AD6"/>
    <w:multiLevelType w:val="hybridMultilevel"/>
    <w:tmpl w:val="16C6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CF95D94"/>
    <w:multiLevelType w:val="hybridMultilevel"/>
    <w:tmpl w:val="87428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3D150A2F"/>
    <w:multiLevelType w:val="hybridMultilevel"/>
    <w:tmpl w:val="9A6A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1924D0"/>
    <w:multiLevelType w:val="hybridMultilevel"/>
    <w:tmpl w:val="F9745D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3D1E6F98"/>
    <w:multiLevelType w:val="hybridMultilevel"/>
    <w:tmpl w:val="BE30D39C"/>
    <w:lvl w:ilvl="0" w:tplc="041A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29" w15:restartNumberingAfterBreak="0">
    <w:nsid w:val="3D6040D2"/>
    <w:multiLevelType w:val="hybridMultilevel"/>
    <w:tmpl w:val="D6809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3E2147A8"/>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3E87128A"/>
    <w:multiLevelType w:val="hybridMultilevel"/>
    <w:tmpl w:val="A904A3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40164D3D"/>
    <w:multiLevelType w:val="hybridMultilevel"/>
    <w:tmpl w:val="786C4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40431412"/>
    <w:multiLevelType w:val="hybridMultilevel"/>
    <w:tmpl w:val="551690D2"/>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7C181E"/>
    <w:multiLevelType w:val="hybridMultilevel"/>
    <w:tmpl w:val="DF0082D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1576F8C"/>
    <w:multiLevelType w:val="multilevel"/>
    <w:tmpl w:val="B0BEDCF6"/>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429F1B41"/>
    <w:multiLevelType w:val="hybridMultilevel"/>
    <w:tmpl w:val="76A65A1C"/>
    <w:lvl w:ilvl="0" w:tplc="041A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37" w15:restartNumberingAfterBreak="0">
    <w:nsid w:val="43031AD3"/>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43083932"/>
    <w:multiLevelType w:val="hybridMultilevel"/>
    <w:tmpl w:val="4BA42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37C3D75"/>
    <w:multiLevelType w:val="hybridMultilevel"/>
    <w:tmpl w:val="E840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3D1801"/>
    <w:multiLevelType w:val="hybridMultilevel"/>
    <w:tmpl w:val="379002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446A696F"/>
    <w:multiLevelType w:val="hybridMultilevel"/>
    <w:tmpl w:val="424A5C38"/>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46462C2E"/>
    <w:multiLevelType w:val="hybridMultilevel"/>
    <w:tmpl w:val="99388F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47C508FB"/>
    <w:multiLevelType w:val="hybridMultilevel"/>
    <w:tmpl w:val="76FC174C"/>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4" w15:restartNumberingAfterBreak="0">
    <w:nsid w:val="48AA6AD8"/>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49A336FB"/>
    <w:multiLevelType w:val="hybridMultilevel"/>
    <w:tmpl w:val="09346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4A8B77A8"/>
    <w:multiLevelType w:val="hybridMultilevel"/>
    <w:tmpl w:val="8810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047B28"/>
    <w:multiLevelType w:val="hybridMultilevel"/>
    <w:tmpl w:val="05DC0FE4"/>
    <w:lvl w:ilvl="0" w:tplc="041A0001">
      <w:start w:val="1"/>
      <w:numFmt w:val="bullet"/>
      <w:lvlText w:val=""/>
      <w:lvlJc w:val="left"/>
      <w:pPr>
        <w:ind w:left="753" w:hanging="360"/>
      </w:pPr>
      <w:rPr>
        <w:rFonts w:ascii="Symbol" w:hAnsi="Symbo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148" w15:restartNumberingAfterBreak="0">
    <w:nsid w:val="4DDB0368"/>
    <w:multiLevelType w:val="hybridMultilevel"/>
    <w:tmpl w:val="BDB8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426CE4"/>
    <w:multiLevelType w:val="hybridMultilevel"/>
    <w:tmpl w:val="4FD654A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4E6F2FAB"/>
    <w:multiLevelType w:val="hybridMultilevel"/>
    <w:tmpl w:val="DDA0D04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E78184C"/>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4E7C3EBC"/>
    <w:multiLevelType w:val="multilevel"/>
    <w:tmpl w:val="8AE601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4EBE0DCD"/>
    <w:multiLevelType w:val="hybridMultilevel"/>
    <w:tmpl w:val="53A8E6DE"/>
    <w:lvl w:ilvl="0" w:tplc="94CCD118">
      <w:start w:val="1"/>
      <w:numFmt w:val="lowerLetter"/>
      <w:lvlText w:val="(%1)"/>
      <w:lvlJc w:val="left"/>
      <w:pPr>
        <w:ind w:left="720" w:hanging="360"/>
      </w:pPr>
      <w:rPr>
        <w:rFonts w:hint="default"/>
        <w:vertAlign w:val="superscrip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4" w15:restartNumberingAfterBreak="0">
    <w:nsid w:val="4FC74172"/>
    <w:multiLevelType w:val="hybridMultilevel"/>
    <w:tmpl w:val="08CA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07B488E"/>
    <w:multiLevelType w:val="hybridMultilevel"/>
    <w:tmpl w:val="40C4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08955C3"/>
    <w:multiLevelType w:val="hybridMultilevel"/>
    <w:tmpl w:val="A762F64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08B3846"/>
    <w:multiLevelType w:val="hybridMultilevel"/>
    <w:tmpl w:val="1700A3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8" w15:restartNumberingAfterBreak="0">
    <w:nsid w:val="51433284"/>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51486E8F"/>
    <w:multiLevelType w:val="hybridMultilevel"/>
    <w:tmpl w:val="66789522"/>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20B2434"/>
    <w:multiLevelType w:val="hybridMultilevel"/>
    <w:tmpl w:val="139453B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2AA084B"/>
    <w:multiLevelType w:val="hybridMultilevel"/>
    <w:tmpl w:val="A2CA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2E61275"/>
    <w:multiLevelType w:val="hybridMultilevel"/>
    <w:tmpl w:val="7FE4E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531525B2"/>
    <w:multiLevelType w:val="hybridMultilevel"/>
    <w:tmpl w:val="B0565998"/>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5354143A"/>
    <w:multiLevelType w:val="hybridMultilevel"/>
    <w:tmpl w:val="647EC802"/>
    <w:lvl w:ilvl="0" w:tplc="58C6F50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39A0071"/>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41D1AF4"/>
    <w:multiLevelType w:val="multilevel"/>
    <w:tmpl w:val="541D1AF4"/>
    <w:lvl w:ilvl="0">
      <w:numFmt w:val="bullet"/>
      <w:lvlText w:val="-"/>
      <w:lvlJc w:val="left"/>
      <w:pPr>
        <w:ind w:left="360" w:hanging="360"/>
      </w:pPr>
      <w:rPr>
        <w:rFonts w:ascii="Calibri" w:eastAsia="Times New Roman" w:hAnsi="Calibri"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545C0C1D"/>
    <w:multiLevelType w:val="hybridMultilevel"/>
    <w:tmpl w:val="C50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46C6CBA"/>
    <w:multiLevelType w:val="hybridMultilevel"/>
    <w:tmpl w:val="BA26F2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54D5333E"/>
    <w:multiLevelType w:val="hybridMultilevel"/>
    <w:tmpl w:val="24286D2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501601B"/>
    <w:multiLevelType w:val="hybridMultilevel"/>
    <w:tmpl w:val="77ECF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552248AF"/>
    <w:multiLevelType w:val="hybridMultilevel"/>
    <w:tmpl w:val="55669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56443CDC"/>
    <w:multiLevelType w:val="hybridMultilevel"/>
    <w:tmpl w:val="E31C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67464B1"/>
    <w:multiLevelType w:val="hybridMultilevel"/>
    <w:tmpl w:val="4FC49190"/>
    <w:lvl w:ilvl="0" w:tplc="0409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74" w15:restartNumberingAfterBreak="0">
    <w:nsid w:val="56DF034A"/>
    <w:multiLevelType w:val="hybridMultilevel"/>
    <w:tmpl w:val="98347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56F54E6D"/>
    <w:multiLevelType w:val="hybridMultilevel"/>
    <w:tmpl w:val="FFE8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A63593"/>
    <w:multiLevelType w:val="multilevel"/>
    <w:tmpl w:val="57A63593"/>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7" w15:restartNumberingAfterBreak="0">
    <w:nsid w:val="57F921AF"/>
    <w:multiLevelType w:val="multilevel"/>
    <w:tmpl w:val="C3B2FAD8"/>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5820128F"/>
    <w:multiLevelType w:val="multilevel"/>
    <w:tmpl w:val="5D1EB382"/>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584933BB"/>
    <w:multiLevelType w:val="multilevel"/>
    <w:tmpl w:val="E49E07A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0" w15:restartNumberingAfterBreak="0">
    <w:nsid w:val="596076C1"/>
    <w:multiLevelType w:val="hybridMultilevel"/>
    <w:tmpl w:val="29FAA914"/>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81" w15:restartNumberingAfterBreak="0">
    <w:nsid w:val="59DD418E"/>
    <w:multiLevelType w:val="hybridMultilevel"/>
    <w:tmpl w:val="5BA2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A61084B"/>
    <w:multiLevelType w:val="hybridMultilevel"/>
    <w:tmpl w:val="C272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A7502EB"/>
    <w:multiLevelType w:val="multilevel"/>
    <w:tmpl w:val="5A7502EB"/>
    <w:lvl w:ilvl="0">
      <w:numFmt w:val="bullet"/>
      <w:lvlText w:val="-"/>
      <w:lvlJc w:val="left"/>
      <w:pPr>
        <w:ind w:left="360" w:hanging="360"/>
      </w:pPr>
      <w:rPr>
        <w:rFonts w:ascii="Calibri" w:eastAsia="Times New Roman" w:hAnsi="Calibri"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5A7A338C"/>
    <w:multiLevelType w:val="hybridMultilevel"/>
    <w:tmpl w:val="A1DACE3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AA25140"/>
    <w:multiLevelType w:val="hybridMultilevel"/>
    <w:tmpl w:val="BBD6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ADE36E3"/>
    <w:multiLevelType w:val="hybridMultilevel"/>
    <w:tmpl w:val="A25AECE8"/>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B260582"/>
    <w:multiLevelType w:val="hybridMultilevel"/>
    <w:tmpl w:val="F7EA637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B5B6B35"/>
    <w:multiLevelType w:val="hybridMultilevel"/>
    <w:tmpl w:val="1B36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7D2681"/>
    <w:multiLevelType w:val="hybridMultilevel"/>
    <w:tmpl w:val="CDF8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C7C4DCD"/>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5CC77A9D"/>
    <w:multiLevelType w:val="hybridMultilevel"/>
    <w:tmpl w:val="79AC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D107E56"/>
    <w:multiLevelType w:val="multilevel"/>
    <w:tmpl w:val="5D107E56"/>
    <w:lvl w:ilvl="0">
      <w:numFmt w:val="bullet"/>
      <w:lvlText w:val="-"/>
      <w:lvlJc w:val="left"/>
      <w:pPr>
        <w:tabs>
          <w:tab w:val="left" w:pos="360"/>
        </w:tabs>
        <w:ind w:left="360" w:hanging="360"/>
      </w:pPr>
      <w:rPr>
        <w:rFonts w:ascii="Calibri" w:eastAsia="Times New Roman" w:hAnsi="Calibri" w:hint="default"/>
        <w:color w:val="auto"/>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93" w15:restartNumberingAfterBreak="0">
    <w:nsid w:val="5D5C66E2"/>
    <w:multiLevelType w:val="hybridMultilevel"/>
    <w:tmpl w:val="6ADA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D972E2A"/>
    <w:multiLevelType w:val="multilevel"/>
    <w:tmpl w:val="8A9E567C"/>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88" w:hanging="360"/>
      </w:pPr>
      <w:rPr>
        <w:rFonts w:ascii="Courier New" w:hAnsi="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hint="default"/>
      </w:rPr>
    </w:lvl>
    <w:lvl w:ilvl="8">
      <w:start w:val="1"/>
      <w:numFmt w:val="bullet"/>
      <w:lvlText w:val=""/>
      <w:lvlJc w:val="left"/>
      <w:pPr>
        <w:ind w:left="6528" w:hanging="360"/>
      </w:pPr>
      <w:rPr>
        <w:rFonts w:ascii="Wingdings" w:hAnsi="Wingdings" w:hint="default"/>
      </w:rPr>
    </w:lvl>
  </w:abstractNum>
  <w:abstractNum w:abstractNumId="195" w15:restartNumberingAfterBreak="0">
    <w:nsid w:val="5DA43547"/>
    <w:multiLevelType w:val="hybridMultilevel"/>
    <w:tmpl w:val="4D18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EA63DF0"/>
    <w:multiLevelType w:val="hybridMultilevel"/>
    <w:tmpl w:val="CED6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EAC3477"/>
    <w:multiLevelType w:val="hybridMultilevel"/>
    <w:tmpl w:val="0212C22C"/>
    <w:lvl w:ilvl="0" w:tplc="58C6F502">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5FF91671"/>
    <w:multiLevelType w:val="hybridMultilevel"/>
    <w:tmpl w:val="427C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0417248"/>
    <w:multiLevelType w:val="hybridMultilevel"/>
    <w:tmpl w:val="E64CB2EE"/>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00" w15:restartNumberingAfterBreak="0">
    <w:nsid w:val="60F852F0"/>
    <w:multiLevelType w:val="hybridMultilevel"/>
    <w:tmpl w:val="0984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0FD1AC2"/>
    <w:multiLevelType w:val="hybridMultilevel"/>
    <w:tmpl w:val="7EE2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18C0D4E"/>
    <w:multiLevelType w:val="hybridMultilevel"/>
    <w:tmpl w:val="525057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623B37C9"/>
    <w:multiLevelType w:val="hybridMultilevel"/>
    <w:tmpl w:val="D672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3812193"/>
    <w:multiLevelType w:val="hybridMultilevel"/>
    <w:tmpl w:val="6A00F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3EA629F"/>
    <w:multiLevelType w:val="hybridMultilevel"/>
    <w:tmpl w:val="94562284"/>
    <w:lvl w:ilvl="0" w:tplc="041A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06" w15:restartNumberingAfterBreak="0">
    <w:nsid w:val="651A5880"/>
    <w:multiLevelType w:val="multilevel"/>
    <w:tmpl w:val="9786970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7" w15:restartNumberingAfterBreak="0">
    <w:nsid w:val="657A4DB8"/>
    <w:multiLevelType w:val="hybridMultilevel"/>
    <w:tmpl w:val="91CE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5FA6401"/>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66284BB3"/>
    <w:multiLevelType w:val="hybridMultilevel"/>
    <w:tmpl w:val="A49C7A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664B0ECF"/>
    <w:multiLevelType w:val="hybridMultilevel"/>
    <w:tmpl w:val="8C0E766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6551F90"/>
    <w:multiLevelType w:val="multilevel"/>
    <w:tmpl w:val="08363DC0"/>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668425B9"/>
    <w:multiLevelType w:val="hybridMultilevel"/>
    <w:tmpl w:val="B5261EC2"/>
    <w:lvl w:ilvl="0" w:tplc="EC505B0E">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3" w15:restartNumberingAfterBreak="0">
    <w:nsid w:val="67BF53CC"/>
    <w:multiLevelType w:val="hybridMultilevel"/>
    <w:tmpl w:val="F006C01A"/>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67C836A4"/>
    <w:multiLevelType w:val="multilevel"/>
    <w:tmpl w:val="67C836A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5" w15:restartNumberingAfterBreak="0">
    <w:nsid w:val="67D40E2C"/>
    <w:multiLevelType w:val="multilevel"/>
    <w:tmpl w:val="DB305416"/>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68252C19"/>
    <w:multiLevelType w:val="hybridMultilevel"/>
    <w:tmpl w:val="FC92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4C7E9C"/>
    <w:multiLevelType w:val="hybridMultilevel"/>
    <w:tmpl w:val="0AE6805A"/>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18" w15:restartNumberingAfterBreak="0">
    <w:nsid w:val="68E31A1D"/>
    <w:multiLevelType w:val="multilevel"/>
    <w:tmpl w:val="1684085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9" w15:restartNumberingAfterBreak="0">
    <w:nsid w:val="68EB5AEF"/>
    <w:multiLevelType w:val="hybridMultilevel"/>
    <w:tmpl w:val="72C8F3D4"/>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20" w15:restartNumberingAfterBreak="0">
    <w:nsid w:val="691D461A"/>
    <w:multiLevelType w:val="hybridMultilevel"/>
    <w:tmpl w:val="3B741F72"/>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693B39B8"/>
    <w:multiLevelType w:val="multilevel"/>
    <w:tmpl w:val="B0BEDCF6"/>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69787B02"/>
    <w:multiLevelType w:val="hybridMultilevel"/>
    <w:tmpl w:val="FD320EFA"/>
    <w:lvl w:ilvl="0" w:tplc="041A0001">
      <w:start w:val="1"/>
      <w:numFmt w:val="bullet"/>
      <w:lvlText w:val=""/>
      <w:lvlJc w:val="left"/>
      <w:pPr>
        <w:ind w:left="756" w:hanging="360"/>
      </w:pPr>
      <w:rPr>
        <w:rFonts w:ascii="Symbol" w:hAnsi="Symbol" w:hint="default"/>
      </w:rPr>
    </w:lvl>
    <w:lvl w:ilvl="1" w:tplc="041A0003" w:tentative="1">
      <w:start w:val="1"/>
      <w:numFmt w:val="bullet"/>
      <w:lvlText w:val="o"/>
      <w:lvlJc w:val="left"/>
      <w:pPr>
        <w:ind w:left="1476" w:hanging="360"/>
      </w:pPr>
      <w:rPr>
        <w:rFonts w:ascii="Courier New" w:hAnsi="Courier New" w:cs="Courier New" w:hint="default"/>
      </w:rPr>
    </w:lvl>
    <w:lvl w:ilvl="2" w:tplc="041A0005" w:tentative="1">
      <w:start w:val="1"/>
      <w:numFmt w:val="bullet"/>
      <w:lvlText w:val=""/>
      <w:lvlJc w:val="left"/>
      <w:pPr>
        <w:ind w:left="2196" w:hanging="360"/>
      </w:pPr>
      <w:rPr>
        <w:rFonts w:ascii="Wingdings" w:hAnsi="Wingdings" w:hint="default"/>
      </w:rPr>
    </w:lvl>
    <w:lvl w:ilvl="3" w:tplc="041A0001" w:tentative="1">
      <w:start w:val="1"/>
      <w:numFmt w:val="bullet"/>
      <w:lvlText w:val=""/>
      <w:lvlJc w:val="left"/>
      <w:pPr>
        <w:ind w:left="2916" w:hanging="360"/>
      </w:pPr>
      <w:rPr>
        <w:rFonts w:ascii="Symbol" w:hAnsi="Symbol" w:hint="default"/>
      </w:rPr>
    </w:lvl>
    <w:lvl w:ilvl="4" w:tplc="041A0003" w:tentative="1">
      <w:start w:val="1"/>
      <w:numFmt w:val="bullet"/>
      <w:lvlText w:val="o"/>
      <w:lvlJc w:val="left"/>
      <w:pPr>
        <w:ind w:left="3636" w:hanging="360"/>
      </w:pPr>
      <w:rPr>
        <w:rFonts w:ascii="Courier New" w:hAnsi="Courier New" w:cs="Courier New" w:hint="default"/>
      </w:rPr>
    </w:lvl>
    <w:lvl w:ilvl="5" w:tplc="041A0005" w:tentative="1">
      <w:start w:val="1"/>
      <w:numFmt w:val="bullet"/>
      <w:lvlText w:val=""/>
      <w:lvlJc w:val="left"/>
      <w:pPr>
        <w:ind w:left="4356" w:hanging="360"/>
      </w:pPr>
      <w:rPr>
        <w:rFonts w:ascii="Wingdings" w:hAnsi="Wingdings" w:hint="default"/>
      </w:rPr>
    </w:lvl>
    <w:lvl w:ilvl="6" w:tplc="041A0001" w:tentative="1">
      <w:start w:val="1"/>
      <w:numFmt w:val="bullet"/>
      <w:lvlText w:val=""/>
      <w:lvlJc w:val="left"/>
      <w:pPr>
        <w:ind w:left="5076" w:hanging="360"/>
      </w:pPr>
      <w:rPr>
        <w:rFonts w:ascii="Symbol" w:hAnsi="Symbol" w:hint="default"/>
      </w:rPr>
    </w:lvl>
    <w:lvl w:ilvl="7" w:tplc="041A0003" w:tentative="1">
      <w:start w:val="1"/>
      <w:numFmt w:val="bullet"/>
      <w:lvlText w:val="o"/>
      <w:lvlJc w:val="left"/>
      <w:pPr>
        <w:ind w:left="5796" w:hanging="360"/>
      </w:pPr>
      <w:rPr>
        <w:rFonts w:ascii="Courier New" w:hAnsi="Courier New" w:cs="Courier New" w:hint="default"/>
      </w:rPr>
    </w:lvl>
    <w:lvl w:ilvl="8" w:tplc="041A0005" w:tentative="1">
      <w:start w:val="1"/>
      <w:numFmt w:val="bullet"/>
      <w:lvlText w:val=""/>
      <w:lvlJc w:val="left"/>
      <w:pPr>
        <w:ind w:left="6516" w:hanging="360"/>
      </w:pPr>
      <w:rPr>
        <w:rFonts w:ascii="Wingdings" w:hAnsi="Wingdings" w:hint="default"/>
      </w:rPr>
    </w:lvl>
  </w:abstractNum>
  <w:abstractNum w:abstractNumId="223" w15:restartNumberingAfterBreak="0">
    <w:nsid w:val="6B4C0A1A"/>
    <w:multiLevelType w:val="hybridMultilevel"/>
    <w:tmpl w:val="8916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B64197B"/>
    <w:multiLevelType w:val="hybridMultilevel"/>
    <w:tmpl w:val="32E008AA"/>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B66057D"/>
    <w:multiLevelType w:val="multilevel"/>
    <w:tmpl w:val="5EB0047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6" w15:restartNumberingAfterBreak="0">
    <w:nsid w:val="6B847D6F"/>
    <w:multiLevelType w:val="hybridMultilevel"/>
    <w:tmpl w:val="9F6EB52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B987329"/>
    <w:multiLevelType w:val="hybridMultilevel"/>
    <w:tmpl w:val="26AE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CEA2B09"/>
    <w:multiLevelType w:val="hybridMultilevel"/>
    <w:tmpl w:val="052CD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15:restartNumberingAfterBreak="0">
    <w:nsid w:val="6E7B23C6"/>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6EEE783E"/>
    <w:multiLevelType w:val="hybridMultilevel"/>
    <w:tmpl w:val="6028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F12461A"/>
    <w:multiLevelType w:val="hybridMultilevel"/>
    <w:tmpl w:val="D8B2D842"/>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15:restartNumberingAfterBreak="0">
    <w:nsid w:val="6F305B64"/>
    <w:multiLevelType w:val="hybridMultilevel"/>
    <w:tmpl w:val="9B3E3CE2"/>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6F3F0F15"/>
    <w:multiLevelType w:val="hybridMultilevel"/>
    <w:tmpl w:val="7490520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15:restartNumberingAfterBreak="0">
    <w:nsid w:val="6F4E5FA7"/>
    <w:multiLevelType w:val="hybridMultilevel"/>
    <w:tmpl w:val="C986B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15:restartNumberingAfterBreak="0">
    <w:nsid w:val="6F6377DC"/>
    <w:multiLevelType w:val="hybridMultilevel"/>
    <w:tmpl w:val="1FB614AA"/>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0A95AFF"/>
    <w:multiLevelType w:val="hybridMultilevel"/>
    <w:tmpl w:val="40A6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1186A81"/>
    <w:multiLevelType w:val="hybridMultilevel"/>
    <w:tmpl w:val="57D4B08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71B46755"/>
    <w:multiLevelType w:val="hybridMultilevel"/>
    <w:tmpl w:val="E8B6249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39" w15:restartNumberingAfterBreak="0">
    <w:nsid w:val="71F91B3F"/>
    <w:multiLevelType w:val="hybridMultilevel"/>
    <w:tmpl w:val="E68AEE4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222539E"/>
    <w:multiLevelType w:val="hybridMultilevel"/>
    <w:tmpl w:val="32A078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1" w15:restartNumberingAfterBreak="0">
    <w:nsid w:val="72F32FB3"/>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73054B71"/>
    <w:multiLevelType w:val="hybridMultilevel"/>
    <w:tmpl w:val="EFEE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3E30B9A"/>
    <w:multiLevelType w:val="multilevel"/>
    <w:tmpl w:val="7CA8D9BA"/>
    <w:lvl w:ilvl="0">
      <w:start w:val="1"/>
      <w:numFmt w:val="bullet"/>
      <w:lvlText w:val=""/>
      <w:lvlJc w:val="left"/>
      <w:pPr>
        <w:ind w:left="36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4" w15:restartNumberingAfterBreak="0">
    <w:nsid w:val="73FA1F34"/>
    <w:multiLevelType w:val="hybridMultilevel"/>
    <w:tmpl w:val="9A486A3E"/>
    <w:lvl w:ilvl="0" w:tplc="041A0001">
      <w:start w:val="1"/>
      <w:numFmt w:val="bullet"/>
      <w:lvlText w:val=""/>
      <w:lvlJc w:val="left"/>
      <w:pPr>
        <w:ind w:left="777" w:hanging="360"/>
      </w:pPr>
      <w:rPr>
        <w:rFonts w:ascii="Symbol" w:hAnsi="Symbol" w:hint="default"/>
      </w:rPr>
    </w:lvl>
    <w:lvl w:ilvl="1" w:tplc="041A0003" w:tentative="1">
      <w:start w:val="1"/>
      <w:numFmt w:val="bullet"/>
      <w:lvlText w:val="o"/>
      <w:lvlJc w:val="left"/>
      <w:pPr>
        <w:ind w:left="1497" w:hanging="360"/>
      </w:pPr>
      <w:rPr>
        <w:rFonts w:ascii="Courier New" w:hAnsi="Courier New" w:cs="Courier New" w:hint="default"/>
      </w:rPr>
    </w:lvl>
    <w:lvl w:ilvl="2" w:tplc="041A0005" w:tentative="1">
      <w:start w:val="1"/>
      <w:numFmt w:val="bullet"/>
      <w:lvlText w:val=""/>
      <w:lvlJc w:val="left"/>
      <w:pPr>
        <w:ind w:left="2217" w:hanging="360"/>
      </w:pPr>
      <w:rPr>
        <w:rFonts w:ascii="Wingdings" w:hAnsi="Wingdings" w:hint="default"/>
      </w:rPr>
    </w:lvl>
    <w:lvl w:ilvl="3" w:tplc="041A0001" w:tentative="1">
      <w:start w:val="1"/>
      <w:numFmt w:val="bullet"/>
      <w:lvlText w:val=""/>
      <w:lvlJc w:val="left"/>
      <w:pPr>
        <w:ind w:left="2937" w:hanging="360"/>
      </w:pPr>
      <w:rPr>
        <w:rFonts w:ascii="Symbol" w:hAnsi="Symbol" w:hint="default"/>
      </w:rPr>
    </w:lvl>
    <w:lvl w:ilvl="4" w:tplc="041A0003" w:tentative="1">
      <w:start w:val="1"/>
      <w:numFmt w:val="bullet"/>
      <w:lvlText w:val="o"/>
      <w:lvlJc w:val="left"/>
      <w:pPr>
        <w:ind w:left="3657" w:hanging="360"/>
      </w:pPr>
      <w:rPr>
        <w:rFonts w:ascii="Courier New" w:hAnsi="Courier New" w:cs="Courier New" w:hint="default"/>
      </w:rPr>
    </w:lvl>
    <w:lvl w:ilvl="5" w:tplc="041A0005" w:tentative="1">
      <w:start w:val="1"/>
      <w:numFmt w:val="bullet"/>
      <w:lvlText w:val=""/>
      <w:lvlJc w:val="left"/>
      <w:pPr>
        <w:ind w:left="4377" w:hanging="360"/>
      </w:pPr>
      <w:rPr>
        <w:rFonts w:ascii="Wingdings" w:hAnsi="Wingdings" w:hint="default"/>
      </w:rPr>
    </w:lvl>
    <w:lvl w:ilvl="6" w:tplc="041A0001" w:tentative="1">
      <w:start w:val="1"/>
      <w:numFmt w:val="bullet"/>
      <w:lvlText w:val=""/>
      <w:lvlJc w:val="left"/>
      <w:pPr>
        <w:ind w:left="5097" w:hanging="360"/>
      </w:pPr>
      <w:rPr>
        <w:rFonts w:ascii="Symbol" w:hAnsi="Symbol" w:hint="default"/>
      </w:rPr>
    </w:lvl>
    <w:lvl w:ilvl="7" w:tplc="041A0003" w:tentative="1">
      <w:start w:val="1"/>
      <w:numFmt w:val="bullet"/>
      <w:lvlText w:val="o"/>
      <w:lvlJc w:val="left"/>
      <w:pPr>
        <w:ind w:left="5817" w:hanging="360"/>
      </w:pPr>
      <w:rPr>
        <w:rFonts w:ascii="Courier New" w:hAnsi="Courier New" w:cs="Courier New" w:hint="default"/>
      </w:rPr>
    </w:lvl>
    <w:lvl w:ilvl="8" w:tplc="041A0005" w:tentative="1">
      <w:start w:val="1"/>
      <w:numFmt w:val="bullet"/>
      <w:lvlText w:val=""/>
      <w:lvlJc w:val="left"/>
      <w:pPr>
        <w:ind w:left="6537" w:hanging="360"/>
      </w:pPr>
      <w:rPr>
        <w:rFonts w:ascii="Wingdings" w:hAnsi="Wingdings" w:hint="default"/>
      </w:rPr>
    </w:lvl>
  </w:abstractNum>
  <w:abstractNum w:abstractNumId="245" w15:restartNumberingAfterBreak="0">
    <w:nsid w:val="74F52100"/>
    <w:multiLevelType w:val="hybridMultilevel"/>
    <w:tmpl w:val="8B4E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5DF4930"/>
    <w:multiLevelType w:val="multilevel"/>
    <w:tmpl w:val="13B45DBA"/>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7" w15:restartNumberingAfterBreak="0">
    <w:nsid w:val="76CB2C35"/>
    <w:multiLevelType w:val="hybridMultilevel"/>
    <w:tmpl w:val="4024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76F2918"/>
    <w:multiLevelType w:val="hybridMultilevel"/>
    <w:tmpl w:val="0E38D882"/>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49" w15:restartNumberingAfterBreak="0">
    <w:nsid w:val="77DF6A46"/>
    <w:multiLevelType w:val="hybridMultilevel"/>
    <w:tmpl w:val="7848C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0" w15:restartNumberingAfterBreak="0">
    <w:nsid w:val="78551BB9"/>
    <w:multiLevelType w:val="hybridMultilevel"/>
    <w:tmpl w:val="7E90EDE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87447F7"/>
    <w:multiLevelType w:val="hybridMultilevel"/>
    <w:tmpl w:val="9BD49536"/>
    <w:lvl w:ilvl="0" w:tplc="04090001">
      <w:start w:val="1"/>
      <w:numFmt w:val="bullet"/>
      <w:lvlText w:val=""/>
      <w:lvlJc w:val="left"/>
      <w:pPr>
        <w:ind w:left="720" w:hanging="360"/>
      </w:pPr>
      <w:rPr>
        <w:rFonts w:ascii="Symbol" w:hAnsi="Symbol" w:hint="default"/>
      </w:rPr>
    </w:lvl>
    <w:lvl w:ilvl="1" w:tplc="D1BA4EE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875781D"/>
    <w:multiLevelType w:val="hybridMultilevel"/>
    <w:tmpl w:val="6018F1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15:restartNumberingAfterBreak="0">
    <w:nsid w:val="79090E11"/>
    <w:multiLevelType w:val="multilevel"/>
    <w:tmpl w:val="79090E11"/>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4" w15:restartNumberingAfterBreak="0">
    <w:nsid w:val="792F4C06"/>
    <w:multiLevelType w:val="multilevel"/>
    <w:tmpl w:val="5D1EB382"/>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795F0941"/>
    <w:multiLevelType w:val="hybridMultilevel"/>
    <w:tmpl w:val="7354EED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56" w15:restartNumberingAfterBreak="0">
    <w:nsid w:val="7A544B47"/>
    <w:multiLevelType w:val="multilevel"/>
    <w:tmpl w:val="B0BEDCF6"/>
    <w:lvl w:ilvl="0">
      <w:start w:val="1"/>
      <w:numFmt w:val="bullet"/>
      <w:lvlText w:val=""/>
      <w:lvlJc w:val="left"/>
      <w:pPr>
        <w:ind w:left="768"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7" w15:restartNumberingAfterBreak="0">
    <w:nsid w:val="7ACD661F"/>
    <w:multiLevelType w:val="hybridMultilevel"/>
    <w:tmpl w:val="223C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B3859A0"/>
    <w:multiLevelType w:val="hybridMultilevel"/>
    <w:tmpl w:val="4ABA5664"/>
    <w:lvl w:ilvl="0" w:tplc="01B498A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15:restartNumberingAfterBreak="0">
    <w:nsid w:val="7C2A292C"/>
    <w:multiLevelType w:val="multilevel"/>
    <w:tmpl w:val="6A28EC80"/>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0" w15:restartNumberingAfterBreak="0">
    <w:nsid w:val="7C4B1D33"/>
    <w:multiLevelType w:val="multilevel"/>
    <w:tmpl w:val="7CA8D9B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56"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1" w15:restartNumberingAfterBreak="0">
    <w:nsid w:val="7D322A30"/>
    <w:multiLevelType w:val="multilevel"/>
    <w:tmpl w:val="7D322A30"/>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2" w15:restartNumberingAfterBreak="0">
    <w:nsid w:val="7DDC4161"/>
    <w:multiLevelType w:val="hybridMultilevel"/>
    <w:tmpl w:val="B22C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E054F8F"/>
    <w:multiLevelType w:val="hybridMultilevel"/>
    <w:tmpl w:val="E3A4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E387850"/>
    <w:multiLevelType w:val="hybridMultilevel"/>
    <w:tmpl w:val="EF1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E9D1247"/>
    <w:multiLevelType w:val="hybridMultilevel"/>
    <w:tmpl w:val="B314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F1C2C5E"/>
    <w:multiLevelType w:val="multilevel"/>
    <w:tmpl w:val="4DC2A5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F9F3FB1"/>
    <w:multiLevelType w:val="hybridMultilevel"/>
    <w:tmpl w:val="2FA09D2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152"/>
  </w:num>
  <w:num w:numId="2">
    <w:abstractNumId w:val="40"/>
  </w:num>
  <w:num w:numId="3">
    <w:abstractNumId w:val="13"/>
  </w:num>
  <w:num w:numId="4">
    <w:abstractNumId w:val="179"/>
  </w:num>
  <w:num w:numId="5">
    <w:abstractNumId w:val="261"/>
  </w:num>
  <w:num w:numId="6">
    <w:abstractNumId w:val="183"/>
  </w:num>
  <w:num w:numId="7">
    <w:abstractNumId w:val="47"/>
  </w:num>
  <w:num w:numId="8">
    <w:abstractNumId w:val="192"/>
  </w:num>
  <w:num w:numId="9">
    <w:abstractNumId w:val="18"/>
  </w:num>
  <w:num w:numId="10">
    <w:abstractNumId w:val="166"/>
  </w:num>
  <w:num w:numId="11">
    <w:abstractNumId w:val="17"/>
  </w:num>
  <w:num w:numId="12">
    <w:abstractNumId w:val="75"/>
  </w:num>
  <w:num w:numId="13">
    <w:abstractNumId w:val="176"/>
  </w:num>
  <w:num w:numId="14">
    <w:abstractNumId w:val="218"/>
  </w:num>
  <w:num w:numId="15">
    <w:abstractNumId w:val="214"/>
  </w:num>
  <w:num w:numId="16">
    <w:abstractNumId w:val="253"/>
  </w:num>
  <w:num w:numId="17">
    <w:abstractNumId w:val="50"/>
  </w:num>
  <w:num w:numId="18">
    <w:abstractNumId w:val="246"/>
  </w:num>
  <w:num w:numId="19">
    <w:abstractNumId w:val="87"/>
  </w:num>
  <w:num w:numId="20">
    <w:abstractNumId w:val="259"/>
  </w:num>
  <w:num w:numId="21">
    <w:abstractNumId w:val="104"/>
  </w:num>
  <w:num w:numId="22">
    <w:abstractNumId w:val="215"/>
  </w:num>
  <w:num w:numId="23">
    <w:abstractNumId w:val="74"/>
  </w:num>
  <w:num w:numId="24">
    <w:abstractNumId w:val="211"/>
  </w:num>
  <w:num w:numId="25">
    <w:abstractNumId w:val="58"/>
  </w:num>
  <w:num w:numId="26">
    <w:abstractNumId w:val="101"/>
  </w:num>
  <w:num w:numId="27">
    <w:abstractNumId w:val="199"/>
  </w:num>
  <w:num w:numId="28">
    <w:abstractNumId w:val="102"/>
  </w:num>
  <w:num w:numId="29">
    <w:abstractNumId w:val="225"/>
  </w:num>
  <w:num w:numId="30">
    <w:abstractNumId w:val="252"/>
  </w:num>
  <w:num w:numId="31">
    <w:abstractNumId w:val="240"/>
  </w:num>
  <w:num w:numId="32">
    <w:abstractNumId w:val="147"/>
  </w:num>
  <w:num w:numId="33">
    <w:abstractNumId w:val="125"/>
  </w:num>
  <w:num w:numId="34">
    <w:abstractNumId w:val="112"/>
  </w:num>
  <w:num w:numId="35">
    <w:abstractNumId w:val="72"/>
  </w:num>
  <w:num w:numId="36">
    <w:abstractNumId w:val="194"/>
  </w:num>
  <w:num w:numId="37">
    <w:abstractNumId w:val="119"/>
  </w:num>
  <w:num w:numId="38">
    <w:abstractNumId w:val="197"/>
  </w:num>
  <w:num w:numId="39">
    <w:abstractNumId w:val="30"/>
  </w:num>
  <w:num w:numId="40">
    <w:abstractNumId w:val="77"/>
  </w:num>
  <w:num w:numId="41">
    <w:abstractNumId w:val="96"/>
  </w:num>
  <w:num w:numId="42">
    <w:abstractNumId w:val="26"/>
  </w:num>
  <w:num w:numId="43">
    <w:abstractNumId w:val="212"/>
  </w:num>
  <w:num w:numId="44">
    <w:abstractNumId w:val="164"/>
  </w:num>
  <w:num w:numId="45">
    <w:abstractNumId w:val="106"/>
  </w:num>
  <w:num w:numId="46">
    <w:abstractNumId w:val="251"/>
  </w:num>
  <w:num w:numId="47">
    <w:abstractNumId w:val="178"/>
  </w:num>
  <w:num w:numId="48">
    <w:abstractNumId w:val="46"/>
  </w:num>
  <w:num w:numId="49">
    <w:abstractNumId w:val="254"/>
  </w:num>
  <w:num w:numId="50">
    <w:abstractNumId w:val="9"/>
  </w:num>
  <w:num w:numId="51">
    <w:abstractNumId w:val="139"/>
  </w:num>
  <w:num w:numId="52">
    <w:abstractNumId w:val="28"/>
  </w:num>
  <w:num w:numId="53">
    <w:abstractNumId w:val="206"/>
  </w:num>
  <w:num w:numId="54">
    <w:abstractNumId w:val="241"/>
  </w:num>
  <w:num w:numId="55">
    <w:abstractNumId w:val="115"/>
  </w:num>
  <w:num w:numId="56">
    <w:abstractNumId w:val="144"/>
  </w:num>
  <w:num w:numId="57">
    <w:abstractNumId w:val="266"/>
  </w:num>
  <w:num w:numId="58">
    <w:abstractNumId w:val="165"/>
  </w:num>
  <w:num w:numId="59">
    <w:abstractNumId w:val="190"/>
  </w:num>
  <w:num w:numId="60">
    <w:abstractNumId w:val="158"/>
  </w:num>
  <w:num w:numId="61">
    <w:abstractNumId w:val="65"/>
  </w:num>
  <w:num w:numId="62">
    <w:abstractNumId w:val="108"/>
  </w:num>
  <w:num w:numId="63">
    <w:abstractNumId w:val="173"/>
  </w:num>
  <w:num w:numId="64">
    <w:abstractNumId w:val="93"/>
  </w:num>
  <w:num w:numId="65">
    <w:abstractNumId w:val="233"/>
  </w:num>
  <w:num w:numId="66">
    <w:abstractNumId w:val="39"/>
  </w:num>
  <w:num w:numId="67">
    <w:abstractNumId w:val="111"/>
  </w:num>
  <w:num w:numId="68">
    <w:abstractNumId w:val="21"/>
  </w:num>
  <w:num w:numId="69">
    <w:abstractNumId w:val="105"/>
  </w:num>
  <w:num w:numId="70">
    <w:abstractNumId w:val="237"/>
  </w:num>
  <w:num w:numId="71">
    <w:abstractNumId w:val="57"/>
  </w:num>
  <w:num w:numId="72">
    <w:abstractNumId w:val="149"/>
  </w:num>
  <w:num w:numId="73">
    <w:abstractNumId w:val="232"/>
  </w:num>
  <w:num w:numId="74">
    <w:abstractNumId w:val="127"/>
  </w:num>
  <w:num w:numId="75">
    <w:abstractNumId w:val="142"/>
  </w:num>
  <w:num w:numId="76">
    <w:abstractNumId w:val="79"/>
  </w:num>
  <w:num w:numId="77">
    <w:abstractNumId w:val="174"/>
  </w:num>
  <w:num w:numId="78">
    <w:abstractNumId w:val="249"/>
  </w:num>
  <w:num w:numId="79">
    <w:abstractNumId w:val="62"/>
  </w:num>
  <w:num w:numId="80">
    <w:abstractNumId w:val="222"/>
  </w:num>
  <w:num w:numId="81">
    <w:abstractNumId w:val="37"/>
  </w:num>
  <w:num w:numId="82">
    <w:abstractNumId w:val="54"/>
  </w:num>
  <w:num w:numId="83">
    <w:abstractNumId w:val="130"/>
  </w:num>
  <w:num w:numId="84">
    <w:abstractNumId w:val="122"/>
  </w:num>
  <w:num w:numId="85">
    <w:abstractNumId w:val="64"/>
  </w:num>
  <w:num w:numId="86">
    <w:abstractNumId w:val="229"/>
  </w:num>
  <w:num w:numId="87">
    <w:abstractNumId w:val="137"/>
  </w:num>
  <w:num w:numId="88">
    <w:abstractNumId w:val="31"/>
  </w:num>
  <w:num w:numId="89">
    <w:abstractNumId w:val="71"/>
  </w:num>
  <w:num w:numId="90">
    <w:abstractNumId w:val="208"/>
  </w:num>
  <w:num w:numId="91">
    <w:abstractNumId w:val="82"/>
  </w:num>
  <w:num w:numId="92">
    <w:abstractNumId w:val="80"/>
  </w:num>
  <w:num w:numId="93">
    <w:abstractNumId w:val="151"/>
  </w:num>
  <w:num w:numId="94">
    <w:abstractNumId w:val="260"/>
  </w:num>
  <w:num w:numId="95">
    <w:abstractNumId w:val="243"/>
  </w:num>
  <w:num w:numId="96">
    <w:abstractNumId w:val="121"/>
  </w:num>
  <w:num w:numId="97">
    <w:abstractNumId w:val="19"/>
  </w:num>
  <w:num w:numId="98">
    <w:abstractNumId w:val="91"/>
  </w:num>
  <w:num w:numId="99">
    <w:abstractNumId w:val="234"/>
  </w:num>
  <w:num w:numId="100">
    <w:abstractNumId w:val="60"/>
  </w:num>
  <w:num w:numId="101">
    <w:abstractNumId w:val="95"/>
  </w:num>
  <w:num w:numId="102">
    <w:abstractNumId w:val="168"/>
  </w:num>
  <w:num w:numId="103">
    <w:abstractNumId w:val="117"/>
  </w:num>
  <w:num w:numId="104">
    <w:abstractNumId w:val="14"/>
  </w:num>
  <w:num w:numId="105">
    <w:abstractNumId w:val="3"/>
  </w:num>
  <w:num w:numId="106">
    <w:abstractNumId w:val="53"/>
  </w:num>
  <w:num w:numId="107">
    <w:abstractNumId w:val="59"/>
  </w:num>
  <w:num w:numId="108">
    <w:abstractNumId w:val="177"/>
  </w:num>
  <w:num w:numId="109">
    <w:abstractNumId w:val="25"/>
  </w:num>
  <w:num w:numId="110">
    <w:abstractNumId w:val="98"/>
  </w:num>
  <w:num w:numId="111">
    <w:abstractNumId w:val="44"/>
  </w:num>
  <w:num w:numId="112">
    <w:abstractNumId w:val="67"/>
  </w:num>
  <w:num w:numId="113">
    <w:abstractNumId w:val="49"/>
  </w:num>
  <w:num w:numId="114">
    <w:abstractNumId w:val="92"/>
  </w:num>
  <w:num w:numId="115">
    <w:abstractNumId w:val="69"/>
  </w:num>
  <w:num w:numId="116">
    <w:abstractNumId w:val="48"/>
  </w:num>
  <w:num w:numId="117">
    <w:abstractNumId w:val="256"/>
  </w:num>
  <w:num w:numId="118">
    <w:abstractNumId w:val="221"/>
  </w:num>
  <w:num w:numId="119">
    <w:abstractNumId w:val="135"/>
  </w:num>
  <w:num w:numId="120">
    <w:abstractNumId w:val="116"/>
  </w:num>
  <w:num w:numId="121">
    <w:abstractNumId w:val="136"/>
  </w:num>
  <w:num w:numId="122">
    <w:abstractNumId w:val="107"/>
  </w:num>
  <w:num w:numId="123">
    <w:abstractNumId w:val="210"/>
  </w:num>
  <w:num w:numId="124">
    <w:abstractNumId w:val="84"/>
  </w:num>
  <w:num w:numId="125">
    <w:abstractNumId w:val="6"/>
  </w:num>
  <w:num w:numId="126">
    <w:abstractNumId w:val="4"/>
  </w:num>
  <w:num w:numId="127">
    <w:abstractNumId w:val="128"/>
  </w:num>
  <w:num w:numId="128">
    <w:abstractNumId w:val="159"/>
  </w:num>
  <w:num w:numId="129">
    <w:abstractNumId w:val="76"/>
  </w:num>
  <w:num w:numId="130">
    <w:abstractNumId w:val="205"/>
  </w:num>
  <w:num w:numId="131">
    <w:abstractNumId w:val="226"/>
  </w:num>
  <w:num w:numId="132">
    <w:abstractNumId w:val="239"/>
  </w:num>
  <w:num w:numId="133">
    <w:abstractNumId w:val="51"/>
  </w:num>
  <w:num w:numId="134">
    <w:abstractNumId w:val="242"/>
  </w:num>
  <w:num w:numId="135">
    <w:abstractNumId w:val="227"/>
  </w:num>
  <w:num w:numId="136">
    <w:abstractNumId w:val="203"/>
  </w:num>
  <w:num w:numId="137">
    <w:abstractNumId w:val="155"/>
  </w:num>
  <w:num w:numId="138">
    <w:abstractNumId w:val="161"/>
  </w:num>
  <w:num w:numId="139">
    <w:abstractNumId w:val="195"/>
  </w:num>
  <w:num w:numId="140">
    <w:abstractNumId w:val="185"/>
  </w:num>
  <w:num w:numId="141">
    <w:abstractNumId w:val="146"/>
  </w:num>
  <w:num w:numId="142">
    <w:abstractNumId w:val="70"/>
  </w:num>
  <w:num w:numId="143">
    <w:abstractNumId w:val="29"/>
  </w:num>
  <w:num w:numId="144">
    <w:abstractNumId w:val="124"/>
  </w:num>
  <w:num w:numId="145">
    <w:abstractNumId w:val="262"/>
  </w:num>
  <w:num w:numId="146">
    <w:abstractNumId w:val="265"/>
  </w:num>
  <w:num w:numId="147">
    <w:abstractNumId w:val="11"/>
  </w:num>
  <w:num w:numId="148">
    <w:abstractNumId w:val="38"/>
  </w:num>
  <w:num w:numId="149">
    <w:abstractNumId w:val="196"/>
  </w:num>
  <w:num w:numId="150">
    <w:abstractNumId w:val="61"/>
  </w:num>
  <w:num w:numId="151">
    <w:abstractNumId w:val="36"/>
  </w:num>
  <w:num w:numId="152">
    <w:abstractNumId w:val="52"/>
  </w:num>
  <w:num w:numId="153">
    <w:abstractNumId w:val="224"/>
  </w:num>
  <w:num w:numId="154">
    <w:abstractNumId w:val="157"/>
  </w:num>
  <w:num w:numId="155">
    <w:abstractNumId w:val="216"/>
  </w:num>
  <w:num w:numId="156">
    <w:abstractNumId w:val="245"/>
  </w:num>
  <w:num w:numId="157">
    <w:abstractNumId w:val="114"/>
  </w:num>
  <w:num w:numId="158">
    <w:abstractNumId w:val="20"/>
  </w:num>
  <w:num w:numId="159">
    <w:abstractNumId w:val="236"/>
  </w:num>
  <w:num w:numId="160">
    <w:abstractNumId w:val="83"/>
  </w:num>
  <w:num w:numId="161">
    <w:abstractNumId w:val="22"/>
  </w:num>
  <w:num w:numId="162">
    <w:abstractNumId w:val="198"/>
  </w:num>
  <w:num w:numId="163">
    <w:abstractNumId w:val="223"/>
  </w:num>
  <w:num w:numId="164">
    <w:abstractNumId w:val="143"/>
  </w:num>
  <w:num w:numId="165">
    <w:abstractNumId w:val="257"/>
  </w:num>
  <w:num w:numId="166">
    <w:abstractNumId w:val="138"/>
  </w:num>
  <w:num w:numId="167">
    <w:abstractNumId w:val="90"/>
  </w:num>
  <w:num w:numId="168">
    <w:abstractNumId w:val="180"/>
  </w:num>
  <w:num w:numId="169">
    <w:abstractNumId w:val="154"/>
  </w:num>
  <w:num w:numId="170">
    <w:abstractNumId w:val="238"/>
  </w:num>
  <w:num w:numId="171">
    <w:abstractNumId w:val="45"/>
  </w:num>
  <w:num w:numId="172">
    <w:abstractNumId w:val="264"/>
  </w:num>
  <w:num w:numId="173">
    <w:abstractNumId w:val="148"/>
  </w:num>
  <w:num w:numId="174">
    <w:abstractNumId w:val="263"/>
  </w:num>
  <w:num w:numId="175">
    <w:abstractNumId w:val="126"/>
  </w:num>
  <w:num w:numId="176">
    <w:abstractNumId w:val="88"/>
  </w:num>
  <w:num w:numId="177">
    <w:abstractNumId w:val="110"/>
  </w:num>
  <w:num w:numId="178">
    <w:abstractNumId w:val="182"/>
  </w:num>
  <w:num w:numId="179">
    <w:abstractNumId w:val="172"/>
  </w:num>
  <w:num w:numId="180">
    <w:abstractNumId w:val="33"/>
  </w:num>
  <w:num w:numId="181">
    <w:abstractNumId w:val="217"/>
  </w:num>
  <w:num w:numId="182">
    <w:abstractNumId w:val="181"/>
  </w:num>
  <w:num w:numId="183">
    <w:abstractNumId w:val="188"/>
  </w:num>
  <w:num w:numId="184">
    <w:abstractNumId w:val="200"/>
  </w:num>
  <w:num w:numId="185">
    <w:abstractNumId w:val="100"/>
  </w:num>
  <w:num w:numId="186">
    <w:abstractNumId w:val="191"/>
  </w:num>
  <w:num w:numId="187">
    <w:abstractNumId w:val="68"/>
  </w:num>
  <w:num w:numId="188">
    <w:abstractNumId w:val="171"/>
  </w:num>
  <w:num w:numId="189">
    <w:abstractNumId w:val="24"/>
  </w:num>
  <w:num w:numId="190">
    <w:abstractNumId w:val="66"/>
  </w:num>
  <w:num w:numId="191">
    <w:abstractNumId w:val="113"/>
  </w:num>
  <w:num w:numId="192">
    <w:abstractNumId w:val="162"/>
  </w:num>
  <w:num w:numId="193">
    <w:abstractNumId w:val="247"/>
  </w:num>
  <w:num w:numId="194">
    <w:abstractNumId w:val="43"/>
  </w:num>
  <w:num w:numId="195">
    <w:abstractNumId w:val="15"/>
  </w:num>
  <w:num w:numId="196">
    <w:abstractNumId w:val="35"/>
  </w:num>
  <w:num w:numId="197">
    <w:abstractNumId w:val="5"/>
  </w:num>
  <w:num w:numId="198">
    <w:abstractNumId w:val="248"/>
  </w:num>
  <w:num w:numId="199">
    <w:abstractNumId w:val="10"/>
  </w:num>
  <w:num w:numId="200">
    <w:abstractNumId w:val="219"/>
  </w:num>
  <w:num w:numId="201">
    <w:abstractNumId w:val="81"/>
  </w:num>
  <w:num w:numId="202">
    <w:abstractNumId w:val="42"/>
  </w:num>
  <w:num w:numId="203">
    <w:abstractNumId w:val="201"/>
  </w:num>
  <w:num w:numId="204">
    <w:abstractNumId w:val="207"/>
  </w:num>
  <w:num w:numId="205">
    <w:abstractNumId w:val="255"/>
  </w:num>
  <w:num w:numId="206">
    <w:abstractNumId w:val="16"/>
  </w:num>
  <w:num w:numId="207">
    <w:abstractNumId w:val="204"/>
  </w:num>
  <w:num w:numId="208">
    <w:abstractNumId w:val="175"/>
  </w:num>
  <w:num w:numId="209">
    <w:abstractNumId w:val="230"/>
  </w:num>
  <w:num w:numId="210">
    <w:abstractNumId w:val="167"/>
  </w:num>
  <w:num w:numId="211">
    <w:abstractNumId w:val="55"/>
  </w:num>
  <w:num w:numId="212">
    <w:abstractNumId w:val="189"/>
  </w:num>
  <w:num w:numId="213">
    <w:abstractNumId w:val="118"/>
  </w:num>
  <w:num w:numId="214">
    <w:abstractNumId w:val="7"/>
  </w:num>
  <w:num w:numId="215">
    <w:abstractNumId w:val="12"/>
  </w:num>
  <w:num w:numId="216">
    <w:abstractNumId w:val="169"/>
  </w:num>
  <w:num w:numId="217">
    <w:abstractNumId w:val="1"/>
  </w:num>
  <w:num w:numId="218">
    <w:abstractNumId w:val="8"/>
  </w:num>
  <w:num w:numId="219">
    <w:abstractNumId w:val="187"/>
  </w:num>
  <w:num w:numId="220">
    <w:abstractNumId w:val="186"/>
  </w:num>
  <w:num w:numId="221">
    <w:abstractNumId w:val="103"/>
  </w:num>
  <w:num w:numId="222">
    <w:abstractNumId w:val="94"/>
  </w:num>
  <w:num w:numId="223">
    <w:abstractNumId w:val="150"/>
  </w:num>
  <w:num w:numId="224">
    <w:abstractNumId w:val="235"/>
  </w:num>
  <w:num w:numId="225">
    <w:abstractNumId w:val="123"/>
  </w:num>
  <w:num w:numId="226">
    <w:abstractNumId w:val="86"/>
  </w:num>
  <w:num w:numId="227">
    <w:abstractNumId w:val="156"/>
  </w:num>
  <w:num w:numId="228">
    <w:abstractNumId w:val="97"/>
  </w:num>
  <w:num w:numId="229">
    <w:abstractNumId w:val="184"/>
  </w:num>
  <w:num w:numId="230">
    <w:abstractNumId w:val="2"/>
  </w:num>
  <w:num w:numId="231">
    <w:abstractNumId w:val="133"/>
  </w:num>
  <w:num w:numId="232">
    <w:abstractNumId w:val="250"/>
  </w:num>
  <w:num w:numId="233">
    <w:abstractNumId w:val="89"/>
  </w:num>
  <w:num w:numId="234">
    <w:abstractNumId w:val="134"/>
  </w:num>
  <w:num w:numId="235">
    <w:abstractNumId w:val="160"/>
  </w:num>
  <w:num w:numId="236">
    <w:abstractNumId w:val="73"/>
  </w:num>
  <w:num w:numId="237">
    <w:abstractNumId w:val="153"/>
  </w:num>
  <w:num w:numId="238">
    <w:abstractNumId w:val="193"/>
  </w:num>
  <w:num w:numId="239">
    <w:abstractNumId w:val="170"/>
  </w:num>
  <w:num w:numId="240">
    <w:abstractNumId w:val="209"/>
  </w:num>
  <w:num w:numId="241">
    <w:abstractNumId w:val="129"/>
  </w:num>
  <w:num w:numId="242">
    <w:abstractNumId w:val="267"/>
  </w:num>
  <w:num w:numId="243">
    <w:abstractNumId w:val="34"/>
  </w:num>
  <w:num w:numId="244">
    <w:abstractNumId w:val="27"/>
  </w:num>
  <w:num w:numId="245">
    <w:abstractNumId w:val="258"/>
  </w:num>
  <w:num w:numId="246">
    <w:abstractNumId w:val="163"/>
  </w:num>
  <w:num w:numId="247">
    <w:abstractNumId w:val="141"/>
  </w:num>
  <w:num w:numId="248">
    <w:abstractNumId w:val="231"/>
  </w:num>
  <w:num w:numId="249">
    <w:abstractNumId w:val="23"/>
  </w:num>
  <w:num w:numId="250">
    <w:abstractNumId w:val="0"/>
  </w:num>
  <w:num w:numId="251">
    <w:abstractNumId w:val="220"/>
  </w:num>
  <w:num w:numId="252">
    <w:abstractNumId w:val="213"/>
  </w:num>
  <w:num w:numId="253">
    <w:abstractNumId w:val="99"/>
  </w:num>
  <w:num w:numId="254">
    <w:abstractNumId w:val="109"/>
  </w:num>
  <w:num w:numId="255">
    <w:abstractNumId w:val="140"/>
  </w:num>
  <w:num w:numId="256">
    <w:abstractNumId w:val="41"/>
  </w:num>
  <w:num w:numId="257">
    <w:abstractNumId w:val="145"/>
  </w:num>
  <w:num w:numId="258">
    <w:abstractNumId w:val="78"/>
  </w:num>
  <w:num w:numId="259">
    <w:abstractNumId w:val="85"/>
  </w:num>
  <w:num w:numId="260">
    <w:abstractNumId w:val="244"/>
  </w:num>
  <w:num w:numId="261">
    <w:abstractNumId w:val="120"/>
  </w:num>
  <w:num w:numId="262">
    <w:abstractNumId w:val="56"/>
  </w:num>
  <w:num w:numId="263">
    <w:abstractNumId w:val="202"/>
  </w:num>
  <w:num w:numId="264">
    <w:abstractNumId w:val="63"/>
  </w:num>
  <w:num w:numId="265">
    <w:abstractNumId w:val="32"/>
  </w:num>
  <w:num w:numId="266">
    <w:abstractNumId w:val="132"/>
  </w:num>
  <w:num w:numId="267">
    <w:abstractNumId w:val="228"/>
  </w:num>
  <w:num w:numId="268">
    <w:abstractNumId w:val="131"/>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activeWritingStyle w:appName="MSWord" w:lang="it-I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it-I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it-IT" w:vendorID="64" w:dllVersion="131078" w:nlCheck="1" w:checkStyle="0"/>
  <w:activeWritingStyle w:appName="MSWord" w:lang="en-US" w:vendorID="64" w:dllVersion="131078" w:nlCheck="1" w:checkStyle="1"/>
  <w:doNotTrackFormatting/>
  <w:defaultTabStop w:val="567"/>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80"/>
    <w:rsid w:val="ABDB19A2"/>
    <w:rsid w:val="BFE5CDC6"/>
    <w:rsid w:val="E6EDFFE2"/>
    <w:rsid w:val="EF7FF3CB"/>
    <w:rsid w:val="F6FC95C0"/>
    <w:rsid w:val="F7FA7E15"/>
    <w:rsid w:val="FF4F40B3"/>
    <w:rsid w:val="FF7F2649"/>
    <w:rsid w:val="FFBF53E2"/>
    <w:rsid w:val="000003B0"/>
    <w:rsid w:val="000003DE"/>
    <w:rsid w:val="000006F7"/>
    <w:rsid w:val="00001B0B"/>
    <w:rsid w:val="00001CF6"/>
    <w:rsid w:val="00002651"/>
    <w:rsid w:val="00002E35"/>
    <w:rsid w:val="00004326"/>
    <w:rsid w:val="00004512"/>
    <w:rsid w:val="00005869"/>
    <w:rsid w:val="000059F0"/>
    <w:rsid w:val="00005E63"/>
    <w:rsid w:val="0000693E"/>
    <w:rsid w:val="0000695D"/>
    <w:rsid w:val="00006D2C"/>
    <w:rsid w:val="0000718C"/>
    <w:rsid w:val="0001039C"/>
    <w:rsid w:val="000103A8"/>
    <w:rsid w:val="0001062D"/>
    <w:rsid w:val="00010DB3"/>
    <w:rsid w:val="00011265"/>
    <w:rsid w:val="0001163C"/>
    <w:rsid w:val="00011874"/>
    <w:rsid w:val="00011939"/>
    <w:rsid w:val="00011B51"/>
    <w:rsid w:val="00011C89"/>
    <w:rsid w:val="00013079"/>
    <w:rsid w:val="000139F7"/>
    <w:rsid w:val="00014072"/>
    <w:rsid w:val="000140AC"/>
    <w:rsid w:val="000141DD"/>
    <w:rsid w:val="000145AA"/>
    <w:rsid w:val="0001462F"/>
    <w:rsid w:val="000149A2"/>
    <w:rsid w:val="000149FD"/>
    <w:rsid w:val="00014B8A"/>
    <w:rsid w:val="00014F86"/>
    <w:rsid w:val="0001569A"/>
    <w:rsid w:val="00015EB9"/>
    <w:rsid w:val="00016AC7"/>
    <w:rsid w:val="00016B60"/>
    <w:rsid w:val="00017453"/>
    <w:rsid w:val="0002045A"/>
    <w:rsid w:val="00020656"/>
    <w:rsid w:val="0002095F"/>
    <w:rsid w:val="0002175E"/>
    <w:rsid w:val="00021BC0"/>
    <w:rsid w:val="00021BDF"/>
    <w:rsid w:val="00021C14"/>
    <w:rsid w:val="000223C6"/>
    <w:rsid w:val="0002302B"/>
    <w:rsid w:val="000231C4"/>
    <w:rsid w:val="00023242"/>
    <w:rsid w:val="00023576"/>
    <w:rsid w:val="0002375E"/>
    <w:rsid w:val="0002385A"/>
    <w:rsid w:val="00023965"/>
    <w:rsid w:val="00023B4B"/>
    <w:rsid w:val="000241BD"/>
    <w:rsid w:val="000244C6"/>
    <w:rsid w:val="00024ADE"/>
    <w:rsid w:val="0002559F"/>
    <w:rsid w:val="000261A3"/>
    <w:rsid w:val="00026C22"/>
    <w:rsid w:val="00026CB9"/>
    <w:rsid w:val="0002742C"/>
    <w:rsid w:val="00030D8C"/>
    <w:rsid w:val="0003104E"/>
    <w:rsid w:val="00031721"/>
    <w:rsid w:val="00031B2C"/>
    <w:rsid w:val="00031C7C"/>
    <w:rsid w:val="00031EEE"/>
    <w:rsid w:val="00031F35"/>
    <w:rsid w:val="00032475"/>
    <w:rsid w:val="000325E4"/>
    <w:rsid w:val="00032F81"/>
    <w:rsid w:val="00032FD9"/>
    <w:rsid w:val="00033155"/>
    <w:rsid w:val="00033A5A"/>
    <w:rsid w:val="00033C9B"/>
    <w:rsid w:val="0003476D"/>
    <w:rsid w:val="00034AD6"/>
    <w:rsid w:val="00035B35"/>
    <w:rsid w:val="00035D9A"/>
    <w:rsid w:val="00035E1D"/>
    <w:rsid w:val="00036344"/>
    <w:rsid w:val="00036361"/>
    <w:rsid w:val="00037155"/>
    <w:rsid w:val="00037AD7"/>
    <w:rsid w:val="00037E8F"/>
    <w:rsid w:val="00037F58"/>
    <w:rsid w:val="00037FDD"/>
    <w:rsid w:val="00040339"/>
    <w:rsid w:val="000403F8"/>
    <w:rsid w:val="0004136D"/>
    <w:rsid w:val="000418E7"/>
    <w:rsid w:val="000418FB"/>
    <w:rsid w:val="00041949"/>
    <w:rsid w:val="00041E7C"/>
    <w:rsid w:val="00042AB0"/>
    <w:rsid w:val="00042AD3"/>
    <w:rsid w:val="00042B1F"/>
    <w:rsid w:val="000439DB"/>
    <w:rsid w:val="00043AFE"/>
    <w:rsid w:val="000447AA"/>
    <w:rsid w:val="00044940"/>
    <w:rsid w:val="00044FF2"/>
    <w:rsid w:val="00045A67"/>
    <w:rsid w:val="00045E7E"/>
    <w:rsid w:val="0004600C"/>
    <w:rsid w:val="000463BA"/>
    <w:rsid w:val="00046764"/>
    <w:rsid w:val="00046CA5"/>
    <w:rsid w:val="0004767C"/>
    <w:rsid w:val="000478D8"/>
    <w:rsid w:val="00047904"/>
    <w:rsid w:val="000479EB"/>
    <w:rsid w:val="00047A58"/>
    <w:rsid w:val="00047CF3"/>
    <w:rsid w:val="000507CA"/>
    <w:rsid w:val="0005086E"/>
    <w:rsid w:val="00050AF3"/>
    <w:rsid w:val="00050C8C"/>
    <w:rsid w:val="0005160C"/>
    <w:rsid w:val="0005185E"/>
    <w:rsid w:val="00051AA4"/>
    <w:rsid w:val="00051ECB"/>
    <w:rsid w:val="00051FFB"/>
    <w:rsid w:val="000520DF"/>
    <w:rsid w:val="000521BA"/>
    <w:rsid w:val="000522C5"/>
    <w:rsid w:val="00052603"/>
    <w:rsid w:val="00052F8E"/>
    <w:rsid w:val="000533DC"/>
    <w:rsid w:val="00053848"/>
    <w:rsid w:val="00053BB1"/>
    <w:rsid w:val="00053F00"/>
    <w:rsid w:val="00053FBD"/>
    <w:rsid w:val="0005481A"/>
    <w:rsid w:val="00054F82"/>
    <w:rsid w:val="0005591B"/>
    <w:rsid w:val="00056419"/>
    <w:rsid w:val="00056843"/>
    <w:rsid w:val="00057B67"/>
    <w:rsid w:val="00057CBB"/>
    <w:rsid w:val="000602FD"/>
    <w:rsid w:val="0006074D"/>
    <w:rsid w:val="000608CD"/>
    <w:rsid w:val="00060911"/>
    <w:rsid w:val="0006094A"/>
    <w:rsid w:val="0006095B"/>
    <w:rsid w:val="00060D83"/>
    <w:rsid w:val="0006235D"/>
    <w:rsid w:val="0006249E"/>
    <w:rsid w:val="00062C1D"/>
    <w:rsid w:val="00062FD0"/>
    <w:rsid w:val="00063200"/>
    <w:rsid w:val="0006371C"/>
    <w:rsid w:val="0006381F"/>
    <w:rsid w:val="00063B37"/>
    <w:rsid w:val="00063BEB"/>
    <w:rsid w:val="0006454E"/>
    <w:rsid w:val="0006461E"/>
    <w:rsid w:val="00064766"/>
    <w:rsid w:val="00064BA9"/>
    <w:rsid w:val="00064FDA"/>
    <w:rsid w:val="000655A4"/>
    <w:rsid w:val="00065697"/>
    <w:rsid w:val="000658D7"/>
    <w:rsid w:val="000659D8"/>
    <w:rsid w:val="00065AE3"/>
    <w:rsid w:val="00065DF7"/>
    <w:rsid w:val="00067BFB"/>
    <w:rsid w:val="00067CE7"/>
    <w:rsid w:val="00067D56"/>
    <w:rsid w:val="00070C39"/>
    <w:rsid w:val="0007106D"/>
    <w:rsid w:val="00071683"/>
    <w:rsid w:val="00071A24"/>
    <w:rsid w:val="000729A5"/>
    <w:rsid w:val="000731C5"/>
    <w:rsid w:val="00073237"/>
    <w:rsid w:val="0007342A"/>
    <w:rsid w:val="00073762"/>
    <w:rsid w:val="00073850"/>
    <w:rsid w:val="00073E8E"/>
    <w:rsid w:val="00074022"/>
    <w:rsid w:val="000743AB"/>
    <w:rsid w:val="0007443C"/>
    <w:rsid w:val="00074636"/>
    <w:rsid w:val="0007467C"/>
    <w:rsid w:val="0007483D"/>
    <w:rsid w:val="00074941"/>
    <w:rsid w:val="00074A07"/>
    <w:rsid w:val="00074EE6"/>
    <w:rsid w:val="00074FB0"/>
    <w:rsid w:val="0007593C"/>
    <w:rsid w:val="00076426"/>
    <w:rsid w:val="0007642C"/>
    <w:rsid w:val="000765A0"/>
    <w:rsid w:val="0007698C"/>
    <w:rsid w:val="00076F86"/>
    <w:rsid w:val="0007700C"/>
    <w:rsid w:val="00077171"/>
    <w:rsid w:val="000771FF"/>
    <w:rsid w:val="00077504"/>
    <w:rsid w:val="00077B2B"/>
    <w:rsid w:val="000801F9"/>
    <w:rsid w:val="00081539"/>
    <w:rsid w:val="0008171F"/>
    <w:rsid w:val="000818DC"/>
    <w:rsid w:val="00081E78"/>
    <w:rsid w:val="00081EFF"/>
    <w:rsid w:val="0008212C"/>
    <w:rsid w:val="000827C3"/>
    <w:rsid w:val="000832ED"/>
    <w:rsid w:val="00083470"/>
    <w:rsid w:val="00083925"/>
    <w:rsid w:val="00083DD6"/>
    <w:rsid w:val="0008420E"/>
    <w:rsid w:val="00084A1F"/>
    <w:rsid w:val="00084AC4"/>
    <w:rsid w:val="00084C7A"/>
    <w:rsid w:val="000852B4"/>
    <w:rsid w:val="000856ED"/>
    <w:rsid w:val="00085986"/>
    <w:rsid w:val="00085CCC"/>
    <w:rsid w:val="0008608B"/>
    <w:rsid w:val="00086271"/>
    <w:rsid w:val="00086391"/>
    <w:rsid w:val="000863ED"/>
    <w:rsid w:val="000866A0"/>
    <w:rsid w:val="0008676B"/>
    <w:rsid w:val="00086BE6"/>
    <w:rsid w:val="00086FBF"/>
    <w:rsid w:val="000873DE"/>
    <w:rsid w:val="000901E2"/>
    <w:rsid w:val="00091A73"/>
    <w:rsid w:val="00091C5D"/>
    <w:rsid w:val="00091D9E"/>
    <w:rsid w:val="00092007"/>
    <w:rsid w:val="00092315"/>
    <w:rsid w:val="00092E16"/>
    <w:rsid w:val="00092E7B"/>
    <w:rsid w:val="0009316A"/>
    <w:rsid w:val="00093612"/>
    <w:rsid w:val="0009376F"/>
    <w:rsid w:val="00093CDF"/>
    <w:rsid w:val="00093E5B"/>
    <w:rsid w:val="00093F01"/>
    <w:rsid w:val="0009464F"/>
    <w:rsid w:val="00094DD5"/>
    <w:rsid w:val="0009526D"/>
    <w:rsid w:val="00095B44"/>
    <w:rsid w:val="00095DF0"/>
    <w:rsid w:val="000968BD"/>
    <w:rsid w:val="00096C27"/>
    <w:rsid w:val="00096D9B"/>
    <w:rsid w:val="00096E2D"/>
    <w:rsid w:val="00096E76"/>
    <w:rsid w:val="00097109"/>
    <w:rsid w:val="000977DE"/>
    <w:rsid w:val="00097D45"/>
    <w:rsid w:val="000A00FE"/>
    <w:rsid w:val="000A083B"/>
    <w:rsid w:val="000A096F"/>
    <w:rsid w:val="000A10D5"/>
    <w:rsid w:val="000A10F9"/>
    <w:rsid w:val="000A1206"/>
    <w:rsid w:val="000A1612"/>
    <w:rsid w:val="000A1DCA"/>
    <w:rsid w:val="000A2AE4"/>
    <w:rsid w:val="000A2F06"/>
    <w:rsid w:val="000A30B9"/>
    <w:rsid w:val="000A341F"/>
    <w:rsid w:val="000A3C55"/>
    <w:rsid w:val="000A3DED"/>
    <w:rsid w:val="000A41B1"/>
    <w:rsid w:val="000A44D3"/>
    <w:rsid w:val="000A51D0"/>
    <w:rsid w:val="000A52BC"/>
    <w:rsid w:val="000A5941"/>
    <w:rsid w:val="000A5C2D"/>
    <w:rsid w:val="000A6543"/>
    <w:rsid w:val="000A658B"/>
    <w:rsid w:val="000A69D0"/>
    <w:rsid w:val="000A79C9"/>
    <w:rsid w:val="000A7A5B"/>
    <w:rsid w:val="000A7CFF"/>
    <w:rsid w:val="000A7FB0"/>
    <w:rsid w:val="000B0117"/>
    <w:rsid w:val="000B022E"/>
    <w:rsid w:val="000B0257"/>
    <w:rsid w:val="000B0268"/>
    <w:rsid w:val="000B0278"/>
    <w:rsid w:val="000B02D5"/>
    <w:rsid w:val="000B057A"/>
    <w:rsid w:val="000B07AC"/>
    <w:rsid w:val="000B0803"/>
    <w:rsid w:val="000B0BF6"/>
    <w:rsid w:val="000B0DAA"/>
    <w:rsid w:val="000B12FE"/>
    <w:rsid w:val="000B1682"/>
    <w:rsid w:val="000B1B62"/>
    <w:rsid w:val="000B23F9"/>
    <w:rsid w:val="000B25E8"/>
    <w:rsid w:val="000B27F8"/>
    <w:rsid w:val="000B2E18"/>
    <w:rsid w:val="000B2E96"/>
    <w:rsid w:val="000B3BF2"/>
    <w:rsid w:val="000B3FE4"/>
    <w:rsid w:val="000B4261"/>
    <w:rsid w:val="000B454E"/>
    <w:rsid w:val="000B48EA"/>
    <w:rsid w:val="000B4B3D"/>
    <w:rsid w:val="000B4D19"/>
    <w:rsid w:val="000B4FAD"/>
    <w:rsid w:val="000B514D"/>
    <w:rsid w:val="000B5173"/>
    <w:rsid w:val="000B5AE5"/>
    <w:rsid w:val="000B5CCC"/>
    <w:rsid w:val="000B6751"/>
    <w:rsid w:val="000B69D4"/>
    <w:rsid w:val="000B6C1E"/>
    <w:rsid w:val="000B75AF"/>
    <w:rsid w:val="000B762F"/>
    <w:rsid w:val="000C0994"/>
    <w:rsid w:val="000C0E39"/>
    <w:rsid w:val="000C122F"/>
    <w:rsid w:val="000C1A7C"/>
    <w:rsid w:val="000C1C22"/>
    <w:rsid w:val="000C2090"/>
    <w:rsid w:val="000C2AD0"/>
    <w:rsid w:val="000C2BE2"/>
    <w:rsid w:val="000C2EF8"/>
    <w:rsid w:val="000C3532"/>
    <w:rsid w:val="000C429C"/>
    <w:rsid w:val="000C453C"/>
    <w:rsid w:val="000C55F4"/>
    <w:rsid w:val="000C578D"/>
    <w:rsid w:val="000C62EB"/>
    <w:rsid w:val="000C67F2"/>
    <w:rsid w:val="000C6D86"/>
    <w:rsid w:val="000C73AC"/>
    <w:rsid w:val="000C796C"/>
    <w:rsid w:val="000C7FE7"/>
    <w:rsid w:val="000D013C"/>
    <w:rsid w:val="000D06DC"/>
    <w:rsid w:val="000D07DF"/>
    <w:rsid w:val="000D0C5E"/>
    <w:rsid w:val="000D1167"/>
    <w:rsid w:val="000D1709"/>
    <w:rsid w:val="000D1AE7"/>
    <w:rsid w:val="000D1D49"/>
    <w:rsid w:val="000D2221"/>
    <w:rsid w:val="000D2A91"/>
    <w:rsid w:val="000D2C91"/>
    <w:rsid w:val="000D2CA5"/>
    <w:rsid w:val="000D2EA1"/>
    <w:rsid w:val="000D2F31"/>
    <w:rsid w:val="000D3539"/>
    <w:rsid w:val="000D3B5B"/>
    <w:rsid w:val="000D3CF8"/>
    <w:rsid w:val="000D445F"/>
    <w:rsid w:val="000D46C0"/>
    <w:rsid w:val="000D4988"/>
    <w:rsid w:val="000D4B9B"/>
    <w:rsid w:val="000D50CB"/>
    <w:rsid w:val="000D5439"/>
    <w:rsid w:val="000D5477"/>
    <w:rsid w:val="000D5544"/>
    <w:rsid w:val="000D561C"/>
    <w:rsid w:val="000D5735"/>
    <w:rsid w:val="000D5A08"/>
    <w:rsid w:val="000D5E67"/>
    <w:rsid w:val="000D6354"/>
    <w:rsid w:val="000D6C5E"/>
    <w:rsid w:val="000D6FDF"/>
    <w:rsid w:val="000D7541"/>
    <w:rsid w:val="000D76CF"/>
    <w:rsid w:val="000D7802"/>
    <w:rsid w:val="000D7F08"/>
    <w:rsid w:val="000E087C"/>
    <w:rsid w:val="000E10EE"/>
    <w:rsid w:val="000E1266"/>
    <w:rsid w:val="000E14DC"/>
    <w:rsid w:val="000E1753"/>
    <w:rsid w:val="000E190B"/>
    <w:rsid w:val="000E2175"/>
    <w:rsid w:val="000E2828"/>
    <w:rsid w:val="000E2A60"/>
    <w:rsid w:val="000E34A1"/>
    <w:rsid w:val="000E3D67"/>
    <w:rsid w:val="000E4005"/>
    <w:rsid w:val="000E4048"/>
    <w:rsid w:val="000E4C03"/>
    <w:rsid w:val="000E4E40"/>
    <w:rsid w:val="000E4EF7"/>
    <w:rsid w:val="000E5A27"/>
    <w:rsid w:val="000E5BDF"/>
    <w:rsid w:val="000E6090"/>
    <w:rsid w:val="000E649E"/>
    <w:rsid w:val="000E682D"/>
    <w:rsid w:val="000E69FE"/>
    <w:rsid w:val="000E6F28"/>
    <w:rsid w:val="000E6FA9"/>
    <w:rsid w:val="000E7310"/>
    <w:rsid w:val="000E7316"/>
    <w:rsid w:val="000E7780"/>
    <w:rsid w:val="000E7B08"/>
    <w:rsid w:val="000F0913"/>
    <w:rsid w:val="000F0B24"/>
    <w:rsid w:val="000F1475"/>
    <w:rsid w:val="000F1A96"/>
    <w:rsid w:val="000F2800"/>
    <w:rsid w:val="000F347B"/>
    <w:rsid w:val="000F37C1"/>
    <w:rsid w:val="000F3A7A"/>
    <w:rsid w:val="000F3CF1"/>
    <w:rsid w:val="000F3EFF"/>
    <w:rsid w:val="000F4893"/>
    <w:rsid w:val="000F4C2D"/>
    <w:rsid w:val="000F4E94"/>
    <w:rsid w:val="000F5DAD"/>
    <w:rsid w:val="000F6742"/>
    <w:rsid w:val="001006DB"/>
    <w:rsid w:val="001009E6"/>
    <w:rsid w:val="00100A6B"/>
    <w:rsid w:val="00100B39"/>
    <w:rsid w:val="001011FB"/>
    <w:rsid w:val="001013C4"/>
    <w:rsid w:val="001016D3"/>
    <w:rsid w:val="00101A1D"/>
    <w:rsid w:val="00101C2F"/>
    <w:rsid w:val="00101C37"/>
    <w:rsid w:val="00101E0B"/>
    <w:rsid w:val="00102123"/>
    <w:rsid w:val="00102918"/>
    <w:rsid w:val="001029E7"/>
    <w:rsid w:val="00102A9B"/>
    <w:rsid w:val="00102AD3"/>
    <w:rsid w:val="001047BD"/>
    <w:rsid w:val="001055E0"/>
    <w:rsid w:val="0010596B"/>
    <w:rsid w:val="001059AC"/>
    <w:rsid w:val="0010640C"/>
    <w:rsid w:val="00106987"/>
    <w:rsid w:val="00106A8A"/>
    <w:rsid w:val="00106AE8"/>
    <w:rsid w:val="00106F18"/>
    <w:rsid w:val="001070D0"/>
    <w:rsid w:val="00107652"/>
    <w:rsid w:val="00107870"/>
    <w:rsid w:val="00107C7D"/>
    <w:rsid w:val="00107C87"/>
    <w:rsid w:val="00107DBC"/>
    <w:rsid w:val="00110082"/>
    <w:rsid w:val="001103DE"/>
    <w:rsid w:val="00110AC7"/>
    <w:rsid w:val="00110C34"/>
    <w:rsid w:val="00110D02"/>
    <w:rsid w:val="00111792"/>
    <w:rsid w:val="001118EF"/>
    <w:rsid w:val="00112388"/>
    <w:rsid w:val="00112A28"/>
    <w:rsid w:val="001133A7"/>
    <w:rsid w:val="00113825"/>
    <w:rsid w:val="00113F84"/>
    <w:rsid w:val="00114184"/>
    <w:rsid w:val="0011428E"/>
    <w:rsid w:val="0011465B"/>
    <w:rsid w:val="001146EC"/>
    <w:rsid w:val="00114C96"/>
    <w:rsid w:val="00114CBE"/>
    <w:rsid w:val="00114D06"/>
    <w:rsid w:val="00115091"/>
    <w:rsid w:val="00115975"/>
    <w:rsid w:val="00115A93"/>
    <w:rsid w:val="00116910"/>
    <w:rsid w:val="001169B6"/>
    <w:rsid w:val="00116A43"/>
    <w:rsid w:val="00116AE4"/>
    <w:rsid w:val="00117007"/>
    <w:rsid w:val="001176C8"/>
    <w:rsid w:val="00117789"/>
    <w:rsid w:val="0011788E"/>
    <w:rsid w:val="0011790F"/>
    <w:rsid w:val="00117BBA"/>
    <w:rsid w:val="00117EBC"/>
    <w:rsid w:val="001204E9"/>
    <w:rsid w:val="00120B37"/>
    <w:rsid w:val="00120C09"/>
    <w:rsid w:val="00120D01"/>
    <w:rsid w:val="001214B1"/>
    <w:rsid w:val="0012152E"/>
    <w:rsid w:val="001215F1"/>
    <w:rsid w:val="00121F74"/>
    <w:rsid w:val="00122209"/>
    <w:rsid w:val="00122686"/>
    <w:rsid w:val="00122A2B"/>
    <w:rsid w:val="00122AE2"/>
    <w:rsid w:val="001232EE"/>
    <w:rsid w:val="001237D9"/>
    <w:rsid w:val="00124013"/>
    <w:rsid w:val="001244C1"/>
    <w:rsid w:val="001246F2"/>
    <w:rsid w:val="001247F1"/>
    <w:rsid w:val="001250EA"/>
    <w:rsid w:val="001252E8"/>
    <w:rsid w:val="0012540C"/>
    <w:rsid w:val="0012579A"/>
    <w:rsid w:val="00125C26"/>
    <w:rsid w:val="00126907"/>
    <w:rsid w:val="0012691D"/>
    <w:rsid w:val="0012704A"/>
    <w:rsid w:val="00127067"/>
    <w:rsid w:val="001271E7"/>
    <w:rsid w:val="001275CF"/>
    <w:rsid w:val="00127749"/>
    <w:rsid w:val="00127D7F"/>
    <w:rsid w:val="00130108"/>
    <w:rsid w:val="00130167"/>
    <w:rsid w:val="0013043F"/>
    <w:rsid w:val="001304CF"/>
    <w:rsid w:val="00130CDA"/>
    <w:rsid w:val="00130E6C"/>
    <w:rsid w:val="00131554"/>
    <w:rsid w:val="00131C0E"/>
    <w:rsid w:val="00131E2B"/>
    <w:rsid w:val="00131E7B"/>
    <w:rsid w:val="001322E7"/>
    <w:rsid w:val="0013292C"/>
    <w:rsid w:val="001329A5"/>
    <w:rsid w:val="00132A7E"/>
    <w:rsid w:val="00132AAA"/>
    <w:rsid w:val="00132F53"/>
    <w:rsid w:val="001331C0"/>
    <w:rsid w:val="00133298"/>
    <w:rsid w:val="001343AD"/>
    <w:rsid w:val="00134D36"/>
    <w:rsid w:val="00134EFD"/>
    <w:rsid w:val="0013529A"/>
    <w:rsid w:val="0013562C"/>
    <w:rsid w:val="001357A9"/>
    <w:rsid w:val="00136214"/>
    <w:rsid w:val="00136268"/>
    <w:rsid w:val="00136269"/>
    <w:rsid w:val="00136510"/>
    <w:rsid w:val="00136565"/>
    <w:rsid w:val="00136E22"/>
    <w:rsid w:val="00136E7A"/>
    <w:rsid w:val="00137873"/>
    <w:rsid w:val="00137A5E"/>
    <w:rsid w:val="00137DA0"/>
    <w:rsid w:val="00140002"/>
    <w:rsid w:val="001401A5"/>
    <w:rsid w:val="0014025F"/>
    <w:rsid w:val="001403B6"/>
    <w:rsid w:val="0014081C"/>
    <w:rsid w:val="00140955"/>
    <w:rsid w:val="00140A53"/>
    <w:rsid w:val="00140B1C"/>
    <w:rsid w:val="00140D8B"/>
    <w:rsid w:val="0014111D"/>
    <w:rsid w:val="00141A11"/>
    <w:rsid w:val="00141D33"/>
    <w:rsid w:val="00141E55"/>
    <w:rsid w:val="00142353"/>
    <w:rsid w:val="00142655"/>
    <w:rsid w:val="00142B3B"/>
    <w:rsid w:val="00142B40"/>
    <w:rsid w:val="00142D24"/>
    <w:rsid w:val="00143496"/>
    <w:rsid w:val="00143637"/>
    <w:rsid w:val="00143886"/>
    <w:rsid w:val="00144C6C"/>
    <w:rsid w:val="00145260"/>
    <w:rsid w:val="00145811"/>
    <w:rsid w:val="001458C7"/>
    <w:rsid w:val="00145D7B"/>
    <w:rsid w:val="00146003"/>
    <w:rsid w:val="00146DE3"/>
    <w:rsid w:val="001471E2"/>
    <w:rsid w:val="001476F9"/>
    <w:rsid w:val="001479E5"/>
    <w:rsid w:val="00150020"/>
    <w:rsid w:val="0015026E"/>
    <w:rsid w:val="00150361"/>
    <w:rsid w:val="00150378"/>
    <w:rsid w:val="001503B3"/>
    <w:rsid w:val="00151371"/>
    <w:rsid w:val="00151692"/>
    <w:rsid w:val="001518E9"/>
    <w:rsid w:val="001519B7"/>
    <w:rsid w:val="00152078"/>
    <w:rsid w:val="0015212C"/>
    <w:rsid w:val="00152729"/>
    <w:rsid w:val="00152739"/>
    <w:rsid w:val="0015322B"/>
    <w:rsid w:val="001539D2"/>
    <w:rsid w:val="00153BD4"/>
    <w:rsid w:val="0015405A"/>
    <w:rsid w:val="00154314"/>
    <w:rsid w:val="00154453"/>
    <w:rsid w:val="00154499"/>
    <w:rsid w:val="00154C10"/>
    <w:rsid w:val="00154D47"/>
    <w:rsid w:val="001559AE"/>
    <w:rsid w:val="00155B31"/>
    <w:rsid w:val="00155F31"/>
    <w:rsid w:val="001563FE"/>
    <w:rsid w:val="00156CA1"/>
    <w:rsid w:val="00156FB2"/>
    <w:rsid w:val="001575AA"/>
    <w:rsid w:val="00157890"/>
    <w:rsid w:val="00157D30"/>
    <w:rsid w:val="001607E6"/>
    <w:rsid w:val="001608DC"/>
    <w:rsid w:val="00160B59"/>
    <w:rsid w:val="00160C5B"/>
    <w:rsid w:val="001612AA"/>
    <w:rsid w:val="00161514"/>
    <w:rsid w:val="00161704"/>
    <w:rsid w:val="00162482"/>
    <w:rsid w:val="00162826"/>
    <w:rsid w:val="001629F2"/>
    <w:rsid w:val="00163437"/>
    <w:rsid w:val="00163625"/>
    <w:rsid w:val="00163BC8"/>
    <w:rsid w:val="00163E01"/>
    <w:rsid w:val="00164441"/>
    <w:rsid w:val="00164DB0"/>
    <w:rsid w:val="00164EE8"/>
    <w:rsid w:val="0016506C"/>
    <w:rsid w:val="00165982"/>
    <w:rsid w:val="00165C33"/>
    <w:rsid w:val="00165CB7"/>
    <w:rsid w:val="00165F59"/>
    <w:rsid w:val="00166B3B"/>
    <w:rsid w:val="00166CB9"/>
    <w:rsid w:val="00166E60"/>
    <w:rsid w:val="001670DF"/>
    <w:rsid w:val="001676F9"/>
    <w:rsid w:val="00167EFA"/>
    <w:rsid w:val="00170245"/>
    <w:rsid w:val="001704BE"/>
    <w:rsid w:val="00170683"/>
    <w:rsid w:val="001709ED"/>
    <w:rsid w:val="00170E11"/>
    <w:rsid w:val="0017127E"/>
    <w:rsid w:val="00171655"/>
    <w:rsid w:val="0017212B"/>
    <w:rsid w:val="00172D23"/>
    <w:rsid w:val="00173BD3"/>
    <w:rsid w:val="00173F65"/>
    <w:rsid w:val="00174B24"/>
    <w:rsid w:val="001751BC"/>
    <w:rsid w:val="00175523"/>
    <w:rsid w:val="0017677F"/>
    <w:rsid w:val="00177024"/>
    <w:rsid w:val="001771BF"/>
    <w:rsid w:val="001771DF"/>
    <w:rsid w:val="001779FE"/>
    <w:rsid w:val="00177B12"/>
    <w:rsid w:val="00177D18"/>
    <w:rsid w:val="00177E33"/>
    <w:rsid w:val="00180512"/>
    <w:rsid w:val="00180C99"/>
    <w:rsid w:val="001812C9"/>
    <w:rsid w:val="00181376"/>
    <w:rsid w:val="0018144A"/>
    <w:rsid w:val="001815AE"/>
    <w:rsid w:val="00181BA4"/>
    <w:rsid w:val="00181C37"/>
    <w:rsid w:val="0018224E"/>
    <w:rsid w:val="001826D2"/>
    <w:rsid w:val="0018297E"/>
    <w:rsid w:val="00182CA6"/>
    <w:rsid w:val="001834BE"/>
    <w:rsid w:val="00183672"/>
    <w:rsid w:val="001838BD"/>
    <w:rsid w:val="00184590"/>
    <w:rsid w:val="00184807"/>
    <w:rsid w:val="0018480F"/>
    <w:rsid w:val="00184A2B"/>
    <w:rsid w:val="00185023"/>
    <w:rsid w:val="001852A7"/>
    <w:rsid w:val="00185693"/>
    <w:rsid w:val="0018582A"/>
    <w:rsid w:val="00185881"/>
    <w:rsid w:val="00185BE9"/>
    <w:rsid w:val="00185C7D"/>
    <w:rsid w:val="00185D03"/>
    <w:rsid w:val="00186644"/>
    <w:rsid w:val="0018664D"/>
    <w:rsid w:val="00186882"/>
    <w:rsid w:val="00187204"/>
    <w:rsid w:val="0018734E"/>
    <w:rsid w:val="00187684"/>
    <w:rsid w:val="00187A66"/>
    <w:rsid w:val="00187AB0"/>
    <w:rsid w:val="00187CDA"/>
    <w:rsid w:val="00187EAF"/>
    <w:rsid w:val="00190240"/>
    <w:rsid w:val="0019072B"/>
    <w:rsid w:val="00190736"/>
    <w:rsid w:val="00190917"/>
    <w:rsid w:val="00190BE9"/>
    <w:rsid w:val="00191263"/>
    <w:rsid w:val="001913BB"/>
    <w:rsid w:val="00191410"/>
    <w:rsid w:val="00191893"/>
    <w:rsid w:val="00191A45"/>
    <w:rsid w:val="0019312A"/>
    <w:rsid w:val="00193230"/>
    <w:rsid w:val="0019373E"/>
    <w:rsid w:val="00193D7B"/>
    <w:rsid w:val="00194037"/>
    <w:rsid w:val="001942BE"/>
    <w:rsid w:val="00194A83"/>
    <w:rsid w:val="00194E48"/>
    <w:rsid w:val="00195223"/>
    <w:rsid w:val="001952E2"/>
    <w:rsid w:val="001953C0"/>
    <w:rsid w:val="001968A2"/>
    <w:rsid w:val="001969FD"/>
    <w:rsid w:val="00196C2D"/>
    <w:rsid w:val="00196D8F"/>
    <w:rsid w:val="001978E3"/>
    <w:rsid w:val="00197A05"/>
    <w:rsid w:val="00197DF9"/>
    <w:rsid w:val="001A0282"/>
    <w:rsid w:val="001A0520"/>
    <w:rsid w:val="001A10EB"/>
    <w:rsid w:val="001A13AD"/>
    <w:rsid w:val="001A1587"/>
    <w:rsid w:val="001A2110"/>
    <w:rsid w:val="001A28AC"/>
    <w:rsid w:val="001A2EF4"/>
    <w:rsid w:val="001A3446"/>
    <w:rsid w:val="001A3924"/>
    <w:rsid w:val="001A3AC4"/>
    <w:rsid w:val="001A414E"/>
    <w:rsid w:val="001A4370"/>
    <w:rsid w:val="001A440A"/>
    <w:rsid w:val="001A5EF5"/>
    <w:rsid w:val="001A5F0F"/>
    <w:rsid w:val="001A5F8A"/>
    <w:rsid w:val="001A607A"/>
    <w:rsid w:val="001A6B37"/>
    <w:rsid w:val="001A6B6F"/>
    <w:rsid w:val="001A6BC6"/>
    <w:rsid w:val="001A6DDF"/>
    <w:rsid w:val="001A6DFF"/>
    <w:rsid w:val="001A6F59"/>
    <w:rsid w:val="001A6FEC"/>
    <w:rsid w:val="001A77F2"/>
    <w:rsid w:val="001A78C9"/>
    <w:rsid w:val="001A7A60"/>
    <w:rsid w:val="001B00A2"/>
    <w:rsid w:val="001B015A"/>
    <w:rsid w:val="001B0298"/>
    <w:rsid w:val="001B03FF"/>
    <w:rsid w:val="001B04F2"/>
    <w:rsid w:val="001B0A90"/>
    <w:rsid w:val="001B0C73"/>
    <w:rsid w:val="001B0E73"/>
    <w:rsid w:val="001B1111"/>
    <w:rsid w:val="001B12DD"/>
    <w:rsid w:val="001B1946"/>
    <w:rsid w:val="001B1ABA"/>
    <w:rsid w:val="001B1B40"/>
    <w:rsid w:val="001B1C00"/>
    <w:rsid w:val="001B26AD"/>
    <w:rsid w:val="001B292D"/>
    <w:rsid w:val="001B2F70"/>
    <w:rsid w:val="001B39A4"/>
    <w:rsid w:val="001B42B5"/>
    <w:rsid w:val="001B478F"/>
    <w:rsid w:val="001B4A9A"/>
    <w:rsid w:val="001B53A0"/>
    <w:rsid w:val="001B53AB"/>
    <w:rsid w:val="001B53C9"/>
    <w:rsid w:val="001B5522"/>
    <w:rsid w:val="001B62D6"/>
    <w:rsid w:val="001B6496"/>
    <w:rsid w:val="001B6559"/>
    <w:rsid w:val="001B6A40"/>
    <w:rsid w:val="001B7168"/>
    <w:rsid w:val="001B71A1"/>
    <w:rsid w:val="001B75BA"/>
    <w:rsid w:val="001B7842"/>
    <w:rsid w:val="001B7BF4"/>
    <w:rsid w:val="001C06C3"/>
    <w:rsid w:val="001C1267"/>
    <w:rsid w:val="001C1A27"/>
    <w:rsid w:val="001C1AED"/>
    <w:rsid w:val="001C1CB9"/>
    <w:rsid w:val="001C1E1D"/>
    <w:rsid w:val="001C1F44"/>
    <w:rsid w:val="001C23B2"/>
    <w:rsid w:val="001C254F"/>
    <w:rsid w:val="001C2899"/>
    <w:rsid w:val="001C3380"/>
    <w:rsid w:val="001C346D"/>
    <w:rsid w:val="001C34F7"/>
    <w:rsid w:val="001C3DCB"/>
    <w:rsid w:val="001C4098"/>
    <w:rsid w:val="001C4440"/>
    <w:rsid w:val="001C45A3"/>
    <w:rsid w:val="001C4606"/>
    <w:rsid w:val="001C4AD2"/>
    <w:rsid w:val="001C4E36"/>
    <w:rsid w:val="001C549B"/>
    <w:rsid w:val="001C5638"/>
    <w:rsid w:val="001C5A13"/>
    <w:rsid w:val="001C5C87"/>
    <w:rsid w:val="001C5F0D"/>
    <w:rsid w:val="001C6C2A"/>
    <w:rsid w:val="001C6C77"/>
    <w:rsid w:val="001C70D2"/>
    <w:rsid w:val="001C7223"/>
    <w:rsid w:val="001C7649"/>
    <w:rsid w:val="001D0121"/>
    <w:rsid w:val="001D0933"/>
    <w:rsid w:val="001D0B18"/>
    <w:rsid w:val="001D0EA0"/>
    <w:rsid w:val="001D1380"/>
    <w:rsid w:val="001D1665"/>
    <w:rsid w:val="001D1C07"/>
    <w:rsid w:val="001D1D5A"/>
    <w:rsid w:val="001D264F"/>
    <w:rsid w:val="001D271B"/>
    <w:rsid w:val="001D2750"/>
    <w:rsid w:val="001D295F"/>
    <w:rsid w:val="001D379C"/>
    <w:rsid w:val="001D39E0"/>
    <w:rsid w:val="001D3B2C"/>
    <w:rsid w:val="001D3E3C"/>
    <w:rsid w:val="001D41B1"/>
    <w:rsid w:val="001D4552"/>
    <w:rsid w:val="001D4F5D"/>
    <w:rsid w:val="001D5909"/>
    <w:rsid w:val="001D64C6"/>
    <w:rsid w:val="001D6B21"/>
    <w:rsid w:val="001D7440"/>
    <w:rsid w:val="001D7631"/>
    <w:rsid w:val="001D77DE"/>
    <w:rsid w:val="001D79A3"/>
    <w:rsid w:val="001D7A4B"/>
    <w:rsid w:val="001D7A7F"/>
    <w:rsid w:val="001D7F28"/>
    <w:rsid w:val="001E0253"/>
    <w:rsid w:val="001E0670"/>
    <w:rsid w:val="001E0C20"/>
    <w:rsid w:val="001E1180"/>
    <w:rsid w:val="001E1D3C"/>
    <w:rsid w:val="001E205D"/>
    <w:rsid w:val="001E26CE"/>
    <w:rsid w:val="001E2CB2"/>
    <w:rsid w:val="001E3410"/>
    <w:rsid w:val="001E369D"/>
    <w:rsid w:val="001E389D"/>
    <w:rsid w:val="001E3BC4"/>
    <w:rsid w:val="001E4059"/>
    <w:rsid w:val="001E40CD"/>
    <w:rsid w:val="001E418F"/>
    <w:rsid w:val="001E41A8"/>
    <w:rsid w:val="001E41EF"/>
    <w:rsid w:val="001E42EE"/>
    <w:rsid w:val="001E49C5"/>
    <w:rsid w:val="001E4D65"/>
    <w:rsid w:val="001E53A8"/>
    <w:rsid w:val="001E5CF4"/>
    <w:rsid w:val="001E68ED"/>
    <w:rsid w:val="001E6F4E"/>
    <w:rsid w:val="001E740E"/>
    <w:rsid w:val="001E7E9E"/>
    <w:rsid w:val="001F057C"/>
    <w:rsid w:val="001F0C2F"/>
    <w:rsid w:val="001F139F"/>
    <w:rsid w:val="001F1C27"/>
    <w:rsid w:val="001F1C3C"/>
    <w:rsid w:val="001F1F52"/>
    <w:rsid w:val="001F227C"/>
    <w:rsid w:val="001F27E6"/>
    <w:rsid w:val="001F2A08"/>
    <w:rsid w:val="001F2A22"/>
    <w:rsid w:val="001F2F15"/>
    <w:rsid w:val="001F33C8"/>
    <w:rsid w:val="001F33CA"/>
    <w:rsid w:val="001F3446"/>
    <w:rsid w:val="001F36B5"/>
    <w:rsid w:val="001F36D2"/>
    <w:rsid w:val="001F406A"/>
    <w:rsid w:val="001F4336"/>
    <w:rsid w:val="001F4727"/>
    <w:rsid w:val="001F477F"/>
    <w:rsid w:val="001F4A43"/>
    <w:rsid w:val="001F55AC"/>
    <w:rsid w:val="001F5F99"/>
    <w:rsid w:val="001F617D"/>
    <w:rsid w:val="001F63E8"/>
    <w:rsid w:val="001F6522"/>
    <w:rsid w:val="001F69EE"/>
    <w:rsid w:val="001F6F1F"/>
    <w:rsid w:val="001F71D3"/>
    <w:rsid w:val="001F7462"/>
    <w:rsid w:val="00200A7D"/>
    <w:rsid w:val="00201093"/>
    <w:rsid w:val="0020112F"/>
    <w:rsid w:val="00201593"/>
    <w:rsid w:val="00201723"/>
    <w:rsid w:val="00201F8C"/>
    <w:rsid w:val="00202854"/>
    <w:rsid w:val="00202CE0"/>
    <w:rsid w:val="002034D1"/>
    <w:rsid w:val="0020365C"/>
    <w:rsid w:val="00203857"/>
    <w:rsid w:val="00203A97"/>
    <w:rsid w:val="002046CA"/>
    <w:rsid w:val="00204D44"/>
    <w:rsid w:val="00205098"/>
    <w:rsid w:val="002054AD"/>
    <w:rsid w:val="00205B49"/>
    <w:rsid w:val="00205DA2"/>
    <w:rsid w:val="002066BC"/>
    <w:rsid w:val="002076F7"/>
    <w:rsid w:val="00207772"/>
    <w:rsid w:val="002100DB"/>
    <w:rsid w:val="00210416"/>
    <w:rsid w:val="00210881"/>
    <w:rsid w:val="00210DC9"/>
    <w:rsid w:val="00210F29"/>
    <w:rsid w:val="00211862"/>
    <w:rsid w:val="0021190C"/>
    <w:rsid w:val="00211C07"/>
    <w:rsid w:val="0021249A"/>
    <w:rsid w:val="0021303C"/>
    <w:rsid w:val="00213462"/>
    <w:rsid w:val="002134FB"/>
    <w:rsid w:val="0021359D"/>
    <w:rsid w:val="00213658"/>
    <w:rsid w:val="002136CB"/>
    <w:rsid w:val="00213A03"/>
    <w:rsid w:val="00213D3B"/>
    <w:rsid w:val="00213FE8"/>
    <w:rsid w:val="0021469B"/>
    <w:rsid w:val="00214D79"/>
    <w:rsid w:val="00215235"/>
    <w:rsid w:val="0021537A"/>
    <w:rsid w:val="002156BE"/>
    <w:rsid w:val="002157D9"/>
    <w:rsid w:val="00216069"/>
    <w:rsid w:val="00216137"/>
    <w:rsid w:val="0021646D"/>
    <w:rsid w:val="002166E6"/>
    <w:rsid w:val="00216904"/>
    <w:rsid w:val="0021755C"/>
    <w:rsid w:val="0022049F"/>
    <w:rsid w:val="002206F3"/>
    <w:rsid w:val="00220A72"/>
    <w:rsid w:val="00220DDF"/>
    <w:rsid w:val="00221BAA"/>
    <w:rsid w:val="00221FCF"/>
    <w:rsid w:val="00222222"/>
    <w:rsid w:val="00222639"/>
    <w:rsid w:val="00222C41"/>
    <w:rsid w:val="0022319E"/>
    <w:rsid w:val="00223534"/>
    <w:rsid w:val="0022364C"/>
    <w:rsid w:val="0022381E"/>
    <w:rsid w:val="00223E22"/>
    <w:rsid w:val="0022481A"/>
    <w:rsid w:val="00225109"/>
    <w:rsid w:val="00225819"/>
    <w:rsid w:val="00225961"/>
    <w:rsid w:val="002259FC"/>
    <w:rsid w:val="00225E15"/>
    <w:rsid w:val="00225E3A"/>
    <w:rsid w:val="00225F26"/>
    <w:rsid w:val="002260B5"/>
    <w:rsid w:val="00226328"/>
    <w:rsid w:val="00226AC3"/>
    <w:rsid w:val="00226D33"/>
    <w:rsid w:val="00226DA7"/>
    <w:rsid w:val="00226F11"/>
    <w:rsid w:val="0022702D"/>
    <w:rsid w:val="00227652"/>
    <w:rsid w:val="002277A7"/>
    <w:rsid w:val="00227C8E"/>
    <w:rsid w:val="00230707"/>
    <w:rsid w:val="0023102B"/>
    <w:rsid w:val="00231287"/>
    <w:rsid w:val="002313C4"/>
    <w:rsid w:val="0023147C"/>
    <w:rsid w:val="0023170D"/>
    <w:rsid w:val="00231925"/>
    <w:rsid w:val="00232532"/>
    <w:rsid w:val="00232671"/>
    <w:rsid w:val="0023279C"/>
    <w:rsid w:val="002331F0"/>
    <w:rsid w:val="00233269"/>
    <w:rsid w:val="00233698"/>
    <w:rsid w:val="00233B98"/>
    <w:rsid w:val="00233C97"/>
    <w:rsid w:val="00233E02"/>
    <w:rsid w:val="0023429E"/>
    <w:rsid w:val="0023439B"/>
    <w:rsid w:val="00234575"/>
    <w:rsid w:val="0023466D"/>
    <w:rsid w:val="0023492E"/>
    <w:rsid w:val="00234A73"/>
    <w:rsid w:val="00235230"/>
    <w:rsid w:val="00236AE1"/>
    <w:rsid w:val="00236E5A"/>
    <w:rsid w:val="0023708A"/>
    <w:rsid w:val="00237F3A"/>
    <w:rsid w:val="002405E5"/>
    <w:rsid w:val="002415E6"/>
    <w:rsid w:val="00241771"/>
    <w:rsid w:val="0024200A"/>
    <w:rsid w:val="00242147"/>
    <w:rsid w:val="002421FA"/>
    <w:rsid w:val="00242314"/>
    <w:rsid w:val="0024256B"/>
    <w:rsid w:val="00242E7A"/>
    <w:rsid w:val="00242FAF"/>
    <w:rsid w:val="0024308B"/>
    <w:rsid w:val="00243281"/>
    <w:rsid w:val="00243377"/>
    <w:rsid w:val="0024345D"/>
    <w:rsid w:val="002434F6"/>
    <w:rsid w:val="00243DE4"/>
    <w:rsid w:val="0024413F"/>
    <w:rsid w:val="00244274"/>
    <w:rsid w:val="0024454B"/>
    <w:rsid w:val="00244649"/>
    <w:rsid w:val="002447EC"/>
    <w:rsid w:val="00244E89"/>
    <w:rsid w:val="00244F25"/>
    <w:rsid w:val="0024528D"/>
    <w:rsid w:val="002452A6"/>
    <w:rsid w:val="00245600"/>
    <w:rsid w:val="00245638"/>
    <w:rsid w:val="0024587D"/>
    <w:rsid w:val="00245A77"/>
    <w:rsid w:val="00245B92"/>
    <w:rsid w:val="00245E4C"/>
    <w:rsid w:val="002460F5"/>
    <w:rsid w:val="002461A7"/>
    <w:rsid w:val="00246D31"/>
    <w:rsid w:val="00246E5F"/>
    <w:rsid w:val="00247329"/>
    <w:rsid w:val="00247467"/>
    <w:rsid w:val="002477F6"/>
    <w:rsid w:val="002478B4"/>
    <w:rsid w:val="00250052"/>
    <w:rsid w:val="002507B5"/>
    <w:rsid w:val="00250E40"/>
    <w:rsid w:val="0025106F"/>
    <w:rsid w:val="00251593"/>
    <w:rsid w:val="00251BD5"/>
    <w:rsid w:val="00251DF9"/>
    <w:rsid w:val="00252E4A"/>
    <w:rsid w:val="002530B9"/>
    <w:rsid w:val="0025311F"/>
    <w:rsid w:val="0025346B"/>
    <w:rsid w:val="002534BE"/>
    <w:rsid w:val="00253D3B"/>
    <w:rsid w:val="0025463F"/>
    <w:rsid w:val="00254B4E"/>
    <w:rsid w:val="00254EBE"/>
    <w:rsid w:val="002553D7"/>
    <w:rsid w:val="0025580A"/>
    <w:rsid w:val="00255EF1"/>
    <w:rsid w:val="00256015"/>
    <w:rsid w:val="00256498"/>
    <w:rsid w:val="00256807"/>
    <w:rsid w:val="00256D4E"/>
    <w:rsid w:val="00257489"/>
    <w:rsid w:val="002600E1"/>
    <w:rsid w:val="002604D3"/>
    <w:rsid w:val="002604FC"/>
    <w:rsid w:val="00260B8A"/>
    <w:rsid w:val="00260BEE"/>
    <w:rsid w:val="00260ED6"/>
    <w:rsid w:val="0026142C"/>
    <w:rsid w:val="0026155D"/>
    <w:rsid w:val="0026177F"/>
    <w:rsid w:val="00261CFF"/>
    <w:rsid w:val="0026218F"/>
    <w:rsid w:val="002621AF"/>
    <w:rsid w:val="002623D1"/>
    <w:rsid w:val="00262E70"/>
    <w:rsid w:val="00263574"/>
    <w:rsid w:val="002635A8"/>
    <w:rsid w:val="00263842"/>
    <w:rsid w:val="00263EFD"/>
    <w:rsid w:val="00263F82"/>
    <w:rsid w:val="0026422F"/>
    <w:rsid w:val="002643DE"/>
    <w:rsid w:val="00264485"/>
    <w:rsid w:val="00264A65"/>
    <w:rsid w:val="00264E43"/>
    <w:rsid w:val="00265139"/>
    <w:rsid w:val="002652DD"/>
    <w:rsid w:val="002653B8"/>
    <w:rsid w:val="0026571D"/>
    <w:rsid w:val="00265AE5"/>
    <w:rsid w:val="00265BBD"/>
    <w:rsid w:val="00265C9B"/>
    <w:rsid w:val="00266167"/>
    <w:rsid w:val="00266172"/>
    <w:rsid w:val="002663C5"/>
    <w:rsid w:val="00266AA3"/>
    <w:rsid w:val="00267084"/>
    <w:rsid w:val="00267367"/>
    <w:rsid w:val="00267802"/>
    <w:rsid w:val="00267809"/>
    <w:rsid w:val="00270684"/>
    <w:rsid w:val="00270936"/>
    <w:rsid w:val="00270ACB"/>
    <w:rsid w:val="00270B6A"/>
    <w:rsid w:val="00271C62"/>
    <w:rsid w:val="002724CE"/>
    <w:rsid w:val="00272849"/>
    <w:rsid w:val="0027372A"/>
    <w:rsid w:val="002737F7"/>
    <w:rsid w:val="00273B02"/>
    <w:rsid w:val="00273D1C"/>
    <w:rsid w:val="00273E0B"/>
    <w:rsid w:val="00274BE1"/>
    <w:rsid w:val="00275C69"/>
    <w:rsid w:val="00276598"/>
    <w:rsid w:val="00276770"/>
    <w:rsid w:val="0027693A"/>
    <w:rsid w:val="00276C76"/>
    <w:rsid w:val="00276C7F"/>
    <w:rsid w:val="002774E5"/>
    <w:rsid w:val="002774EE"/>
    <w:rsid w:val="002801AB"/>
    <w:rsid w:val="002802BD"/>
    <w:rsid w:val="002808CB"/>
    <w:rsid w:val="002810FA"/>
    <w:rsid w:val="00281448"/>
    <w:rsid w:val="00281B19"/>
    <w:rsid w:val="00281F0D"/>
    <w:rsid w:val="00283B0B"/>
    <w:rsid w:val="00283F58"/>
    <w:rsid w:val="0028411B"/>
    <w:rsid w:val="0028417F"/>
    <w:rsid w:val="0028428A"/>
    <w:rsid w:val="0028434F"/>
    <w:rsid w:val="00284451"/>
    <w:rsid w:val="002850A2"/>
    <w:rsid w:val="0028520F"/>
    <w:rsid w:val="002854AF"/>
    <w:rsid w:val="00285DF8"/>
    <w:rsid w:val="00286065"/>
    <w:rsid w:val="00286A86"/>
    <w:rsid w:val="00286AC8"/>
    <w:rsid w:val="00286AFC"/>
    <w:rsid w:val="00286E86"/>
    <w:rsid w:val="002874E3"/>
    <w:rsid w:val="00287829"/>
    <w:rsid w:val="0028787D"/>
    <w:rsid w:val="00287C4B"/>
    <w:rsid w:val="00290A86"/>
    <w:rsid w:val="00290AF3"/>
    <w:rsid w:val="00290CE9"/>
    <w:rsid w:val="00290F8F"/>
    <w:rsid w:val="0029174B"/>
    <w:rsid w:val="00291E2C"/>
    <w:rsid w:val="00291EF4"/>
    <w:rsid w:val="00291EFF"/>
    <w:rsid w:val="00291F55"/>
    <w:rsid w:val="0029238B"/>
    <w:rsid w:val="002924D6"/>
    <w:rsid w:val="00292BD8"/>
    <w:rsid w:val="00292EF0"/>
    <w:rsid w:val="00293AF1"/>
    <w:rsid w:val="00293BD3"/>
    <w:rsid w:val="00293C97"/>
    <w:rsid w:val="00294312"/>
    <w:rsid w:val="0029432F"/>
    <w:rsid w:val="0029458E"/>
    <w:rsid w:val="0029491A"/>
    <w:rsid w:val="002952B8"/>
    <w:rsid w:val="00295924"/>
    <w:rsid w:val="0029593C"/>
    <w:rsid w:val="00295BBC"/>
    <w:rsid w:val="00295F86"/>
    <w:rsid w:val="002960F6"/>
    <w:rsid w:val="00296547"/>
    <w:rsid w:val="00296609"/>
    <w:rsid w:val="00296799"/>
    <w:rsid w:val="00297071"/>
    <w:rsid w:val="00297398"/>
    <w:rsid w:val="00297BF7"/>
    <w:rsid w:val="00297D4B"/>
    <w:rsid w:val="00297DAA"/>
    <w:rsid w:val="00297FF4"/>
    <w:rsid w:val="002A0087"/>
    <w:rsid w:val="002A0980"/>
    <w:rsid w:val="002A0B25"/>
    <w:rsid w:val="002A0E55"/>
    <w:rsid w:val="002A11F3"/>
    <w:rsid w:val="002A1B58"/>
    <w:rsid w:val="002A2076"/>
    <w:rsid w:val="002A2443"/>
    <w:rsid w:val="002A2496"/>
    <w:rsid w:val="002A3891"/>
    <w:rsid w:val="002A3D3E"/>
    <w:rsid w:val="002A40FF"/>
    <w:rsid w:val="002A413F"/>
    <w:rsid w:val="002A4245"/>
    <w:rsid w:val="002A43B0"/>
    <w:rsid w:val="002A459F"/>
    <w:rsid w:val="002A4F5D"/>
    <w:rsid w:val="002A5A12"/>
    <w:rsid w:val="002A5D5C"/>
    <w:rsid w:val="002A612A"/>
    <w:rsid w:val="002A622F"/>
    <w:rsid w:val="002A6324"/>
    <w:rsid w:val="002A63ED"/>
    <w:rsid w:val="002A6F1F"/>
    <w:rsid w:val="002A73FE"/>
    <w:rsid w:val="002A76FC"/>
    <w:rsid w:val="002A77BE"/>
    <w:rsid w:val="002A7A8D"/>
    <w:rsid w:val="002B01CD"/>
    <w:rsid w:val="002B02C1"/>
    <w:rsid w:val="002B0348"/>
    <w:rsid w:val="002B044A"/>
    <w:rsid w:val="002B098C"/>
    <w:rsid w:val="002B0A65"/>
    <w:rsid w:val="002B0B15"/>
    <w:rsid w:val="002B0E1C"/>
    <w:rsid w:val="002B1311"/>
    <w:rsid w:val="002B1327"/>
    <w:rsid w:val="002B1993"/>
    <w:rsid w:val="002B2057"/>
    <w:rsid w:val="002B31E3"/>
    <w:rsid w:val="002B325B"/>
    <w:rsid w:val="002B37C8"/>
    <w:rsid w:val="002B4198"/>
    <w:rsid w:val="002B44FA"/>
    <w:rsid w:val="002B47D6"/>
    <w:rsid w:val="002B48B0"/>
    <w:rsid w:val="002B49EA"/>
    <w:rsid w:val="002B4E16"/>
    <w:rsid w:val="002B5307"/>
    <w:rsid w:val="002B5549"/>
    <w:rsid w:val="002B5F2F"/>
    <w:rsid w:val="002B64C6"/>
    <w:rsid w:val="002B6FFE"/>
    <w:rsid w:val="002B70F7"/>
    <w:rsid w:val="002B79EF"/>
    <w:rsid w:val="002B7B1E"/>
    <w:rsid w:val="002B7BCC"/>
    <w:rsid w:val="002B7DD0"/>
    <w:rsid w:val="002C01DD"/>
    <w:rsid w:val="002C073E"/>
    <w:rsid w:val="002C0C62"/>
    <w:rsid w:val="002C1058"/>
    <w:rsid w:val="002C1711"/>
    <w:rsid w:val="002C178E"/>
    <w:rsid w:val="002C1B30"/>
    <w:rsid w:val="002C1E5C"/>
    <w:rsid w:val="002C1EDE"/>
    <w:rsid w:val="002C1FEB"/>
    <w:rsid w:val="002C30AB"/>
    <w:rsid w:val="002C32E5"/>
    <w:rsid w:val="002C3A30"/>
    <w:rsid w:val="002C3D78"/>
    <w:rsid w:val="002C3E1B"/>
    <w:rsid w:val="002C3E1C"/>
    <w:rsid w:val="002C42FD"/>
    <w:rsid w:val="002C4523"/>
    <w:rsid w:val="002C474B"/>
    <w:rsid w:val="002C49D4"/>
    <w:rsid w:val="002C4B03"/>
    <w:rsid w:val="002C5671"/>
    <w:rsid w:val="002C577C"/>
    <w:rsid w:val="002C586A"/>
    <w:rsid w:val="002C5B50"/>
    <w:rsid w:val="002C5DB7"/>
    <w:rsid w:val="002C5FD0"/>
    <w:rsid w:val="002D1933"/>
    <w:rsid w:val="002D195A"/>
    <w:rsid w:val="002D2BED"/>
    <w:rsid w:val="002D30A4"/>
    <w:rsid w:val="002D328B"/>
    <w:rsid w:val="002D38E2"/>
    <w:rsid w:val="002D43AB"/>
    <w:rsid w:val="002D56B1"/>
    <w:rsid w:val="002D588B"/>
    <w:rsid w:val="002D5D28"/>
    <w:rsid w:val="002D6063"/>
    <w:rsid w:val="002D62E0"/>
    <w:rsid w:val="002D6DA7"/>
    <w:rsid w:val="002D70F1"/>
    <w:rsid w:val="002D7A94"/>
    <w:rsid w:val="002D7F65"/>
    <w:rsid w:val="002D7FEB"/>
    <w:rsid w:val="002E0A09"/>
    <w:rsid w:val="002E0E37"/>
    <w:rsid w:val="002E0E45"/>
    <w:rsid w:val="002E16EB"/>
    <w:rsid w:val="002E1D56"/>
    <w:rsid w:val="002E1EBC"/>
    <w:rsid w:val="002E201F"/>
    <w:rsid w:val="002E2787"/>
    <w:rsid w:val="002E2B41"/>
    <w:rsid w:val="002E3087"/>
    <w:rsid w:val="002E3FA2"/>
    <w:rsid w:val="002E4FC8"/>
    <w:rsid w:val="002E50C3"/>
    <w:rsid w:val="002E50DB"/>
    <w:rsid w:val="002E5277"/>
    <w:rsid w:val="002E550E"/>
    <w:rsid w:val="002E5C2F"/>
    <w:rsid w:val="002E5FAD"/>
    <w:rsid w:val="002E668C"/>
    <w:rsid w:val="002E6A9F"/>
    <w:rsid w:val="002E7220"/>
    <w:rsid w:val="002E75A9"/>
    <w:rsid w:val="002E7C13"/>
    <w:rsid w:val="002E7D77"/>
    <w:rsid w:val="002E7FBB"/>
    <w:rsid w:val="002E7FC4"/>
    <w:rsid w:val="002F0156"/>
    <w:rsid w:val="002F03B7"/>
    <w:rsid w:val="002F15DE"/>
    <w:rsid w:val="002F1CC2"/>
    <w:rsid w:val="002F2242"/>
    <w:rsid w:val="002F2680"/>
    <w:rsid w:val="002F2EEF"/>
    <w:rsid w:val="002F3140"/>
    <w:rsid w:val="002F326B"/>
    <w:rsid w:val="002F340D"/>
    <w:rsid w:val="002F371C"/>
    <w:rsid w:val="002F38C2"/>
    <w:rsid w:val="002F3960"/>
    <w:rsid w:val="002F3C49"/>
    <w:rsid w:val="002F3CFF"/>
    <w:rsid w:val="002F3EA0"/>
    <w:rsid w:val="002F3ED4"/>
    <w:rsid w:val="002F403D"/>
    <w:rsid w:val="002F447F"/>
    <w:rsid w:val="002F4596"/>
    <w:rsid w:val="002F45CB"/>
    <w:rsid w:val="002F4665"/>
    <w:rsid w:val="002F4877"/>
    <w:rsid w:val="002F5802"/>
    <w:rsid w:val="002F5DA6"/>
    <w:rsid w:val="002F6753"/>
    <w:rsid w:val="002F6877"/>
    <w:rsid w:val="002F6BBD"/>
    <w:rsid w:val="002F7438"/>
    <w:rsid w:val="002F7440"/>
    <w:rsid w:val="002F7A3D"/>
    <w:rsid w:val="002F7C1C"/>
    <w:rsid w:val="0030036D"/>
    <w:rsid w:val="00300B8C"/>
    <w:rsid w:val="0030117C"/>
    <w:rsid w:val="003014AE"/>
    <w:rsid w:val="00301829"/>
    <w:rsid w:val="00301DF9"/>
    <w:rsid w:val="00301FC0"/>
    <w:rsid w:val="0030212D"/>
    <w:rsid w:val="0030214D"/>
    <w:rsid w:val="00302436"/>
    <w:rsid w:val="00302562"/>
    <w:rsid w:val="00302625"/>
    <w:rsid w:val="0030286F"/>
    <w:rsid w:val="00302A8C"/>
    <w:rsid w:val="003032C3"/>
    <w:rsid w:val="003034B9"/>
    <w:rsid w:val="00303734"/>
    <w:rsid w:val="0030376F"/>
    <w:rsid w:val="0030387F"/>
    <w:rsid w:val="00303ECC"/>
    <w:rsid w:val="003041C0"/>
    <w:rsid w:val="00304247"/>
    <w:rsid w:val="00304934"/>
    <w:rsid w:val="00304CB5"/>
    <w:rsid w:val="00304DAF"/>
    <w:rsid w:val="003051B3"/>
    <w:rsid w:val="0030557B"/>
    <w:rsid w:val="0030585D"/>
    <w:rsid w:val="003058E7"/>
    <w:rsid w:val="00305AB8"/>
    <w:rsid w:val="00305DAC"/>
    <w:rsid w:val="0030629E"/>
    <w:rsid w:val="00306464"/>
    <w:rsid w:val="00306466"/>
    <w:rsid w:val="00306C3D"/>
    <w:rsid w:val="00306CA6"/>
    <w:rsid w:val="00307278"/>
    <w:rsid w:val="0030743E"/>
    <w:rsid w:val="00307601"/>
    <w:rsid w:val="003101E2"/>
    <w:rsid w:val="00310722"/>
    <w:rsid w:val="00310A9A"/>
    <w:rsid w:val="003111EC"/>
    <w:rsid w:val="003112EE"/>
    <w:rsid w:val="003116D3"/>
    <w:rsid w:val="003119E2"/>
    <w:rsid w:val="00311D3F"/>
    <w:rsid w:val="00312335"/>
    <w:rsid w:val="00312550"/>
    <w:rsid w:val="00312C7B"/>
    <w:rsid w:val="00312D92"/>
    <w:rsid w:val="00313052"/>
    <w:rsid w:val="00313739"/>
    <w:rsid w:val="00313B90"/>
    <w:rsid w:val="00313D51"/>
    <w:rsid w:val="00314939"/>
    <w:rsid w:val="00314C00"/>
    <w:rsid w:val="00314D0A"/>
    <w:rsid w:val="00314EE6"/>
    <w:rsid w:val="00314FF9"/>
    <w:rsid w:val="0031527B"/>
    <w:rsid w:val="0031564D"/>
    <w:rsid w:val="00315BF4"/>
    <w:rsid w:val="00315F13"/>
    <w:rsid w:val="00316EFA"/>
    <w:rsid w:val="0031705B"/>
    <w:rsid w:val="003170AE"/>
    <w:rsid w:val="00317138"/>
    <w:rsid w:val="00317AC3"/>
    <w:rsid w:val="00317B60"/>
    <w:rsid w:val="00317EFF"/>
    <w:rsid w:val="00320113"/>
    <w:rsid w:val="003202C3"/>
    <w:rsid w:val="0032043B"/>
    <w:rsid w:val="003208DD"/>
    <w:rsid w:val="00320BD2"/>
    <w:rsid w:val="00320E4E"/>
    <w:rsid w:val="00320EDD"/>
    <w:rsid w:val="00321454"/>
    <w:rsid w:val="003214D0"/>
    <w:rsid w:val="003215DB"/>
    <w:rsid w:val="003216B3"/>
    <w:rsid w:val="003216B9"/>
    <w:rsid w:val="00322581"/>
    <w:rsid w:val="00322992"/>
    <w:rsid w:val="003239A1"/>
    <w:rsid w:val="00323B60"/>
    <w:rsid w:val="00323CDD"/>
    <w:rsid w:val="00324A2A"/>
    <w:rsid w:val="00324BBD"/>
    <w:rsid w:val="00325838"/>
    <w:rsid w:val="0032591F"/>
    <w:rsid w:val="003259EB"/>
    <w:rsid w:val="00325BCB"/>
    <w:rsid w:val="00325D3D"/>
    <w:rsid w:val="0032625E"/>
    <w:rsid w:val="003262F8"/>
    <w:rsid w:val="0032635F"/>
    <w:rsid w:val="00326800"/>
    <w:rsid w:val="003269BB"/>
    <w:rsid w:val="0032704A"/>
    <w:rsid w:val="00327081"/>
    <w:rsid w:val="0032750B"/>
    <w:rsid w:val="00327707"/>
    <w:rsid w:val="00327E0D"/>
    <w:rsid w:val="00327FEE"/>
    <w:rsid w:val="0033029B"/>
    <w:rsid w:val="003305CD"/>
    <w:rsid w:val="00331074"/>
    <w:rsid w:val="00331277"/>
    <w:rsid w:val="003317FF"/>
    <w:rsid w:val="003319ED"/>
    <w:rsid w:val="00331C67"/>
    <w:rsid w:val="00331D6A"/>
    <w:rsid w:val="00332172"/>
    <w:rsid w:val="003321F0"/>
    <w:rsid w:val="003323A1"/>
    <w:rsid w:val="00332628"/>
    <w:rsid w:val="00332FFB"/>
    <w:rsid w:val="003331C3"/>
    <w:rsid w:val="003332F7"/>
    <w:rsid w:val="0033339F"/>
    <w:rsid w:val="00333841"/>
    <w:rsid w:val="00333AC7"/>
    <w:rsid w:val="00333EB9"/>
    <w:rsid w:val="00334442"/>
    <w:rsid w:val="003344D3"/>
    <w:rsid w:val="00334A79"/>
    <w:rsid w:val="00334C3A"/>
    <w:rsid w:val="00334CF0"/>
    <w:rsid w:val="00334F52"/>
    <w:rsid w:val="00334F92"/>
    <w:rsid w:val="003354C1"/>
    <w:rsid w:val="003355AC"/>
    <w:rsid w:val="0033576E"/>
    <w:rsid w:val="003358F1"/>
    <w:rsid w:val="00335A84"/>
    <w:rsid w:val="00336359"/>
    <w:rsid w:val="00336551"/>
    <w:rsid w:val="00336924"/>
    <w:rsid w:val="0033698B"/>
    <w:rsid w:val="00336FB8"/>
    <w:rsid w:val="003371EC"/>
    <w:rsid w:val="0033723A"/>
    <w:rsid w:val="003372CA"/>
    <w:rsid w:val="00337578"/>
    <w:rsid w:val="003379A1"/>
    <w:rsid w:val="00337B8A"/>
    <w:rsid w:val="0034099E"/>
    <w:rsid w:val="00340A59"/>
    <w:rsid w:val="00340ED4"/>
    <w:rsid w:val="00340FBE"/>
    <w:rsid w:val="00341377"/>
    <w:rsid w:val="00341822"/>
    <w:rsid w:val="00341D17"/>
    <w:rsid w:val="00342476"/>
    <w:rsid w:val="003424FB"/>
    <w:rsid w:val="00342AC1"/>
    <w:rsid w:val="00342D46"/>
    <w:rsid w:val="00343238"/>
    <w:rsid w:val="0034345B"/>
    <w:rsid w:val="003434FA"/>
    <w:rsid w:val="003441EC"/>
    <w:rsid w:val="0034485C"/>
    <w:rsid w:val="00344AF3"/>
    <w:rsid w:val="00344D9A"/>
    <w:rsid w:val="00345516"/>
    <w:rsid w:val="0034592A"/>
    <w:rsid w:val="00345CD3"/>
    <w:rsid w:val="00346266"/>
    <w:rsid w:val="00346312"/>
    <w:rsid w:val="003467D9"/>
    <w:rsid w:val="00346987"/>
    <w:rsid w:val="00346B1A"/>
    <w:rsid w:val="003473D5"/>
    <w:rsid w:val="003474C7"/>
    <w:rsid w:val="003475BB"/>
    <w:rsid w:val="003476EE"/>
    <w:rsid w:val="00347D9E"/>
    <w:rsid w:val="00347DB8"/>
    <w:rsid w:val="0035005A"/>
    <w:rsid w:val="0035011B"/>
    <w:rsid w:val="0035114E"/>
    <w:rsid w:val="003514A6"/>
    <w:rsid w:val="003514EF"/>
    <w:rsid w:val="00351AD7"/>
    <w:rsid w:val="00351C5A"/>
    <w:rsid w:val="00351CCC"/>
    <w:rsid w:val="00352335"/>
    <w:rsid w:val="003524E1"/>
    <w:rsid w:val="00352D51"/>
    <w:rsid w:val="0035358C"/>
    <w:rsid w:val="00354781"/>
    <w:rsid w:val="003549AD"/>
    <w:rsid w:val="0035578A"/>
    <w:rsid w:val="003559C7"/>
    <w:rsid w:val="00356B64"/>
    <w:rsid w:val="00356E7D"/>
    <w:rsid w:val="00357792"/>
    <w:rsid w:val="00357C9B"/>
    <w:rsid w:val="003600AC"/>
    <w:rsid w:val="003602B0"/>
    <w:rsid w:val="00360965"/>
    <w:rsid w:val="00360C38"/>
    <w:rsid w:val="00360CE5"/>
    <w:rsid w:val="00360E28"/>
    <w:rsid w:val="0036109D"/>
    <w:rsid w:val="0036152E"/>
    <w:rsid w:val="00361627"/>
    <w:rsid w:val="00361695"/>
    <w:rsid w:val="003616CD"/>
    <w:rsid w:val="00361780"/>
    <w:rsid w:val="00361C4A"/>
    <w:rsid w:val="003620CE"/>
    <w:rsid w:val="003629FF"/>
    <w:rsid w:val="00362C67"/>
    <w:rsid w:val="00363DC3"/>
    <w:rsid w:val="003640AD"/>
    <w:rsid w:val="0036421B"/>
    <w:rsid w:val="00364A50"/>
    <w:rsid w:val="00365091"/>
    <w:rsid w:val="00365518"/>
    <w:rsid w:val="003657F6"/>
    <w:rsid w:val="00365D15"/>
    <w:rsid w:val="003660A1"/>
    <w:rsid w:val="00367661"/>
    <w:rsid w:val="00367B64"/>
    <w:rsid w:val="00367EDF"/>
    <w:rsid w:val="00370090"/>
    <w:rsid w:val="00370473"/>
    <w:rsid w:val="00370A7C"/>
    <w:rsid w:val="00370ABF"/>
    <w:rsid w:val="00370FD3"/>
    <w:rsid w:val="00371633"/>
    <w:rsid w:val="00371B83"/>
    <w:rsid w:val="00372049"/>
    <w:rsid w:val="003721B3"/>
    <w:rsid w:val="003726FD"/>
    <w:rsid w:val="0037275F"/>
    <w:rsid w:val="00372817"/>
    <w:rsid w:val="00372AE8"/>
    <w:rsid w:val="00372AEE"/>
    <w:rsid w:val="00372C37"/>
    <w:rsid w:val="003730B1"/>
    <w:rsid w:val="00373853"/>
    <w:rsid w:val="00373F9F"/>
    <w:rsid w:val="003741ED"/>
    <w:rsid w:val="003742E3"/>
    <w:rsid w:val="00374845"/>
    <w:rsid w:val="003749E5"/>
    <w:rsid w:val="00374D6D"/>
    <w:rsid w:val="00374E49"/>
    <w:rsid w:val="00374FF4"/>
    <w:rsid w:val="003755A5"/>
    <w:rsid w:val="003757FF"/>
    <w:rsid w:val="003774DC"/>
    <w:rsid w:val="00377866"/>
    <w:rsid w:val="0037790C"/>
    <w:rsid w:val="00377B4A"/>
    <w:rsid w:val="00377BEB"/>
    <w:rsid w:val="00377F60"/>
    <w:rsid w:val="00377F68"/>
    <w:rsid w:val="00380185"/>
    <w:rsid w:val="0038052F"/>
    <w:rsid w:val="00380685"/>
    <w:rsid w:val="0038117D"/>
    <w:rsid w:val="0038139C"/>
    <w:rsid w:val="00381631"/>
    <w:rsid w:val="00381E00"/>
    <w:rsid w:val="00382644"/>
    <w:rsid w:val="0038330C"/>
    <w:rsid w:val="003833CE"/>
    <w:rsid w:val="0038368B"/>
    <w:rsid w:val="00383C33"/>
    <w:rsid w:val="00383D66"/>
    <w:rsid w:val="00383E4C"/>
    <w:rsid w:val="00384007"/>
    <w:rsid w:val="0038415D"/>
    <w:rsid w:val="00384455"/>
    <w:rsid w:val="003845BE"/>
    <w:rsid w:val="00384705"/>
    <w:rsid w:val="00384CB4"/>
    <w:rsid w:val="00384D0B"/>
    <w:rsid w:val="00384E04"/>
    <w:rsid w:val="00384E4F"/>
    <w:rsid w:val="00384F5F"/>
    <w:rsid w:val="00385379"/>
    <w:rsid w:val="003853A0"/>
    <w:rsid w:val="003853B9"/>
    <w:rsid w:val="00385A0B"/>
    <w:rsid w:val="00385E69"/>
    <w:rsid w:val="003865B0"/>
    <w:rsid w:val="00386F66"/>
    <w:rsid w:val="0038760E"/>
    <w:rsid w:val="0038761B"/>
    <w:rsid w:val="003876E2"/>
    <w:rsid w:val="00390293"/>
    <w:rsid w:val="003902B2"/>
    <w:rsid w:val="003909DA"/>
    <w:rsid w:val="00390A5A"/>
    <w:rsid w:val="00390F48"/>
    <w:rsid w:val="003911CD"/>
    <w:rsid w:val="003919B9"/>
    <w:rsid w:val="00391DA1"/>
    <w:rsid w:val="00391E19"/>
    <w:rsid w:val="003920D9"/>
    <w:rsid w:val="00392343"/>
    <w:rsid w:val="0039238E"/>
    <w:rsid w:val="00392531"/>
    <w:rsid w:val="0039310B"/>
    <w:rsid w:val="00393978"/>
    <w:rsid w:val="00393DF7"/>
    <w:rsid w:val="00393E00"/>
    <w:rsid w:val="00393FF6"/>
    <w:rsid w:val="00394978"/>
    <w:rsid w:val="00394C09"/>
    <w:rsid w:val="00394E53"/>
    <w:rsid w:val="00394F1B"/>
    <w:rsid w:val="00394F93"/>
    <w:rsid w:val="0039530F"/>
    <w:rsid w:val="0039537D"/>
    <w:rsid w:val="00395487"/>
    <w:rsid w:val="00395E37"/>
    <w:rsid w:val="00395F67"/>
    <w:rsid w:val="003961B6"/>
    <w:rsid w:val="00396AD3"/>
    <w:rsid w:val="00396CED"/>
    <w:rsid w:val="00396EBB"/>
    <w:rsid w:val="00397019"/>
    <w:rsid w:val="00397612"/>
    <w:rsid w:val="0039781F"/>
    <w:rsid w:val="00397907"/>
    <w:rsid w:val="003A01E9"/>
    <w:rsid w:val="003A04B8"/>
    <w:rsid w:val="003A111A"/>
    <w:rsid w:val="003A1F76"/>
    <w:rsid w:val="003A2A2C"/>
    <w:rsid w:val="003A2C07"/>
    <w:rsid w:val="003A2E83"/>
    <w:rsid w:val="003A317B"/>
    <w:rsid w:val="003A3706"/>
    <w:rsid w:val="003A3788"/>
    <w:rsid w:val="003A39B9"/>
    <w:rsid w:val="003A3AB9"/>
    <w:rsid w:val="003A3B2C"/>
    <w:rsid w:val="003A3E4E"/>
    <w:rsid w:val="003A3FA9"/>
    <w:rsid w:val="003A4214"/>
    <w:rsid w:val="003A4902"/>
    <w:rsid w:val="003A4B65"/>
    <w:rsid w:val="003A4FCA"/>
    <w:rsid w:val="003A57EB"/>
    <w:rsid w:val="003A5934"/>
    <w:rsid w:val="003A5DAF"/>
    <w:rsid w:val="003A5FD9"/>
    <w:rsid w:val="003A689C"/>
    <w:rsid w:val="003A6ABB"/>
    <w:rsid w:val="003A6CFF"/>
    <w:rsid w:val="003B0316"/>
    <w:rsid w:val="003B04AC"/>
    <w:rsid w:val="003B080F"/>
    <w:rsid w:val="003B0997"/>
    <w:rsid w:val="003B0A39"/>
    <w:rsid w:val="003B0D6A"/>
    <w:rsid w:val="003B0F44"/>
    <w:rsid w:val="003B14AB"/>
    <w:rsid w:val="003B23D1"/>
    <w:rsid w:val="003B2AED"/>
    <w:rsid w:val="003B2E1A"/>
    <w:rsid w:val="003B30AD"/>
    <w:rsid w:val="003B35D2"/>
    <w:rsid w:val="003B491A"/>
    <w:rsid w:val="003B4B1C"/>
    <w:rsid w:val="003B4F80"/>
    <w:rsid w:val="003B54D0"/>
    <w:rsid w:val="003B6034"/>
    <w:rsid w:val="003B6052"/>
    <w:rsid w:val="003B6E38"/>
    <w:rsid w:val="003B6ED8"/>
    <w:rsid w:val="003B73F6"/>
    <w:rsid w:val="003B7BB7"/>
    <w:rsid w:val="003C0376"/>
    <w:rsid w:val="003C03E3"/>
    <w:rsid w:val="003C0477"/>
    <w:rsid w:val="003C0706"/>
    <w:rsid w:val="003C0FE9"/>
    <w:rsid w:val="003C10D2"/>
    <w:rsid w:val="003C115C"/>
    <w:rsid w:val="003C1780"/>
    <w:rsid w:val="003C19BC"/>
    <w:rsid w:val="003C1B42"/>
    <w:rsid w:val="003C1C0C"/>
    <w:rsid w:val="003C1C10"/>
    <w:rsid w:val="003C1F4D"/>
    <w:rsid w:val="003C2E8B"/>
    <w:rsid w:val="003C3126"/>
    <w:rsid w:val="003C3897"/>
    <w:rsid w:val="003C39D7"/>
    <w:rsid w:val="003C423B"/>
    <w:rsid w:val="003C5ABD"/>
    <w:rsid w:val="003C6075"/>
    <w:rsid w:val="003C62A0"/>
    <w:rsid w:val="003C6A91"/>
    <w:rsid w:val="003C6B7A"/>
    <w:rsid w:val="003C6FFA"/>
    <w:rsid w:val="003C70F0"/>
    <w:rsid w:val="003C7109"/>
    <w:rsid w:val="003C774C"/>
    <w:rsid w:val="003C7B2B"/>
    <w:rsid w:val="003D0DD4"/>
    <w:rsid w:val="003D0E1C"/>
    <w:rsid w:val="003D0F04"/>
    <w:rsid w:val="003D0F6E"/>
    <w:rsid w:val="003D1B53"/>
    <w:rsid w:val="003D1BE1"/>
    <w:rsid w:val="003D1BED"/>
    <w:rsid w:val="003D1FD8"/>
    <w:rsid w:val="003D2AA8"/>
    <w:rsid w:val="003D318C"/>
    <w:rsid w:val="003D3405"/>
    <w:rsid w:val="003D3522"/>
    <w:rsid w:val="003D36FF"/>
    <w:rsid w:val="003D3CC8"/>
    <w:rsid w:val="003D3D82"/>
    <w:rsid w:val="003D433A"/>
    <w:rsid w:val="003D4435"/>
    <w:rsid w:val="003D44C5"/>
    <w:rsid w:val="003D4608"/>
    <w:rsid w:val="003D4CB2"/>
    <w:rsid w:val="003D524A"/>
    <w:rsid w:val="003D56CA"/>
    <w:rsid w:val="003D5735"/>
    <w:rsid w:val="003D5AA0"/>
    <w:rsid w:val="003D5E48"/>
    <w:rsid w:val="003D5E7D"/>
    <w:rsid w:val="003D6513"/>
    <w:rsid w:val="003D6709"/>
    <w:rsid w:val="003D6931"/>
    <w:rsid w:val="003D6ACB"/>
    <w:rsid w:val="003D6B49"/>
    <w:rsid w:val="003D6DBC"/>
    <w:rsid w:val="003D7098"/>
    <w:rsid w:val="003D7158"/>
    <w:rsid w:val="003D7C64"/>
    <w:rsid w:val="003D7DBB"/>
    <w:rsid w:val="003D7F45"/>
    <w:rsid w:val="003E0254"/>
    <w:rsid w:val="003E039B"/>
    <w:rsid w:val="003E0584"/>
    <w:rsid w:val="003E080A"/>
    <w:rsid w:val="003E08D7"/>
    <w:rsid w:val="003E09E3"/>
    <w:rsid w:val="003E0E44"/>
    <w:rsid w:val="003E0F2D"/>
    <w:rsid w:val="003E1CE7"/>
    <w:rsid w:val="003E238E"/>
    <w:rsid w:val="003E23B5"/>
    <w:rsid w:val="003E2562"/>
    <w:rsid w:val="003E292B"/>
    <w:rsid w:val="003E29CA"/>
    <w:rsid w:val="003E2B90"/>
    <w:rsid w:val="003E2D7E"/>
    <w:rsid w:val="003E2FE3"/>
    <w:rsid w:val="003E30ED"/>
    <w:rsid w:val="003E326E"/>
    <w:rsid w:val="003E33BB"/>
    <w:rsid w:val="003E3C01"/>
    <w:rsid w:val="003E4409"/>
    <w:rsid w:val="003E4627"/>
    <w:rsid w:val="003E478B"/>
    <w:rsid w:val="003E4E12"/>
    <w:rsid w:val="003E4EC2"/>
    <w:rsid w:val="003E521F"/>
    <w:rsid w:val="003E52E2"/>
    <w:rsid w:val="003E5BA8"/>
    <w:rsid w:val="003E5C2A"/>
    <w:rsid w:val="003E5E82"/>
    <w:rsid w:val="003E6007"/>
    <w:rsid w:val="003E651C"/>
    <w:rsid w:val="003E6916"/>
    <w:rsid w:val="003E6E05"/>
    <w:rsid w:val="003E74F5"/>
    <w:rsid w:val="003E77F4"/>
    <w:rsid w:val="003F006E"/>
    <w:rsid w:val="003F06F4"/>
    <w:rsid w:val="003F0A1A"/>
    <w:rsid w:val="003F0F84"/>
    <w:rsid w:val="003F10D2"/>
    <w:rsid w:val="003F124E"/>
    <w:rsid w:val="003F13D0"/>
    <w:rsid w:val="003F15C9"/>
    <w:rsid w:val="003F1775"/>
    <w:rsid w:val="003F192F"/>
    <w:rsid w:val="003F2347"/>
    <w:rsid w:val="003F23E1"/>
    <w:rsid w:val="003F29DE"/>
    <w:rsid w:val="003F2A06"/>
    <w:rsid w:val="003F2B56"/>
    <w:rsid w:val="003F32D3"/>
    <w:rsid w:val="003F37E9"/>
    <w:rsid w:val="003F3A33"/>
    <w:rsid w:val="003F41FE"/>
    <w:rsid w:val="003F445C"/>
    <w:rsid w:val="003F487F"/>
    <w:rsid w:val="003F4CF7"/>
    <w:rsid w:val="003F5033"/>
    <w:rsid w:val="003F525C"/>
    <w:rsid w:val="003F5299"/>
    <w:rsid w:val="003F56FE"/>
    <w:rsid w:val="003F5BD9"/>
    <w:rsid w:val="003F5D1D"/>
    <w:rsid w:val="003F68A6"/>
    <w:rsid w:val="003F785D"/>
    <w:rsid w:val="003F7BDA"/>
    <w:rsid w:val="00400A91"/>
    <w:rsid w:val="0040109E"/>
    <w:rsid w:val="004019DB"/>
    <w:rsid w:val="00401BB8"/>
    <w:rsid w:val="004020B6"/>
    <w:rsid w:val="00402CB7"/>
    <w:rsid w:val="00402CFD"/>
    <w:rsid w:val="00404180"/>
    <w:rsid w:val="004049E8"/>
    <w:rsid w:val="00404D32"/>
    <w:rsid w:val="0040503D"/>
    <w:rsid w:val="004057B9"/>
    <w:rsid w:val="00405840"/>
    <w:rsid w:val="00406056"/>
    <w:rsid w:val="00406F4F"/>
    <w:rsid w:val="00407128"/>
    <w:rsid w:val="00407375"/>
    <w:rsid w:val="00407AAD"/>
    <w:rsid w:val="00407AF1"/>
    <w:rsid w:val="00407DD1"/>
    <w:rsid w:val="00407E3D"/>
    <w:rsid w:val="00410739"/>
    <w:rsid w:val="004107FC"/>
    <w:rsid w:val="00410AE4"/>
    <w:rsid w:val="00410E09"/>
    <w:rsid w:val="004111B2"/>
    <w:rsid w:val="00411EE5"/>
    <w:rsid w:val="00411FC8"/>
    <w:rsid w:val="00412098"/>
    <w:rsid w:val="004120C0"/>
    <w:rsid w:val="0041287A"/>
    <w:rsid w:val="00412A46"/>
    <w:rsid w:val="00412E6A"/>
    <w:rsid w:val="00412FA7"/>
    <w:rsid w:val="004138F8"/>
    <w:rsid w:val="00413B38"/>
    <w:rsid w:val="00413BC1"/>
    <w:rsid w:val="00413CA0"/>
    <w:rsid w:val="00413EAD"/>
    <w:rsid w:val="00414B34"/>
    <w:rsid w:val="00414E20"/>
    <w:rsid w:val="004152E9"/>
    <w:rsid w:val="00415319"/>
    <w:rsid w:val="00415381"/>
    <w:rsid w:val="0041547B"/>
    <w:rsid w:val="00415543"/>
    <w:rsid w:val="0041557B"/>
    <w:rsid w:val="00415DCB"/>
    <w:rsid w:val="00416872"/>
    <w:rsid w:val="00416A97"/>
    <w:rsid w:val="00417051"/>
    <w:rsid w:val="0041765C"/>
    <w:rsid w:val="00420652"/>
    <w:rsid w:val="0042084E"/>
    <w:rsid w:val="00420D8D"/>
    <w:rsid w:val="004213BA"/>
    <w:rsid w:val="00421B69"/>
    <w:rsid w:val="00421F0E"/>
    <w:rsid w:val="00422123"/>
    <w:rsid w:val="00422526"/>
    <w:rsid w:val="00422652"/>
    <w:rsid w:val="00422FA2"/>
    <w:rsid w:val="00423074"/>
    <w:rsid w:val="00424724"/>
    <w:rsid w:val="004254DA"/>
    <w:rsid w:val="004256EF"/>
    <w:rsid w:val="00425CE6"/>
    <w:rsid w:val="00426183"/>
    <w:rsid w:val="004267F5"/>
    <w:rsid w:val="004268AC"/>
    <w:rsid w:val="00426D24"/>
    <w:rsid w:val="00426E3C"/>
    <w:rsid w:val="00427385"/>
    <w:rsid w:val="004275B0"/>
    <w:rsid w:val="00427AFD"/>
    <w:rsid w:val="00427BF4"/>
    <w:rsid w:val="00427CF4"/>
    <w:rsid w:val="00427D02"/>
    <w:rsid w:val="00427E39"/>
    <w:rsid w:val="004301FE"/>
    <w:rsid w:val="00430305"/>
    <w:rsid w:val="00430BE1"/>
    <w:rsid w:val="00430BFB"/>
    <w:rsid w:val="00430C96"/>
    <w:rsid w:val="00430EC1"/>
    <w:rsid w:val="004310BE"/>
    <w:rsid w:val="004312BF"/>
    <w:rsid w:val="0043144F"/>
    <w:rsid w:val="00431499"/>
    <w:rsid w:val="00431507"/>
    <w:rsid w:val="00431531"/>
    <w:rsid w:val="00431AFF"/>
    <w:rsid w:val="00431F1A"/>
    <w:rsid w:val="0043244D"/>
    <w:rsid w:val="004329C4"/>
    <w:rsid w:val="00432ABB"/>
    <w:rsid w:val="004334B9"/>
    <w:rsid w:val="00433DAB"/>
    <w:rsid w:val="0043432C"/>
    <w:rsid w:val="00434787"/>
    <w:rsid w:val="00434797"/>
    <w:rsid w:val="004350E2"/>
    <w:rsid w:val="004352A5"/>
    <w:rsid w:val="004355A2"/>
    <w:rsid w:val="0043594A"/>
    <w:rsid w:val="00435A4F"/>
    <w:rsid w:val="00435EE3"/>
    <w:rsid w:val="004368FB"/>
    <w:rsid w:val="004369C0"/>
    <w:rsid w:val="00436C0C"/>
    <w:rsid w:val="00437432"/>
    <w:rsid w:val="004378B2"/>
    <w:rsid w:val="00437D6E"/>
    <w:rsid w:val="00437EF5"/>
    <w:rsid w:val="004403AF"/>
    <w:rsid w:val="0044043A"/>
    <w:rsid w:val="00440955"/>
    <w:rsid w:val="00441F06"/>
    <w:rsid w:val="004422AA"/>
    <w:rsid w:val="00442392"/>
    <w:rsid w:val="004424C6"/>
    <w:rsid w:val="00442FB0"/>
    <w:rsid w:val="00444306"/>
    <w:rsid w:val="00445410"/>
    <w:rsid w:val="00445469"/>
    <w:rsid w:val="004455D7"/>
    <w:rsid w:val="00445619"/>
    <w:rsid w:val="00445AE2"/>
    <w:rsid w:val="00445E0A"/>
    <w:rsid w:val="00445FB2"/>
    <w:rsid w:val="0044664D"/>
    <w:rsid w:val="004466EE"/>
    <w:rsid w:val="0044670E"/>
    <w:rsid w:val="00446A9C"/>
    <w:rsid w:val="00446B72"/>
    <w:rsid w:val="00446CA4"/>
    <w:rsid w:val="00446D07"/>
    <w:rsid w:val="00447472"/>
    <w:rsid w:val="004475ED"/>
    <w:rsid w:val="00447603"/>
    <w:rsid w:val="004476F6"/>
    <w:rsid w:val="00447B17"/>
    <w:rsid w:val="00447B7F"/>
    <w:rsid w:val="00450031"/>
    <w:rsid w:val="0045086C"/>
    <w:rsid w:val="004516AE"/>
    <w:rsid w:val="00451896"/>
    <w:rsid w:val="004519D2"/>
    <w:rsid w:val="00451A04"/>
    <w:rsid w:val="00451B5E"/>
    <w:rsid w:val="00451D42"/>
    <w:rsid w:val="00453582"/>
    <w:rsid w:val="004539B4"/>
    <w:rsid w:val="00453CAC"/>
    <w:rsid w:val="00454656"/>
    <w:rsid w:val="004548FD"/>
    <w:rsid w:val="00454B03"/>
    <w:rsid w:val="00454DB4"/>
    <w:rsid w:val="0045507C"/>
    <w:rsid w:val="004552B7"/>
    <w:rsid w:val="0045580F"/>
    <w:rsid w:val="00456732"/>
    <w:rsid w:val="00456777"/>
    <w:rsid w:val="004567FE"/>
    <w:rsid w:val="00457D4A"/>
    <w:rsid w:val="00457D85"/>
    <w:rsid w:val="004601DC"/>
    <w:rsid w:val="0046051B"/>
    <w:rsid w:val="004608E4"/>
    <w:rsid w:val="00460E2A"/>
    <w:rsid w:val="00460F2A"/>
    <w:rsid w:val="00460FF7"/>
    <w:rsid w:val="0046140C"/>
    <w:rsid w:val="00461C0C"/>
    <w:rsid w:val="00462105"/>
    <w:rsid w:val="00462663"/>
    <w:rsid w:val="0046278F"/>
    <w:rsid w:val="00462AEC"/>
    <w:rsid w:val="00463C23"/>
    <w:rsid w:val="0046441E"/>
    <w:rsid w:val="0046485F"/>
    <w:rsid w:val="00464D6A"/>
    <w:rsid w:val="00464ECC"/>
    <w:rsid w:val="004657A7"/>
    <w:rsid w:val="00465849"/>
    <w:rsid w:val="00465B34"/>
    <w:rsid w:val="00465C6A"/>
    <w:rsid w:val="004661C1"/>
    <w:rsid w:val="00466241"/>
    <w:rsid w:val="00466A06"/>
    <w:rsid w:val="00466BCF"/>
    <w:rsid w:val="0046711C"/>
    <w:rsid w:val="00467529"/>
    <w:rsid w:val="00470021"/>
    <w:rsid w:val="004704F3"/>
    <w:rsid w:val="004709EA"/>
    <w:rsid w:val="004711AD"/>
    <w:rsid w:val="004715AE"/>
    <w:rsid w:val="00471EAF"/>
    <w:rsid w:val="0047250A"/>
    <w:rsid w:val="0047258A"/>
    <w:rsid w:val="0047263C"/>
    <w:rsid w:val="00472AEB"/>
    <w:rsid w:val="0047356C"/>
    <w:rsid w:val="004735F2"/>
    <w:rsid w:val="0047366A"/>
    <w:rsid w:val="00473BDB"/>
    <w:rsid w:val="0047416C"/>
    <w:rsid w:val="004743EE"/>
    <w:rsid w:val="004744E4"/>
    <w:rsid w:val="004747CE"/>
    <w:rsid w:val="00474BB8"/>
    <w:rsid w:val="00474C66"/>
    <w:rsid w:val="00474E17"/>
    <w:rsid w:val="00475487"/>
    <w:rsid w:val="004760A6"/>
    <w:rsid w:val="004765B6"/>
    <w:rsid w:val="004771F9"/>
    <w:rsid w:val="00477339"/>
    <w:rsid w:val="00477621"/>
    <w:rsid w:val="004776AF"/>
    <w:rsid w:val="004777F4"/>
    <w:rsid w:val="004778B1"/>
    <w:rsid w:val="00477E46"/>
    <w:rsid w:val="00480D00"/>
    <w:rsid w:val="004812D2"/>
    <w:rsid w:val="00481524"/>
    <w:rsid w:val="0048229C"/>
    <w:rsid w:val="00482555"/>
    <w:rsid w:val="004828EC"/>
    <w:rsid w:val="00482A2E"/>
    <w:rsid w:val="0048327B"/>
    <w:rsid w:val="0048389C"/>
    <w:rsid w:val="00484586"/>
    <w:rsid w:val="00484773"/>
    <w:rsid w:val="0048589A"/>
    <w:rsid w:val="004860A5"/>
    <w:rsid w:val="0048658B"/>
    <w:rsid w:val="00487204"/>
    <w:rsid w:val="00487768"/>
    <w:rsid w:val="00487773"/>
    <w:rsid w:val="004878A0"/>
    <w:rsid w:val="00487A7E"/>
    <w:rsid w:val="00487AA1"/>
    <w:rsid w:val="00487D3E"/>
    <w:rsid w:val="00487E49"/>
    <w:rsid w:val="0049025B"/>
    <w:rsid w:val="004906B8"/>
    <w:rsid w:val="004907B0"/>
    <w:rsid w:val="00490959"/>
    <w:rsid w:val="00490CB2"/>
    <w:rsid w:val="00490D92"/>
    <w:rsid w:val="00490E46"/>
    <w:rsid w:val="004912CA"/>
    <w:rsid w:val="00491D56"/>
    <w:rsid w:val="004923D5"/>
    <w:rsid w:val="00492466"/>
    <w:rsid w:val="004929F4"/>
    <w:rsid w:val="00492BB3"/>
    <w:rsid w:val="00493059"/>
    <w:rsid w:val="004939A1"/>
    <w:rsid w:val="00493A76"/>
    <w:rsid w:val="00493C3D"/>
    <w:rsid w:val="00493DB6"/>
    <w:rsid w:val="00494545"/>
    <w:rsid w:val="00495164"/>
    <w:rsid w:val="004951B9"/>
    <w:rsid w:val="004953F8"/>
    <w:rsid w:val="0049564D"/>
    <w:rsid w:val="00495843"/>
    <w:rsid w:val="00496325"/>
    <w:rsid w:val="00497454"/>
    <w:rsid w:val="004A065E"/>
    <w:rsid w:val="004A0FDF"/>
    <w:rsid w:val="004A271D"/>
    <w:rsid w:val="004A27FD"/>
    <w:rsid w:val="004A2B17"/>
    <w:rsid w:val="004A2CCC"/>
    <w:rsid w:val="004A2D8D"/>
    <w:rsid w:val="004A2E3E"/>
    <w:rsid w:val="004A35C2"/>
    <w:rsid w:val="004A3C1C"/>
    <w:rsid w:val="004A4CAC"/>
    <w:rsid w:val="004A4D40"/>
    <w:rsid w:val="004A59BF"/>
    <w:rsid w:val="004A5D93"/>
    <w:rsid w:val="004A6F85"/>
    <w:rsid w:val="004A7204"/>
    <w:rsid w:val="004A73E5"/>
    <w:rsid w:val="004A783C"/>
    <w:rsid w:val="004A794E"/>
    <w:rsid w:val="004A7F21"/>
    <w:rsid w:val="004B00A6"/>
    <w:rsid w:val="004B0323"/>
    <w:rsid w:val="004B07E9"/>
    <w:rsid w:val="004B0943"/>
    <w:rsid w:val="004B0D63"/>
    <w:rsid w:val="004B0EFE"/>
    <w:rsid w:val="004B137C"/>
    <w:rsid w:val="004B1455"/>
    <w:rsid w:val="004B163C"/>
    <w:rsid w:val="004B1D28"/>
    <w:rsid w:val="004B1D2F"/>
    <w:rsid w:val="004B23E8"/>
    <w:rsid w:val="004B284B"/>
    <w:rsid w:val="004B28EA"/>
    <w:rsid w:val="004B298E"/>
    <w:rsid w:val="004B39B6"/>
    <w:rsid w:val="004B3F34"/>
    <w:rsid w:val="004B40D3"/>
    <w:rsid w:val="004B42EA"/>
    <w:rsid w:val="004B430A"/>
    <w:rsid w:val="004B4769"/>
    <w:rsid w:val="004B476E"/>
    <w:rsid w:val="004B50FB"/>
    <w:rsid w:val="004B51E7"/>
    <w:rsid w:val="004B59B6"/>
    <w:rsid w:val="004B5AA0"/>
    <w:rsid w:val="004B5C10"/>
    <w:rsid w:val="004B5D00"/>
    <w:rsid w:val="004B5D95"/>
    <w:rsid w:val="004B6056"/>
    <w:rsid w:val="004B6082"/>
    <w:rsid w:val="004B60CC"/>
    <w:rsid w:val="004B68A2"/>
    <w:rsid w:val="004B7459"/>
    <w:rsid w:val="004B795D"/>
    <w:rsid w:val="004B79A5"/>
    <w:rsid w:val="004B7F6F"/>
    <w:rsid w:val="004B7FFC"/>
    <w:rsid w:val="004C0061"/>
    <w:rsid w:val="004C0408"/>
    <w:rsid w:val="004C05FB"/>
    <w:rsid w:val="004C0847"/>
    <w:rsid w:val="004C0D54"/>
    <w:rsid w:val="004C11C7"/>
    <w:rsid w:val="004C2188"/>
    <w:rsid w:val="004C2376"/>
    <w:rsid w:val="004C2D15"/>
    <w:rsid w:val="004C315F"/>
    <w:rsid w:val="004C34AC"/>
    <w:rsid w:val="004C356A"/>
    <w:rsid w:val="004C3682"/>
    <w:rsid w:val="004C37E6"/>
    <w:rsid w:val="004C490C"/>
    <w:rsid w:val="004C4BD6"/>
    <w:rsid w:val="004C4DBE"/>
    <w:rsid w:val="004C5356"/>
    <w:rsid w:val="004C5BC5"/>
    <w:rsid w:val="004C61E6"/>
    <w:rsid w:val="004C6A4D"/>
    <w:rsid w:val="004C6C08"/>
    <w:rsid w:val="004C6FD3"/>
    <w:rsid w:val="004C774D"/>
    <w:rsid w:val="004C7949"/>
    <w:rsid w:val="004C79AA"/>
    <w:rsid w:val="004C7AB2"/>
    <w:rsid w:val="004C7BD0"/>
    <w:rsid w:val="004C7FB6"/>
    <w:rsid w:val="004D128E"/>
    <w:rsid w:val="004D152E"/>
    <w:rsid w:val="004D2293"/>
    <w:rsid w:val="004D2508"/>
    <w:rsid w:val="004D2763"/>
    <w:rsid w:val="004D2968"/>
    <w:rsid w:val="004D2D99"/>
    <w:rsid w:val="004D3039"/>
    <w:rsid w:val="004D36DA"/>
    <w:rsid w:val="004D3AD2"/>
    <w:rsid w:val="004D3E31"/>
    <w:rsid w:val="004D3E91"/>
    <w:rsid w:val="004D3FB1"/>
    <w:rsid w:val="004D4519"/>
    <w:rsid w:val="004D47B3"/>
    <w:rsid w:val="004D48A4"/>
    <w:rsid w:val="004D4A3E"/>
    <w:rsid w:val="004D4FA3"/>
    <w:rsid w:val="004D56F4"/>
    <w:rsid w:val="004D578F"/>
    <w:rsid w:val="004D5C85"/>
    <w:rsid w:val="004D6113"/>
    <w:rsid w:val="004D68EC"/>
    <w:rsid w:val="004D6F07"/>
    <w:rsid w:val="004D7153"/>
    <w:rsid w:val="004D7200"/>
    <w:rsid w:val="004D7532"/>
    <w:rsid w:val="004D780B"/>
    <w:rsid w:val="004D78A8"/>
    <w:rsid w:val="004D79B4"/>
    <w:rsid w:val="004D7D66"/>
    <w:rsid w:val="004D7D71"/>
    <w:rsid w:val="004D7F81"/>
    <w:rsid w:val="004E0207"/>
    <w:rsid w:val="004E0281"/>
    <w:rsid w:val="004E09E2"/>
    <w:rsid w:val="004E0A4F"/>
    <w:rsid w:val="004E1002"/>
    <w:rsid w:val="004E171E"/>
    <w:rsid w:val="004E1D3C"/>
    <w:rsid w:val="004E20DF"/>
    <w:rsid w:val="004E23B6"/>
    <w:rsid w:val="004E26DD"/>
    <w:rsid w:val="004E2886"/>
    <w:rsid w:val="004E3642"/>
    <w:rsid w:val="004E3918"/>
    <w:rsid w:val="004E3DA9"/>
    <w:rsid w:val="004E4431"/>
    <w:rsid w:val="004E4CBD"/>
    <w:rsid w:val="004E5031"/>
    <w:rsid w:val="004E55D9"/>
    <w:rsid w:val="004E5915"/>
    <w:rsid w:val="004E5B97"/>
    <w:rsid w:val="004E5C4A"/>
    <w:rsid w:val="004E5E59"/>
    <w:rsid w:val="004E5F82"/>
    <w:rsid w:val="004E67EA"/>
    <w:rsid w:val="004E6FDB"/>
    <w:rsid w:val="004E71FC"/>
    <w:rsid w:val="004E7347"/>
    <w:rsid w:val="004E7EB5"/>
    <w:rsid w:val="004F07CB"/>
    <w:rsid w:val="004F0946"/>
    <w:rsid w:val="004F0B0C"/>
    <w:rsid w:val="004F0B47"/>
    <w:rsid w:val="004F0FAC"/>
    <w:rsid w:val="004F1678"/>
    <w:rsid w:val="004F16DE"/>
    <w:rsid w:val="004F18F0"/>
    <w:rsid w:val="004F198B"/>
    <w:rsid w:val="004F1AA7"/>
    <w:rsid w:val="004F2067"/>
    <w:rsid w:val="004F2490"/>
    <w:rsid w:val="004F28C4"/>
    <w:rsid w:val="004F2D15"/>
    <w:rsid w:val="004F30FF"/>
    <w:rsid w:val="004F3BEA"/>
    <w:rsid w:val="004F45A3"/>
    <w:rsid w:val="004F5152"/>
    <w:rsid w:val="004F5390"/>
    <w:rsid w:val="004F53CE"/>
    <w:rsid w:val="004F5CAB"/>
    <w:rsid w:val="004F5D5D"/>
    <w:rsid w:val="004F5EAA"/>
    <w:rsid w:val="004F5FD2"/>
    <w:rsid w:val="004F6030"/>
    <w:rsid w:val="004F64AE"/>
    <w:rsid w:val="004F6881"/>
    <w:rsid w:val="004F6BC4"/>
    <w:rsid w:val="004F6E19"/>
    <w:rsid w:val="004F746F"/>
    <w:rsid w:val="004F78E8"/>
    <w:rsid w:val="004F79B9"/>
    <w:rsid w:val="004F7AEB"/>
    <w:rsid w:val="004F7BAD"/>
    <w:rsid w:val="004F7E6A"/>
    <w:rsid w:val="00500493"/>
    <w:rsid w:val="00500558"/>
    <w:rsid w:val="0050063A"/>
    <w:rsid w:val="00500A4D"/>
    <w:rsid w:val="00500B2F"/>
    <w:rsid w:val="005010A1"/>
    <w:rsid w:val="005015A9"/>
    <w:rsid w:val="005016A7"/>
    <w:rsid w:val="0050173F"/>
    <w:rsid w:val="005018C0"/>
    <w:rsid w:val="005023E8"/>
    <w:rsid w:val="0050263B"/>
    <w:rsid w:val="00502F19"/>
    <w:rsid w:val="0050409A"/>
    <w:rsid w:val="005052C2"/>
    <w:rsid w:val="00505A54"/>
    <w:rsid w:val="00505F8D"/>
    <w:rsid w:val="0050641B"/>
    <w:rsid w:val="00506787"/>
    <w:rsid w:val="0050689F"/>
    <w:rsid w:val="005069ED"/>
    <w:rsid w:val="00506C62"/>
    <w:rsid w:val="0051050C"/>
    <w:rsid w:val="00510B7D"/>
    <w:rsid w:val="00511029"/>
    <w:rsid w:val="00511286"/>
    <w:rsid w:val="00511802"/>
    <w:rsid w:val="00511D66"/>
    <w:rsid w:val="0051210F"/>
    <w:rsid w:val="00512808"/>
    <w:rsid w:val="00512EE6"/>
    <w:rsid w:val="00512F26"/>
    <w:rsid w:val="005131CA"/>
    <w:rsid w:val="005132CB"/>
    <w:rsid w:val="00513F9F"/>
    <w:rsid w:val="0051405A"/>
    <w:rsid w:val="00514655"/>
    <w:rsid w:val="00514B2A"/>
    <w:rsid w:val="00514D87"/>
    <w:rsid w:val="00514E28"/>
    <w:rsid w:val="0051538A"/>
    <w:rsid w:val="005153FB"/>
    <w:rsid w:val="00515949"/>
    <w:rsid w:val="00515B7B"/>
    <w:rsid w:val="00515BEB"/>
    <w:rsid w:val="00515D19"/>
    <w:rsid w:val="00515F52"/>
    <w:rsid w:val="0051601E"/>
    <w:rsid w:val="00516231"/>
    <w:rsid w:val="00516283"/>
    <w:rsid w:val="0051647C"/>
    <w:rsid w:val="0051665E"/>
    <w:rsid w:val="00516811"/>
    <w:rsid w:val="00516ACB"/>
    <w:rsid w:val="005171C3"/>
    <w:rsid w:val="00517276"/>
    <w:rsid w:val="005174A7"/>
    <w:rsid w:val="00517701"/>
    <w:rsid w:val="00517D1A"/>
    <w:rsid w:val="00520550"/>
    <w:rsid w:val="00520898"/>
    <w:rsid w:val="00520B5D"/>
    <w:rsid w:val="00520DD8"/>
    <w:rsid w:val="00521013"/>
    <w:rsid w:val="0052118F"/>
    <w:rsid w:val="005213B8"/>
    <w:rsid w:val="0052197F"/>
    <w:rsid w:val="00521BF1"/>
    <w:rsid w:val="00521FEF"/>
    <w:rsid w:val="00522875"/>
    <w:rsid w:val="00522DF4"/>
    <w:rsid w:val="00522F67"/>
    <w:rsid w:val="005238FB"/>
    <w:rsid w:val="00524091"/>
    <w:rsid w:val="00524464"/>
    <w:rsid w:val="00524510"/>
    <w:rsid w:val="005246A3"/>
    <w:rsid w:val="00524B31"/>
    <w:rsid w:val="00524C61"/>
    <w:rsid w:val="00524D3C"/>
    <w:rsid w:val="00524EA0"/>
    <w:rsid w:val="0052570C"/>
    <w:rsid w:val="005259D7"/>
    <w:rsid w:val="00525C9F"/>
    <w:rsid w:val="00526E6E"/>
    <w:rsid w:val="00527040"/>
    <w:rsid w:val="0052740B"/>
    <w:rsid w:val="00527B7C"/>
    <w:rsid w:val="00530476"/>
    <w:rsid w:val="0053064E"/>
    <w:rsid w:val="00530701"/>
    <w:rsid w:val="00530EBD"/>
    <w:rsid w:val="005317C8"/>
    <w:rsid w:val="005319DA"/>
    <w:rsid w:val="00531E24"/>
    <w:rsid w:val="005327EE"/>
    <w:rsid w:val="00533114"/>
    <w:rsid w:val="00533346"/>
    <w:rsid w:val="00533BE4"/>
    <w:rsid w:val="00533DCB"/>
    <w:rsid w:val="00534C9F"/>
    <w:rsid w:val="00535251"/>
    <w:rsid w:val="00535870"/>
    <w:rsid w:val="0053589B"/>
    <w:rsid w:val="0053590B"/>
    <w:rsid w:val="0053634B"/>
    <w:rsid w:val="00536683"/>
    <w:rsid w:val="00537452"/>
    <w:rsid w:val="00537514"/>
    <w:rsid w:val="00537662"/>
    <w:rsid w:val="005405DE"/>
    <w:rsid w:val="00540624"/>
    <w:rsid w:val="0054095D"/>
    <w:rsid w:val="005415A1"/>
    <w:rsid w:val="00541A01"/>
    <w:rsid w:val="00541C6B"/>
    <w:rsid w:val="00541FBD"/>
    <w:rsid w:val="00542892"/>
    <w:rsid w:val="00542C9F"/>
    <w:rsid w:val="00543BB1"/>
    <w:rsid w:val="00544A94"/>
    <w:rsid w:val="00544ABD"/>
    <w:rsid w:val="00544D26"/>
    <w:rsid w:val="00545541"/>
    <w:rsid w:val="005455C0"/>
    <w:rsid w:val="005456DC"/>
    <w:rsid w:val="00546511"/>
    <w:rsid w:val="00546985"/>
    <w:rsid w:val="00546B28"/>
    <w:rsid w:val="0054710F"/>
    <w:rsid w:val="00547BD5"/>
    <w:rsid w:val="00547CBD"/>
    <w:rsid w:val="00550AFB"/>
    <w:rsid w:val="00550DE7"/>
    <w:rsid w:val="005512F1"/>
    <w:rsid w:val="005517C0"/>
    <w:rsid w:val="005519F1"/>
    <w:rsid w:val="00551BA6"/>
    <w:rsid w:val="00552392"/>
    <w:rsid w:val="00552581"/>
    <w:rsid w:val="005526A8"/>
    <w:rsid w:val="005527BF"/>
    <w:rsid w:val="005528EF"/>
    <w:rsid w:val="0055303B"/>
    <w:rsid w:val="00553311"/>
    <w:rsid w:val="00553F4E"/>
    <w:rsid w:val="00553FAE"/>
    <w:rsid w:val="005544C5"/>
    <w:rsid w:val="0055453B"/>
    <w:rsid w:val="0055493E"/>
    <w:rsid w:val="00555598"/>
    <w:rsid w:val="0055561B"/>
    <w:rsid w:val="005557D2"/>
    <w:rsid w:val="0055599C"/>
    <w:rsid w:val="00555C94"/>
    <w:rsid w:val="005565B3"/>
    <w:rsid w:val="00556F23"/>
    <w:rsid w:val="005570E0"/>
    <w:rsid w:val="0055744A"/>
    <w:rsid w:val="00557783"/>
    <w:rsid w:val="005577BA"/>
    <w:rsid w:val="00557B12"/>
    <w:rsid w:val="00557C65"/>
    <w:rsid w:val="00557FD4"/>
    <w:rsid w:val="00557FDB"/>
    <w:rsid w:val="00560CEF"/>
    <w:rsid w:val="00561031"/>
    <w:rsid w:val="00561118"/>
    <w:rsid w:val="00561329"/>
    <w:rsid w:val="005615CC"/>
    <w:rsid w:val="00561F11"/>
    <w:rsid w:val="0056228D"/>
    <w:rsid w:val="00562565"/>
    <w:rsid w:val="005625F1"/>
    <w:rsid w:val="00562AC7"/>
    <w:rsid w:val="00562CB8"/>
    <w:rsid w:val="00562D06"/>
    <w:rsid w:val="00562E8B"/>
    <w:rsid w:val="00562F45"/>
    <w:rsid w:val="005630C7"/>
    <w:rsid w:val="0056341A"/>
    <w:rsid w:val="005635A1"/>
    <w:rsid w:val="00563775"/>
    <w:rsid w:val="005638E5"/>
    <w:rsid w:val="00564BA5"/>
    <w:rsid w:val="00564C11"/>
    <w:rsid w:val="00564EF8"/>
    <w:rsid w:val="005652F0"/>
    <w:rsid w:val="005656F4"/>
    <w:rsid w:val="00565870"/>
    <w:rsid w:val="00565871"/>
    <w:rsid w:val="00565E13"/>
    <w:rsid w:val="00565E78"/>
    <w:rsid w:val="00566159"/>
    <w:rsid w:val="00566ADB"/>
    <w:rsid w:val="00567BF5"/>
    <w:rsid w:val="00570130"/>
    <w:rsid w:val="005706B7"/>
    <w:rsid w:val="00570B18"/>
    <w:rsid w:val="00570CF6"/>
    <w:rsid w:val="00570F49"/>
    <w:rsid w:val="00571126"/>
    <w:rsid w:val="00571683"/>
    <w:rsid w:val="00571F08"/>
    <w:rsid w:val="005721C3"/>
    <w:rsid w:val="00572372"/>
    <w:rsid w:val="00572461"/>
    <w:rsid w:val="005726CE"/>
    <w:rsid w:val="00572A2F"/>
    <w:rsid w:val="00572DDE"/>
    <w:rsid w:val="00572EF6"/>
    <w:rsid w:val="00572FC0"/>
    <w:rsid w:val="00573172"/>
    <w:rsid w:val="0057324F"/>
    <w:rsid w:val="00573897"/>
    <w:rsid w:val="005739DA"/>
    <w:rsid w:val="00573C60"/>
    <w:rsid w:val="00574811"/>
    <w:rsid w:val="0057485F"/>
    <w:rsid w:val="00574F41"/>
    <w:rsid w:val="0057500F"/>
    <w:rsid w:val="00575FEC"/>
    <w:rsid w:val="0057601D"/>
    <w:rsid w:val="005769A2"/>
    <w:rsid w:val="00576C4F"/>
    <w:rsid w:val="00576C87"/>
    <w:rsid w:val="00576D06"/>
    <w:rsid w:val="005771BC"/>
    <w:rsid w:val="00577BAC"/>
    <w:rsid w:val="00577E74"/>
    <w:rsid w:val="00580CB7"/>
    <w:rsid w:val="00581404"/>
    <w:rsid w:val="00581464"/>
    <w:rsid w:val="005815B3"/>
    <w:rsid w:val="00581958"/>
    <w:rsid w:val="00581AA3"/>
    <w:rsid w:val="0058236C"/>
    <w:rsid w:val="00582C0F"/>
    <w:rsid w:val="0058304C"/>
    <w:rsid w:val="005832F3"/>
    <w:rsid w:val="0058389A"/>
    <w:rsid w:val="00583944"/>
    <w:rsid w:val="00584425"/>
    <w:rsid w:val="00584861"/>
    <w:rsid w:val="00584897"/>
    <w:rsid w:val="005849B2"/>
    <w:rsid w:val="00584A1D"/>
    <w:rsid w:val="00584A6C"/>
    <w:rsid w:val="005851BC"/>
    <w:rsid w:val="00585C77"/>
    <w:rsid w:val="005867A0"/>
    <w:rsid w:val="0058683B"/>
    <w:rsid w:val="00586964"/>
    <w:rsid w:val="00590014"/>
    <w:rsid w:val="0059019E"/>
    <w:rsid w:val="005901AE"/>
    <w:rsid w:val="00590474"/>
    <w:rsid w:val="005904EA"/>
    <w:rsid w:val="0059074C"/>
    <w:rsid w:val="005909E8"/>
    <w:rsid w:val="00590F58"/>
    <w:rsid w:val="0059177B"/>
    <w:rsid w:val="00591953"/>
    <w:rsid w:val="00591D68"/>
    <w:rsid w:val="00591DA4"/>
    <w:rsid w:val="00592106"/>
    <w:rsid w:val="00592781"/>
    <w:rsid w:val="005928CC"/>
    <w:rsid w:val="00592FB2"/>
    <w:rsid w:val="0059391A"/>
    <w:rsid w:val="00593B20"/>
    <w:rsid w:val="00594694"/>
    <w:rsid w:val="005947DF"/>
    <w:rsid w:val="00595830"/>
    <w:rsid w:val="00595A8F"/>
    <w:rsid w:val="00597201"/>
    <w:rsid w:val="00597416"/>
    <w:rsid w:val="00597452"/>
    <w:rsid w:val="00597735"/>
    <w:rsid w:val="00597D0D"/>
    <w:rsid w:val="005A08DA"/>
    <w:rsid w:val="005A0CEB"/>
    <w:rsid w:val="005A0DFC"/>
    <w:rsid w:val="005A137C"/>
    <w:rsid w:val="005A1AF4"/>
    <w:rsid w:val="005A1B39"/>
    <w:rsid w:val="005A20B4"/>
    <w:rsid w:val="005A2808"/>
    <w:rsid w:val="005A28AF"/>
    <w:rsid w:val="005A2B17"/>
    <w:rsid w:val="005A2B32"/>
    <w:rsid w:val="005A2CC8"/>
    <w:rsid w:val="005A2F5D"/>
    <w:rsid w:val="005A3916"/>
    <w:rsid w:val="005A3AD9"/>
    <w:rsid w:val="005A46E1"/>
    <w:rsid w:val="005A47B5"/>
    <w:rsid w:val="005A5058"/>
    <w:rsid w:val="005A50F2"/>
    <w:rsid w:val="005A57FE"/>
    <w:rsid w:val="005A5812"/>
    <w:rsid w:val="005A5B5F"/>
    <w:rsid w:val="005A60FF"/>
    <w:rsid w:val="005A6227"/>
    <w:rsid w:val="005A63D5"/>
    <w:rsid w:val="005A675E"/>
    <w:rsid w:val="005A6876"/>
    <w:rsid w:val="005A69C6"/>
    <w:rsid w:val="005A6BF1"/>
    <w:rsid w:val="005A6F25"/>
    <w:rsid w:val="005A77E6"/>
    <w:rsid w:val="005A7BD5"/>
    <w:rsid w:val="005A7D96"/>
    <w:rsid w:val="005A7E20"/>
    <w:rsid w:val="005B0120"/>
    <w:rsid w:val="005B014D"/>
    <w:rsid w:val="005B0A99"/>
    <w:rsid w:val="005B0CE7"/>
    <w:rsid w:val="005B0E57"/>
    <w:rsid w:val="005B132B"/>
    <w:rsid w:val="005B172C"/>
    <w:rsid w:val="005B1B36"/>
    <w:rsid w:val="005B2263"/>
    <w:rsid w:val="005B23AA"/>
    <w:rsid w:val="005B2B88"/>
    <w:rsid w:val="005B2DA7"/>
    <w:rsid w:val="005B31EB"/>
    <w:rsid w:val="005B34B7"/>
    <w:rsid w:val="005B34CC"/>
    <w:rsid w:val="005B3762"/>
    <w:rsid w:val="005B441D"/>
    <w:rsid w:val="005B4FF8"/>
    <w:rsid w:val="005B569A"/>
    <w:rsid w:val="005B56B8"/>
    <w:rsid w:val="005B5826"/>
    <w:rsid w:val="005B5DD0"/>
    <w:rsid w:val="005B6043"/>
    <w:rsid w:val="005B69CD"/>
    <w:rsid w:val="005B6A54"/>
    <w:rsid w:val="005B6AF7"/>
    <w:rsid w:val="005B7414"/>
    <w:rsid w:val="005B7A83"/>
    <w:rsid w:val="005C0015"/>
    <w:rsid w:val="005C002D"/>
    <w:rsid w:val="005C01B7"/>
    <w:rsid w:val="005C01D7"/>
    <w:rsid w:val="005C100A"/>
    <w:rsid w:val="005C13CD"/>
    <w:rsid w:val="005C1E06"/>
    <w:rsid w:val="005C1EE2"/>
    <w:rsid w:val="005C2F12"/>
    <w:rsid w:val="005C315F"/>
    <w:rsid w:val="005C47E8"/>
    <w:rsid w:val="005C48BC"/>
    <w:rsid w:val="005C4A28"/>
    <w:rsid w:val="005C4D38"/>
    <w:rsid w:val="005C53C1"/>
    <w:rsid w:val="005C59F0"/>
    <w:rsid w:val="005C5A81"/>
    <w:rsid w:val="005C5DA5"/>
    <w:rsid w:val="005C5EDA"/>
    <w:rsid w:val="005C6402"/>
    <w:rsid w:val="005C6C0E"/>
    <w:rsid w:val="005C6FB1"/>
    <w:rsid w:val="005C7289"/>
    <w:rsid w:val="005C7645"/>
    <w:rsid w:val="005C7F83"/>
    <w:rsid w:val="005D0033"/>
    <w:rsid w:val="005D0090"/>
    <w:rsid w:val="005D07CD"/>
    <w:rsid w:val="005D0E37"/>
    <w:rsid w:val="005D16A2"/>
    <w:rsid w:val="005D16C5"/>
    <w:rsid w:val="005D1760"/>
    <w:rsid w:val="005D1E7C"/>
    <w:rsid w:val="005D1F14"/>
    <w:rsid w:val="005D23BD"/>
    <w:rsid w:val="005D2B2B"/>
    <w:rsid w:val="005D2CF5"/>
    <w:rsid w:val="005D2D7E"/>
    <w:rsid w:val="005D2DF4"/>
    <w:rsid w:val="005D30BE"/>
    <w:rsid w:val="005D3A70"/>
    <w:rsid w:val="005D3ADA"/>
    <w:rsid w:val="005D3DA1"/>
    <w:rsid w:val="005D41D3"/>
    <w:rsid w:val="005D429D"/>
    <w:rsid w:val="005D430F"/>
    <w:rsid w:val="005D48D2"/>
    <w:rsid w:val="005D4A4F"/>
    <w:rsid w:val="005D4D84"/>
    <w:rsid w:val="005D5267"/>
    <w:rsid w:val="005D62DA"/>
    <w:rsid w:val="005D6442"/>
    <w:rsid w:val="005D711C"/>
    <w:rsid w:val="005D7A32"/>
    <w:rsid w:val="005D7AEA"/>
    <w:rsid w:val="005E0FBC"/>
    <w:rsid w:val="005E0FF1"/>
    <w:rsid w:val="005E160B"/>
    <w:rsid w:val="005E1891"/>
    <w:rsid w:val="005E1CA3"/>
    <w:rsid w:val="005E283A"/>
    <w:rsid w:val="005E2BCF"/>
    <w:rsid w:val="005E2FF2"/>
    <w:rsid w:val="005E31B6"/>
    <w:rsid w:val="005E32D8"/>
    <w:rsid w:val="005E3363"/>
    <w:rsid w:val="005E3482"/>
    <w:rsid w:val="005E34EE"/>
    <w:rsid w:val="005E36D9"/>
    <w:rsid w:val="005E375D"/>
    <w:rsid w:val="005E39CE"/>
    <w:rsid w:val="005E3A0D"/>
    <w:rsid w:val="005E461D"/>
    <w:rsid w:val="005E4BBE"/>
    <w:rsid w:val="005E4BF6"/>
    <w:rsid w:val="005E4CCD"/>
    <w:rsid w:val="005E4D6B"/>
    <w:rsid w:val="005E538D"/>
    <w:rsid w:val="005E6053"/>
    <w:rsid w:val="005E66E6"/>
    <w:rsid w:val="005E6909"/>
    <w:rsid w:val="005E6D0E"/>
    <w:rsid w:val="005E6EB5"/>
    <w:rsid w:val="005E6F44"/>
    <w:rsid w:val="005E71F0"/>
    <w:rsid w:val="005E75D3"/>
    <w:rsid w:val="005E799E"/>
    <w:rsid w:val="005E7DE6"/>
    <w:rsid w:val="005E7F2C"/>
    <w:rsid w:val="005F0642"/>
    <w:rsid w:val="005F08B5"/>
    <w:rsid w:val="005F09BD"/>
    <w:rsid w:val="005F0AFF"/>
    <w:rsid w:val="005F0B24"/>
    <w:rsid w:val="005F0C08"/>
    <w:rsid w:val="005F11A7"/>
    <w:rsid w:val="005F12D8"/>
    <w:rsid w:val="005F13E8"/>
    <w:rsid w:val="005F1725"/>
    <w:rsid w:val="005F1826"/>
    <w:rsid w:val="005F18F3"/>
    <w:rsid w:val="005F1B7E"/>
    <w:rsid w:val="005F1E74"/>
    <w:rsid w:val="005F2280"/>
    <w:rsid w:val="005F22F9"/>
    <w:rsid w:val="005F2B2D"/>
    <w:rsid w:val="005F48BB"/>
    <w:rsid w:val="005F48C6"/>
    <w:rsid w:val="005F4B95"/>
    <w:rsid w:val="005F4DB6"/>
    <w:rsid w:val="005F4EA7"/>
    <w:rsid w:val="005F5390"/>
    <w:rsid w:val="005F578F"/>
    <w:rsid w:val="005F5C69"/>
    <w:rsid w:val="005F61ED"/>
    <w:rsid w:val="005F63BB"/>
    <w:rsid w:val="005F7013"/>
    <w:rsid w:val="005F78B5"/>
    <w:rsid w:val="005F7DAE"/>
    <w:rsid w:val="0060016B"/>
    <w:rsid w:val="006004E6"/>
    <w:rsid w:val="006005EE"/>
    <w:rsid w:val="00600700"/>
    <w:rsid w:val="00600787"/>
    <w:rsid w:val="006007A1"/>
    <w:rsid w:val="006009E8"/>
    <w:rsid w:val="00600E49"/>
    <w:rsid w:val="006014A9"/>
    <w:rsid w:val="006024DC"/>
    <w:rsid w:val="00602D03"/>
    <w:rsid w:val="00602F91"/>
    <w:rsid w:val="0060333B"/>
    <w:rsid w:val="006034E7"/>
    <w:rsid w:val="00603B7F"/>
    <w:rsid w:val="00604252"/>
    <w:rsid w:val="00604906"/>
    <w:rsid w:val="00604A58"/>
    <w:rsid w:val="00604DBC"/>
    <w:rsid w:val="00605220"/>
    <w:rsid w:val="0060580A"/>
    <w:rsid w:val="006058F6"/>
    <w:rsid w:val="00605CBE"/>
    <w:rsid w:val="00605F56"/>
    <w:rsid w:val="006061D6"/>
    <w:rsid w:val="00606329"/>
    <w:rsid w:val="00606386"/>
    <w:rsid w:val="00607404"/>
    <w:rsid w:val="0061042F"/>
    <w:rsid w:val="00610846"/>
    <w:rsid w:val="00610AA7"/>
    <w:rsid w:val="00610B6E"/>
    <w:rsid w:val="00611A07"/>
    <w:rsid w:val="00611AD4"/>
    <w:rsid w:val="00611D0D"/>
    <w:rsid w:val="00611D7B"/>
    <w:rsid w:val="0061226B"/>
    <w:rsid w:val="006124A9"/>
    <w:rsid w:val="0061299B"/>
    <w:rsid w:val="006129CD"/>
    <w:rsid w:val="00612CBA"/>
    <w:rsid w:val="00612CD5"/>
    <w:rsid w:val="00613195"/>
    <w:rsid w:val="006136A3"/>
    <w:rsid w:val="00613AD0"/>
    <w:rsid w:val="00613DAE"/>
    <w:rsid w:val="00614080"/>
    <w:rsid w:val="00614282"/>
    <w:rsid w:val="006143BB"/>
    <w:rsid w:val="006143DB"/>
    <w:rsid w:val="00614616"/>
    <w:rsid w:val="00614822"/>
    <w:rsid w:val="00614944"/>
    <w:rsid w:val="00614F0F"/>
    <w:rsid w:val="006158A1"/>
    <w:rsid w:val="00615A3A"/>
    <w:rsid w:val="00615BB6"/>
    <w:rsid w:val="00615E99"/>
    <w:rsid w:val="006172A8"/>
    <w:rsid w:val="00617551"/>
    <w:rsid w:val="006178F2"/>
    <w:rsid w:val="00617CF3"/>
    <w:rsid w:val="00620030"/>
    <w:rsid w:val="0062018B"/>
    <w:rsid w:val="00620481"/>
    <w:rsid w:val="00620E41"/>
    <w:rsid w:val="006210EB"/>
    <w:rsid w:val="00621480"/>
    <w:rsid w:val="006217C8"/>
    <w:rsid w:val="00621974"/>
    <w:rsid w:val="00621B31"/>
    <w:rsid w:val="00621C5C"/>
    <w:rsid w:val="00622444"/>
    <w:rsid w:val="006225AA"/>
    <w:rsid w:val="006225DC"/>
    <w:rsid w:val="0062298F"/>
    <w:rsid w:val="00622BAC"/>
    <w:rsid w:val="00622FBF"/>
    <w:rsid w:val="00622FC4"/>
    <w:rsid w:val="00623415"/>
    <w:rsid w:val="0062343E"/>
    <w:rsid w:val="00623810"/>
    <w:rsid w:val="006238C7"/>
    <w:rsid w:val="006238C8"/>
    <w:rsid w:val="00623927"/>
    <w:rsid w:val="00623ACF"/>
    <w:rsid w:val="00623D25"/>
    <w:rsid w:val="006242FF"/>
    <w:rsid w:val="00624538"/>
    <w:rsid w:val="00624CEB"/>
    <w:rsid w:val="00624F99"/>
    <w:rsid w:val="00625174"/>
    <w:rsid w:val="006255F4"/>
    <w:rsid w:val="006256BE"/>
    <w:rsid w:val="00625C2D"/>
    <w:rsid w:val="00625DC8"/>
    <w:rsid w:val="00625FA9"/>
    <w:rsid w:val="00626053"/>
    <w:rsid w:val="00626254"/>
    <w:rsid w:val="006267C6"/>
    <w:rsid w:val="00626809"/>
    <w:rsid w:val="00626CAF"/>
    <w:rsid w:val="00627072"/>
    <w:rsid w:val="0062709D"/>
    <w:rsid w:val="00630B02"/>
    <w:rsid w:val="00630C45"/>
    <w:rsid w:val="00630CCB"/>
    <w:rsid w:val="00630DE8"/>
    <w:rsid w:val="00630E0E"/>
    <w:rsid w:val="006310D8"/>
    <w:rsid w:val="006312BB"/>
    <w:rsid w:val="006316E4"/>
    <w:rsid w:val="00631A27"/>
    <w:rsid w:val="00631BFD"/>
    <w:rsid w:val="00631FB6"/>
    <w:rsid w:val="006320BC"/>
    <w:rsid w:val="006323BC"/>
    <w:rsid w:val="00632467"/>
    <w:rsid w:val="0063323D"/>
    <w:rsid w:val="0063363F"/>
    <w:rsid w:val="0063366E"/>
    <w:rsid w:val="00633A5A"/>
    <w:rsid w:val="00633B11"/>
    <w:rsid w:val="00633D62"/>
    <w:rsid w:val="00633DF4"/>
    <w:rsid w:val="006342C4"/>
    <w:rsid w:val="00634438"/>
    <w:rsid w:val="00634559"/>
    <w:rsid w:val="006347F0"/>
    <w:rsid w:val="00634849"/>
    <w:rsid w:val="006348EB"/>
    <w:rsid w:val="006348F9"/>
    <w:rsid w:val="00634D97"/>
    <w:rsid w:val="0063569C"/>
    <w:rsid w:val="00635E0F"/>
    <w:rsid w:val="00635F86"/>
    <w:rsid w:val="00636097"/>
    <w:rsid w:val="006363E7"/>
    <w:rsid w:val="00636779"/>
    <w:rsid w:val="00636780"/>
    <w:rsid w:val="0063691C"/>
    <w:rsid w:val="00637336"/>
    <w:rsid w:val="0063733F"/>
    <w:rsid w:val="0063750E"/>
    <w:rsid w:val="0063780F"/>
    <w:rsid w:val="00637C04"/>
    <w:rsid w:val="00637EE2"/>
    <w:rsid w:val="006406BC"/>
    <w:rsid w:val="0064081F"/>
    <w:rsid w:val="00640B52"/>
    <w:rsid w:val="00640B56"/>
    <w:rsid w:val="00640DA6"/>
    <w:rsid w:val="006411DE"/>
    <w:rsid w:val="0064149A"/>
    <w:rsid w:val="0064185A"/>
    <w:rsid w:val="00641B96"/>
    <w:rsid w:val="00641DFF"/>
    <w:rsid w:val="00641F30"/>
    <w:rsid w:val="0064257C"/>
    <w:rsid w:val="00642659"/>
    <w:rsid w:val="00642D36"/>
    <w:rsid w:val="00643587"/>
    <w:rsid w:val="00643CF2"/>
    <w:rsid w:val="00643D8C"/>
    <w:rsid w:val="006449D1"/>
    <w:rsid w:val="00644C81"/>
    <w:rsid w:val="006459D1"/>
    <w:rsid w:val="00645B24"/>
    <w:rsid w:val="00645B97"/>
    <w:rsid w:val="00645C3B"/>
    <w:rsid w:val="00645D01"/>
    <w:rsid w:val="006461AE"/>
    <w:rsid w:val="006461E6"/>
    <w:rsid w:val="0064622C"/>
    <w:rsid w:val="00646C33"/>
    <w:rsid w:val="00646C80"/>
    <w:rsid w:val="00646CC8"/>
    <w:rsid w:val="006477B8"/>
    <w:rsid w:val="00647B2E"/>
    <w:rsid w:val="006502B5"/>
    <w:rsid w:val="00650AC3"/>
    <w:rsid w:val="00650C65"/>
    <w:rsid w:val="00650F05"/>
    <w:rsid w:val="0065115E"/>
    <w:rsid w:val="0065123C"/>
    <w:rsid w:val="00651355"/>
    <w:rsid w:val="006516BD"/>
    <w:rsid w:val="00651E2B"/>
    <w:rsid w:val="00652A7C"/>
    <w:rsid w:val="00652CBE"/>
    <w:rsid w:val="0065331B"/>
    <w:rsid w:val="006533ED"/>
    <w:rsid w:val="006535DA"/>
    <w:rsid w:val="006536BF"/>
    <w:rsid w:val="00653ABE"/>
    <w:rsid w:val="00653D98"/>
    <w:rsid w:val="00653E33"/>
    <w:rsid w:val="0065453F"/>
    <w:rsid w:val="00654CDB"/>
    <w:rsid w:val="00655065"/>
    <w:rsid w:val="0065507D"/>
    <w:rsid w:val="006550A3"/>
    <w:rsid w:val="006555EB"/>
    <w:rsid w:val="00655F6D"/>
    <w:rsid w:val="00655FDD"/>
    <w:rsid w:val="0065642E"/>
    <w:rsid w:val="00656845"/>
    <w:rsid w:val="006568DB"/>
    <w:rsid w:val="00656F9E"/>
    <w:rsid w:val="006577F4"/>
    <w:rsid w:val="0065798A"/>
    <w:rsid w:val="00657E4C"/>
    <w:rsid w:val="006600F1"/>
    <w:rsid w:val="006609FF"/>
    <w:rsid w:val="00660A32"/>
    <w:rsid w:val="00660EE7"/>
    <w:rsid w:val="00662C79"/>
    <w:rsid w:val="00663284"/>
    <w:rsid w:val="006632FA"/>
    <w:rsid w:val="00663381"/>
    <w:rsid w:val="00663889"/>
    <w:rsid w:val="00663A22"/>
    <w:rsid w:val="00663C0D"/>
    <w:rsid w:val="00663E4E"/>
    <w:rsid w:val="006640E9"/>
    <w:rsid w:val="00664428"/>
    <w:rsid w:val="00664996"/>
    <w:rsid w:val="00664E2A"/>
    <w:rsid w:val="00665228"/>
    <w:rsid w:val="00665531"/>
    <w:rsid w:val="0066572D"/>
    <w:rsid w:val="006665A1"/>
    <w:rsid w:val="00666C8C"/>
    <w:rsid w:val="0066712A"/>
    <w:rsid w:val="006672A0"/>
    <w:rsid w:val="00667F14"/>
    <w:rsid w:val="0067045D"/>
    <w:rsid w:val="0067058F"/>
    <w:rsid w:val="00670706"/>
    <w:rsid w:val="006708FB"/>
    <w:rsid w:val="0067097B"/>
    <w:rsid w:val="00670C4C"/>
    <w:rsid w:val="00670E75"/>
    <w:rsid w:val="00670EED"/>
    <w:rsid w:val="0067107B"/>
    <w:rsid w:val="006712D2"/>
    <w:rsid w:val="006717B6"/>
    <w:rsid w:val="00671853"/>
    <w:rsid w:val="00671BE7"/>
    <w:rsid w:val="00671DBD"/>
    <w:rsid w:val="00671E75"/>
    <w:rsid w:val="0067205D"/>
    <w:rsid w:val="006723D4"/>
    <w:rsid w:val="00672410"/>
    <w:rsid w:val="00672413"/>
    <w:rsid w:val="00672662"/>
    <w:rsid w:val="00672BFD"/>
    <w:rsid w:val="00672E55"/>
    <w:rsid w:val="0067390A"/>
    <w:rsid w:val="00673956"/>
    <w:rsid w:val="0067476F"/>
    <w:rsid w:val="00674CC6"/>
    <w:rsid w:val="00675191"/>
    <w:rsid w:val="006757C9"/>
    <w:rsid w:val="00675C65"/>
    <w:rsid w:val="006760E8"/>
    <w:rsid w:val="006764F8"/>
    <w:rsid w:val="00676754"/>
    <w:rsid w:val="00676E75"/>
    <w:rsid w:val="006779B1"/>
    <w:rsid w:val="00677C6E"/>
    <w:rsid w:val="00677DF0"/>
    <w:rsid w:val="006804E6"/>
    <w:rsid w:val="00680592"/>
    <w:rsid w:val="006806EB"/>
    <w:rsid w:val="006807B5"/>
    <w:rsid w:val="00680876"/>
    <w:rsid w:val="00680C17"/>
    <w:rsid w:val="006817ED"/>
    <w:rsid w:val="0068226E"/>
    <w:rsid w:val="00682926"/>
    <w:rsid w:val="00682E2D"/>
    <w:rsid w:val="00683023"/>
    <w:rsid w:val="00683A68"/>
    <w:rsid w:val="00683B85"/>
    <w:rsid w:val="00683FA9"/>
    <w:rsid w:val="00684ED8"/>
    <w:rsid w:val="006851A9"/>
    <w:rsid w:val="00685A76"/>
    <w:rsid w:val="00685F8A"/>
    <w:rsid w:val="00686152"/>
    <w:rsid w:val="00686D13"/>
    <w:rsid w:val="0068721F"/>
    <w:rsid w:val="00687600"/>
    <w:rsid w:val="006900CE"/>
    <w:rsid w:val="006900E3"/>
    <w:rsid w:val="00690200"/>
    <w:rsid w:val="0069036E"/>
    <w:rsid w:val="0069049C"/>
    <w:rsid w:val="0069054E"/>
    <w:rsid w:val="00690881"/>
    <w:rsid w:val="006908A6"/>
    <w:rsid w:val="006909C8"/>
    <w:rsid w:val="00691011"/>
    <w:rsid w:val="00691259"/>
    <w:rsid w:val="006913AA"/>
    <w:rsid w:val="0069148A"/>
    <w:rsid w:val="006915F7"/>
    <w:rsid w:val="006915FD"/>
    <w:rsid w:val="00691691"/>
    <w:rsid w:val="0069171F"/>
    <w:rsid w:val="006917F8"/>
    <w:rsid w:val="00691925"/>
    <w:rsid w:val="00692039"/>
    <w:rsid w:val="0069258A"/>
    <w:rsid w:val="00692B61"/>
    <w:rsid w:val="00692B62"/>
    <w:rsid w:val="00693071"/>
    <w:rsid w:val="006938D7"/>
    <w:rsid w:val="00693F85"/>
    <w:rsid w:val="006940B7"/>
    <w:rsid w:val="00694136"/>
    <w:rsid w:val="0069434D"/>
    <w:rsid w:val="00694659"/>
    <w:rsid w:val="00694E71"/>
    <w:rsid w:val="00695041"/>
    <w:rsid w:val="0069506C"/>
    <w:rsid w:val="006958C7"/>
    <w:rsid w:val="00695A71"/>
    <w:rsid w:val="00695B29"/>
    <w:rsid w:val="00695BB4"/>
    <w:rsid w:val="00695E53"/>
    <w:rsid w:val="00695E5B"/>
    <w:rsid w:val="0069635E"/>
    <w:rsid w:val="0069678B"/>
    <w:rsid w:val="00696C95"/>
    <w:rsid w:val="00696EBB"/>
    <w:rsid w:val="00696FD2"/>
    <w:rsid w:val="00697283"/>
    <w:rsid w:val="0069783B"/>
    <w:rsid w:val="006979DD"/>
    <w:rsid w:val="00697B5B"/>
    <w:rsid w:val="006A0A91"/>
    <w:rsid w:val="006A0FB9"/>
    <w:rsid w:val="006A1129"/>
    <w:rsid w:val="006A1965"/>
    <w:rsid w:val="006A1A99"/>
    <w:rsid w:val="006A1EB8"/>
    <w:rsid w:val="006A20DA"/>
    <w:rsid w:val="006A232A"/>
    <w:rsid w:val="006A23C5"/>
    <w:rsid w:val="006A2FE3"/>
    <w:rsid w:val="006A3443"/>
    <w:rsid w:val="006A3527"/>
    <w:rsid w:val="006A39F3"/>
    <w:rsid w:val="006A3ACC"/>
    <w:rsid w:val="006A440C"/>
    <w:rsid w:val="006A4480"/>
    <w:rsid w:val="006A4847"/>
    <w:rsid w:val="006A4AA4"/>
    <w:rsid w:val="006A4D2E"/>
    <w:rsid w:val="006A5009"/>
    <w:rsid w:val="006A51C2"/>
    <w:rsid w:val="006A521C"/>
    <w:rsid w:val="006A59C2"/>
    <w:rsid w:val="006A59F8"/>
    <w:rsid w:val="006A5A97"/>
    <w:rsid w:val="006A6286"/>
    <w:rsid w:val="006A69C1"/>
    <w:rsid w:val="006A6C2D"/>
    <w:rsid w:val="006A6F63"/>
    <w:rsid w:val="006A73CB"/>
    <w:rsid w:val="006A7449"/>
    <w:rsid w:val="006A7B2C"/>
    <w:rsid w:val="006A7C19"/>
    <w:rsid w:val="006A7E2F"/>
    <w:rsid w:val="006B000D"/>
    <w:rsid w:val="006B091A"/>
    <w:rsid w:val="006B0A90"/>
    <w:rsid w:val="006B0DD7"/>
    <w:rsid w:val="006B1164"/>
    <w:rsid w:val="006B15C1"/>
    <w:rsid w:val="006B166D"/>
    <w:rsid w:val="006B171F"/>
    <w:rsid w:val="006B17BE"/>
    <w:rsid w:val="006B1A5B"/>
    <w:rsid w:val="006B1F1C"/>
    <w:rsid w:val="006B271C"/>
    <w:rsid w:val="006B2957"/>
    <w:rsid w:val="006B2A88"/>
    <w:rsid w:val="006B2E0C"/>
    <w:rsid w:val="006B30FE"/>
    <w:rsid w:val="006B33B5"/>
    <w:rsid w:val="006B35F6"/>
    <w:rsid w:val="006B3651"/>
    <w:rsid w:val="006B3B72"/>
    <w:rsid w:val="006B4A61"/>
    <w:rsid w:val="006B4D90"/>
    <w:rsid w:val="006B5178"/>
    <w:rsid w:val="006B54BB"/>
    <w:rsid w:val="006B55EF"/>
    <w:rsid w:val="006B5AD7"/>
    <w:rsid w:val="006B5BB9"/>
    <w:rsid w:val="006B5E8F"/>
    <w:rsid w:val="006B6262"/>
    <w:rsid w:val="006B626B"/>
    <w:rsid w:val="006B62CD"/>
    <w:rsid w:val="006B667E"/>
    <w:rsid w:val="006B6868"/>
    <w:rsid w:val="006B70A9"/>
    <w:rsid w:val="006C0684"/>
    <w:rsid w:val="006C0924"/>
    <w:rsid w:val="006C11E8"/>
    <w:rsid w:val="006C13F8"/>
    <w:rsid w:val="006C1427"/>
    <w:rsid w:val="006C1BEA"/>
    <w:rsid w:val="006C2217"/>
    <w:rsid w:val="006C42B7"/>
    <w:rsid w:val="006C4380"/>
    <w:rsid w:val="006C4A0E"/>
    <w:rsid w:val="006C4A2A"/>
    <w:rsid w:val="006C4A9F"/>
    <w:rsid w:val="006C4AA2"/>
    <w:rsid w:val="006C4CBE"/>
    <w:rsid w:val="006C5199"/>
    <w:rsid w:val="006C535B"/>
    <w:rsid w:val="006C5467"/>
    <w:rsid w:val="006C54DF"/>
    <w:rsid w:val="006C5CE1"/>
    <w:rsid w:val="006C6338"/>
    <w:rsid w:val="006C6774"/>
    <w:rsid w:val="006C6CA5"/>
    <w:rsid w:val="006C6E0D"/>
    <w:rsid w:val="006C7F9B"/>
    <w:rsid w:val="006C7FF4"/>
    <w:rsid w:val="006D0334"/>
    <w:rsid w:val="006D0E71"/>
    <w:rsid w:val="006D1337"/>
    <w:rsid w:val="006D1689"/>
    <w:rsid w:val="006D1CE9"/>
    <w:rsid w:val="006D265F"/>
    <w:rsid w:val="006D2A7D"/>
    <w:rsid w:val="006D2BE3"/>
    <w:rsid w:val="006D3078"/>
    <w:rsid w:val="006D342D"/>
    <w:rsid w:val="006D3C11"/>
    <w:rsid w:val="006D407F"/>
    <w:rsid w:val="006D4263"/>
    <w:rsid w:val="006D473C"/>
    <w:rsid w:val="006D4C24"/>
    <w:rsid w:val="006D4CD9"/>
    <w:rsid w:val="006D4E4C"/>
    <w:rsid w:val="006D5696"/>
    <w:rsid w:val="006D5D83"/>
    <w:rsid w:val="006D6436"/>
    <w:rsid w:val="006D6D8A"/>
    <w:rsid w:val="006D75B4"/>
    <w:rsid w:val="006D7D7D"/>
    <w:rsid w:val="006D7DF8"/>
    <w:rsid w:val="006E0761"/>
    <w:rsid w:val="006E107C"/>
    <w:rsid w:val="006E1376"/>
    <w:rsid w:val="006E1386"/>
    <w:rsid w:val="006E1411"/>
    <w:rsid w:val="006E1A8B"/>
    <w:rsid w:val="006E213B"/>
    <w:rsid w:val="006E27BB"/>
    <w:rsid w:val="006E2969"/>
    <w:rsid w:val="006E2EEF"/>
    <w:rsid w:val="006E333F"/>
    <w:rsid w:val="006E3F8E"/>
    <w:rsid w:val="006E4A43"/>
    <w:rsid w:val="006E4AAB"/>
    <w:rsid w:val="006E54FB"/>
    <w:rsid w:val="006E554E"/>
    <w:rsid w:val="006E5B9A"/>
    <w:rsid w:val="006E5D1F"/>
    <w:rsid w:val="006E64D7"/>
    <w:rsid w:val="006E66B5"/>
    <w:rsid w:val="006E7101"/>
    <w:rsid w:val="006E7427"/>
    <w:rsid w:val="006E75EC"/>
    <w:rsid w:val="006E7702"/>
    <w:rsid w:val="006F0114"/>
    <w:rsid w:val="006F0698"/>
    <w:rsid w:val="006F0A10"/>
    <w:rsid w:val="006F0A18"/>
    <w:rsid w:val="006F0DEC"/>
    <w:rsid w:val="006F0E3A"/>
    <w:rsid w:val="006F0E62"/>
    <w:rsid w:val="006F0E85"/>
    <w:rsid w:val="006F15C2"/>
    <w:rsid w:val="006F165A"/>
    <w:rsid w:val="006F1AED"/>
    <w:rsid w:val="006F214C"/>
    <w:rsid w:val="006F22AE"/>
    <w:rsid w:val="006F2CBE"/>
    <w:rsid w:val="006F3368"/>
    <w:rsid w:val="006F35BC"/>
    <w:rsid w:val="006F3B59"/>
    <w:rsid w:val="006F3B8A"/>
    <w:rsid w:val="006F3F94"/>
    <w:rsid w:val="006F41E4"/>
    <w:rsid w:val="006F42E5"/>
    <w:rsid w:val="006F4CF1"/>
    <w:rsid w:val="006F502F"/>
    <w:rsid w:val="006F5107"/>
    <w:rsid w:val="006F513F"/>
    <w:rsid w:val="006F627B"/>
    <w:rsid w:val="006F7317"/>
    <w:rsid w:val="006F7411"/>
    <w:rsid w:val="006F76D0"/>
    <w:rsid w:val="006F78CC"/>
    <w:rsid w:val="0070032C"/>
    <w:rsid w:val="0070042D"/>
    <w:rsid w:val="007007CD"/>
    <w:rsid w:val="00700B86"/>
    <w:rsid w:val="00700BB9"/>
    <w:rsid w:val="00700D3A"/>
    <w:rsid w:val="0070133B"/>
    <w:rsid w:val="00701545"/>
    <w:rsid w:val="00701725"/>
    <w:rsid w:val="00701842"/>
    <w:rsid w:val="0070208D"/>
    <w:rsid w:val="0070241D"/>
    <w:rsid w:val="00702909"/>
    <w:rsid w:val="00702BD4"/>
    <w:rsid w:val="00702C98"/>
    <w:rsid w:val="007031C6"/>
    <w:rsid w:val="00703AE9"/>
    <w:rsid w:val="00703D58"/>
    <w:rsid w:val="00704433"/>
    <w:rsid w:val="00704B3C"/>
    <w:rsid w:val="00705134"/>
    <w:rsid w:val="007052F8"/>
    <w:rsid w:val="007053E3"/>
    <w:rsid w:val="00705596"/>
    <w:rsid w:val="007056CD"/>
    <w:rsid w:val="00705855"/>
    <w:rsid w:val="00706058"/>
    <w:rsid w:val="007063A4"/>
    <w:rsid w:val="0070641A"/>
    <w:rsid w:val="00706BE4"/>
    <w:rsid w:val="00706FF9"/>
    <w:rsid w:val="0070712F"/>
    <w:rsid w:val="0070746B"/>
    <w:rsid w:val="007077A9"/>
    <w:rsid w:val="00707939"/>
    <w:rsid w:val="00707E2D"/>
    <w:rsid w:val="00707FA5"/>
    <w:rsid w:val="00710809"/>
    <w:rsid w:val="00710BCB"/>
    <w:rsid w:val="0071132C"/>
    <w:rsid w:val="0071163A"/>
    <w:rsid w:val="0071165E"/>
    <w:rsid w:val="00711669"/>
    <w:rsid w:val="00712543"/>
    <w:rsid w:val="00712910"/>
    <w:rsid w:val="007132B3"/>
    <w:rsid w:val="007135D0"/>
    <w:rsid w:val="00713844"/>
    <w:rsid w:val="007138D1"/>
    <w:rsid w:val="007140FE"/>
    <w:rsid w:val="007143C3"/>
    <w:rsid w:val="00714D5F"/>
    <w:rsid w:val="007152A3"/>
    <w:rsid w:val="007155BB"/>
    <w:rsid w:val="00715C10"/>
    <w:rsid w:val="00715E8A"/>
    <w:rsid w:val="00716C78"/>
    <w:rsid w:val="0071773D"/>
    <w:rsid w:val="00717E07"/>
    <w:rsid w:val="007200C8"/>
    <w:rsid w:val="007204B5"/>
    <w:rsid w:val="007205C7"/>
    <w:rsid w:val="00720719"/>
    <w:rsid w:val="00720A78"/>
    <w:rsid w:val="00720ABD"/>
    <w:rsid w:val="00720BFE"/>
    <w:rsid w:val="00720C91"/>
    <w:rsid w:val="00720D50"/>
    <w:rsid w:val="00721213"/>
    <w:rsid w:val="007218F2"/>
    <w:rsid w:val="00721C66"/>
    <w:rsid w:val="00721EBD"/>
    <w:rsid w:val="00722B8B"/>
    <w:rsid w:val="00722D91"/>
    <w:rsid w:val="00723004"/>
    <w:rsid w:val="0072341C"/>
    <w:rsid w:val="00723811"/>
    <w:rsid w:val="00724437"/>
    <w:rsid w:val="00724506"/>
    <w:rsid w:val="00724FDA"/>
    <w:rsid w:val="00725028"/>
    <w:rsid w:val="007253DB"/>
    <w:rsid w:val="00725429"/>
    <w:rsid w:val="007254AE"/>
    <w:rsid w:val="00725EBC"/>
    <w:rsid w:val="0072611F"/>
    <w:rsid w:val="00726333"/>
    <w:rsid w:val="007263BF"/>
    <w:rsid w:val="0072658C"/>
    <w:rsid w:val="007265D3"/>
    <w:rsid w:val="0072674A"/>
    <w:rsid w:val="00726A5C"/>
    <w:rsid w:val="00726D1C"/>
    <w:rsid w:val="00726E8E"/>
    <w:rsid w:val="00726EA4"/>
    <w:rsid w:val="007270E8"/>
    <w:rsid w:val="00727123"/>
    <w:rsid w:val="00727991"/>
    <w:rsid w:val="00727CF5"/>
    <w:rsid w:val="00730817"/>
    <w:rsid w:val="00730B94"/>
    <w:rsid w:val="00730BD0"/>
    <w:rsid w:val="00730BDD"/>
    <w:rsid w:val="00730BF1"/>
    <w:rsid w:val="0073216F"/>
    <w:rsid w:val="007323A1"/>
    <w:rsid w:val="007325B8"/>
    <w:rsid w:val="007329D7"/>
    <w:rsid w:val="00732B31"/>
    <w:rsid w:val="00732F68"/>
    <w:rsid w:val="007335B8"/>
    <w:rsid w:val="007337E7"/>
    <w:rsid w:val="00733D42"/>
    <w:rsid w:val="00733F7A"/>
    <w:rsid w:val="00735196"/>
    <w:rsid w:val="00736071"/>
    <w:rsid w:val="00736573"/>
    <w:rsid w:val="00736C9B"/>
    <w:rsid w:val="00736EF8"/>
    <w:rsid w:val="007372B8"/>
    <w:rsid w:val="007375A9"/>
    <w:rsid w:val="007375B2"/>
    <w:rsid w:val="00737601"/>
    <w:rsid w:val="0074067B"/>
    <w:rsid w:val="00740DCE"/>
    <w:rsid w:val="00740E7B"/>
    <w:rsid w:val="007416DA"/>
    <w:rsid w:val="00741BF8"/>
    <w:rsid w:val="00741EBE"/>
    <w:rsid w:val="00742876"/>
    <w:rsid w:val="00742F6E"/>
    <w:rsid w:val="007438E2"/>
    <w:rsid w:val="0074445B"/>
    <w:rsid w:val="00744511"/>
    <w:rsid w:val="00744B63"/>
    <w:rsid w:val="00744E48"/>
    <w:rsid w:val="00744E59"/>
    <w:rsid w:val="00744FCC"/>
    <w:rsid w:val="007453D5"/>
    <w:rsid w:val="007459A0"/>
    <w:rsid w:val="00745D6C"/>
    <w:rsid w:val="00745DE5"/>
    <w:rsid w:val="0074608E"/>
    <w:rsid w:val="0074674D"/>
    <w:rsid w:val="00746913"/>
    <w:rsid w:val="00746E26"/>
    <w:rsid w:val="00746ED9"/>
    <w:rsid w:val="00746EF5"/>
    <w:rsid w:val="00747065"/>
    <w:rsid w:val="007470EB"/>
    <w:rsid w:val="00747548"/>
    <w:rsid w:val="007477DC"/>
    <w:rsid w:val="00750066"/>
    <w:rsid w:val="0075022B"/>
    <w:rsid w:val="00750341"/>
    <w:rsid w:val="007507FC"/>
    <w:rsid w:val="007509D1"/>
    <w:rsid w:val="00750A71"/>
    <w:rsid w:val="00750A87"/>
    <w:rsid w:val="00750CC3"/>
    <w:rsid w:val="007515CB"/>
    <w:rsid w:val="00752081"/>
    <w:rsid w:val="00752B67"/>
    <w:rsid w:val="00752ECC"/>
    <w:rsid w:val="0075301D"/>
    <w:rsid w:val="007531DE"/>
    <w:rsid w:val="00753B9B"/>
    <w:rsid w:val="00753D7F"/>
    <w:rsid w:val="007546A4"/>
    <w:rsid w:val="00754839"/>
    <w:rsid w:val="00754850"/>
    <w:rsid w:val="00754BA7"/>
    <w:rsid w:val="00754E26"/>
    <w:rsid w:val="00755194"/>
    <w:rsid w:val="007552CB"/>
    <w:rsid w:val="00755696"/>
    <w:rsid w:val="00757183"/>
    <w:rsid w:val="007575FC"/>
    <w:rsid w:val="007602CC"/>
    <w:rsid w:val="00760996"/>
    <w:rsid w:val="00762272"/>
    <w:rsid w:val="0076228E"/>
    <w:rsid w:val="00763279"/>
    <w:rsid w:val="00763F05"/>
    <w:rsid w:val="007646C9"/>
    <w:rsid w:val="00764B0E"/>
    <w:rsid w:val="007651E0"/>
    <w:rsid w:val="0076528E"/>
    <w:rsid w:val="007654C4"/>
    <w:rsid w:val="00765792"/>
    <w:rsid w:val="00765886"/>
    <w:rsid w:val="00765948"/>
    <w:rsid w:val="00765E32"/>
    <w:rsid w:val="00765E4B"/>
    <w:rsid w:val="007663A6"/>
    <w:rsid w:val="0076658D"/>
    <w:rsid w:val="007668E9"/>
    <w:rsid w:val="007668F7"/>
    <w:rsid w:val="0076717C"/>
    <w:rsid w:val="00767C6B"/>
    <w:rsid w:val="00767DC7"/>
    <w:rsid w:val="007706E6"/>
    <w:rsid w:val="00771549"/>
    <w:rsid w:val="007715B0"/>
    <w:rsid w:val="0077290A"/>
    <w:rsid w:val="00772B24"/>
    <w:rsid w:val="00772E5D"/>
    <w:rsid w:val="0077332C"/>
    <w:rsid w:val="007735A4"/>
    <w:rsid w:val="00773BE0"/>
    <w:rsid w:val="00773ED7"/>
    <w:rsid w:val="007742E3"/>
    <w:rsid w:val="0077481A"/>
    <w:rsid w:val="00774AFD"/>
    <w:rsid w:val="00775854"/>
    <w:rsid w:val="00775B05"/>
    <w:rsid w:val="00775D3F"/>
    <w:rsid w:val="007768FA"/>
    <w:rsid w:val="00776BBA"/>
    <w:rsid w:val="00777CDC"/>
    <w:rsid w:val="00777F8D"/>
    <w:rsid w:val="007809F5"/>
    <w:rsid w:val="00780D91"/>
    <w:rsid w:val="00780EFE"/>
    <w:rsid w:val="00780FE5"/>
    <w:rsid w:val="00781261"/>
    <w:rsid w:val="007812D7"/>
    <w:rsid w:val="007819CB"/>
    <w:rsid w:val="00782163"/>
    <w:rsid w:val="007821F7"/>
    <w:rsid w:val="00782249"/>
    <w:rsid w:val="007822E8"/>
    <w:rsid w:val="00782E3D"/>
    <w:rsid w:val="00783DC4"/>
    <w:rsid w:val="007844C1"/>
    <w:rsid w:val="00784BEA"/>
    <w:rsid w:val="007851C6"/>
    <w:rsid w:val="007853D9"/>
    <w:rsid w:val="007855A7"/>
    <w:rsid w:val="007858D0"/>
    <w:rsid w:val="00785F25"/>
    <w:rsid w:val="007861C7"/>
    <w:rsid w:val="0078642B"/>
    <w:rsid w:val="007865EB"/>
    <w:rsid w:val="00786844"/>
    <w:rsid w:val="007869AE"/>
    <w:rsid w:val="00786D31"/>
    <w:rsid w:val="00786DC4"/>
    <w:rsid w:val="00786F19"/>
    <w:rsid w:val="00787227"/>
    <w:rsid w:val="007875FE"/>
    <w:rsid w:val="00787A62"/>
    <w:rsid w:val="00787D35"/>
    <w:rsid w:val="007902D3"/>
    <w:rsid w:val="0079049F"/>
    <w:rsid w:val="00790D75"/>
    <w:rsid w:val="00791259"/>
    <w:rsid w:val="007918EA"/>
    <w:rsid w:val="00791ADD"/>
    <w:rsid w:val="00791BA6"/>
    <w:rsid w:val="00792320"/>
    <w:rsid w:val="0079249B"/>
    <w:rsid w:val="007927AA"/>
    <w:rsid w:val="00792D35"/>
    <w:rsid w:val="00792F06"/>
    <w:rsid w:val="00792F5F"/>
    <w:rsid w:val="00793080"/>
    <w:rsid w:val="00793246"/>
    <w:rsid w:val="0079375C"/>
    <w:rsid w:val="00793FC3"/>
    <w:rsid w:val="007940E2"/>
    <w:rsid w:val="0079415B"/>
    <w:rsid w:val="007944FB"/>
    <w:rsid w:val="007946ED"/>
    <w:rsid w:val="00794A17"/>
    <w:rsid w:val="0079547A"/>
    <w:rsid w:val="00795586"/>
    <w:rsid w:val="00795E97"/>
    <w:rsid w:val="0079600D"/>
    <w:rsid w:val="00796823"/>
    <w:rsid w:val="007968D2"/>
    <w:rsid w:val="00797129"/>
    <w:rsid w:val="0079713E"/>
    <w:rsid w:val="007973F2"/>
    <w:rsid w:val="00797412"/>
    <w:rsid w:val="00797688"/>
    <w:rsid w:val="00797BA6"/>
    <w:rsid w:val="00797CA6"/>
    <w:rsid w:val="007A06C7"/>
    <w:rsid w:val="007A078D"/>
    <w:rsid w:val="007A08C1"/>
    <w:rsid w:val="007A140C"/>
    <w:rsid w:val="007A149E"/>
    <w:rsid w:val="007A17D4"/>
    <w:rsid w:val="007A197E"/>
    <w:rsid w:val="007A1D01"/>
    <w:rsid w:val="007A2282"/>
    <w:rsid w:val="007A271B"/>
    <w:rsid w:val="007A2729"/>
    <w:rsid w:val="007A28C3"/>
    <w:rsid w:val="007A2970"/>
    <w:rsid w:val="007A33F1"/>
    <w:rsid w:val="007A36FE"/>
    <w:rsid w:val="007A39EA"/>
    <w:rsid w:val="007A3B6D"/>
    <w:rsid w:val="007A3BCD"/>
    <w:rsid w:val="007A3CA7"/>
    <w:rsid w:val="007A418A"/>
    <w:rsid w:val="007A4A3C"/>
    <w:rsid w:val="007A4B2C"/>
    <w:rsid w:val="007A4B66"/>
    <w:rsid w:val="007A616C"/>
    <w:rsid w:val="007A66AC"/>
    <w:rsid w:val="007A68CE"/>
    <w:rsid w:val="007A69FD"/>
    <w:rsid w:val="007A6A64"/>
    <w:rsid w:val="007A7AC0"/>
    <w:rsid w:val="007B026C"/>
    <w:rsid w:val="007B0712"/>
    <w:rsid w:val="007B0F21"/>
    <w:rsid w:val="007B104F"/>
    <w:rsid w:val="007B12B3"/>
    <w:rsid w:val="007B1672"/>
    <w:rsid w:val="007B18B3"/>
    <w:rsid w:val="007B1B9C"/>
    <w:rsid w:val="007B1BA2"/>
    <w:rsid w:val="007B1E26"/>
    <w:rsid w:val="007B22F4"/>
    <w:rsid w:val="007B2C78"/>
    <w:rsid w:val="007B2FE5"/>
    <w:rsid w:val="007B3EB6"/>
    <w:rsid w:val="007B47C6"/>
    <w:rsid w:val="007B4969"/>
    <w:rsid w:val="007B4A08"/>
    <w:rsid w:val="007B4A10"/>
    <w:rsid w:val="007B4DDE"/>
    <w:rsid w:val="007B519C"/>
    <w:rsid w:val="007B51E8"/>
    <w:rsid w:val="007B52A8"/>
    <w:rsid w:val="007B5BE6"/>
    <w:rsid w:val="007B6424"/>
    <w:rsid w:val="007B64D0"/>
    <w:rsid w:val="007B64F2"/>
    <w:rsid w:val="007B6606"/>
    <w:rsid w:val="007B69B7"/>
    <w:rsid w:val="007B6A05"/>
    <w:rsid w:val="007B7435"/>
    <w:rsid w:val="007B7F51"/>
    <w:rsid w:val="007C0239"/>
    <w:rsid w:val="007C045C"/>
    <w:rsid w:val="007C088A"/>
    <w:rsid w:val="007C0DE1"/>
    <w:rsid w:val="007C0EDB"/>
    <w:rsid w:val="007C10E0"/>
    <w:rsid w:val="007C1375"/>
    <w:rsid w:val="007C1549"/>
    <w:rsid w:val="007C20CD"/>
    <w:rsid w:val="007C2193"/>
    <w:rsid w:val="007C21B9"/>
    <w:rsid w:val="007C21C3"/>
    <w:rsid w:val="007C230A"/>
    <w:rsid w:val="007C320D"/>
    <w:rsid w:val="007C3647"/>
    <w:rsid w:val="007C3C36"/>
    <w:rsid w:val="007C4048"/>
    <w:rsid w:val="007C4139"/>
    <w:rsid w:val="007C427B"/>
    <w:rsid w:val="007C466A"/>
    <w:rsid w:val="007C4BDC"/>
    <w:rsid w:val="007C4F38"/>
    <w:rsid w:val="007C4FC7"/>
    <w:rsid w:val="007C579F"/>
    <w:rsid w:val="007C5EF1"/>
    <w:rsid w:val="007C6145"/>
    <w:rsid w:val="007C6244"/>
    <w:rsid w:val="007C6795"/>
    <w:rsid w:val="007C69EB"/>
    <w:rsid w:val="007C6FFD"/>
    <w:rsid w:val="007C7070"/>
    <w:rsid w:val="007C748A"/>
    <w:rsid w:val="007C7821"/>
    <w:rsid w:val="007C7AD3"/>
    <w:rsid w:val="007C7D7D"/>
    <w:rsid w:val="007C7EE9"/>
    <w:rsid w:val="007D013E"/>
    <w:rsid w:val="007D01DF"/>
    <w:rsid w:val="007D02B9"/>
    <w:rsid w:val="007D0577"/>
    <w:rsid w:val="007D0D39"/>
    <w:rsid w:val="007D0DB5"/>
    <w:rsid w:val="007D1004"/>
    <w:rsid w:val="007D1162"/>
    <w:rsid w:val="007D1743"/>
    <w:rsid w:val="007D21A9"/>
    <w:rsid w:val="007D2CD7"/>
    <w:rsid w:val="007D2D5C"/>
    <w:rsid w:val="007D346F"/>
    <w:rsid w:val="007D3BE5"/>
    <w:rsid w:val="007D418B"/>
    <w:rsid w:val="007D4629"/>
    <w:rsid w:val="007D50FF"/>
    <w:rsid w:val="007D5BED"/>
    <w:rsid w:val="007D5D6F"/>
    <w:rsid w:val="007D5E6D"/>
    <w:rsid w:val="007D646E"/>
    <w:rsid w:val="007D6525"/>
    <w:rsid w:val="007D663E"/>
    <w:rsid w:val="007D6770"/>
    <w:rsid w:val="007D699B"/>
    <w:rsid w:val="007D7FCB"/>
    <w:rsid w:val="007E0385"/>
    <w:rsid w:val="007E03C7"/>
    <w:rsid w:val="007E07A3"/>
    <w:rsid w:val="007E0838"/>
    <w:rsid w:val="007E08D3"/>
    <w:rsid w:val="007E09D5"/>
    <w:rsid w:val="007E0BAB"/>
    <w:rsid w:val="007E1233"/>
    <w:rsid w:val="007E15E3"/>
    <w:rsid w:val="007E18A3"/>
    <w:rsid w:val="007E1B7F"/>
    <w:rsid w:val="007E1C63"/>
    <w:rsid w:val="007E218E"/>
    <w:rsid w:val="007E23C4"/>
    <w:rsid w:val="007E2844"/>
    <w:rsid w:val="007E35C7"/>
    <w:rsid w:val="007E371C"/>
    <w:rsid w:val="007E3EC8"/>
    <w:rsid w:val="007E41B9"/>
    <w:rsid w:val="007E450F"/>
    <w:rsid w:val="007E452B"/>
    <w:rsid w:val="007E4977"/>
    <w:rsid w:val="007E497C"/>
    <w:rsid w:val="007E4C9D"/>
    <w:rsid w:val="007E4FD5"/>
    <w:rsid w:val="007E51A8"/>
    <w:rsid w:val="007E5475"/>
    <w:rsid w:val="007E5520"/>
    <w:rsid w:val="007E5A4A"/>
    <w:rsid w:val="007E5ABE"/>
    <w:rsid w:val="007E5ACA"/>
    <w:rsid w:val="007E692F"/>
    <w:rsid w:val="007E6D2C"/>
    <w:rsid w:val="007E7242"/>
    <w:rsid w:val="007E7551"/>
    <w:rsid w:val="007E7906"/>
    <w:rsid w:val="007E7AD3"/>
    <w:rsid w:val="007E7B69"/>
    <w:rsid w:val="007F0055"/>
    <w:rsid w:val="007F02E4"/>
    <w:rsid w:val="007F02EC"/>
    <w:rsid w:val="007F0475"/>
    <w:rsid w:val="007F08CD"/>
    <w:rsid w:val="007F0977"/>
    <w:rsid w:val="007F0C57"/>
    <w:rsid w:val="007F0DA2"/>
    <w:rsid w:val="007F1A27"/>
    <w:rsid w:val="007F21F7"/>
    <w:rsid w:val="007F231D"/>
    <w:rsid w:val="007F25AD"/>
    <w:rsid w:val="007F27CA"/>
    <w:rsid w:val="007F3416"/>
    <w:rsid w:val="007F35C8"/>
    <w:rsid w:val="007F3AD0"/>
    <w:rsid w:val="007F3B83"/>
    <w:rsid w:val="007F4806"/>
    <w:rsid w:val="007F5310"/>
    <w:rsid w:val="007F5C4F"/>
    <w:rsid w:val="007F5D2D"/>
    <w:rsid w:val="007F5E92"/>
    <w:rsid w:val="007F60E7"/>
    <w:rsid w:val="007F63EA"/>
    <w:rsid w:val="007F65FF"/>
    <w:rsid w:val="007F6860"/>
    <w:rsid w:val="007F6BD4"/>
    <w:rsid w:val="007F6CB4"/>
    <w:rsid w:val="007F6D0C"/>
    <w:rsid w:val="007F6D6D"/>
    <w:rsid w:val="007F6F88"/>
    <w:rsid w:val="008000BD"/>
    <w:rsid w:val="00800432"/>
    <w:rsid w:val="008004C3"/>
    <w:rsid w:val="0080055D"/>
    <w:rsid w:val="008008B1"/>
    <w:rsid w:val="00801B1D"/>
    <w:rsid w:val="00802433"/>
    <w:rsid w:val="00802722"/>
    <w:rsid w:val="008029C7"/>
    <w:rsid w:val="00802B72"/>
    <w:rsid w:val="008032AD"/>
    <w:rsid w:val="008037AB"/>
    <w:rsid w:val="00803DE3"/>
    <w:rsid w:val="00803F12"/>
    <w:rsid w:val="00803FD9"/>
    <w:rsid w:val="0080432D"/>
    <w:rsid w:val="008048C4"/>
    <w:rsid w:val="00804F03"/>
    <w:rsid w:val="008053B2"/>
    <w:rsid w:val="00805910"/>
    <w:rsid w:val="00805CF6"/>
    <w:rsid w:val="008063AD"/>
    <w:rsid w:val="008065F6"/>
    <w:rsid w:val="0080684F"/>
    <w:rsid w:val="00806900"/>
    <w:rsid w:val="008069E0"/>
    <w:rsid w:val="00806A28"/>
    <w:rsid w:val="00806EF0"/>
    <w:rsid w:val="00807231"/>
    <w:rsid w:val="008075AC"/>
    <w:rsid w:val="008079B6"/>
    <w:rsid w:val="00807C94"/>
    <w:rsid w:val="00807EBD"/>
    <w:rsid w:val="0081006D"/>
    <w:rsid w:val="00810245"/>
    <w:rsid w:val="0081060D"/>
    <w:rsid w:val="00810E77"/>
    <w:rsid w:val="008115F0"/>
    <w:rsid w:val="0081174D"/>
    <w:rsid w:val="00811965"/>
    <w:rsid w:val="00811C50"/>
    <w:rsid w:val="00811CA0"/>
    <w:rsid w:val="00811F00"/>
    <w:rsid w:val="0081211B"/>
    <w:rsid w:val="00812120"/>
    <w:rsid w:val="00812637"/>
    <w:rsid w:val="0081294E"/>
    <w:rsid w:val="00812C0B"/>
    <w:rsid w:val="0081341D"/>
    <w:rsid w:val="00813561"/>
    <w:rsid w:val="00813A0E"/>
    <w:rsid w:val="00813DEC"/>
    <w:rsid w:val="00813E26"/>
    <w:rsid w:val="008146FC"/>
    <w:rsid w:val="008150F1"/>
    <w:rsid w:val="008156E3"/>
    <w:rsid w:val="008157B7"/>
    <w:rsid w:val="00815881"/>
    <w:rsid w:val="00815B8E"/>
    <w:rsid w:val="00815FDC"/>
    <w:rsid w:val="00816558"/>
    <w:rsid w:val="00816672"/>
    <w:rsid w:val="00816C4A"/>
    <w:rsid w:val="0081727C"/>
    <w:rsid w:val="008178B9"/>
    <w:rsid w:val="00817C25"/>
    <w:rsid w:val="00820095"/>
    <w:rsid w:val="00820241"/>
    <w:rsid w:val="00820882"/>
    <w:rsid w:val="00820947"/>
    <w:rsid w:val="00820D08"/>
    <w:rsid w:val="00820F03"/>
    <w:rsid w:val="00821230"/>
    <w:rsid w:val="00821547"/>
    <w:rsid w:val="0082169A"/>
    <w:rsid w:val="0082242A"/>
    <w:rsid w:val="00822B2C"/>
    <w:rsid w:val="00822EE2"/>
    <w:rsid w:val="00822F58"/>
    <w:rsid w:val="008230B9"/>
    <w:rsid w:val="00823FF9"/>
    <w:rsid w:val="0082409E"/>
    <w:rsid w:val="00824560"/>
    <w:rsid w:val="0082457F"/>
    <w:rsid w:val="0082463E"/>
    <w:rsid w:val="0082484C"/>
    <w:rsid w:val="0082496C"/>
    <w:rsid w:val="00825349"/>
    <w:rsid w:val="00825621"/>
    <w:rsid w:val="008257A3"/>
    <w:rsid w:val="008257D5"/>
    <w:rsid w:val="008258A4"/>
    <w:rsid w:val="00825AF4"/>
    <w:rsid w:val="00826772"/>
    <w:rsid w:val="00826D07"/>
    <w:rsid w:val="0082726C"/>
    <w:rsid w:val="00827A05"/>
    <w:rsid w:val="00827C6B"/>
    <w:rsid w:val="00830080"/>
    <w:rsid w:val="0083066F"/>
    <w:rsid w:val="00830925"/>
    <w:rsid w:val="00830CA7"/>
    <w:rsid w:val="0083186F"/>
    <w:rsid w:val="00831A5F"/>
    <w:rsid w:val="00831B9A"/>
    <w:rsid w:val="00832205"/>
    <w:rsid w:val="00832327"/>
    <w:rsid w:val="00832790"/>
    <w:rsid w:val="00832811"/>
    <w:rsid w:val="00832D76"/>
    <w:rsid w:val="00832F88"/>
    <w:rsid w:val="008338E0"/>
    <w:rsid w:val="00833C7E"/>
    <w:rsid w:val="00833D25"/>
    <w:rsid w:val="00834E43"/>
    <w:rsid w:val="00835DBB"/>
    <w:rsid w:val="00836107"/>
    <w:rsid w:val="00836631"/>
    <w:rsid w:val="008366A3"/>
    <w:rsid w:val="0083710C"/>
    <w:rsid w:val="00837290"/>
    <w:rsid w:val="00837CB3"/>
    <w:rsid w:val="00837E89"/>
    <w:rsid w:val="00837F85"/>
    <w:rsid w:val="00837FCF"/>
    <w:rsid w:val="0084033A"/>
    <w:rsid w:val="00840519"/>
    <w:rsid w:val="00840546"/>
    <w:rsid w:val="008405B2"/>
    <w:rsid w:val="008408E3"/>
    <w:rsid w:val="0084114B"/>
    <w:rsid w:val="00842550"/>
    <w:rsid w:val="008428BC"/>
    <w:rsid w:val="00843854"/>
    <w:rsid w:val="0084395E"/>
    <w:rsid w:val="0084463F"/>
    <w:rsid w:val="00845976"/>
    <w:rsid w:val="00845DB7"/>
    <w:rsid w:val="00845DF8"/>
    <w:rsid w:val="00845F03"/>
    <w:rsid w:val="00846804"/>
    <w:rsid w:val="00847657"/>
    <w:rsid w:val="008477CE"/>
    <w:rsid w:val="00847D5F"/>
    <w:rsid w:val="008500BC"/>
    <w:rsid w:val="00850162"/>
    <w:rsid w:val="00850835"/>
    <w:rsid w:val="00850C44"/>
    <w:rsid w:val="00850CD4"/>
    <w:rsid w:val="00850F1E"/>
    <w:rsid w:val="00850FD6"/>
    <w:rsid w:val="0085121F"/>
    <w:rsid w:val="0085149B"/>
    <w:rsid w:val="00851529"/>
    <w:rsid w:val="00851582"/>
    <w:rsid w:val="0085176A"/>
    <w:rsid w:val="00851B36"/>
    <w:rsid w:val="008522BB"/>
    <w:rsid w:val="0085255C"/>
    <w:rsid w:val="00852766"/>
    <w:rsid w:val="008528B9"/>
    <w:rsid w:val="00852A4B"/>
    <w:rsid w:val="00852C7E"/>
    <w:rsid w:val="00853F06"/>
    <w:rsid w:val="008541F9"/>
    <w:rsid w:val="00854480"/>
    <w:rsid w:val="008545FC"/>
    <w:rsid w:val="00854886"/>
    <w:rsid w:val="0085503E"/>
    <w:rsid w:val="008551D8"/>
    <w:rsid w:val="008554AF"/>
    <w:rsid w:val="008555BA"/>
    <w:rsid w:val="00855F59"/>
    <w:rsid w:val="008562C0"/>
    <w:rsid w:val="00856510"/>
    <w:rsid w:val="008568E5"/>
    <w:rsid w:val="008577B0"/>
    <w:rsid w:val="008577E5"/>
    <w:rsid w:val="00857B37"/>
    <w:rsid w:val="00857C9C"/>
    <w:rsid w:val="008603DF"/>
    <w:rsid w:val="008605CD"/>
    <w:rsid w:val="00860DAD"/>
    <w:rsid w:val="00860F1D"/>
    <w:rsid w:val="00861040"/>
    <w:rsid w:val="008617E9"/>
    <w:rsid w:val="00861A4E"/>
    <w:rsid w:val="00861D07"/>
    <w:rsid w:val="008622DD"/>
    <w:rsid w:val="0086264B"/>
    <w:rsid w:val="00862828"/>
    <w:rsid w:val="00862A55"/>
    <w:rsid w:val="00863357"/>
    <w:rsid w:val="008633DB"/>
    <w:rsid w:val="0086357F"/>
    <w:rsid w:val="0086388D"/>
    <w:rsid w:val="00863CF5"/>
    <w:rsid w:val="008648F1"/>
    <w:rsid w:val="00864AC4"/>
    <w:rsid w:val="00864EA5"/>
    <w:rsid w:val="00864F33"/>
    <w:rsid w:val="008654D2"/>
    <w:rsid w:val="0086554F"/>
    <w:rsid w:val="0086646F"/>
    <w:rsid w:val="00866E52"/>
    <w:rsid w:val="008678F2"/>
    <w:rsid w:val="008679BE"/>
    <w:rsid w:val="00867A70"/>
    <w:rsid w:val="0087044B"/>
    <w:rsid w:val="00870993"/>
    <w:rsid w:val="00870A2A"/>
    <w:rsid w:val="00870D02"/>
    <w:rsid w:val="00870E65"/>
    <w:rsid w:val="00871425"/>
    <w:rsid w:val="00871C6E"/>
    <w:rsid w:val="00872174"/>
    <w:rsid w:val="008724CF"/>
    <w:rsid w:val="00873237"/>
    <w:rsid w:val="00874161"/>
    <w:rsid w:val="00874769"/>
    <w:rsid w:val="008747E1"/>
    <w:rsid w:val="00874889"/>
    <w:rsid w:val="00874F26"/>
    <w:rsid w:val="00874FB2"/>
    <w:rsid w:val="00876122"/>
    <w:rsid w:val="00876448"/>
    <w:rsid w:val="00876477"/>
    <w:rsid w:val="00876CF7"/>
    <w:rsid w:val="00876EA0"/>
    <w:rsid w:val="008770A4"/>
    <w:rsid w:val="008808BF"/>
    <w:rsid w:val="00880ADB"/>
    <w:rsid w:val="00880CF7"/>
    <w:rsid w:val="00880D80"/>
    <w:rsid w:val="0088119A"/>
    <w:rsid w:val="008819E9"/>
    <w:rsid w:val="00881F1F"/>
    <w:rsid w:val="00882672"/>
    <w:rsid w:val="00882FAC"/>
    <w:rsid w:val="00883273"/>
    <w:rsid w:val="008834B2"/>
    <w:rsid w:val="00883DB9"/>
    <w:rsid w:val="0088412B"/>
    <w:rsid w:val="0088424B"/>
    <w:rsid w:val="00884A87"/>
    <w:rsid w:val="0088512A"/>
    <w:rsid w:val="00885235"/>
    <w:rsid w:val="008854C1"/>
    <w:rsid w:val="00885779"/>
    <w:rsid w:val="00885951"/>
    <w:rsid w:val="00886107"/>
    <w:rsid w:val="008868B1"/>
    <w:rsid w:val="00886B77"/>
    <w:rsid w:val="00886BC1"/>
    <w:rsid w:val="00886CB6"/>
    <w:rsid w:val="0088707D"/>
    <w:rsid w:val="00887521"/>
    <w:rsid w:val="00887634"/>
    <w:rsid w:val="00887857"/>
    <w:rsid w:val="00887D4B"/>
    <w:rsid w:val="00887D74"/>
    <w:rsid w:val="0089022A"/>
    <w:rsid w:val="0089079E"/>
    <w:rsid w:val="00890A6E"/>
    <w:rsid w:val="00890AE3"/>
    <w:rsid w:val="00891760"/>
    <w:rsid w:val="008920D5"/>
    <w:rsid w:val="00892AFA"/>
    <w:rsid w:val="00892CC9"/>
    <w:rsid w:val="00892EB4"/>
    <w:rsid w:val="00893043"/>
    <w:rsid w:val="008934B3"/>
    <w:rsid w:val="00893731"/>
    <w:rsid w:val="008937C4"/>
    <w:rsid w:val="00893839"/>
    <w:rsid w:val="008938C4"/>
    <w:rsid w:val="00893A04"/>
    <w:rsid w:val="00893CE4"/>
    <w:rsid w:val="00894063"/>
    <w:rsid w:val="00894B42"/>
    <w:rsid w:val="00894E56"/>
    <w:rsid w:val="008951AE"/>
    <w:rsid w:val="008953CC"/>
    <w:rsid w:val="008957BC"/>
    <w:rsid w:val="0089589A"/>
    <w:rsid w:val="008961CA"/>
    <w:rsid w:val="008962C7"/>
    <w:rsid w:val="0089654E"/>
    <w:rsid w:val="008965D2"/>
    <w:rsid w:val="00896A36"/>
    <w:rsid w:val="00896DDD"/>
    <w:rsid w:val="0089765E"/>
    <w:rsid w:val="00897818"/>
    <w:rsid w:val="00897A68"/>
    <w:rsid w:val="00897D79"/>
    <w:rsid w:val="00897EAA"/>
    <w:rsid w:val="008A0A3E"/>
    <w:rsid w:val="008A0B4D"/>
    <w:rsid w:val="008A28CE"/>
    <w:rsid w:val="008A3295"/>
    <w:rsid w:val="008A3465"/>
    <w:rsid w:val="008A36DF"/>
    <w:rsid w:val="008A3896"/>
    <w:rsid w:val="008A3F0E"/>
    <w:rsid w:val="008A3F68"/>
    <w:rsid w:val="008A40F4"/>
    <w:rsid w:val="008A54D8"/>
    <w:rsid w:val="008A58A0"/>
    <w:rsid w:val="008A5B8A"/>
    <w:rsid w:val="008A65A0"/>
    <w:rsid w:val="008A675A"/>
    <w:rsid w:val="008A6BCF"/>
    <w:rsid w:val="008A6FFC"/>
    <w:rsid w:val="008A71C2"/>
    <w:rsid w:val="008A7334"/>
    <w:rsid w:val="008A75D4"/>
    <w:rsid w:val="008A775A"/>
    <w:rsid w:val="008A77C8"/>
    <w:rsid w:val="008A7B5E"/>
    <w:rsid w:val="008B11A9"/>
    <w:rsid w:val="008B159B"/>
    <w:rsid w:val="008B168A"/>
    <w:rsid w:val="008B16CE"/>
    <w:rsid w:val="008B1A11"/>
    <w:rsid w:val="008B2156"/>
    <w:rsid w:val="008B2490"/>
    <w:rsid w:val="008B2ACE"/>
    <w:rsid w:val="008B2BB8"/>
    <w:rsid w:val="008B3439"/>
    <w:rsid w:val="008B345D"/>
    <w:rsid w:val="008B34D1"/>
    <w:rsid w:val="008B3672"/>
    <w:rsid w:val="008B39D6"/>
    <w:rsid w:val="008B3EB4"/>
    <w:rsid w:val="008B3F24"/>
    <w:rsid w:val="008B4491"/>
    <w:rsid w:val="008B4610"/>
    <w:rsid w:val="008B4D63"/>
    <w:rsid w:val="008B513B"/>
    <w:rsid w:val="008B58A6"/>
    <w:rsid w:val="008B5DA4"/>
    <w:rsid w:val="008B5DBA"/>
    <w:rsid w:val="008B5F62"/>
    <w:rsid w:val="008B6421"/>
    <w:rsid w:val="008B6F80"/>
    <w:rsid w:val="008B71DC"/>
    <w:rsid w:val="008B725F"/>
    <w:rsid w:val="008B7305"/>
    <w:rsid w:val="008B768F"/>
    <w:rsid w:val="008B7854"/>
    <w:rsid w:val="008C0898"/>
    <w:rsid w:val="008C09A0"/>
    <w:rsid w:val="008C09A6"/>
    <w:rsid w:val="008C0FF7"/>
    <w:rsid w:val="008C12A7"/>
    <w:rsid w:val="008C1898"/>
    <w:rsid w:val="008C1B69"/>
    <w:rsid w:val="008C1F01"/>
    <w:rsid w:val="008C2C76"/>
    <w:rsid w:val="008C38BC"/>
    <w:rsid w:val="008C3A63"/>
    <w:rsid w:val="008C3ACE"/>
    <w:rsid w:val="008C4499"/>
    <w:rsid w:val="008C4EAE"/>
    <w:rsid w:val="008C555E"/>
    <w:rsid w:val="008C599E"/>
    <w:rsid w:val="008C5A1E"/>
    <w:rsid w:val="008C5BBB"/>
    <w:rsid w:val="008C5CD8"/>
    <w:rsid w:val="008C5D89"/>
    <w:rsid w:val="008C5E46"/>
    <w:rsid w:val="008C5E8A"/>
    <w:rsid w:val="008C5EEB"/>
    <w:rsid w:val="008C6299"/>
    <w:rsid w:val="008C691C"/>
    <w:rsid w:val="008C6A54"/>
    <w:rsid w:val="008C6EE8"/>
    <w:rsid w:val="008C7744"/>
    <w:rsid w:val="008C787D"/>
    <w:rsid w:val="008D05D4"/>
    <w:rsid w:val="008D0742"/>
    <w:rsid w:val="008D0A93"/>
    <w:rsid w:val="008D0ACD"/>
    <w:rsid w:val="008D0CE2"/>
    <w:rsid w:val="008D0E1B"/>
    <w:rsid w:val="008D0FD1"/>
    <w:rsid w:val="008D14EE"/>
    <w:rsid w:val="008D15FC"/>
    <w:rsid w:val="008D19D2"/>
    <w:rsid w:val="008D1D17"/>
    <w:rsid w:val="008D2030"/>
    <w:rsid w:val="008D2FA9"/>
    <w:rsid w:val="008D3384"/>
    <w:rsid w:val="008D344F"/>
    <w:rsid w:val="008D3588"/>
    <w:rsid w:val="008D3634"/>
    <w:rsid w:val="008D3998"/>
    <w:rsid w:val="008D3C34"/>
    <w:rsid w:val="008D3F84"/>
    <w:rsid w:val="008D411D"/>
    <w:rsid w:val="008D41ED"/>
    <w:rsid w:val="008D43C9"/>
    <w:rsid w:val="008D4495"/>
    <w:rsid w:val="008D45A3"/>
    <w:rsid w:val="008D4914"/>
    <w:rsid w:val="008D4A9B"/>
    <w:rsid w:val="008D5327"/>
    <w:rsid w:val="008D5532"/>
    <w:rsid w:val="008D5BF4"/>
    <w:rsid w:val="008D62CD"/>
    <w:rsid w:val="008D665D"/>
    <w:rsid w:val="008D6EA5"/>
    <w:rsid w:val="008D7AAD"/>
    <w:rsid w:val="008D7AF2"/>
    <w:rsid w:val="008D7B42"/>
    <w:rsid w:val="008E016F"/>
    <w:rsid w:val="008E028D"/>
    <w:rsid w:val="008E0778"/>
    <w:rsid w:val="008E0E05"/>
    <w:rsid w:val="008E0F68"/>
    <w:rsid w:val="008E2918"/>
    <w:rsid w:val="008E297E"/>
    <w:rsid w:val="008E2C31"/>
    <w:rsid w:val="008E2C6A"/>
    <w:rsid w:val="008E2C7B"/>
    <w:rsid w:val="008E306C"/>
    <w:rsid w:val="008E3721"/>
    <w:rsid w:val="008E4142"/>
    <w:rsid w:val="008E427F"/>
    <w:rsid w:val="008E49A5"/>
    <w:rsid w:val="008E5A02"/>
    <w:rsid w:val="008E5AC1"/>
    <w:rsid w:val="008E606A"/>
    <w:rsid w:val="008E670E"/>
    <w:rsid w:val="008E683A"/>
    <w:rsid w:val="008E68F1"/>
    <w:rsid w:val="008E6AB3"/>
    <w:rsid w:val="008E703F"/>
    <w:rsid w:val="008E7833"/>
    <w:rsid w:val="008E79BA"/>
    <w:rsid w:val="008F0A93"/>
    <w:rsid w:val="008F138E"/>
    <w:rsid w:val="008F1C0E"/>
    <w:rsid w:val="008F1D3A"/>
    <w:rsid w:val="008F25CE"/>
    <w:rsid w:val="008F35FA"/>
    <w:rsid w:val="008F36BE"/>
    <w:rsid w:val="008F38B1"/>
    <w:rsid w:val="008F3A83"/>
    <w:rsid w:val="008F3A8A"/>
    <w:rsid w:val="008F406E"/>
    <w:rsid w:val="008F537C"/>
    <w:rsid w:val="008F53E7"/>
    <w:rsid w:val="008F555A"/>
    <w:rsid w:val="008F55F4"/>
    <w:rsid w:val="008F58BD"/>
    <w:rsid w:val="008F7DE0"/>
    <w:rsid w:val="009001C4"/>
    <w:rsid w:val="00900757"/>
    <w:rsid w:val="00900803"/>
    <w:rsid w:val="00900CF7"/>
    <w:rsid w:val="009015E5"/>
    <w:rsid w:val="00901638"/>
    <w:rsid w:val="00901728"/>
    <w:rsid w:val="00901A38"/>
    <w:rsid w:val="00901CAC"/>
    <w:rsid w:val="00902053"/>
    <w:rsid w:val="0090221F"/>
    <w:rsid w:val="0090233C"/>
    <w:rsid w:val="009031A5"/>
    <w:rsid w:val="0090357F"/>
    <w:rsid w:val="009035DA"/>
    <w:rsid w:val="00903F0D"/>
    <w:rsid w:val="009040A4"/>
    <w:rsid w:val="00904195"/>
    <w:rsid w:val="00904492"/>
    <w:rsid w:val="009046BC"/>
    <w:rsid w:val="009057C1"/>
    <w:rsid w:val="00905EF7"/>
    <w:rsid w:val="009061EC"/>
    <w:rsid w:val="009062BF"/>
    <w:rsid w:val="0090631D"/>
    <w:rsid w:val="0090631F"/>
    <w:rsid w:val="0090639B"/>
    <w:rsid w:val="009065A0"/>
    <w:rsid w:val="00906810"/>
    <w:rsid w:val="0090736C"/>
    <w:rsid w:val="0090794A"/>
    <w:rsid w:val="00907D08"/>
    <w:rsid w:val="00907F19"/>
    <w:rsid w:val="0091051F"/>
    <w:rsid w:val="00910668"/>
    <w:rsid w:val="0091137E"/>
    <w:rsid w:val="00911586"/>
    <w:rsid w:val="0091169B"/>
    <w:rsid w:val="0091230A"/>
    <w:rsid w:val="009125D7"/>
    <w:rsid w:val="00912669"/>
    <w:rsid w:val="0091269A"/>
    <w:rsid w:val="00912AA0"/>
    <w:rsid w:val="0091340B"/>
    <w:rsid w:val="009137A3"/>
    <w:rsid w:val="009148BB"/>
    <w:rsid w:val="00914A6C"/>
    <w:rsid w:val="00914D95"/>
    <w:rsid w:val="0091519D"/>
    <w:rsid w:val="00915D6B"/>
    <w:rsid w:val="00916A4F"/>
    <w:rsid w:val="00916B97"/>
    <w:rsid w:val="00916DE7"/>
    <w:rsid w:val="009170A5"/>
    <w:rsid w:val="00917254"/>
    <w:rsid w:val="0091753C"/>
    <w:rsid w:val="009176D2"/>
    <w:rsid w:val="00917711"/>
    <w:rsid w:val="009178E8"/>
    <w:rsid w:val="0092035E"/>
    <w:rsid w:val="00921189"/>
    <w:rsid w:val="00921236"/>
    <w:rsid w:val="00921AF6"/>
    <w:rsid w:val="00922135"/>
    <w:rsid w:val="00922373"/>
    <w:rsid w:val="0092239B"/>
    <w:rsid w:val="0092257E"/>
    <w:rsid w:val="00922D12"/>
    <w:rsid w:val="00922EA6"/>
    <w:rsid w:val="009233C4"/>
    <w:rsid w:val="00923D01"/>
    <w:rsid w:val="0092414C"/>
    <w:rsid w:val="009242F8"/>
    <w:rsid w:val="009248A7"/>
    <w:rsid w:val="00924E52"/>
    <w:rsid w:val="00925563"/>
    <w:rsid w:val="0092598F"/>
    <w:rsid w:val="009259CC"/>
    <w:rsid w:val="009259F8"/>
    <w:rsid w:val="00926D51"/>
    <w:rsid w:val="00926D98"/>
    <w:rsid w:val="00930285"/>
    <w:rsid w:val="00930389"/>
    <w:rsid w:val="00930D51"/>
    <w:rsid w:val="0093196D"/>
    <w:rsid w:val="0093199C"/>
    <w:rsid w:val="00931AAB"/>
    <w:rsid w:val="00931CFD"/>
    <w:rsid w:val="00932642"/>
    <w:rsid w:val="00932927"/>
    <w:rsid w:val="00932B14"/>
    <w:rsid w:val="00932BA4"/>
    <w:rsid w:val="00933008"/>
    <w:rsid w:val="00933126"/>
    <w:rsid w:val="00933376"/>
    <w:rsid w:val="009333AE"/>
    <w:rsid w:val="00933668"/>
    <w:rsid w:val="00933C3F"/>
    <w:rsid w:val="00933E75"/>
    <w:rsid w:val="00933EE3"/>
    <w:rsid w:val="00933FCE"/>
    <w:rsid w:val="00934248"/>
    <w:rsid w:val="0093457B"/>
    <w:rsid w:val="00934EE1"/>
    <w:rsid w:val="009357CE"/>
    <w:rsid w:val="0093595F"/>
    <w:rsid w:val="00935D8A"/>
    <w:rsid w:val="009363D6"/>
    <w:rsid w:val="0093659D"/>
    <w:rsid w:val="00937A21"/>
    <w:rsid w:val="00937B11"/>
    <w:rsid w:val="00937F64"/>
    <w:rsid w:val="00937FE1"/>
    <w:rsid w:val="0094041A"/>
    <w:rsid w:val="00940526"/>
    <w:rsid w:val="009410FA"/>
    <w:rsid w:val="00941300"/>
    <w:rsid w:val="00941D6C"/>
    <w:rsid w:val="00941DF8"/>
    <w:rsid w:val="00941E1F"/>
    <w:rsid w:val="009422D4"/>
    <w:rsid w:val="00942EF0"/>
    <w:rsid w:val="0094313F"/>
    <w:rsid w:val="00943374"/>
    <w:rsid w:val="00943F0D"/>
    <w:rsid w:val="00944251"/>
    <w:rsid w:val="00944427"/>
    <w:rsid w:val="00944559"/>
    <w:rsid w:val="00944629"/>
    <w:rsid w:val="009447BC"/>
    <w:rsid w:val="00944B96"/>
    <w:rsid w:val="00945048"/>
    <w:rsid w:val="009453BD"/>
    <w:rsid w:val="00945E2A"/>
    <w:rsid w:val="00945EC4"/>
    <w:rsid w:val="009500D1"/>
    <w:rsid w:val="0095032D"/>
    <w:rsid w:val="00950885"/>
    <w:rsid w:val="00950A9E"/>
    <w:rsid w:val="00950C38"/>
    <w:rsid w:val="00950D3D"/>
    <w:rsid w:val="00950E74"/>
    <w:rsid w:val="00950F0B"/>
    <w:rsid w:val="00950F70"/>
    <w:rsid w:val="009510E0"/>
    <w:rsid w:val="009513FF"/>
    <w:rsid w:val="00951416"/>
    <w:rsid w:val="00951564"/>
    <w:rsid w:val="00951599"/>
    <w:rsid w:val="009521D7"/>
    <w:rsid w:val="009528D7"/>
    <w:rsid w:val="00952A4B"/>
    <w:rsid w:val="0095303D"/>
    <w:rsid w:val="0095321E"/>
    <w:rsid w:val="00953511"/>
    <w:rsid w:val="00953B73"/>
    <w:rsid w:val="00953FD1"/>
    <w:rsid w:val="0095420F"/>
    <w:rsid w:val="00954277"/>
    <w:rsid w:val="0095445C"/>
    <w:rsid w:val="00955275"/>
    <w:rsid w:val="009553B4"/>
    <w:rsid w:val="00955477"/>
    <w:rsid w:val="00955612"/>
    <w:rsid w:val="00956667"/>
    <w:rsid w:val="009568DB"/>
    <w:rsid w:val="00957546"/>
    <w:rsid w:val="00961023"/>
    <w:rsid w:val="0096160F"/>
    <w:rsid w:val="009618F9"/>
    <w:rsid w:val="00961B6B"/>
    <w:rsid w:val="0096206F"/>
    <w:rsid w:val="0096212A"/>
    <w:rsid w:val="009624FE"/>
    <w:rsid w:val="0096266C"/>
    <w:rsid w:val="009626DB"/>
    <w:rsid w:val="0096283C"/>
    <w:rsid w:val="009628A6"/>
    <w:rsid w:val="009629DA"/>
    <w:rsid w:val="00962A68"/>
    <w:rsid w:val="00962CCE"/>
    <w:rsid w:val="009633F4"/>
    <w:rsid w:val="009636DA"/>
    <w:rsid w:val="00963B2F"/>
    <w:rsid w:val="00963F94"/>
    <w:rsid w:val="009643EA"/>
    <w:rsid w:val="0096443D"/>
    <w:rsid w:val="0096485E"/>
    <w:rsid w:val="00964E3A"/>
    <w:rsid w:val="00965176"/>
    <w:rsid w:val="00965972"/>
    <w:rsid w:val="00965BC4"/>
    <w:rsid w:val="009669C1"/>
    <w:rsid w:val="00966C45"/>
    <w:rsid w:val="00966D90"/>
    <w:rsid w:val="00967079"/>
    <w:rsid w:val="00967EB0"/>
    <w:rsid w:val="00970073"/>
    <w:rsid w:val="0097032B"/>
    <w:rsid w:val="00970A55"/>
    <w:rsid w:val="00970C8C"/>
    <w:rsid w:val="00970EA7"/>
    <w:rsid w:val="00970FA3"/>
    <w:rsid w:val="00971860"/>
    <w:rsid w:val="00971EDC"/>
    <w:rsid w:val="00971FA3"/>
    <w:rsid w:val="00972BE8"/>
    <w:rsid w:val="00972C20"/>
    <w:rsid w:val="00973727"/>
    <w:rsid w:val="00973915"/>
    <w:rsid w:val="00973AA2"/>
    <w:rsid w:val="00973D1A"/>
    <w:rsid w:val="00973DB9"/>
    <w:rsid w:val="00973E54"/>
    <w:rsid w:val="00973F5A"/>
    <w:rsid w:val="00974E45"/>
    <w:rsid w:val="009750BC"/>
    <w:rsid w:val="009757FF"/>
    <w:rsid w:val="0097599E"/>
    <w:rsid w:val="00975D8C"/>
    <w:rsid w:val="00976A04"/>
    <w:rsid w:val="00976F71"/>
    <w:rsid w:val="0097717E"/>
    <w:rsid w:val="009773FA"/>
    <w:rsid w:val="00977777"/>
    <w:rsid w:val="00977A0C"/>
    <w:rsid w:val="00977F90"/>
    <w:rsid w:val="00977F96"/>
    <w:rsid w:val="0098025C"/>
    <w:rsid w:val="00980596"/>
    <w:rsid w:val="0098162F"/>
    <w:rsid w:val="00981874"/>
    <w:rsid w:val="009828F9"/>
    <w:rsid w:val="00982A3A"/>
    <w:rsid w:val="00982FC4"/>
    <w:rsid w:val="009831EC"/>
    <w:rsid w:val="009837F6"/>
    <w:rsid w:val="00983897"/>
    <w:rsid w:val="00983CB0"/>
    <w:rsid w:val="009841C9"/>
    <w:rsid w:val="00984389"/>
    <w:rsid w:val="00984643"/>
    <w:rsid w:val="00984B1A"/>
    <w:rsid w:val="00984B64"/>
    <w:rsid w:val="00984BD9"/>
    <w:rsid w:val="00985267"/>
    <w:rsid w:val="00985384"/>
    <w:rsid w:val="00985986"/>
    <w:rsid w:val="00985E51"/>
    <w:rsid w:val="00985F5A"/>
    <w:rsid w:val="0098658E"/>
    <w:rsid w:val="00986666"/>
    <w:rsid w:val="00986F81"/>
    <w:rsid w:val="00987414"/>
    <w:rsid w:val="00987571"/>
    <w:rsid w:val="00990855"/>
    <w:rsid w:val="00991144"/>
    <w:rsid w:val="00991970"/>
    <w:rsid w:val="00991D73"/>
    <w:rsid w:val="0099216B"/>
    <w:rsid w:val="00992342"/>
    <w:rsid w:val="009929CD"/>
    <w:rsid w:val="00992C0B"/>
    <w:rsid w:val="00993782"/>
    <w:rsid w:val="009938DA"/>
    <w:rsid w:val="00993D5F"/>
    <w:rsid w:val="00994603"/>
    <w:rsid w:val="00995AC3"/>
    <w:rsid w:val="00995DB9"/>
    <w:rsid w:val="00995EA1"/>
    <w:rsid w:val="0099624D"/>
    <w:rsid w:val="00996261"/>
    <w:rsid w:val="00996687"/>
    <w:rsid w:val="009968AF"/>
    <w:rsid w:val="00996CB6"/>
    <w:rsid w:val="00996F18"/>
    <w:rsid w:val="009970CB"/>
    <w:rsid w:val="0099711E"/>
    <w:rsid w:val="0099758E"/>
    <w:rsid w:val="00997B4C"/>
    <w:rsid w:val="00997FC8"/>
    <w:rsid w:val="009A0FBD"/>
    <w:rsid w:val="009A17A7"/>
    <w:rsid w:val="009A18DF"/>
    <w:rsid w:val="009A23A0"/>
    <w:rsid w:val="009A29AA"/>
    <w:rsid w:val="009A2F0C"/>
    <w:rsid w:val="009A383A"/>
    <w:rsid w:val="009A3C97"/>
    <w:rsid w:val="009A3DA6"/>
    <w:rsid w:val="009A4542"/>
    <w:rsid w:val="009A4569"/>
    <w:rsid w:val="009A4DC9"/>
    <w:rsid w:val="009A4DDE"/>
    <w:rsid w:val="009A55D2"/>
    <w:rsid w:val="009A56CE"/>
    <w:rsid w:val="009A5776"/>
    <w:rsid w:val="009A57DE"/>
    <w:rsid w:val="009A5C1C"/>
    <w:rsid w:val="009A6136"/>
    <w:rsid w:val="009A63D4"/>
    <w:rsid w:val="009A7CB5"/>
    <w:rsid w:val="009B0028"/>
    <w:rsid w:val="009B0A5A"/>
    <w:rsid w:val="009B0C13"/>
    <w:rsid w:val="009B0EF1"/>
    <w:rsid w:val="009B1249"/>
    <w:rsid w:val="009B14B6"/>
    <w:rsid w:val="009B1764"/>
    <w:rsid w:val="009B1B55"/>
    <w:rsid w:val="009B1CB6"/>
    <w:rsid w:val="009B1F1E"/>
    <w:rsid w:val="009B2142"/>
    <w:rsid w:val="009B3033"/>
    <w:rsid w:val="009B396C"/>
    <w:rsid w:val="009B3FD4"/>
    <w:rsid w:val="009B418C"/>
    <w:rsid w:val="009B4768"/>
    <w:rsid w:val="009B4918"/>
    <w:rsid w:val="009B5A71"/>
    <w:rsid w:val="009B5EB6"/>
    <w:rsid w:val="009B61EB"/>
    <w:rsid w:val="009B64D6"/>
    <w:rsid w:val="009B670B"/>
    <w:rsid w:val="009B670F"/>
    <w:rsid w:val="009B6D8B"/>
    <w:rsid w:val="009B71C2"/>
    <w:rsid w:val="009B7FF3"/>
    <w:rsid w:val="009C018D"/>
    <w:rsid w:val="009C071A"/>
    <w:rsid w:val="009C0868"/>
    <w:rsid w:val="009C09FB"/>
    <w:rsid w:val="009C0D28"/>
    <w:rsid w:val="009C0FF8"/>
    <w:rsid w:val="009C18DD"/>
    <w:rsid w:val="009C1A93"/>
    <w:rsid w:val="009C1AD3"/>
    <w:rsid w:val="009C2204"/>
    <w:rsid w:val="009C2789"/>
    <w:rsid w:val="009C2A40"/>
    <w:rsid w:val="009C3220"/>
    <w:rsid w:val="009C3707"/>
    <w:rsid w:val="009C3B9A"/>
    <w:rsid w:val="009C43D1"/>
    <w:rsid w:val="009C4633"/>
    <w:rsid w:val="009C4C9B"/>
    <w:rsid w:val="009C50D4"/>
    <w:rsid w:val="009C50FC"/>
    <w:rsid w:val="009C52CB"/>
    <w:rsid w:val="009C546C"/>
    <w:rsid w:val="009C56AA"/>
    <w:rsid w:val="009C58C8"/>
    <w:rsid w:val="009C6A31"/>
    <w:rsid w:val="009C6D20"/>
    <w:rsid w:val="009C6F17"/>
    <w:rsid w:val="009C7705"/>
    <w:rsid w:val="009C771C"/>
    <w:rsid w:val="009C77D0"/>
    <w:rsid w:val="009D069F"/>
    <w:rsid w:val="009D0728"/>
    <w:rsid w:val="009D12C5"/>
    <w:rsid w:val="009D1D08"/>
    <w:rsid w:val="009D1E84"/>
    <w:rsid w:val="009D1E98"/>
    <w:rsid w:val="009D2382"/>
    <w:rsid w:val="009D25F6"/>
    <w:rsid w:val="009D26BF"/>
    <w:rsid w:val="009D31ED"/>
    <w:rsid w:val="009D3250"/>
    <w:rsid w:val="009D35C8"/>
    <w:rsid w:val="009D35FC"/>
    <w:rsid w:val="009D3840"/>
    <w:rsid w:val="009D3AE3"/>
    <w:rsid w:val="009D3C83"/>
    <w:rsid w:val="009D443D"/>
    <w:rsid w:val="009D45B5"/>
    <w:rsid w:val="009D4B7D"/>
    <w:rsid w:val="009D51C2"/>
    <w:rsid w:val="009D5E5F"/>
    <w:rsid w:val="009D5F97"/>
    <w:rsid w:val="009D702D"/>
    <w:rsid w:val="009D7105"/>
    <w:rsid w:val="009D720D"/>
    <w:rsid w:val="009D79AC"/>
    <w:rsid w:val="009E0098"/>
    <w:rsid w:val="009E034F"/>
    <w:rsid w:val="009E074D"/>
    <w:rsid w:val="009E08A0"/>
    <w:rsid w:val="009E0971"/>
    <w:rsid w:val="009E0A66"/>
    <w:rsid w:val="009E1BEE"/>
    <w:rsid w:val="009E24FD"/>
    <w:rsid w:val="009E351D"/>
    <w:rsid w:val="009E3589"/>
    <w:rsid w:val="009E371C"/>
    <w:rsid w:val="009E3EEF"/>
    <w:rsid w:val="009E4387"/>
    <w:rsid w:val="009E44AC"/>
    <w:rsid w:val="009E466F"/>
    <w:rsid w:val="009E4698"/>
    <w:rsid w:val="009E4AA0"/>
    <w:rsid w:val="009E4AF9"/>
    <w:rsid w:val="009E51D0"/>
    <w:rsid w:val="009E5478"/>
    <w:rsid w:val="009E59AC"/>
    <w:rsid w:val="009E5A7A"/>
    <w:rsid w:val="009E5C75"/>
    <w:rsid w:val="009E5DDB"/>
    <w:rsid w:val="009E5F21"/>
    <w:rsid w:val="009E61A7"/>
    <w:rsid w:val="009E637C"/>
    <w:rsid w:val="009E6983"/>
    <w:rsid w:val="009E6C9C"/>
    <w:rsid w:val="009E6F75"/>
    <w:rsid w:val="009E7124"/>
    <w:rsid w:val="009E73D7"/>
    <w:rsid w:val="009E7426"/>
    <w:rsid w:val="009E7D37"/>
    <w:rsid w:val="009F0307"/>
    <w:rsid w:val="009F0CA9"/>
    <w:rsid w:val="009F17CE"/>
    <w:rsid w:val="009F2363"/>
    <w:rsid w:val="009F25B6"/>
    <w:rsid w:val="009F2BE6"/>
    <w:rsid w:val="009F2D71"/>
    <w:rsid w:val="009F2E09"/>
    <w:rsid w:val="009F2E10"/>
    <w:rsid w:val="009F2E76"/>
    <w:rsid w:val="009F2FA4"/>
    <w:rsid w:val="009F4080"/>
    <w:rsid w:val="009F44E2"/>
    <w:rsid w:val="009F4837"/>
    <w:rsid w:val="009F55E6"/>
    <w:rsid w:val="009F60AE"/>
    <w:rsid w:val="009F6DB4"/>
    <w:rsid w:val="009F6DC0"/>
    <w:rsid w:val="009F6EEF"/>
    <w:rsid w:val="009F70B1"/>
    <w:rsid w:val="009F76BF"/>
    <w:rsid w:val="00A00245"/>
    <w:rsid w:val="00A006CA"/>
    <w:rsid w:val="00A00774"/>
    <w:rsid w:val="00A00A1E"/>
    <w:rsid w:val="00A00C3F"/>
    <w:rsid w:val="00A00CEA"/>
    <w:rsid w:val="00A00EE8"/>
    <w:rsid w:val="00A01730"/>
    <w:rsid w:val="00A01A0F"/>
    <w:rsid w:val="00A01BB8"/>
    <w:rsid w:val="00A02544"/>
    <w:rsid w:val="00A02B52"/>
    <w:rsid w:val="00A02CDB"/>
    <w:rsid w:val="00A03335"/>
    <w:rsid w:val="00A037EA"/>
    <w:rsid w:val="00A03B94"/>
    <w:rsid w:val="00A04753"/>
    <w:rsid w:val="00A047AC"/>
    <w:rsid w:val="00A04807"/>
    <w:rsid w:val="00A04B46"/>
    <w:rsid w:val="00A04BA4"/>
    <w:rsid w:val="00A05348"/>
    <w:rsid w:val="00A056DC"/>
    <w:rsid w:val="00A05A1D"/>
    <w:rsid w:val="00A05CD0"/>
    <w:rsid w:val="00A05D4F"/>
    <w:rsid w:val="00A06035"/>
    <w:rsid w:val="00A06490"/>
    <w:rsid w:val="00A066E3"/>
    <w:rsid w:val="00A0673A"/>
    <w:rsid w:val="00A0677C"/>
    <w:rsid w:val="00A067B4"/>
    <w:rsid w:val="00A0691B"/>
    <w:rsid w:val="00A06A98"/>
    <w:rsid w:val="00A06AA8"/>
    <w:rsid w:val="00A06CCC"/>
    <w:rsid w:val="00A06D67"/>
    <w:rsid w:val="00A06D98"/>
    <w:rsid w:val="00A07641"/>
    <w:rsid w:val="00A079C0"/>
    <w:rsid w:val="00A10558"/>
    <w:rsid w:val="00A10760"/>
    <w:rsid w:val="00A107F1"/>
    <w:rsid w:val="00A10F02"/>
    <w:rsid w:val="00A11AAB"/>
    <w:rsid w:val="00A11BE8"/>
    <w:rsid w:val="00A11EE3"/>
    <w:rsid w:val="00A1298B"/>
    <w:rsid w:val="00A13B80"/>
    <w:rsid w:val="00A14077"/>
    <w:rsid w:val="00A14839"/>
    <w:rsid w:val="00A148D6"/>
    <w:rsid w:val="00A14A5B"/>
    <w:rsid w:val="00A15178"/>
    <w:rsid w:val="00A151E6"/>
    <w:rsid w:val="00A152BD"/>
    <w:rsid w:val="00A1548F"/>
    <w:rsid w:val="00A15687"/>
    <w:rsid w:val="00A1629C"/>
    <w:rsid w:val="00A16411"/>
    <w:rsid w:val="00A164C1"/>
    <w:rsid w:val="00A168D3"/>
    <w:rsid w:val="00A2013B"/>
    <w:rsid w:val="00A20204"/>
    <w:rsid w:val="00A20A06"/>
    <w:rsid w:val="00A20F86"/>
    <w:rsid w:val="00A210A5"/>
    <w:rsid w:val="00A21772"/>
    <w:rsid w:val="00A21947"/>
    <w:rsid w:val="00A21C10"/>
    <w:rsid w:val="00A21CE6"/>
    <w:rsid w:val="00A21E26"/>
    <w:rsid w:val="00A22233"/>
    <w:rsid w:val="00A22ECA"/>
    <w:rsid w:val="00A23889"/>
    <w:rsid w:val="00A23C13"/>
    <w:rsid w:val="00A23DB7"/>
    <w:rsid w:val="00A23E18"/>
    <w:rsid w:val="00A24157"/>
    <w:rsid w:val="00A24A90"/>
    <w:rsid w:val="00A24E77"/>
    <w:rsid w:val="00A25530"/>
    <w:rsid w:val="00A255D9"/>
    <w:rsid w:val="00A259E8"/>
    <w:rsid w:val="00A25A3C"/>
    <w:rsid w:val="00A25E1A"/>
    <w:rsid w:val="00A264D7"/>
    <w:rsid w:val="00A26AE3"/>
    <w:rsid w:val="00A26C4D"/>
    <w:rsid w:val="00A26C86"/>
    <w:rsid w:val="00A270EA"/>
    <w:rsid w:val="00A27658"/>
    <w:rsid w:val="00A27C17"/>
    <w:rsid w:val="00A27E15"/>
    <w:rsid w:val="00A27F37"/>
    <w:rsid w:val="00A27F90"/>
    <w:rsid w:val="00A3025B"/>
    <w:rsid w:val="00A30460"/>
    <w:rsid w:val="00A307A5"/>
    <w:rsid w:val="00A308B5"/>
    <w:rsid w:val="00A3171D"/>
    <w:rsid w:val="00A31A6A"/>
    <w:rsid w:val="00A321F1"/>
    <w:rsid w:val="00A32A2A"/>
    <w:rsid w:val="00A32CF9"/>
    <w:rsid w:val="00A32E31"/>
    <w:rsid w:val="00A32FCE"/>
    <w:rsid w:val="00A330E9"/>
    <w:rsid w:val="00A3314F"/>
    <w:rsid w:val="00A33701"/>
    <w:rsid w:val="00A33BBC"/>
    <w:rsid w:val="00A34242"/>
    <w:rsid w:val="00A345DE"/>
    <w:rsid w:val="00A35175"/>
    <w:rsid w:val="00A352DB"/>
    <w:rsid w:val="00A35C23"/>
    <w:rsid w:val="00A35DE0"/>
    <w:rsid w:val="00A3654D"/>
    <w:rsid w:val="00A36613"/>
    <w:rsid w:val="00A36BBF"/>
    <w:rsid w:val="00A37288"/>
    <w:rsid w:val="00A40184"/>
    <w:rsid w:val="00A401F2"/>
    <w:rsid w:val="00A40D87"/>
    <w:rsid w:val="00A40F0D"/>
    <w:rsid w:val="00A41BB7"/>
    <w:rsid w:val="00A424B9"/>
    <w:rsid w:val="00A426C0"/>
    <w:rsid w:val="00A42D6F"/>
    <w:rsid w:val="00A43656"/>
    <w:rsid w:val="00A43DA1"/>
    <w:rsid w:val="00A441ED"/>
    <w:rsid w:val="00A448A5"/>
    <w:rsid w:val="00A44B2E"/>
    <w:rsid w:val="00A44BB2"/>
    <w:rsid w:val="00A4527A"/>
    <w:rsid w:val="00A45520"/>
    <w:rsid w:val="00A45614"/>
    <w:rsid w:val="00A457D8"/>
    <w:rsid w:val="00A4589F"/>
    <w:rsid w:val="00A4616C"/>
    <w:rsid w:val="00A472A6"/>
    <w:rsid w:val="00A47DD5"/>
    <w:rsid w:val="00A5038C"/>
    <w:rsid w:val="00A5081B"/>
    <w:rsid w:val="00A50AB0"/>
    <w:rsid w:val="00A50AC1"/>
    <w:rsid w:val="00A50ECA"/>
    <w:rsid w:val="00A5110F"/>
    <w:rsid w:val="00A51E4C"/>
    <w:rsid w:val="00A52BB7"/>
    <w:rsid w:val="00A52BD6"/>
    <w:rsid w:val="00A52F5A"/>
    <w:rsid w:val="00A536BA"/>
    <w:rsid w:val="00A538AB"/>
    <w:rsid w:val="00A53924"/>
    <w:rsid w:val="00A53DE6"/>
    <w:rsid w:val="00A53EDB"/>
    <w:rsid w:val="00A54120"/>
    <w:rsid w:val="00A54B0C"/>
    <w:rsid w:val="00A5547D"/>
    <w:rsid w:val="00A55D01"/>
    <w:rsid w:val="00A56046"/>
    <w:rsid w:val="00A56671"/>
    <w:rsid w:val="00A5699A"/>
    <w:rsid w:val="00A57556"/>
    <w:rsid w:val="00A578E9"/>
    <w:rsid w:val="00A602F2"/>
    <w:rsid w:val="00A60364"/>
    <w:rsid w:val="00A60643"/>
    <w:rsid w:val="00A60741"/>
    <w:rsid w:val="00A60D24"/>
    <w:rsid w:val="00A61119"/>
    <w:rsid w:val="00A6157B"/>
    <w:rsid w:val="00A61865"/>
    <w:rsid w:val="00A61AA8"/>
    <w:rsid w:val="00A61C33"/>
    <w:rsid w:val="00A61E0F"/>
    <w:rsid w:val="00A61F19"/>
    <w:rsid w:val="00A61FEE"/>
    <w:rsid w:val="00A62150"/>
    <w:rsid w:val="00A6264A"/>
    <w:rsid w:val="00A62BA8"/>
    <w:rsid w:val="00A6343C"/>
    <w:rsid w:val="00A63682"/>
    <w:rsid w:val="00A63741"/>
    <w:rsid w:val="00A63809"/>
    <w:rsid w:val="00A63BCA"/>
    <w:rsid w:val="00A63DA9"/>
    <w:rsid w:val="00A63F6C"/>
    <w:rsid w:val="00A64D2E"/>
    <w:rsid w:val="00A64DB0"/>
    <w:rsid w:val="00A65132"/>
    <w:rsid w:val="00A65663"/>
    <w:rsid w:val="00A65C54"/>
    <w:rsid w:val="00A65DE0"/>
    <w:rsid w:val="00A65E21"/>
    <w:rsid w:val="00A66A9D"/>
    <w:rsid w:val="00A66E46"/>
    <w:rsid w:val="00A66EF3"/>
    <w:rsid w:val="00A674B6"/>
    <w:rsid w:val="00A67586"/>
    <w:rsid w:val="00A67589"/>
    <w:rsid w:val="00A6767A"/>
    <w:rsid w:val="00A67802"/>
    <w:rsid w:val="00A67C3B"/>
    <w:rsid w:val="00A702A2"/>
    <w:rsid w:val="00A70371"/>
    <w:rsid w:val="00A70D31"/>
    <w:rsid w:val="00A70EC3"/>
    <w:rsid w:val="00A71787"/>
    <w:rsid w:val="00A722B3"/>
    <w:rsid w:val="00A72986"/>
    <w:rsid w:val="00A72BA3"/>
    <w:rsid w:val="00A72D14"/>
    <w:rsid w:val="00A73351"/>
    <w:rsid w:val="00A734A9"/>
    <w:rsid w:val="00A73B2D"/>
    <w:rsid w:val="00A73B35"/>
    <w:rsid w:val="00A74573"/>
    <w:rsid w:val="00A7473A"/>
    <w:rsid w:val="00A74871"/>
    <w:rsid w:val="00A74D16"/>
    <w:rsid w:val="00A74DA9"/>
    <w:rsid w:val="00A75119"/>
    <w:rsid w:val="00A7585B"/>
    <w:rsid w:val="00A75993"/>
    <w:rsid w:val="00A75F76"/>
    <w:rsid w:val="00A76BA3"/>
    <w:rsid w:val="00A76D48"/>
    <w:rsid w:val="00A76FD6"/>
    <w:rsid w:val="00A771CB"/>
    <w:rsid w:val="00A774B4"/>
    <w:rsid w:val="00A77733"/>
    <w:rsid w:val="00A77937"/>
    <w:rsid w:val="00A77BCF"/>
    <w:rsid w:val="00A80292"/>
    <w:rsid w:val="00A8046C"/>
    <w:rsid w:val="00A806D9"/>
    <w:rsid w:val="00A8076E"/>
    <w:rsid w:val="00A80FEC"/>
    <w:rsid w:val="00A810C2"/>
    <w:rsid w:val="00A81290"/>
    <w:rsid w:val="00A8141B"/>
    <w:rsid w:val="00A81EF9"/>
    <w:rsid w:val="00A821DE"/>
    <w:rsid w:val="00A825BC"/>
    <w:rsid w:val="00A82733"/>
    <w:rsid w:val="00A829AE"/>
    <w:rsid w:val="00A83619"/>
    <w:rsid w:val="00A845C0"/>
    <w:rsid w:val="00A8475E"/>
    <w:rsid w:val="00A849B1"/>
    <w:rsid w:val="00A85648"/>
    <w:rsid w:val="00A8580A"/>
    <w:rsid w:val="00A863FD"/>
    <w:rsid w:val="00A8688C"/>
    <w:rsid w:val="00A868CB"/>
    <w:rsid w:val="00A868EB"/>
    <w:rsid w:val="00A873B0"/>
    <w:rsid w:val="00A875C0"/>
    <w:rsid w:val="00A87C16"/>
    <w:rsid w:val="00A87D59"/>
    <w:rsid w:val="00A90096"/>
    <w:rsid w:val="00A900D2"/>
    <w:rsid w:val="00A903CA"/>
    <w:rsid w:val="00A91021"/>
    <w:rsid w:val="00A91220"/>
    <w:rsid w:val="00A92422"/>
    <w:rsid w:val="00A925DF"/>
    <w:rsid w:val="00A9290B"/>
    <w:rsid w:val="00A92E8B"/>
    <w:rsid w:val="00A93409"/>
    <w:rsid w:val="00A93893"/>
    <w:rsid w:val="00A93B9E"/>
    <w:rsid w:val="00A93E0F"/>
    <w:rsid w:val="00A93E52"/>
    <w:rsid w:val="00A944B5"/>
    <w:rsid w:val="00A9485A"/>
    <w:rsid w:val="00A94B92"/>
    <w:rsid w:val="00A94E2B"/>
    <w:rsid w:val="00A95046"/>
    <w:rsid w:val="00A95098"/>
    <w:rsid w:val="00A9540F"/>
    <w:rsid w:val="00A9558E"/>
    <w:rsid w:val="00A95AB4"/>
    <w:rsid w:val="00A95BAB"/>
    <w:rsid w:val="00A95BF7"/>
    <w:rsid w:val="00A95F9B"/>
    <w:rsid w:val="00A96742"/>
    <w:rsid w:val="00A969F1"/>
    <w:rsid w:val="00A96D53"/>
    <w:rsid w:val="00A976E3"/>
    <w:rsid w:val="00A97995"/>
    <w:rsid w:val="00AA01DE"/>
    <w:rsid w:val="00AA0B58"/>
    <w:rsid w:val="00AA0BC1"/>
    <w:rsid w:val="00AA0DED"/>
    <w:rsid w:val="00AA0F18"/>
    <w:rsid w:val="00AA1887"/>
    <w:rsid w:val="00AA18C3"/>
    <w:rsid w:val="00AA1A1B"/>
    <w:rsid w:val="00AA1B60"/>
    <w:rsid w:val="00AA2135"/>
    <w:rsid w:val="00AA26F5"/>
    <w:rsid w:val="00AA29AF"/>
    <w:rsid w:val="00AA2DCF"/>
    <w:rsid w:val="00AA2FAB"/>
    <w:rsid w:val="00AA322D"/>
    <w:rsid w:val="00AA3CD2"/>
    <w:rsid w:val="00AA3E84"/>
    <w:rsid w:val="00AA4A7D"/>
    <w:rsid w:val="00AA4B23"/>
    <w:rsid w:val="00AA4D03"/>
    <w:rsid w:val="00AA5694"/>
    <w:rsid w:val="00AA5964"/>
    <w:rsid w:val="00AA6408"/>
    <w:rsid w:val="00AA649D"/>
    <w:rsid w:val="00AA6F4A"/>
    <w:rsid w:val="00AA77C3"/>
    <w:rsid w:val="00AA77DF"/>
    <w:rsid w:val="00AB044F"/>
    <w:rsid w:val="00AB063A"/>
    <w:rsid w:val="00AB0A16"/>
    <w:rsid w:val="00AB0C82"/>
    <w:rsid w:val="00AB0D1B"/>
    <w:rsid w:val="00AB0E89"/>
    <w:rsid w:val="00AB11C1"/>
    <w:rsid w:val="00AB11E3"/>
    <w:rsid w:val="00AB1205"/>
    <w:rsid w:val="00AB14C5"/>
    <w:rsid w:val="00AB19F7"/>
    <w:rsid w:val="00AB1B45"/>
    <w:rsid w:val="00AB1FE1"/>
    <w:rsid w:val="00AB246C"/>
    <w:rsid w:val="00AB2941"/>
    <w:rsid w:val="00AB2EA3"/>
    <w:rsid w:val="00AB2FDE"/>
    <w:rsid w:val="00AB33E3"/>
    <w:rsid w:val="00AB35EC"/>
    <w:rsid w:val="00AB36F0"/>
    <w:rsid w:val="00AB390E"/>
    <w:rsid w:val="00AB3CCF"/>
    <w:rsid w:val="00AB3D80"/>
    <w:rsid w:val="00AB40C5"/>
    <w:rsid w:val="00AB4104"/>
    <w:rsid w:val="00AB4362"/>
    <w:rsid w:val="00AB4676"/>
    <w:rsid w:val="00AB4BA0"/>
    <w:rsid w:val="00AB5031"/>
    <w:rsid w:val="00AB5604"/>
    <w:rsid w:val="00AB5918"/>
    <w:rsid w:val="00AB5E59"/>
    <w:rsid w:val="00AB6578"/>
    <w:rsid w:val="00AB67CF"/>
    <w:rsid w:val="00AB6B1D"/>
    <w:rsid w:val="00AB7481"/>
    <w:rsid w:val="00AB76F8"/>
    <w:rsid w:val="00AB7E4A"/>
    <w:rsid w:val="00AB7F3D"/>
    <w:rsid w:val="00AC0278"/>
    <w:rsid w:val="00AC043B"/>
    <w:rsid w:val="00AC0559"/>
    <w:rsid w:val="00AC06E1"/>
    <w:rsid w:val="00AC09F1"/>
    <w:rsid w:val="00AC0CA7"/>
    <w:rsid w:val="00AC0DD1"/>
    <w:rsid w:val="00AC1072"/>
    <w:rsid w:val="00AC107E"/>
    <w:rsid w:val="00AC16A5"/>
    <w:rsid w:val="00AC1704"/>
    <w:rsid w:val="00AC1739"/>
    <w:rsid w:val="00AC2C73"/>
    <w:rsid w:val="00AC2CC9"/>
    <w:rsid w:val="00AC3097"/>
    <w:rsid w:val="00AC336C"/>
    <w:rsid w:val="00AC3874"/>
    <w:rsid w:val="00AC43F4"/>
    <w:rsid w:val="00AC4931"/>
    <w:rsid w:val="00AC4DE6"/>
    <w:rsid w:val="00AC50DB"/>
    <w:rsid w:val="00AC58DD"/>
    <w:rsid w:val="00AC5ABC"/>
    <w:rsid w:val="00AC5BA8"/>
    <w:rsid w:val="00AC5CFC"/>
    <w:rsid w:val="00AC5E48"/>
    <w:rsid w:val="00AC6422"/>
    <w:rsid w:val="00AC66E0"/>
    <w:rsid w:val="00AC78D1"/>
    <w:rsid w:val="00AC790C"/>
    <w:rsid w:val="00AC7EF3"/>
    <w:rsid w:val="00AD0348"/>
    <w:rsid w:val="00AD03E8"/>
    <w:rsid w:val="00AD0A44"/>
    <w:rsid w:val="00AD10B9"/>
    <w:rsid w:val="00AD148A"/>
    <w:rsid w:val="00AD185F"/>
    <w:rsid w:val="00AD1ECD"/>
    <w:rsid w:val="00AD2783"/>
    <w:rsid w:val="00AD2987"/>
    <w:rsid w:val="00AD315F"/>
    <w:rsid w:val="00AD329B"/>
    <w:rsid w:val="00AD3712"/>
    <w:rsid w:val="00AD3833"/>
    <w:rsid w:val="00AD3FFF"/>
    <w:rsid w:val="00AD46C8"/>
    <w:rsid w:val="00AD512B"/>
    <w:rsid w:val="00AD56C2"/>
    <w:rsid w:val="00AD59FF"/>
    <w:rsid w:val="00AD5ABC"/>
    <w:rsid w:val="00AD5E74"/>
    <w:rsid w:val="00AD7420"/>
    <w:rsid w:val="00AD7704"/>
    <w:rsid w:val="00AD7AB0"/>
    <w:rsid w:val="00AD7C8F"/>
    <w:rsid w:val="00AD7E31"/>
    <w:rsid w:val="00AE019D"/>
    <w:rsid w:val="00AE09A0"/>
    <w:rsid w:val="00AE0AEF"/>
    <w:rsid w:val="00AE0B43"/>
    <w:rsid w:val="00AE0B71"/>
    <w:rsid w:val="00AE0B7B"/>
    <w:rsid w:val="00AE0D07"/>
    <w:rsid w:val="00AE0E65"/>
    <w:rsid w:val="00AE2213"/>
    <w:rsid w:val="00AE2499"/>
    <w:rsid w:val="00AE2838"/>
    <w:rsid w:val="00AE2C54"/>
    <w:rsid w:val="00AE2F09"/>
    <w:rsid w:val="00AE3084"/>
    <w:rsid w:val="00AE3572"/>
    <w:rsid w:val="00AE44AF"/>
    <w:rsid w:val="00AE49D4"/>
    <w:rsid w:val="00AE4CA9"/>
    <w:rsid w:val="00AE5379"/>
    <w:rsid w:val="00AE5447"/>
    <w:rsid w:val="00AE54ED"/>
    <w:rsid w:val="00AE55EC"/>
    <w:rsid w:val="00AE67F1"/>
    <w:rsid w:val="00AE6A92"/>
    <w:rsid w:val="00AE6CF4"/>
    <w:rsid w:val="00AE6EE1"/>
    <w:rsid w:val="00AE6EF3"/>
    <w:rsid w:val="00AE76A9"/>
    <w:rsid w:val="00AE7CA2"/>
    <w:rsid w:val="00AF0010"/>
    <w:rsid w:val="00AF068F"/>
    <w:rsid w:val="00AF070F"/>
    <w:rsid w:val="00AF0901"/>
    <w:rsid w:val="00AF09E9"/>
    <w:rsid w:val="00AF1BD4"/>
    <w:rsid w:val="00AF20EB"/>
    <w:rsid w:val="00AF2473"/>
    <w:rsid w:val="00AF26C1"/>
    <w:rsid w:val="00AF278B"/>
    <w:rsid w:val="00AF291F"/>
    <w:rsid w:val="00AF2ADB"/>
    <w:rsid w:val="00AF2CB2"/>
    <w:rsid w:val="00AF2DAC"/>
    <w:rsid w:val="00AF2F68"/>
    <w:rsid w:val="00AF35E8"/>
    <w:rsid w:val="00AF3648"/>
    <w:rsid w:val="00AF3791"/>
    <w:rsid w:val="00AF40FB"/>
    <w:rsid w:val="00AF41D7"/>
    <w:rsid w:val="00AF5415"/>
    <w:rsid w:val="00AF546B"/>
    <w:rsid w:val="00AF58D5"/>
    <w:rsid w:val="00AF5FD6"/>
    <w:rsid w:val="00AF637C"/>
    <w:rsid w:val="00AF68D2"/>
    <w:rsid w:val="00AF708C"/>
    <w:rsid w:val="00AF7998"/>
    <w:rsid w:val="00AF7CA8"/>
    <w:rsid w:val="00B00EC2"/>
    <w:rsid w:val="00B01034"/>
    <w:rsid w:val="00B01A58"/>
    <w:rsid w:val="00B01CCD"/>
    <w:rsid w:val="00B021EC"/>
    <w:rsid w:val="00B02497"/>
    <w:rsid w:val="00B024ED"/>
    <w:rsid w:val="00B03182"/>
    <w:rsid w:val="00B034AA"/>
    <w:rsid w:val="00B038FF"/>
    <w:rsid w:val="00B0414E"/>
    <w:rsid w:val="00B0446D"/>
    <w:rsid w:val="00B048C7"/>
    <w:rsid w:val="00B05785"/>
    <w:rsid w:val="00B0579C"/>
    <w:rsid w:val="00B057D5"/>
    <w:rsid w:val="00B05892"/>
    <w:rsid w:val="00B0599E"/>
    <w:rsid w:val="00B065DC"/>
    <w:rsid w:val="00B06699"/>
    <w:rsid w:val="00B06C36"/>
    <w:rsid w:val="00B071F4"/>
    <w:rsid w:val="00B07AA1"/>
    <w:rsid w:val="00B07DFA"/>
    <w:rsid w:val="00B07E17"/>
    <w:rsid w:val="00B10C2A"/>
    <w:rsid w:val="00B10C32"/>
    <w:rsid w:val="00B11363"/>
    <w:rsid w:val="00B11398"/>
    <w:rsid w:val="00B1167A"/>
    <w:rsid w:val="00B11A53"/>
    <w:rsid w:val="00B12BEE"/>
    <w:rsid w:val="00B12FB1"/>
    <w:rsid w:val="00B13041"/>
    <w:rsid w:val="00B13125"/>
    <w:rsid w:val="00B13250"/>
    <w:rsid w:val="00B13374"/>
    <w:rsid w:val="00B13918"/>
    <w:rsid w:val="00B13E13"/>
    <w:rsid w:val="00B13E36"/>
    <w:rsid w:val="00B14601"/>
    <w:rsid w:val="00B14626"/>
    <w:rsid w:val="00B14A1D"/>
    <w:rsid w:val="00B14BC4"/>
    <w:rsid w:val="00B15230"/>
    <w:rsid w:val="00B160CE"/>
    <w:rsid w:val="00B1617F"/>
    <w:rsid w:val="00B161F4"/>
    <w:rsid w:val="00B163B0"/>
    <w:rsid w:val="00B16605"/>
    <w:rsid w:val="00B16BD2"/>
    <w:rsid w:val="00B16CB8"/>
    <w:rsid w:val="00B1728C"/>
    <w:rsid w:val="00B174C2"/>
    <w:rsid w:val="00B17B18"/>
    <w:rsid w:val="00B2161F"/>
    <w:rsid w:val="00B2185A"/>
    <w:rsid w:val="00B21A58"/>
    <w:rsid w:val="00B221F7"/>
    <w:rsid w:val="00B223DB"/>
    <w:rsid w:val="00B22A1A"/>
    <w:rsid w:val="00B22EC4"/>
    <w:rsid w:val="00B235AD"/>
    <w:rsid w:val="00B23678"/>
    <w:rsid w:val="00B242FC"/>
    <w:rsid w:val="00B24BDE"/>
    <w:rsid w:val="00B24E60"/>
    <w:rsid w:val="00B24FCC"/>
    <w:rsid w:val="00B25021"/>
    <w:rsid w:val="00B251B4"/>
    <w:rsid w:val="00B251DD"/>
    <w:rsid w:val="00B25D62"/>
    <w:rsid w:val="00B26236"/>
    <w:rsid w:val="00B26613"/>
    <w:rsid w:val="00B26F22"/>
    <w:rsid w:val="00B2750E"/>
    <w:rsid w:val="00B2787F"/>
    <w:rsid w:val="00B27B92"/>
    <w:rsid w:val="00B27E50"/>
    <w:rsid w:val="00B27F18"/>
    <w:rsid w:val="00B305C1"/>
    <w:rsid w:val="00B30C3B"/>
    <w:rsid w:val="00B30F83"/>
    <w:rsid w:val="00B3157F"/>
    <w:rsid w:val="00B31581"/>
    <w:rsid w:val="00B3195F"/>
    <w:rsid w:val="00B31EDD"/>
    <w:rsid w:val="00B322D3"/>
    <w:rsid w:val="00B32735"/>
    <w:rsid w:val="00B32BDD"/>
    <w:rsid w:val="00B33040"/>
    <w:rsid w:val="00B3314B"/>
    <w:rsid w:val="00B3318E"/>
    <w:rsid w:val="00B332FF"/>
    <w:rsid w:val="00B336CB"/>
    <w:rsid w:val="00B33C63"/>
    <w:rsid w:val="00B33CBE"/>
    <w:rsid w:val="00B34779"/>
    <w:rsid w:val="00B348C7"/>
    <w:rsid w:val="00B34B4E"/>
    <w:rsid w:val="00B34E42"/>
    <w:rsid w:val="00B34F6D"/>
    <w:rsid w:val="00B354F2"/>
    <w:rsid w:val="00B36A8E"/>
    <w:rsid w:val="00B36E77"/>
    <w:rsid w:val="00B36ED1"/>
    <w:rsid w:val="00B37D45"/>
    <w:rsid w:val="00B40221"/>
    <w:rsid w:val="00B409C0"/>
    <w:rsid w:val="00B40C87"/>
    <w:rsid w:val="00B40DE6"/>
    <w:rsid w:val="00B411A0"/>
    <w:rsid w:val="00B41632"/>
    <w:rsid w:val="00B41ADC"/>
    <w:rsid w:val="00B41B11"/>
    <w:rsid w:val="00B41E03"/>
    <w:rsid w:val="00B4340A"/>
    <w:rsid w:val="00B435C6"/>
    <w:rsid w:val="00B43D5D"/>
    <w:rsid w:val="00B441F7"/>
    <w:rsid w:val="00B442CA"/>
    <w:rsid w:val="00B44763"/>
    <w:rsid w:val="00B44F43"/>
    <w:rsid w:val="00B44FAB"/>
    <w:rsid w:val="00B458FC"/>
    <w:rsid w:val="00B45C23"/>
    <w:rsid w:val="00B46040"/>
    <w:rsid w:val="00B46C51"/>
    <w:rsid w:val="00B47674"/>
    <w:rsid w:val="00B47CDB"/>
    <w:rsid w:val="00B5008F"/>
    <w:rsid w:val="00B5021E"/>
    <w:rsid w:val="00B50ACF"/>
    <w:rsid w:val="00B50C0B"/>
    <w:rsid w:val="00B50C3C"/>
    <w:rsid w:val="00B50C4C"/>
    <w:rsid w:val="00B50D29"/>
    <w:rsid w:val="00B50D39"/>
    <w:rsid w:val="00B50F2B"/>
    <w:rsid w:val="00B5115E"/>
    <w:rsid w:val="00B513E2"/>
    <w:rsid w:val="00B5152F"/>
    <w:rsid w:val="00B515D9"/>
    <w:rsid w:val="00B518B0"/>
    <w:rsid w:val="00B518C7"/>
    <w:rsid w:val="00B520B2"/>
    <w:rsid w:val="00B52132"/>
    <w:rsid w:val="00B524B9"/>
    <w:rsid w:val="00B52877"/>
    <w:rsid w:val="00B5288B"/>
    <w:rsid w:val="00B529DD"/>
    <w:rsid w:val="00B52B09"/>
    <w:rsid w:val="00B533F4"/>
    <w:rsid w:val="00B53629"/>
    <w:rsid w:val="00B5376D"/>
    <w:rsid w:val="00B5414F"/>
    <w:rsid w:val="00B5422C"/>
    <w:rsid w:val="00B542AD"/>
    <w:rsid w:val="00B546B8"/>
    <w:rsid w:val="00B55D90"/>
    <w:rsid w:val="00B5689E"/>
    <w:rsid w:val="00B56991"/>
    <w:rsid w:val="00B579DC"/>
    <w:rsid w:val="00B57A10"/>
    <w:rsid w:val="00B57A65"/>
    <w:rsid w:val="00B57B67"/>
    <w:rsid w:val="00B57C8A"/>
    <w:rsid w:val="00B57DAA"/>
    <w:rsid w:val="00B60518"/>
    <w:rsid w:val="00B60ACB"/>
    <w:rsid w:val="00B61217"/>
    <w:rsid w:val="00B61B70"/>
    <w:rsid w:val="00B6225E"/>
    <w:rsid w:val="00B6239F"/>
    <w:rsid w:val="00B62677"/>
    <w:rsid w:val="00B628A6"/>
    <w:rsid w:val="00B62A56"/>
    <w:rsid w:val="00B6309F"/>
    <w:rsid w:val="00B632D8"/>
    <w:rsid w:val="00B6367A"/>
    <w:rsid w:val="00B63735"/>
    <w:rsid w:val="00B63BF7"/>
    <w:rsid w:val="00B640C9"/>
    <w:rsid w:val="00B6490B"/>
    <w:rsid w:val="00B64EFF"/>
    <w:rsid w:val="00B65091"/>
    <w:rsid w:val="00B65478"/>
    <w:rsid w:val="00B65503"/>
    <w:rsid w:val="00B6597F"/>
    <w:rsid w:val="00B65B6B"/>
    <w:rsid w:val="00B65FE6"/>
    <w:rsid w:val="00B66227"/>
    <w:rsid w:val="00B662E6"/>
    <w:rsid w:val="00B66879"/>
    <w:rsid w:val="00B66905"/>
    <w:rsid w:val="00B67081"/>
    <w:rsid w:val="00B6782E"/>
    <w:rsid w:val="00B67999"/>
    <w:rsid w:val="00B67F8E"/>
    <w:rsid w:val="00B701E6"/>
    <w:rsid w:val="00B703D7"/>
    <w:rsid w:val="00B70555"/>
    <w:rsid w:val="00B70747"/>
    <w:rsid w:val="00B714CE"/>
    <w:rsid w:val="00B71790"/>
    <w:rsid w:val="00B71A55"/>
    <w:rsid w:val="00B7243A"/>
    <w:rsid w:val="00B728C2"/>
    <w:rsid w:val="00B729EB"/>
    <w:rsid w:val="00B72DB5"/>
    <w:rsid w:val="00B7391D"/>
    <w:rsid w:val="00B73CAA"/>
    <w:rsid w:val="00B73ED0"/>
    <w:rsid w:val="00B742E7"/>
    <w:rsid w:val="00B745C8"/>
    <w:rsid w:val="00B74ABA"/>
    <w:rsid w:val="00B74F0D"/>
    <w:rsid w:val="00B751A9"/>
    <w:rsid w:val="00B760E4"/>
    <w:rsid w:val="00B76414"/>
    <w:rsid w:val="00B764F7"/>
    <w:rsid w:val="00B76855"/>
    <w:rsid w:val="00B777B9"/>
    <w:rsid w:val="00B802D6"/>
    <w:rsid w:val="00B80EEC"/>
    <w:rsid w:val="00B81537"/>
    <w:rsid w:val="00B816EC"/>
    <w:rsid w:val="00B81929"/>
    <w:rsid w:val="00B81C65"/>
    <w:rsid w:val="00B81DB8"/>
    <w:rsid w:val="00B820EC"/>
    <w:rsid w:val="00B8267A"/>
    <w:rsid w:val="00B82873"/>
    <w:rsid w:val="00B82A23"/>
    <w:rsid w:val="00B82D53"/>
    <w:rsid w:val="00B830E5"/>
    <w:rsid w:val="00B83255"/>
    <w:rsid w:val="00B8385C"/>
    <w:rsid w:val="00B8388E"/>
    <w:rsid w:val="00B840DF"/>
    <w:rsid w:val="00B841AB"/>
    <w:rsid w:val="00B84295"/>
    <w:rsid w:val="00B8510F"/>
    <w:rsid w:val="00B85842"/>
    <w:rsid w:val="00B862E6"/>
    <w:rsid w:val="00B863D3"/>
    <w:rsid w:val="00B86516"/>
    <w:rsid w:val="00B86554"/>
    <w:rsid w:val="00B86797"/>
    <w:rsid w:val="00B867FE"/>
    <w:rsid w:val="00B86B57"/>
    <w:rsid w:val="00B86BC8"/>
    <w:rsid w:val="00B86CAB"/>
    <w:rsid w:val="00B86D87"/>
    <w:rsid w:val="00B875F1"/>
    <w:rsid w:val="00B87681"/>
    <w:rsid w:val="00B878F5"/>
    <w:rsid w:val="00B87E71"/>
    <w:rsid w:val="00B908C7"/>
    <w:rsid w:val="00B90FD8"/>
    <w:rsid w:val="00B916BD"/>
    <w:rsid w:val="00B91C95"/>
    <w:rsid w:val="00B91DC3"/>
    <w:rsid w:val="00B921E0"/>
    <w:rsid w:val="00B92640"/>
    <w:rsid w:val="00B926A0"/>
    <w:rsid w:val="00B9275E"/>
    <w:rsid w:val="00B92F9C"/>
    <w:rsid w:val="00B9359D"/>
    <w:rsid w:val="00B935FB"/>
    <w:rsid w:val="00B9423B"/>
    <w:rsid w:val="00B94441"/>
    <w:rsid w:val="00B944E2"/>
    <w:rsid w:val="00B94724"/>
    <w:rsid w:val="00B94870"/>
    <w:rsid w:val="00B94AC1"/>
    <w:rsid w:val="00B94D2D"/>
    <w:rsid w:val="00B950AD"/>
    <w:rsid w:val="00B95601"/>
    <w:rsid w:val="00B9561C"/>
    <w:rsid w:val="00B9577A"/>
    <w:rsid w:val="00B95D8B"/>
    <w:rsid w:val="00B962EC"/>
    <w:rsid w:val="00B96545"/>
    <w:rsid w:val="00B9683D"/>
    <w:rsid w:val="00B96DAB"/>
    <w:rsid w:val="00B971AA"/>
    <w:rsid w:val="00B97A41"/>
    <w:rsid w:val="00B97B31"/>
    <w:rsid w:val="00B97BF3"/>
    <w:rsid w:val="00B97EBA"/>
    <w:rsid w:val="00BA0087"/>
    <w:rsid w:val="00BA0290"/>
    <w:rsid w:val="00BA0909"/>
    <w:rsid w:val="00BA0E3A"/>
    <w:rsid w:val="00BA104C"/>
    <w:rsid w:val="00BA1438"/>
    <w:rsid w:val="00BA1477"/>
    <w:rsid w:val="00BA1BB1"/>
    <w:rsid w:val="00BA2B86"/>
    <w:rsid w:val="00BA3AED"/>
    <w:rsid w:val="00BA3B0B"/>
    <w:rsid w:val="00BA3CBD"/>
    <w:rsid w:val="00BA3ED4"/>
    <w:rsid w:val="00BA43F1"/>
    <w:rsid w:val="00BA45AF"/>
    <w:rsid w:val="00BA4C4F"/>
    <w:rsid w:val="00BA5000"/>
    <w:rsid w:val="00BA5865"/>
    <w:rsid w:val="00BA58F0"/>
    <w:rsid w:val="00BA5CF1"/>
    <w:rsid w:val="00BA6397"/>
    <w:rsid w:val="00BA64D6"/>
    <w:rsid w:val="00BA65F2"/>
    <w:rsid w:val="00BA6742"/>
    <w:rsid w:val="00BA6932"/>
    <w:rsid w:val="00BA7E5A"/>
    <w:rsid w:val="00BB0319"/>
    <w:rsid w:val="00BB044D"/>
    <w:rsid w:val="00BB047F"/>
    <w:rsid w:val="00BB0B63"/>
    <w:rsid w:val="00BB1153"/>
    <w:rsid w:val="00BB19B3"/>
    <w:rsid w:val="00BB1EF6"/>
    <w:rsid w:val="00BB2014"/>
    <w:rsid w:val="00BB20F2"/>
    <w:rsid w:val="00BB2672"/>
    <w:rsid w:val="00BB284B"/>
    <w:rsid w:val="00BB28C9"/>
    <w:rsid w:val="00BB3772"/>
    <w:rsid w:val="00BB381E"/>
    <w:rsid w:val="00BB3CCE"/>
    <w:rsid w:val="00BB4193"/>
    <w:rsid w:val="00BB41F5"/>
    <w:rsid w:val="00BB495D"/>
    <w:rsid w:val="00BB4F2D"/>
    <w:rsid w:val="00BB4F6D"/>
    <w:rsid w:val="00BB4FE3"/>
    <w:rsid w:val="00BB5154"/>
    <w:rsid w:val="00BB5AE2"/>
    <w:rsid w:val="00BB5E11"/>
    <w:rsid w:val="00BB613B"/>
    <w:rsid w:val="00BB65B8"/>
    <w:rsid w:val="00BB6600"/>
    <w:rsid w:val="00BB671F"/>
    <w:rsid w:val="00BB68FB"/>
    <w:rsid w:val="00BB7209"/>
    <w:rsid w:val="00BB79E2"/>
    <w:rsid w:val="00BB7F78"/>
    <w:rsid w:val="00BC0C00"/>
    <w:rsid w:val="00BC0EC0"/>
    <w:rsid w:val="00BC12E1"/>
    <w:rsid w:val="00BC14AC"/>
    <w:rsid w:val="00BC15E1"/>
    <w:rsid w:val="00BC16BD"/>
    <w:rsid w:val="00BC1AF2"/>
    <w:rsid w:val="00BC21C2"/>
    <w:rsid w:val="00BC21F2"/>
    <w:rsid w:val="00BC2601"/>
    <w:rsid w:val="00BC26BB"/>
    <w:rsid w:val="00BC2B66"/>
    <w:rsid w:val="00BC2D97"/>
    <w:rsid w:val="00BC2F07"/>
    <w:rsid w:val="00BC35D6"/>
    <w:rsid w:val="00BC3A81"/>
    <w:rsid w:val="00BC3EA3"/>
    <w:rsid w:val="00BC4353"/>
    <w:rsid w:val="00BC44D2"/>
    <w:rsid w:val="00BC45E3"/>
    <w:rsid w:val="00BC48E8"/>
    <w:rsid w:val="00BC4EB9"/>
    <w:rsid w:val="00BC5027"/>
    <w:rsid w:val="00BC52F7"/>
    <w:rsid w:val="00BC5CEC"/>
    <w:rsid w:val="00BC5E01"/>
    <w:rsid w:val="00BC6639"/>
    <w:rsid w:val="00BC6F30"/>
    <w:rsid w:val="00BC743A"/>
    <w:rsid w:val="00BC78DD"/>
    <w:rsid w:val="00BC78DE"/>
    <w:rsid w:val="00BC7E10"/>
    <w:rsid w:val="00BD05A1"/>
    <w:rsid w:val="00BD1427"/>
    <w:rsid w:val="00BD17C7"/>
    <w:rsid w:val="00BD1D3F"/>
    <w:rsid w:val="00BD1F26"/>
    <w:rsid w:val="00BD224F"/>
    <w:rsid w:val="00BD22B2"/>
    <w:rsid w:val="00BD24C2"/>
    <w:rsid w:val="00BD2A25"/>
    <w:rsid w:val="00BD2C15"/>
    <w:rsid w:val="00BD2CFD"/>
    <w:rsid w:val="00BD3080"/>
    <w:rsid w:val="00BD3440"/>
    <w:rsid w:val="00BD3556"/>
    <w:rsid w:val="00BD36FC"/>
    <w:rsid w:val="00BD39EF"/>
    <w:rsid w:val="00BD3E92"/>
    <w:rsid w:val="00BD4516"/>
    <w:rsid w:val="00BD4BAA"/>
    <w:rsid w:val="00BD4BD8"/>
    <w:rsid w:val="00BD50F5"/>
    <w:rsid w:val="00BD594B"/>
    <w:rsid w:val="00BD5CFA"/>
    <w:rsid w:val="00BD5D75"/>
    <w:rsid w:val="00BD608C"/>
    <w:rsid w:val="00BD61D1"/>
    <w:rsid w:val="00BD6C9A"/>
    <w:rsid w:val="00BE007E"/>
    <w:rsid w:val="00BE044B"/>
    <w:rsid w:val="00BE04C6"/>
    <w:rsid w:val="00BE04CA"/>
    <w:rsid w:val="00BE0CD2"/>
    <w:rsid w:val="00BE11BA"/>
    <w:rsid w:val="00BE14E1"/>
    <w:rsid w:val="00BE1952"/>
    <w:rsid w:val="00BE19B8"/>
    <w:rsid w:val="00BE1D4D"/>
    <w:rsid w:val="00BE2166"/>
    <w:rsid w:val="00BE220D"/>
    <w:rsid w:val="00BE2F1E"/>
    <w:rsid w:val="00BE35F4"/>
    <w:rsid w:val="00BE3780"/>
    <w:rsid w:val="00BE37C6"/>
    <w:rsid w:val="00BE3A29"/>
    <w:rsid w:val="00BE3C65"/>
    <w:rsid w:val="00BE3C85"/>
    <w:rsid w:val="00BE3D0F"/>
    <w:rsid w:val="00BE4417"/>
    <w:rsid w:val="00BE45C7"/>
    <w:rsid w:val="00BE4ABB"/>
    <w:rsid w:val="00BE4B68"/>
    <w:rsid w:val="00BE5533"/>
    <w:rsid w:val="00BE58E6"/>
    <w:rsid w:val="00BE590D"/>
    <w:rsid w:val="00BE5C2E"/>
    <w:rsid w:val="00BE5EA5"/>
    <w:rsid w:val="00BE602F"/>
    <w:rsid w:val="00BE60A8"/>
    <w:rsid w:val="00BE6494"/>
    <w:rsid w:val="00BE7300"/>
    <w:rsid w:val="00BE7307"/>
    <w:rsid w:val="00BE7AB1"/>
    <w:rsid w:val="00BF13D3"/>
    <w:rsid w:val="00BF1852"/>
    <w:rsid w:val="00BF19C3"/>
    <w:rsid w:val="00BF19D9"/>
    <w:rsid w:val="00BF1E5A"/>
    <w:rsid w:val="00BF225A"/>
    <w:rsid w:val="00BF26D6"/>
    <w:rsid w:val="00BF375D"/>
    <w:rsid w:val="00BF396F"/>
    <w:rsid w:val="00BF3B19"/>
    <w:rsid w:val="00BF3D28"/>
    <w:rsid w:val="00BF454A"/>
    <w:rsid w:val="00BF4C13"/>
    <w:rsid w:val="00BF4EAB"/>
    <w:rsid w:val="00BF55E0"/>
    <w:rsid w:val="00BF5669"/>
    <w:rsid w:val="00BF56C3"/>
    <w:rsid w:val="00BF5891"/>
    <w:rsid w:val="00BF5998"/>
    <w:rsid w:val="00BF609B"/>
    <w:rsid w:val="00BF619B"/>
    <w:rsid w:val="00BF61D8"/>
    <w:rsid w:val="00BF630D"/>
    <w:rsid w:val="00BF6584"/>
    <w:rsid w:val="00BF6811"/>
    <w:rsid w:val="00BF6A8A"/>
    <w:rsid w:val="00BF6EC1"/>
    <w:rsid w:val="00BF708B"/>
    <w:rsid w:val="00BF7166"/>
    <w:rsid w:val="00C0044B"/>
    <w:rsid w:val="00C00A2D"/>
    <w:rsid w:val="00C00BEC"/>
    <w:rsid w:val="00C011BF"/>
    <w:rsid w:val="00C01FAC"/>
    <w:rsid w:val="00C02BBA"/>
    <w:rsid w:val="00C03020"/>
    <w:rsid w:val="00C03098"/>
    <w:rsid w:val="00C035CE"/>
    <w:rsid w:val="00C03620"/>
    <w:rsid w:val="00C0389D"/>
    <w:rsid w:val="00C03B49"/>
    <w:rsid w:val="00C03D38"/>
    <w:rsid w:val="00C04337"/>
    <w:rsid w:val="00C045A7"/>
    <w:rsid w:val="00C05108"/>
    <w:rsid w:val="00C0528D"/>
    <w:rsid w:val="00C05574"/>
    <w:rsid w:val="00C05B1E"/>
    <w:rsid w:val="00C060BD"/>
    <w:rsid w:val="00C06A62"/>
    <w:rsid w:val="00C06A88"/>
    <w:rsid w:val="00C06CDC"/>
    <w:rsid w:val="00C070AE"/>
    <w:rsid w:val="00C071C4"/>
    <w:rsid w:val="00C0725F"/>
    <w:rsid w:val="00C072F7"/>
    <w:rsid w:val="00C0798C"/>
    <w:rsid w:val="00C07F94"/>
    <w:rsid w:val="00C10EE7"/>
    <w:rsid w:val="00C112D8"/>
    <w:rsid w:val="00C112E9"/>
    <w:rsid w:val="00C11343"/>
    <w:rsid w:val="00C113BA"/>
    <w:rsid w:val="00C116AA"/>
    <w:rsid w:val="00C11AF4"/>
    <w:rsid w:val="00C11D8C"/>
    <w:rsid w:val="00C11F1F"/>
    <w:rsid w:val="00C127CB"/>
    <w:rsid w:val="00C13429"/>
    <w:rsid w:val="00C1362F"/>
    <w:rsid w:val="00C13A82"/>
    <w:rsid w:val="00C1431E"/>
    <w:rsid w:val="00C14705"/>
    <w:rsid w:val="00C147B1"/>
    <w:rsid w:val="00C158BC"/>
    <w:rsid w:val="00C1681D"/>
    <w:rsid w:val="00C17071"/>
    <w:rsid w:val="00C171F0"/>
    <w:rsid w:val="00C17200"/>
    <w:rsid w:val="00C17279"/>
    <w:rsid w:val="00C1734C"/>
    <w:rsid w:val="00C175A3"/>
    <w:rsid w:val="00C17A04"/>
    <w:rsid w:val="00C202A0"/>
    <w:rsid w:val="00C20517"/>
    <w:rsid w:val="00C20614"/>
    <w:rsid w:val="00C20694"/>
    <w:rsid w:val="00C20BDD"/>
    <w:rsid w:val="00C20D6A"/>
    <w:rsid w:val="00C2102B"/>
    <w:rsid w:val="00C2139F"/>
    <w:rsid w:val="00C216CF"/>
    <w:rsid w:val="00C216E0"/>
    <w:rsid w:val="00C221A9"/>
    <w:rsid w:val="00C2354E"/>
    <w:rsid w:val="00C23622"/>
    <w:rsid w:val="00C236AF"/>
    <w:rsid w:val="00C236BC"/>
    <w:rsid w:val="00C23C2E"/>
    <w:rsid w:val="00C2430D"/>
    <w:rsid w:val="00C24449"/>
    <w:rsid w:val="00C2476B"/>
    <w:rsid w:val="00C24DBC"/>
    <w:rsid w:val="00C256B8"/>
    <w:rsid w:val="00C25B26"/>
    <w:rsid w:val="00C25F20"/>
    <w:rsid w:val="00C2633C"/>
    <w:rsid w:val="00C26DD2"/>
    <w:rsid w:val="00C27339"/>
    <w:rsid w:val="00C279E0"/>
    <w:rsid w:val="00C301B3"/>
    <w:rsid w:val="00C30310"/>
    <w:rsid w:val="00C3100D"/>
    <w:rsid w:val="00C31136"/>
    <w:rsid w:val="00C3176D"/>
    <w:rsid w:val="00C318A1"/>
    <w:rsid w:val="00C319EB"/>
    <w:rsid w:val="00C31E00"/>
    <w:rsid w:val="00C3288B"/>
    <w:rsid w:val="00C33127"/>
    <w:rsid w:val="00C33956"/>
    <w:rsid w:val="00C33B6A"/>
    <w:rsid w:val="00C33BED"/>
    <w:rsid w:val="00C33C57"/>
    <w:rsid w:val="00C33CCA"/>
    <w:rsid w:val="00C342D5"/>
    <w:rsid w:val="00C343E4"/>
    <w:rsid w:val="00C34728"/>
    <w:rsid w:val="00C34850"/>
    <w:rsid w:val="00C34F3D"/>
    <w:rsid w:val="00C351BE"/>
    <w:rsid w:val="00C3582E"/>
    <w:rsid w:val="00C35F33"/>
    <w:rsid w:val="00C3635D"/>
    <w:rsid w:val="00C36608"/>
    <w:rsid w:val="00C36EA7"/>
    <w:rsid w:val="00C378A7"/>
    <w:rsid w:val="00C40209"/>
    <w:rsid w:val="00C403D0"/>
    <w:rsid w:val="00C407BD"/>
    <w:rsid w:val="00C40D8B"/>
    <w:rsid w:val="00C40DEE"/>
    <w:rsid w:val="00C41019"/>
    <w:rsid w:val="00C42854"/>
    <w:rsid w:val="00C42B7F"/>
    <w:rsid w:val="00C42FA0"/>
    <w:rsid w:val="00C431AD"/>
    <w:rsid w:val="00C433AE"/>
    <w:rsid w:val="00C43545"/>
    <w:rsid w:val="00C43AB4"/>
    <w:rsid w:val="00C43CE6"/>
    <w:rsid w:val="00C441C1"/>
    <w:rsid w:val="00C441D3"/>
    <w:rsid w:val="00C4484D"/>
    <w:rsid w:val="00C44E5A"/>
    <w:rsid w:val="00C459F2"/>
    <w:rsid w:val="00C45C2A"/>
    <w:rsid w:val="00C46069"/>
    <w:rsid w:val="00C465BB"/>
    <w:rsid w:val="00C4669B"/>
    <w:rsid w:val="00C469A1"/>
    <w:rsid w:val="00C46EA4"/>
    <w:rsid w:val="00C47135"/>
    <w:rsid w:val="00C472C9"/>
    <w:rsid w:val="00C47986"/>
    <w:rsid w:val="00C47E72"/>
    <w:rsid w:val="00C50107"/>
    <w:rsid w:val="00C50675"/>
    <w:rsid w:val="00C50A48"/>
    <w:rsid w:val="00C50E09"/>
    <w:rsid w:val="00C515F9"/>
    <w:rsid w:val="00C51684"/>
    <w:rsid w:val="00C521E0"/>
    <w:rsid w:val="00C52989"/>
    <w:rsid w:val="00C52A42"/>
    <w:rsid w:val="00C52CA9"/>
    <w:rsid w:val="00C531FD"/>
    <w:rsid w:val="00C53336"/>
    <w:rsid w:val="00C53B37"/>
    <w:rsid w:val="00C53D64"/>
    <w:rsid w:val="00C53E1B"/>
    <w:rsid w:val="00C54160"/>
    <w:rsid w:val="00C5471D"/>
    <w:rsid w:val="00C54B81"/>
    <w:rsid w:val="00C55335"/>
    <w:rsid w:val="00C55A4B"/>
    <w:rsid w:val="00C55F0D"/>
    <w:rsid w:val="00C55F19"/>
    <w:rsid w:val="00C5605F"/>
    <w:rsid w:val="00C5624A"/>
    <w:rsid w:val="00C56EEC"/>
    <w:rsid w:val="00C57296"/>
    <w:rsid w:val="00C576E9"/>
    <w:rsid w:val="00C6108D"/>
    <w:rsid w:val="00C6109B"/>
    <w:rsid w:val="00C61750"/>
    <w:rsid w:val="00C61897"/>
    <w:rsid w:val="00C619EC"/>
    <w:rsid w:val="00C62075"/>
    <w:rsid w:val="00C62438"/>
    <w:rsid w:val="00C6252C"/>
    <w:rsid w:val="00C62D2B"/>
    <w:rsid w:val="00C62DC7"/>
    <w:rsid w:val="00C62F76"/>
    <w:rsid w:val="00C63645"/>
    <w:rsid w:val="00C6467B"/>
    <w:rsid w:val="00C6552C"/>
    <w:rsid w:val="00C65816"/>
    <w:rsid w:val="00C659DB"/>
    <w:rsid w:val="00C65AEB"/>
    <w:rsid w:val="00C65D4C"/>
    <w:rsid w:val="00C662DF"/>
    <w:rsid w:val="00C66434"/>
    <w:rsid w:val="00C66982"/>
    <w:rsid w:val="00C66DAF"/>
    <w:rsid w:val="00C670F9"/>
    <w:rsid w:val="00C6721E"/>
    <w:rsid w:val="00C67AE9"/>
    <w:rsid w:val="00C67B79"/>
    <w:rsid w:val="00C67FA5"/>
    <w:rsid w:val="00C7036C"/>
    <w:rsid w:val="00C7064E"/>
    <w:rsid w:val="00C707B4"/>
    <w:rsid w:val="00C7088A"/>
    <w:rsid w:val="00C70A95"/>
    <w:rsid w:val="00C71111"/>
    <w:rsid w:val="00C71116"/>
    <w:rsid w:val="00C71C47"/>
    <w:rsid w:val="00C71F44"/>
    <w:rsid w:val="00C71F7A"/>
    <w:rsid w:val="00C72327"/>
    <w:rsid w:val="00C72A0B"/>
    <w:rsid w:val="00C72A12"/>
    <w:rsid w:val="00C72EA8"/>
    <w:rsid w:val="00C7345B"/>
    <w:rsid w:val="00C7346A"/>
    <w:rsid w:val="00C73990"/>
    <w:rsid w:val="00C73CA8"/>
    <w:rsid w:val="00C74037"/>
    <w:rsid w:val="00C74200"/>
    <w:rsid w:val="00C74263"/>
    <w:rsid w:val="00C74E10"/>
    <w:rsid w:val="00C751FD"/>
    <w:rsid w:val="00C75727"/>
    <w:rsid w:val="00C75744"/>
    <w:rsid w:val="00C759C9"/>
    <w:rsid w:val="00C75B2D"/>
    <w:rsid w:val="00C763D5"/>
    <w:rsid w:val="00C76406"/>
    <w:rsid w:val="00C76D16"/>
    <w:rsid w:val="00C771B4"/>
    <w:rsid w:val="00C7728E"/>
    <w:rsid w:val="00C77477"/>
    <w:rsid w:val="00C7750A"/>
    <w:rsid w:val="00C7759C"/>
    <w:rsid w:val="00C776E2"/>
    <w:rsid w:val="00C777D6"/>
    <w:rsid w:val="00C778C0"/>
    <w:rsid w:val="00C77B7D"/>
    <w:rsid w:val="00C77F41"/>
    <w:rsid w:val="00C803D2"/>
    <w:rsid w:val="00C80661"/>
    <w:rsid w:val="00C80662"/>
    <w:rsid w:val="00C806DF"/>
    <w:rsid w:val="00C8093B"/>
    <w:rsid w:val="00C80FB7"/>
    <w:rsid w:val="00C81112"/>
    <w:rsid w:val="00C8125A"/>
    <w:rsid w:val="00C814E3"/>
    <w:rsid w:val="00C81614"/>
    <w:rsid w:val="00C8200B"/>
    <w:rsid w:val="00C8230D"/>
    <w:rsid w:val="00C8265E"/>
    <w:rsid w:val="00C8288E"/>
    <w:rsid w:val="00C835EC"/>
    <w:rsid w:val="00C8378C"/>
    <w:rsid w:val="00C83A1A"/>
    <w:rsid w:val="00C84530"/>
    <w:rsid w:val="00C84755"/>
    <w:rsid w:val="00C8485C"/>
    <w:rsid w:val="00C848B5"/>
    <w:rsid w:val="00C84EB5"/>
    <w:rsid w:val="00C84F6B"/>
    <w:rsid w:val="00C8510C"/>
    <w:rsid w:val="00C85158"/>
    <w:rsid w:val="00C855C8"/>
    <w:rsid w:val="00C85C9C"/>
    <w:rsid w:val="00C85ED8"/>
    <w:rsid w:val="00C85F77"/>
    <w:rsid w:val="00C8664F"/>
    <w:rsid w:val="00C86F22"/>
    <w:rsid w:val="00C875A8"/>
    <w:rsid w:val="00C8775F"/>
    <w:rsid w:val="00C87EE9"/>
    <w:rsid w:val="00C87F07"/>
    <w:rsid w:val="00C90350"/>
    <w:rsid w:val="00C903DC"/>
    <w:rsid w:val="00C904AC"/>
    <w:rsid w:val="00C90582"/>
    <w:rsid w:val="00C90D48"/>
    <w:rsid w:val="00C9181D"/>
    <w:rsid w:val="00C929E8"/>
    <w:rsid w:val="00C92BDB"/>
    <w:rsid w:val="00C92CC7"/>
    <w:rsid w:val="00C92D4F"/>
    <w:rsid w:val="00C92F9D"/>
    <w:rsid w:val="00C92FE1"/>
    <w:rsid w:val="00C933C2"/>
    <w:rsid w:val="00C93C5E"/>
    <w:rsid w:val="00C93CA3"/>
    <w:rsid w:val="00C94013"/>
    <w:rsid w:val="00C9415C"/>
    <w:rsid w:val="00C9421F"/>
    <w:rsid w:val="00C9468F"/>
    <w:rsid w:val="00C946E7"/>
    <w:rsid w:val="00C9476D"/>
    <w:rsid w:val="00C947D2"/>
    <w:rsid w:val="00C94B69"/>
    <w:rsid w:val="00C94CE2"/>
    <w:rsid w:val="00C952C3"/>
    <w:rsid w:val="00C953A5"/>
    <w:rsid w:val="00C954A6"/>
    <w:rsid w:val="00C95A3E"/>
    <w:rsid w:val="00C9614F"/>
    <w:rsid w:val="00C9620E"/>
    <w:rsid w:val="00C965AB"/>
    <w:rsid w:val="00C96649"/>
    <w:rsid w:val="00C96695"/>
    <w:rsid w:val="00C966A1"/>
    <w:rsid w:val="00C96A8F"/>
    <w:rsid w:val="00C96BD0"/>
    <w:rsid w:val="00C96C08"/>
    <w:rsid w:val="00C96D6D"/>
    <w:rsid w:val="00C96F7A"/>
    <w:rsid w:val="00C972CB"/>
    <w:rsid w:val="00C976FB"/>
    <w:rsid w:val="00CA0028"/>
    <w:rsid w:val="00CA0849"/>
    <w:rsid w:val="00CA0D3F"/>
    <w:rsid w:val="00CA131B"/>
    <w:rsid w:val="00CA175D"/>
    <w:rsid w:val="00CA1825"/>
    <w:rsid w:val="00CA1B60"/>
    <w:rsid w:val="00CA1E6D"/>
    <w:rsid w:val="00CA2243"/>
    <w:rsid w:val="00CA2CD3"/>
    <w:rsid w:val="00CA3488"/>
    <w:rsid w:val="00CA3E7B"/>
    <w:rsid w:val="00CA416D"/>
    <w:rsid w:val="00CA449D"/>
    <w:rsid w:val="00CA485B"/>
    <w:rsid w:val="00CA4B78"/>
    <w:rsid w:val="00CA5563"/>
    <w:rsid w:val="00CA652A"/>
    <w:rsid w:val="00CA6545"/>
    <w:rsid w:val="00CA65E0"/>
    <w:rsid w:val="00CA67FB"/>
    <w:rsid w:val="00CA6B4F"/>
    <w:rsid w:val="00CA6CE3"/>
    <w:rsid w:val="00CA6FF4"/>
    <w:rsid w:val="00CA7102"/>
    <w:rsid w:val="00CA7C8F"/>
    <w:rsid w:val="00CB1971"/>
    <w:rsid w:val="00CB1C23"/>
    <w:rsid w:val="00CB1C73"/>
    <w:rsid w:val="00CB206A"/>
    <w:rsid w:val="00CB2FCE"/>
    <w:rsid w:val="00CB3204"/>
    <w:rsid w:val="00CB37CA"/>
    <w:rsid w:val="00CB3AEE"/>
    <w:rsid w:val="00CB3B7A"/>
    <w:rsid w:val="00CB3CD1"/>
    <w:rsid w:val="00CB3CE7"/>
    <w:rsid w:val="00CB4799"/>
    <w:rsid w:val="00CB4C6E"/>
    <w:rsid w:val="00CB5443"/>
    <w:rsid w:val="00CB5DA9"/>
    <w:rsid w:val="00CB5DF7"/>
    <w:rsid w:val="00CB6936"/>
    <w:rsid w:val="00CB6CC5"/>
    <w:rsid w:val="00CB6CFC"/>
    <w:rsid w:val="00CB6DAB"/>
    <w:rsid w:val="00CC037C"/>
    <w:rsid w:val="00CC06AA"/>
    <w:rsid w:val="00CC12F0"/>
    <w:rsid w:val="00CC144F"/>
    <w:rsid w:val="00CC1695"/>
    <w:rsid w:val="00CC1C66"/>
    <w:rsid w:val="00CC2004"/>
    <w:rsid w:val="00CC228C"/>
    <w:rsid w:val="00CC26DC"/>
    <w:rsid w:val="00CC2779"/>
    <w:rsid w:val="00CC2A7D"/>
    <w:rsid w:val="00CC2B78"/>
    <w:rsid w:val="00CC2E0D"/>
    <w:rsid w:val="00CC2F8D"/>
    <w:rsid w:val="00CC308C"/>
    <w:rsid w:val="00CC3458"/>
    <w:rsid w:val="00CC4101"/>
    <w:rsid w:val="00CC4D9A"/>
    <w:rsid w:val="00CC4E28"/>
    <w:rsid w:val="00CC51A0"/>
    <w:rsid w:val="00CC66F9"/>
    <w:rsid w:val="00CC684E"/>
    <w:rsid w:val="00CC6ACC"/>
    <w:rsid w:val="00CC6F31"/>
    <w:rsid w:val="00CC70FC"/>
    <w:rsid w:val="00CC71EA"/>
    <w:rsid w:val="00CC7CB3"/>
    <w:rsid w:val="00CD0623"/>
    <w:rsid w:val="00CD09C6"/>
    <w:rsid w:val="00CD0ED7"/>
    <w:rsid w:val="00CD1DBB"/>
    <w:rsid w:val="00CD25AB"/>
    <w:rsid w:val="00CD271F"/>
    <w:rsid w:val="00CD2726"/>
    <w:rsid w:val="00CD275F"/>
    <w:rsid w:val="00CD2794"/>
    <w:rsid w:val="00CD27D9"/>
    <w:rsid w:val="00CD2D17"/>
    <w:rsid w:val="00CD2F3C"/>
    <w:rsid w:val="00CD305C"/>
    <w:rsid w:val="00CD3833"/>
    <w:rsid w:val="00CD3F97"/>
    <w:rsid w:val="00CD4263"/>
    <w:rsid w:val="00CD448F"/>
    <w:rsid w:val="00CD48E8"/>
    <w:rsid w:val="00CD4968"/>
    <w:rsid w:val="00CD4B57"/>
    <w:rsid w:val="00CD4ECB"/>
    <w:rsid w:val="00CD512B"/>
    <w:rsid w:val="00CD526A"/>
    <w:rsid w:val="00CD5602"/>
    <w:rsid w:val="00CD5752"/>
    <w:rsid w:val="00CD5CA9"/>
    <w:rsid w:val="00CD5D80"/>
    <w:rsid w:val="00CD5EEE"/>
    <w:rsid w:val="00CD5FF8"/>
    <w:rsid w:val="00CD6A6E"/>
    <w:rsid w:val="00CD7090"/>
    <w:rsid w:val="00CD71A3"/>
    <w:rsid w:val="00CD71B8"/>
    <w:rsid w:val="00CD77F0"/>
    <w:rsid w:val="00CD790D"/>
    <w:rsid w:val="00CE0315"/>
    <w:rsid w:val="00CE0A44"/>
    <w:rsid w:val="00CE0CE1"/>
    <w:rsid w:val="00CE0FB8"/>
    <w:rsid w:val="00CE13D4"/>
    <w:rsid w:val="00CE162E"/>
    <w:rsid w:val="00CE1877"/>
    <w:rsid w:val="00CE1931"/>
    <w:rsid w:val="00CE1948"/>
    <w:rsid w:val="00CE19D1"/>
    <w:rsid w:val="00CE1A14"/>
    <w:rsid w:val="00CE2241"/>
    <w:rsid w:val="00CE292E"/>
    <w:rsid w:val="00CE39EE"/>
    <w:rsid w:val="00CE3D0B"/>
    <w:rsid w:val="00CE3DC0"/>
    <w:rsid w:val="00CE474C"/>
    <w:rsid w:val="00CE4BDA"/>
    <w:rsid w:val="00CE4CAC"/>
    <w:rsid w:val="00CE4CE1"/>
    <w:rsid w:val="00CE4DD3"/>
    <w:rsid w:val="00CE4FFD"/>
    <w:rsid w:val="00CE5300"/>
    <w:rsid w:val="00CE53DD"/>
    <w:rsid w:val="00CE5618"/>
    <w:rsid w:val="00CE5950"/>
    <w:rsid w:val="00CE5B38"/>
    <w:rsid w:val="00CE5BAF"/>
    <w:rsid w:val="00CE5C1D"/>
    <w:rsid w:val="00CE6107"/>
    <w:rsid w:val="00CE6593"/>
    <w:rsid w:val="00CE66EB"/>
    <w:rsid w:val="00CE6995"/>
    <w:rsid w:val="00CE6A7B"/>
    <w:rsid w:val="00CE6CD0"/>
    <w:rsid w:val="00CE6D5C"/>
    <w:rsid w:val="00CE6F35"/>
    <w:rsid w:val="00CE71ED"/>
    <w:rsid w:val="00CE722D"/>
    <w:rsid w:val="00CF097A"/>
    <w:rsid w:val="00CF13BD"/>
    <w:rsid w:val="00CF13EF"/>
    <w:rsid w:val="00CF1596"/>
    <w:rsid w:val="00CF1C58"/>
    <w:rsid w:val="00CF205E"/>
    <w:rsid w:val="00CF20BD"/>
    <w:rsid w:val="00CF2137"/>
    <w:rsid w:val="00CF2479"/>
    <w:rsid w:val="00CF2C53"/>
    <w:rsid w:val="00CF2CEB"/>
    <w:rsid w:val="00CF2E5C"/>
    <w:rsid w:val="00CF3026"/>
    <w:rsid w:val="00CF3665"/>
    <w:rsid w:val="00CF3BA8"/>
    <w:rsid w:val="00CF3E3D"/>
    <w:rsid w:val="00CF3F1D"/>
    <w:rsid w:val="00CF41CF"/>
    <w:rsid w:val="00CF4386"/>
    <w:rsid w:val="00CF4876"/>
    <w:rsid w:val="00CF5054"/>
    <w:rsid w:val="00CF59B7"/>
    <w:rsid w:val="00CF615D"/>
    <w:rsid w:val="00CF6564"/>
    <w:rsid w:val="00CF66A6"/>
    <w:rsid w:val="00CF6913"/>
    <w:rsid w:val="00CF6C5C"/>
    <w:rsid w:val="00CF6C9E"/>
    <w:rsid w:val="00CF79BF"/>
    <w:rsid w:val="00CF7FD0"/>
    <w:rsid w:val="00D00158"/>
    <w:rsid w:val="00D004D9"/>
    <w:rsid w:val="00D00ACF"/>
    <w:rsid w:val="00D00B0B"/>
    <w:rsid w:val="00D00D4D"/>
    <w:rsid w:val="00D00F95"/>
    <w:rsid w:val="00D01627"/>
    <w:rsid w:val="00D01668"/>
    <w:rsid w:val="00D01888"/>
    <w:rsid w:val="00D01961"/>
    <w:rsid w:val="00D01CB7"/>
    <w:rsid w:val="00D01D94"/>
    <w:rsid w:val="00D01DD3"/>
    <w:rsid w:val="00D01E09"/>
    <w:rsid w:val="00D02281"/>
    <w:rsid w:val="00D03028"/>
    <w:rsid w:val="00D039A7"/>
    <w:rsid w:val="00D03E49"/>
    <w:rsid w:val="00D0438C"/>
    <w:rsid w:val="00D0445D"/>
    <w:rsid w:val="00D0592A"/>
    <w:rsid w:val="00D05B73"/>
    <w:rsid w:val="00D05D30"/>
    <w:rsid w:val="00D062C1"/>
    <w:rsid w:val="00D063CE"/>
    <w:rsid w:val="00D06776"/>
    <w:rsid w:val="00D06B0C"/>
    <w:rsid w:val="00D06F05"/>
    <w:rsid w:val="00D07045"/>
    <w:rsid w:val="00D07AF2"/>
    <w:rsid w:val="00D07C81"/>
    <w:rsid w:val="00D07D3B"/>
    <w:rsid w:val="00D1014A"/>
    <w:rsid w:val="00D1018D"/>
    <w:rsid w:val="00D10263"/>
    <w:rsid w:val="00D104D7"/>
    <w:rsid w:val="00D10B43"/>
    <w:rsid w:val="00D10D5C"/>
    <w:rsid w:val="00D10E18"/>
    <w:rsid w:val="00D10F3F"/>
    <w:rsid w:val="00D110DB"/>
    <w:rsid w:val="00D112C8"/>
    <w:rsid w:val="00D115D5"/>
    <w:rsid w:val="00D11934"/>
    <w:rsid w:val="00D1194F"/>
    <w:rsid w:val="00D12431"/>
    <w:rsid w:val="00D12451"/>
    <w:rsid w:val="00D12A91"/>
    <w:rsid w:val="00D12FAD"/>
    <w:rsid w:val="00D13B62"/>
    <w:rsid w:val="00D141AC"/>
    <w:rsid w:val="00D147B8"/>
    <w:rsid w:val="00D149AF"/>
    <w:rsid w:val="00D14AB5"/>
    <w:rsid w:val="00D14B53"/>
    <w:rsid w:val="00D14C5F"/>
    <w:rsid w:val="00D153C0"/>
    <w:rsid w:val="00D1555D"/>
    <w:rsid w:val="00D15B45"/>
    <w:rsid w:val="00D15F53"/>
    <w:rsid w:val="00D161B0"/>
    <w:rsid w:val="00D16682"/>
    <w:rsid w:val="00D166DF"/>
    <w:rsid w:val="00D16BF2"/>
    <w:rsid w:val="00D16D40"/>
    <w:rsid w:val="00D16F5D"/>
    <w:rsid w:val="00D17127"/>
    <w:rsid w:val="00D17636"/>
    <w:rsid w:val="00D17932"/>
    <w:rsid w:val="00D17CB1"/>
    <w:rsid w:val="00D17D13"/>
    <w:rsid w:val="00D17D19"/>
    <w:rsid w:val="00D201C6"/>
    <w:rsid w:val="00D20822"/>
    <w:rsid w:val="00D20C04"/>
    <w:rsid w:val="00D210B4"/>
    <w:rsid w:val="00D216C1"/>
    <w:rsid w:val="00D21A67"/>
    <w:rsid w:val="00D21BF6"/>
    <w:rsid w:val="00D21D1A"/>
    <w:rsid w:val="00D21DFC"/>
    <w:rsid w:val="00D229D1"/>
    <w:rsid w:val="00D22EA2"/>
    <w:rsid w:val="00D233A0"/>
    <w:rsid w:val="00D2371A"/>
    <w:rsid w:val="00D238EA"/>
    <w:rsid w:val="00D2454B"/>
    <w:rsid w:val="00D24579"/>
    <w:rsid w:val="00D24B29"/>
    <w:rsid w:val="00D24DE5"/>
    <w:rsid w:val="00D25299"/>
    <w:rsid w:val="00D2541C"/>
    <w:rsid w:val="00D259C4"/>
    <w:rsid w:val="00D26335"/>
    <w:rsid w:val="00D264E3"/>
    <w:rsid w:val="00D2672A"/>
    <w:rsid w:val="00D26841"/>
    <w:rsid w:val="00D269BD"/>
    <w:rsid w:val="00D2732A"/>
    <w:rsid w:val="00D2736D"/>
    <w:rsid w:val="00D27896"/>
    <w:rsid w:val="00D27AFF"/>
    <w:rsid w:val="00D30124"/>
    <w:rsid w:val="00D301C4"/>
    <w:rsid w:val="00D3089F"/>
    <w:rsid w:val="00D3154A"/>
    <w:rsid w:val="00D31865"/>
    <w:rsid w:val="00D31966"/>
    <w:rsid w:val="00D31A9F"/>
    <w:rsid w:val="00D32542"/>
    <w:rsid w:val="00D328CF"/>
    <w:rsid w:val="00D329AF"/>
    <w:rsid w:val="00D32E86"/>
    <w:rsid w:val="00D333E2"/>
    <w:rsid w:val="00D337C5"/>
    <w:rsid w:val="00D33A1F"/>
    <w:rsid w:val="00D33E5B"/>
    <w:rsid w:val="00D33FD4"/>
    <w:rsid w:val="00D34765"/>
    <w:rsid w:val="00D34A1E"/>
    <w:rsid w:val="00D353D7"/>
    <w:rsid w:val="00D35AF0"/>
    <w:rsid w:val="00D35B08"/>
    <w:rsid w:val="00D3608E"/>
    <w:rsid w:val="00D36A42"/>
    <w:rsid w:val="00D36C0C"/>
    <w:rsid w:val="00D370C6"/>
    <w:rsid w:val="00D373F7"/>
    <w:rsid w:val="00D376D1"/>
    <w:rsid w:val="00D37C2F"/>
    <w:rsid w:val="00D37C5F"/>
    <w:rsid w:val="00D37D1F"/>
    <w:rsid w:val="00D4065B"/>
    <w:rsid w:val="00D40731"/>
    <w:rsid w:val="00D408B7"/>
    <w:rsid w:val="00D40BB3"/>
    <w:rsid w:val="00D40DC8"/>
    <w:rsid w:val="00D4115B"/>
    <w:rsid w:val="00D41904"/>
    <w:rsid w:val="00D41A85"/>
    <w:rsid w:val="00D41DB7"/>
    <w:rsid w:val="00D424CB"/>
    <w:rsid w:val="00D42672"/>
    <w:rsid w:val="00D429B6"/>
    <w:rsid w:val="00D42A39"/>
    <w:rsid w:val="00D42BDD"/>
    <w:rsid w:val="00D432DF"/>
    <w:rsid w:val="00D43A1C"/>
    <w:rsid w:val="00D4438C"/>
    <w:rsid w:val="00D450BF"/>
    <w:rsid w:val="00D452C0"/>
    <w:rsid w:val="00D4539A"/>
    <w:rsid w:val="00D45634"/>
    <w:rsid w:val="00D45AF7"/>
    <w:rsid w:val="00D45E5D"/>
    <w:rsid w:val="00D45FD9"/>
    <w:rsid w:val="00D4602A"/>
    <w:rsid w:val="00D46453"/>
    <w:rsid w:val="00D469F4"/>
    <w:rsid w:val="00D46E1B"/>
    <w:rsid w:val="00D46F13"/>
    <w:rsid w:val="00D470BB"/>
    <w:rsid w:val="00D4720A"/>
    <w:rsid w:val="00D476B7"/>
    <w:rsid w:val="00D47950"/>
    <w:rsid w:val="00D47A5F"/>
    <w:rsid w:val="00D47C77"/>
    <w:rsid w:val="00D500F3"/>
    <w:rsid w:val="00D503FE"/>
    <w:rsid w:val="00D50653"/>
    <w:rsid w:val="00D50A9A"/>
    <w:rsid w:val="00D50DF1"/>
    <w:rsid w:val="00D50FB3"/>
    <w:rsid w:val="00D5128E"/>
    <w:rsid w:val="00D51EBD"/>
    <w:rsid w:val="00D52398"/>
    <w:rsid w:val="00D5256C"/>
    <w:rsid w:val="00D526FF"/>
    <w:rsid w:val="00D52865"/>
    <w:rsid w:val="00D52ED4"/>
    <w:rsid w:val="00D533B4"/>
    <w:rsid w:val="00D53AEF"/>
    <w:rsid w:val="00D53C81"/>
    <w:rsid w:val="00D53F01"/>
    <w:rsid w:val="00D54A0B"/>
    <w:rsid w:val="00D5532A"/>
    <w:rsid w:val="00D55641"/>
    <w:rsid w:val="00D5594A"/>
    <w:rsid w:val="00D559FD"/>
    <w:rsid w:val="00D55C2C"/>
    <w:rsid w:val="00D55C7F"/>
    <w:rsid w:val="00D560F7"/>
    <w:rsid w:val="00D56C1D"/>
    <w:rsid w:val="00D573AF"/>
    <w:rsid w:val="00D57472"/>
    <w:rsid w:val="00D57966"/>
    <w:rsid w:val="00D57AC2"/>
    <w:rsid w:val="00D57C1D"/>
    <w:rsid w:val="00D604CD"/>
    <w:rsid w:val="00D60B57"/>
    <w:rsid w:val="00D60C45"/>
    <w:rsid w:val="00D614EE"/>
    <w:rsid w:val="00D61A70"/>
    <w:rsid w:val="00D61DEC"/>
    <w:rsid w:val="00D620A2"/>
    <w:rsid w:val="00D62344"/>
    <w:rsid w:val="00D623BF"/>
    <w:rsid w:val="00D62AC1"/>
    <w:rsid w:val="00D62C71"/>
    <w:rsid w:val="00D62D26"/>
    <w:rsid w:val="00D636E1"/>
    <w:rsid w:val="00D63B5E"/>
    <w:rsid w:val="00D64109"/>
    <w:rsid w:val="00D642CA"/>
    <w:rsid w:val="00D645E5"/>
    <w:rsid w:val="00D64865"/>
    <w:rsid w:val="00D64B96"/>
    <w:rsid w:val="00D64C62"/>
    <w:rsid w:val="00D6593F"/>
    <w:rsid w:val="00D65A62"/>
    <w:rsid w:val="00D65B9E"/>
    <w:rsid w:val="00D664FB"/>
    <w:rsid w:val="00D6660A"/>
    <w:rsid w:val="00D666B0"/>
    <w:rsid w:val="00D670F9"/>
    <w:rsid w:val="00D6737C"/>
    <w:rsid w:val="00D67B47"/>
    <w:rsid w:val="00D703A1"/>
    <w:rsid w:val="00D7086E"/>
    <w:rsid w:val="00D71218"/>
    <w:rsid w:val="00D7156D"/>
    <w:rsid w:val="00D71B18"/>
    <w:rsid w:val="00D71C61"/>
    <w:rsid w:val="00D71D62"/>
    <w:rsid w:val="00D71E14"/>
    <w:rsid w:val="00D729D7"/>
    <w:rsid w:val="00D73206"/>
    <w:rsid w:val="00D73327"/>
    <w:rsid w:val="00D7393E"/>
    <w:rsid w:val="00D73955"/>
    <w:rsid w:val="00D73E09"/>
    <w:rsid w:val="00D744EE"/>
    <w:rsid w:val="00D74881"/>
    <w:rsid w:val="00D74998"/>
    <w:rsid w:val="00D749D0"/>
    <w:rsid w:val="00D74AF6"/>
    <w:rsid w:val="00D7594E"/>
    <w:rsid w:val="00D7601C"/>
    <w:rsid w:val="00D76385"/>
    <w:rsid w:val="00D7654E"/>
    <w:rsid w:val="00D77028"/>
    <w:rsid w:val="00D7704C"/>
    <w:rsid w:val="00D770BC"/>
    <w:rsid w:val="00D77177"/>
    <w:rsid w:val="00D771C1"/>
    <w:rsid w:val="00D772B1"/>
    <w:rsid w:val="00D775D6"/>
    <w:rsid w:val="00D77962"/>
    <w:rsid w:val="00D805F6"/>
    <w:rsid w:val="00D80692"/>
    <w:rsid w:val="00D806DD"/>
    <w:rsid w:val="00D80B07"/>
    <w:rsid w:val="00D81167"/>
    <w:rsid w:val="00D81BBE"/>
    <w:rsid w:val="00D82121"/>
    <w:rsid w:val="00D821E2"/>
    <w:rsid w:val="00D823D9"/>
    <w:rsid w:val="00D82581"/>
    <w:rsid w:val="00D825D6"/>
    <w:rsid w:val="00D82754"/>
    <w:rsid w:val="00D82928"/>
    <w:rsid w:val="00D82A0F"/>
    <w:rsid w:val="00D83012"/>
    <w:rsid w:val="00D83792"/>
    <w:rsid w:val="00D838DC"/>
    <w:rsid w:val="00D83A92"/>
    <w:rsid w:val="00D844E9"/>
    <w:rsid w:val="00D849EE"/>
    <w:rsid w:val="00D853E8"/>
    <w:rsid w:val="00D85696"/>
    <w:rsid w:val="00D859A1"/>
    <w:rsid w:val="00D865A7"/>
    <w:rsid w:val="00D8683B"/>
    <w:rsid w:val="00D873B2"/>
    <w:rsid w:val="00D8744B"/>
    <w:rsid w:val="00D8778B"/>
    <w:rsid w:val="00D87EDF"/>
    <w:rsid w:val="00D90403"/>
    <w:rsid w:val="00D904ED"/>
    <w:rsid w:val="00D908E6"/>
    <w:rsid w:val="00D92308"/>
    <w:rsid w:val="00D925EA"/>
    <w:rsid w:val="00D926FE"/>
    <w:rsid w:val="00D92CBF"/>
    <w:rsid w:val="00D93444"/>
    <w:rsid w:val="00D93714"/>
    <w:rsid w:val="00D938CA"/>
    <w:rsid w:val="00D93D74"/>
    <w:rsid w:val="00D943C4"/>
    <w:rsid w:val="00D948D0"/>
    <w:rsid w:val="00D94C39"/>
    <w:rsid w:val="00D950EC"/>
    <w:rsid w:val="00D9525C"/>
    <w:rsid w:val="00D952A0"/>
    <w:rsid w:val="00D956F1"/>
    <w:rsid w:val="00D958FB"/>
    <w:rsid w:val="00D959C7"/>
    <w:rsid w:val="00D95DBF"/>
    <w:rsid w:val="00D961B1"/>
    <w:rsid w:val="00D96780"/>
    <w:rsid w:val="00D96894"/>
    <w:rsid w:val="00D96B66"/>
    <w:rsid w:val="00D96F36"/>
    <w:rsid w:val="00D9707A"/>
    <w:rsid w:val="00D974C9"/>
    <w:rsid w:val="00D9768E"/>
    <w:rsid w:val="00D97929"/>
    <w:rsid w:val="00D97AF8"/>
    <w:rsid w:val="00DA02FD"/>
    <w:rsid w:val="00DA0A43"/>
    <w:rsid w:val="00DA0ACB"/>
    <w:rsid w:val="00DA0F08"/>
    <w:rsid w:val="00DA15AF"/>
    <w:rsid w:val="00DA1808"/>
    <w:rsid w:val="00DA1A10"/>
    <w:rsid w:val="00DA2258"/>
    <w:rsid w:val="00DA2A15"/>
    <w:rsid w:val="00DA2E43"/>
    <w:rsid w:val="00DA31F6"/>
    <w:rsid w:val="00DA34F7"/>
    <w:rsid w:val="00DA36BA"/>
    <w:rsid w:val="00DA3899"/>
    <w:rsid w:val="00DA3C45"/>
    <w:rsid w:val="00DA3CD2"/>
    <w:rsid w:val="00DA47A3"/>
    <w:rsid w:val="00DA4907"/>
    <w:rsid w:val="00DA52AA"/>
    <w:rsid w:val="00DA5395"/>
    <w:rsid w:val="00DA5398"/>
    <w:rsid w:val="00DA57C7"/>
    <w:rsid w:val="00DA641F"/>
    <w:rsid w:val="00DA6842"/>
    <w:rsid w:val="00DA749C"/>
    <w:rsid w:val="00DA7539"/>
    <w:rsid w:val="00DA75D3"/>
    <w:rsid w:val="00DA7A90"/>
    <w:rsid w:val="00DB04F2"/>
    <w:rsid w:val="00DB05E8"/>
    <w:rsid w:val="00DB07C9"/>
    <w:rsid w:val="00DB08F4"/>
    <w:rsid w:val="00DB0A2B"/>
    <w:rsid w:val="00DB151C"/>
    <w:rsid w:val="00DB16F2"/>
    <w:rsid w:val="00DB1EA0"/>
    <w:rsid w:val="00DB20A2"/>
    <w:rsid w:val="00DB234A"/>
    <w:rsid w:val="00DB2515"/>
    <w:rsid w:val="00DB2694"/>
    <w:rsid w:val="00DB2D90"/>
    <w:rsid w:val="00DB2F72"/>
    <w:rsid w:val="00DB330F"/>
    <w:rsid w:val="00DB37BC"/>
    <w:rsid w:val="00DB38E4"/>
    <w:rsid w:val="00DB3A21"/>
    <w:rsid w:val="00DB3A63"/>
    <w:rsid w:val="00DB3CBB"/>
    <w:rsid w:val="00DB41F9"/>
    <w:rsid w:val="00DB4796"/>
    <w:rsid w:val="00DB4AA5"/>
    <w:rsid w:val="00DB4DE8"/>
    <w:rsid w:val="00DB6232"/>
    <w:rsid w:val="00DB62C6"/>
    <w:rsid w:val="00DB65B2"/>
    <w:rsid w:val="00DB65BC"/>
    <w:rsid w:val="00DB672A"/>
    <w:rsid w:val="00DB6A81"/>
    <w:rsid w:val="00DB6B26"/>
    <w:rsid w:val="00DB6BD1"/>
    <w:rsid w:val="00DB6E56"/>
    <w:rsid w:val="00DB75DE"/>
    <w:rsid w:val="00DC04B6"/>
    <w:rsid w:val="00DC04C0"/>
    <w:rsid w:val="00DC064B"/>
    <w:rsid w:val="00DC08FE"/>
    <w:rsid w:val="00DC0E54"/>
    <w:rsid w:val="00DC2475"/>
    <w:rsid w:val="00DC28C5"/>
    <w:rsid w:val="00DC2978"/>
    <w:rsid w:val="00DC3058"/>
    <w:rsid w:val="00DC31C8"/>
    <w:rsid w:val="00DC328B"/>
    <w:rsid w:val="00DC3C51"/>
    <w:rsid w:val="00DC3C8B"/>
    <w:rsid w:val="00DC3CCA"/>
    <w:rsid w:val="00DC3D6F"/>
    <w:rsid w:val="00DC3F5C"/>
    <w:rsid w:val="00DC4A2A"/>
    <w:rsid w:val="00DC51A7"/>
    <w:rsid w:val="00DC5387"/>
    <w:rsid w:val="00DC5544"/>
    <w:rsid w:val="00DC5564"/>
    <w:rsid w:val="00DC5842"/>
    <w:rsid w:val="00DC5FFE"/>
    <w:rsid w:val="00DC6859"/>
    <w:rsid w:val="00DC6A7F"/>
    <w:rsid w:val="00DC6EAA"/>
    <w:rsid w:val="00DC75D6"/>
    <w:rsid w:val="00DC773B"/>
    <w:rsid w:val="00DD08A5"/>
    <w:rsid w:val="00DD0953"/>
    <w:rsid w:val="00DD0D76"/>
    <w:rsid w:val="00DD0E1B"/>
    <w:rsid w:val="00DD0F63"/>
    <w:rsid w:val="00DD1951"/>
    <w:rsid w:val="00DD1A6E"/>
    <w:rsid w:val="00DD20C6"/>
    <w:rsid w:val="00DD21B7"/>
    <w:rsid w:val="00DD23A2"/>
    <w:rsid w:val="00DD2E59"/>
    <w:rsid w:val="00DD382E"/>
    <w:rsid w:val="00DD3952"/>
    <w:rsid w:val="00DD3B14"/>
    <w:rsid w:val="00DD3D6F"/>
    <w:rsid w:val="00DD45AC"/>
    <w:rsid w:val="00DD4B05"/>
    <w:rsid w:val="00DD52E8"/>
    <w:rsid w:val="00DD5A23"/>
    <w:rsid w:val="00DD5A5B"/>
    <w:rsid w:val="00DD5CD0"/>
    <w:rsid w:val="00DD5EC8"/>
    <w:rsid w:val="00DD6C5F"/>
    <w:rsid w:val="00DD735B"/>
    <w:rsid w:val="00DD7807"/>
    <w:rsid w:val="00DD7934"/>
    <w:rsid w:val="00DD7F6C"/>
    <w:rsid w:val="00DE0445"/>
    <w:rsid w:val="00DE04D4"/>
    <w:rsid w:val="00DE0A0C"/>
    <w:rsid w:val="00DE0EEB"/>
    <w:rsid w:val="00DE141D"/>
    <w:rsid w:val="00DE1C50"/>
    <w:rsid w:val="00DE1E51"/>
    <w:rsid w:val="00DE2320"/>
    <w:rsid w:val="00DE25A9"/>
    <w:rsid w:val="00DE2794"/>
    <w:rsid w:val="00DE2DE6"/>
    <w:rsid w:val="00DE3605"/>
    <w:rsid w:val="00DE3844"/>
    <w:rsid w:val="00DE3CFF"/>
    <w:rsid w:val="00DE4875"/>
    <w:rsid w:val="00DE48D4"/>
    <w:rsid w:val="00DE4F39"/>
    <w:rsid w:val="00DE61B8"/>
    <w:rsid w:val="00DE67E9"/>
    <w:rsid w:val="00DE69E9"/>
    <w:rsid w:val="00DE6A08"/>
    <w:rsid w:val="00DE74EA"/>
    <w:rsid w:val="00DE7553"/>
    <w:rsid w:val="00DE771E"/>
    <w:rsid w:val="00DE7E63"/>
    <w:rsid w:val="00DF05B1"/>
    <w:rsid w:val="00DF0AD7"/>
    <w:rsid w:val="00DF0C2D"/>
    <w:rsid w:val="00DF0FE8"/>
    <w:rsid w:val="00DF1343"/>
    <w:rsid w:val="00DF15DF"/>
    <w:rsid w:val="00DF22C7"/>
    <w:rsid w:val="00DF27BC"/>
    <w:rsid w:val="00DF27D1"/>
    <w:rsid w:val="00DF28D8"/>
    <w:rsid w:val="00DF2C6A"/>
    <w:rsid w:val="00DF2CAF"/>
    <w:rsid w:val="00DF3471"/>
    <w:rsid w:val="00DF359C"/>
    <w:rsid w:val="00DF369D"/>
    <w:rsid w:val="00DF3C40"/>
    <w:rsid w:val="00DF4973"/>
    <w:rsid w:val="00DF4A8A"/>
    <w:rsid w:val="00DF5058"/>
    <w:rsid w:val="00DF5126"/>
    <w:rsid w:val="00DF54AF"/>
    <w:rsid w:val="00DF54DC"/>
    <w:rsid w:val="00DF5571"/>
    <w:rsid w:val="00DF5951"/>
    <w:rsid w:val="00DF5BAE"/>
    <w:rsid w:val="00DF5BB6"/>
    <w:rsid w:val="00DF5C5A"/>
    <w:rsid w:val="00DF5E1B"/>
    <w:rsid w:val="00DF607C"/>
    <w:rsid w:val="00DF64CB"/>
    <w:rsid w:val="00DF66D5"/>
    <w:rsid w:val="00DF689F"/>
    <w:rsid w:val="00DF69CC"/>
    <w:rsid w:val="00DF6A01"/>
    <w:rsid w:val="00DF6E93"/>
    <w:rsid w:val="00DF75A8"/>
    <w:rsid w:val="00DF774F"/>
    <w:rsid w:val="00DF7A3B"/>
    <w:rsid w:val="00E00717"/>
    <w:rsid w:val="00E00B10"/>
    <w:rsid w:val="00E00C6E"/>
    <w:rsid w:val="00E00E3B"/>
    <w:rsid w:val="00E00F1D"/>
    <w:rsid w:val="00E00F91"/>
    <w:rsid w:val="00E011F2"/>
    <w:rsid w:val="00E01403"/>
    <w:rsid w:val="00E017B1"/>
    <w:rsid w:val="00E01B3E"/>
    <w:rsid w:val="00E01B44"/>
    <w:rsid w:val="00E01DBD"/>
    <w:rsid w:val="00E01FB4"/>
    <w:rsid w:val="00E02415"/>
    <w:rsid w:val="00E025B0"/>
    <w:rsid w:val="00E0288D"/>
    <w:rsid w:val="00E02A2B"/>
    <w:rsid w:val="00E02DB7"/>
    <w:rsid w:val="00E02EE7"/>
    <w:rsid w:val="00E03764"/>
    <w:rsid w:val="00E03DE4"/>
    <w:rsid w:val="00E04EB9"/>
    <w:rsid w:val="00E0506C"/>
    <w:rsid w:val="00E05203"/>
    <w:rsid w:val="00E0536A"/>
    <w:rsid w:val="00E053D2"/>
    <w:rsid w:val="00E05878"/>
    <w:rsid w:val="00E058D2"/>
    <w:rsid w:val="00E05B47"/>
    <w:rsid w:val="00E06CF7"/>
    <w:rsid w:val="00E06D36"/>
    <w:rsid w:val="00E07229"/>
    <w:rsid w:val="00E07DF3"/>
    <w:rsid w:val="00E10B9B"/>
    <w:rsid w:val="00E10E08"/>
    <w:rsid w:val="00E112E8"/>
    <w:rsid w:val="00E11426"/>
    <w:rsid w:val="00E118A3"/>
    <w:rsid w:val="00E118CC"/>
    <w:rsid w:val="00E11A6D"/>
    <w:rsid w:val="00E11E93"/>
    <w:rsid w:val="00E11EE0"/>
    <w:rsid w:val="00E1255E"/>
    <w:rsid w:val="00E133AD"/>
    <w:rsid w:val="00E13CBE"/>
    <w:rsid w:val="00E13D05"/>
    <w:rsid w:val="00E145DD"/>
    <w:rsid w:val="00E14C14"/>
    <w:rsid w:val="00E14D84"/>
    <w:rsid w:val="00E154C5"/>
    <w:rsid w:val="00E15A0E"/>
    <w:rsid w:val="00E15B08"/>
    <w:rsid w:val="00E15E25"/>
    <w:rsid w:val="00E16BFA"/>
    <w:rsid w:val="00E16DBF"/>
    <w:rsid w:val="00E17871"/>
    <w:rsid w:val="00E17946"/>
    <w:rsid w:val="00E17E24"/>
    <w:rsid w:val="00E200D7"/>
    <w:rsid w:val="00E219C3"/>
    <w:rsid w:val="00E21BAD"/>
    <w:rsid w:val="00E21E26"/>
    <w:rsid w:val="00E21F90"/>
    <w:rsid w:val="00E2212E"/>
    <w:rsid w:val="00E22212"/>
    <w:rsid w:val="00E22824"/>
    <w:rsid w:val="00E2292B"/>
    <w:rsid w:val="00E2297F"/>
    <w:rsid w:val="00E22B28"/>
    <w:rsid w:val="00E23202"/>
    <w:rsid w:val="00E2347C"/>
    <w:rsid w:val="00E23959"/>
    <w:rsid w:val="00E23B6D"/>
    <w:rsid w:val="00E23E4D"/>
    <w:rsid w:val="00E240ED"/>
    <w:rsid w:val="00E24389"/>
    <w:rsid w:val="00E247C6"/>
    <w:rsid w:val="00E24931"/>
    <w:rsid w:val="00E24BEA"/>
    <w:rsid w:val="00E25692"/>
    <w:rsid w:val="00E25972"/>
    <w:rsid w:val="00E25B71"/>
    <w:rsid w:val="00E25BCE"/>
    <w:rsid w:val="00E25C4C"/>
    <w:rsid w:val="00E25CD9"/>
    <w:rsid w:val="00E25CEA"/>
    <w:rsid w:val="00E26672"/>
    <w:rsid w:val="00E26C71"/>
    <w:rsid w:val="00E26E90"/>
    <w:rsid w:val="00E2726F"/>
    <w:rsid w:val="00E27983"/>
    <w:rsid w:val="00E27F4B"/>
    <w:rsid w:val="00E301DE"/>
    <w:rsid w:val="00E30898"/>
    <w:rsid w:val="00E30C65"/>
    <w:rsid w:val="00E30D25"/>
    <w:rsid w:val="00E30D61"/>
    <w:rsid w:val="00E30F79"/>
    <w:rsid w:val="00E3120C"/>
    <w:rsid w:val="00E312B0"/>
    <w:rsid w:val="00E312CB"/>
    <w:rsid w:val="00E31406"/>
    <w:rsid w:val="00E316BE"/>
    <w:rsid w:val="00E324C8"/>
    <w:rsid w:val="00E324CD"/>
    <w:rsid w:val="00E32692"/>
    <w:rsid w:val="00E328E2"/>
    <w:rsid w:val="00E32965"/>
    <w:rsid w:val="00E33483"/>
    <w:rsid w:val="00E3381C"/>
    <w:rsid w:val="00E34276"/>
    <w:rsid w:val="00E342EB"/>
    <w:rsid w:val="00E3438C"/>
    <w:rsid w:val="00E3513F"/>
    <w:rsid w:val="00E3571B"/>
    <w:rsid w:val="00E3580D"/>
    <w:rsid w:val="00E35A20"/>
    <w:rsid w:val="00E35DB6"/>
    <w:rsid w:val="00E36A2E"/>
    <w:rsid w:val="00E36FA3"/>
    <w:rsid w:val="00E37705"/>
    <w:rsid w:val="00E37869"/>
    <w:rsid w:val="00E37D03"/>
    <w:rsid w:val="00E4037B"/>
    <w:rsid w:val="00E40426"/>
    <w:rsid w:val="00E4053D"/>
    <w:rsid w:val="00E40571"/>
    <w:rsid w:val="00E4103F"/>
    <w:rsid w:val="00E4108C"/>
    <w:rsid w:val="00E41A3B"/>
    <w:rsid w:val="00E41CAB"/>
    <w:rsid w:val="00E41CDA"/>
    <w:rsid w:val="00E41DBB"/>
    <w:rsid w:val="00E4225B"/>
    <w:rsid w:val="00E42903"/>
    <w:rsid w:val="00E42CA2"/>
    <w:rsid w:val="00E43361"/>
    <w:rsid w:val="00E43544"/>
    <w:rsid w:val="00E435F5"/>
    <w:rsid w:val="00E436D2"/>
    <w:rsid w:val="00E43B70"/>
    <w:rsid w:val="00E43E38"/>
    <w:rsid w:val="00E44556"/>
    <w:rsid w:val="00E44715"/>
    <w:rsid w:val="00E44985"/>
    <w:rsid w:val="00E44E5E"/>
    <w:rsid w:val="00E44EB0"/>
    <w:rsid w:val="00E4528C"/>
    <w:rsid w:val="00E45809"/>
    <w:rsid w:val="00E4633E"/>
    <w:rsid w:val="00E4680F"/>
    <w:rsid w:val="00E46ACF"/>
    <w:rsid w:val="00E473BB"/>
    <w:rsid w:val="00E502CB"/>
    <w:rsid w:val="00E5073C"/>
    <w:rsid w:val="00E50AC4"/>
    <w:rsid w:val="00E50DB2"/>
    <w:rsid w:val="00E50FFC"/>
    <w:rsid w:val="00E511CD"/>
    <w:rsid w:val="00E512B8"/>
    <w:rsid w:val="00E5168E"/>
    <w:rsid w:val="00E51A6B"/>
    <w:rsid w:val="00E529D2"/>
    <w:rsid w:val="00E53049"/>
    <w:rsid w:val="00E530FE"/>
    <w:rsid w:val="00E531D9"/>
    <w:rsid w:val="00E538CE"/>
    <w:rsid w:val="00E53951"/>
    <w:rsid w:val="00E53B01"/>
    <w:rsid w:val="00E54062"/>
    <w:rsid w:val="00E5408A"/>
    <w:rsid w:val="00E542F9"/>
    <w:rsid w:val="00E54385"/>
    <w:rsid w:val="00E54AD3"/>
    <w:rsid w:val="00E54C8E"/>
    <w:rsid w:val="00E55729"/>
    <w:rsid w:val="00E559FD"/>
    <w:rsid w:val="00E55AE2"/>
    <w:rsid w:val="00E55D85"/>
    <w:rsid w:val="00E5634B"/>
    <w:rsid w:val="00E56694"/>
    <w:rsid w:val="00E56BB9"/>
    <w:rsid w:val="00E57EE8"/>
    <w:rsid w:val="00E6002C"/>
    <w:rsid w:val="00E60065"/>
    <w:rsid w:val="00E603C8"/>
    <w:rsid w:val="00E6095E"/>
    <w:rsid w:val="00E60CF0"/>
    <w:rsid w:val="00E61C85"/>
    <w:rsid w:val="00E62536"/>
    <w:rsid w:val="00E637E0"/>
    <w:rsid w:val="00E63891"/>
    <w:rsid w:val="00E639E5"/>
    <w:rsid w:val="00E63B02"/>
    <w:rsid w:val="00E63B72"/>
    <w:rsid w:val="00E63C11"/>
    <w:rsid w:val="00E63CA1"/>
    <w:rsid w:val="00E64388"/>
    <w:rsid w:val="00E64666"/>
    <w:rsid w:val="00E65DB9"/>
    <w:rsid w:val="00E664F7"/>
    <w:rsid w:val="00E66954"/>
    <w:rsid w:val="00E670C4"/>
    <w:rsid w:val="00E67222"/>
    <w:rsid w:val="00E672E8"/>
    <w:rsid w:val="00E673A3"/>
    <w:rsid w:val="00E6762F"/>
    <w:rsid w:val="00E67755"/>
    <w:rsid w:val="00E67A62"/>
    <w:rsid w:val="00E70162"/>
    <w:rsid w:val="00E702F4"/>
    <w:rsid w:val="00E70CA6"/>
    <w:rsid w:val="00E70EAA"/>
    <w:rsid w:val="00E711C8"/>
    <w:rsid w:val="00E7141E"/>
    <w:rsid w:val="00E7167E"/>
    <w:rsid w:val="00E716B6"/>
    <w:rsid w:val="00E71B6C"/>
    <w:rsid w:val="00E71C17"/>
    <w:rsid w:val="00E71C21"/>
    <w:rsid w:val="00E71CF5"/>
    <w:rsid w:val="00E71ED6"/>
    <w:rsid w:val="00E72829"/>
    <w:rsid w:val="00E72D81"/>
    <w:rsid w:val="00E73030"/>
    <w:rsid w:val="00E7355A"/>
    <w:rsid w:val="00E73B39"/>
    <w:rsid w:val="00E73D1C"/>
    <w:rsid w:val="00E73DFC"/>
    <w:rsid w:val="00E74200"/>
    <w:rsid w:val="00E74307"/>
    <w:rsid w:val="00E74683"/>
    <w:rsid w:val="00E7485D"/>
    <w:rsid w:val="00E756C5"/>
    <w:rsid w:val="00E75C64"/>
    <w:rsid w:val="00E75FCD"/>
    <w:rsid w:val="00E768CC"/>
    <w:rsid w:val="00E76CAE"/>
    <w:rsid w:val="00E77BBB"/>
    <w:rsid w:val="00E80DE2"/>
    <w:rsid w:val="00E80F6F"/>
    <w:rsid w:val="00E8198D"/>
    <w:rsid w:val="00E81ABB"/>
    <w:rsid w:val="00E825F6"/>
    <w:rsid w:val="00E82750"/>
    <w:rsid w:val="00E82841"/>
    <w:rsid w:val="00E828A9"/>
    <w:rsid w:val="00E82A5F"/>
    <w:rsid w:val="00E82E4B"/>
    <w:rsid w:val="00E83081"/>
    <w:rsid w:val="00E83C55"/>
    <w:rsid w:val="00E83D2E"/>
    <w:rsid w:val="00E8414B"/>
    <w:rsid w:val="00E8432A"/>
    <w:rsid w:val="00E848C3"/>
    <w:rsid w:val="00E848EE"/>
    <w:rsid w:val="00E85131"/>
    <w:rsid w:val="00E85BFF"/>
    <w:rsid w:val="00E85F93"/>
    <w:rsid w:val="00E8619E"/>
    <w:rsid w:val="00E86208"/>
    <w:rsid w:val="00E8630B"/>
    <w:rsid w:val="00E86777"/>
    <w:rsid w:val="00E86A61"/>
    <w:rsid w:val="00E86B08"/>
    <w:rsid w:val="00E87164"/>
    <w:rsid w:val="00E876C5"/>
    <w:rsid w:val="00E87B99"/>
    <w:rsid w:val="00E90129"/>
    <w:rsid w:val="00E90299"/>
    <w:rsid w:val="00E9044D"/>
    <w:rsid w:val="00E90AA3"/>
    <w:rsid w:val="00E90C51"/>
    <w:rsid w:val="00E912B2"/>
    <w:rsid w:val="00E91E72"/>
    <w:rsid w:val="00E91F14"/>
    <w:rsid w:val="00E921DC"/>
    <w:rsid w:val="00E925D5"/>
    <w:rsid w:val="00E92A43"/>
    <w:rsid w:val="00E92B30"/>
    <w:rsid w:val="00E93248"/>
    <w:rsid w:val="00E9334A"/>
    <w:rsid w:val="00E9338C"/>
    <w:rsid w:val="00E93F42"/>
    <w:rsid w:val="00E94590"/>
    <w:rsid w:val="00E94A7D"/>
    <w:rsid w:val="00E9559A"/>
    <w:rsid w:val="00E958FA"/>
    <w:rsid w:val="00E95D07"/>
    <w:rsid w:val="00E95E43"/>
    <w:rsid w:val="00E963B9"/>
    <w:rsid w:val="00E9666B"/>
    <w:rsid w:val="00E96C08"/>
    <w:rsid w:val="00E97621"/>
    <w:rsid w:val="00E97931"/>
    <w:rsid w:val="00EA0135"/>
    <w:rsid w:val="00EA013F"/>
    <w:rsid w:val="00EA01A8"/>
    <w:rsid w:val="00EA0325"/>
    <w:rsid w:val="00EA0546"/>
    <w:rsid w:val="00EA07EF"/>
    <w:rsid w:val="00EA0A55"/>
    <w:rsid w:val="00EA175F"/>
    <w:rsid w:val="00EA1971"/>
    <w:rsid w:val="00EA1E1E"/>
    <w:rsid w:val="00EA1EBE"/>
    <w:rsid w:val="00EA21E0"/>
    <w:rsid w:val="00EA254C"/>
    <w:rsid w:val="00EA29A4"/>
    <w:rsid w:val="00EA2A88"/>
    <w:rsid w:val="00EA3B2C"/>
    <w:rsid w:val="00EA3BCD"/>
    <w:rsid w:val="00EA3C82"/>
    <w:rsid w:val="00EA3DB0"/>
    <w:rsid w:val="00EA3F7F"/>
    <w:rsid w:val="00EA4035"/>
    <w:rsid w:val="00EA4214"/>
    <w:rsid w:val="00EA434B"/>
    <w:rsid w:val="00EA4BD7"/>
    <w:rsid w:val="00EA52AA"/>
    <w:rsid w:val="00EA59EE"/>
    <w:rsid w:val="00EA5B93"/>
    <w:rsid w:val="00EA5DA9"/>
    <w:rsid w:val="00EA5F38"/>
    <w:rsid w:val="00EA6066"/>
    <w:rsid w:val="00EA64BB"/>
    <w:rsid w:val="00EA6BC9"/>
    <w:rsid w:val="00EA6C5D"/>
    <w:rsid w:val="00EA6E11"/>
    <w:rsid w:val="00EA7353"/>
    <w:rsid w:val="00EA771B"/>
    <w:rsid w:val="00EA7BE5"/>
    <w:rsid w:val="00EA7D95"/>
    <w:rsid w:val="00EA7E3E"/>
    <w:rsid w:val="00EB065D"/>
    <w:rsid w:val="00EB09BD"/>
    <w:rsid w:val="00EB0F1F"/>
    <w:rsid w:val="00EB1672"/>
    <w:rsid w:val="00EB2083"/>
    <w:rsid w:val="00EB24CD"/>
    <w:rsid w:val="00EB27C5"/>
    <w:rsid w:val="00EB3717"/>
    <w:rsid w:val="00EB3A6F"/>
    <w:rsid w:val="00EB4978"/>
    <w:rsid w:val="00EB4A65"/>
    <w:rsid w:val="00EB508A"/>
    <w:rsid w:val="00EB5482"/>
    <w:rsid w:val="00EB5775"/>
    <w:rsid w:val="00EB6CE4"/>
    <w:rsid w:val="00EB70DE"/>
    <w:rsid w:val="00EB71CD"/>
    <w:rsid w:val="00EB7D35"/>
    <w:rsid w:val="00EC01C1"/>
    <w:rsid w:val="00EC04F6"/>
    <w:rsid w:val="00EC051A"/>
    <w:rsid w:val="00EC055E"/>
    <w:rsid w:val="00EC05AB"/>
    <w:rsid w:val="00EC0B9B"/>
    <w:rsid w:val="00EC0BDB"/>
    <w:rsid w:val="00EC0E09"/>
    <w:rsid w:val="00EC1151"/>
    <w:rsid w:val="00EC13A7"/>
    <w:rsid w:val="00EC1BA3"/>
    <w:rsid w:val="00EC1CA2"/>
    <w:rsid w:val="00EC1E82"/>
    <w:rsid w:val="00EC206A"/>
    <w:rsid w:val="00EC233D"/>
    <w:rsid w:val="00EC2DF1"/>
    <w:rsid w:val="00EC2FA9"/>
    <w:rsid w:val="00EC33CF"/>
    <w:rsid w:val="00EC3694"/>
    <w:rsid w:val="00EC39F4"/>
    <w:rsid w:val="00EC3C8D"/>
    <w:rsid w:val="00EC4AA6"/>
    <w:rsid w:val="00EC4DD9"/>
    <w:rsid w:val="00EC4E16"/>
    <w:rsid w:val="00EC4FA3"/>
    <w:rsid w:val="00EC575C"/>
    <w:rsid w:val="00EC5D02"/>
    <w:rsid w:val="00EC6165"/>
    <w:rsid w:val="00EC617F"/>
    <w:rsid w:val="00EC6801"/>
    <w:rsid w:val="00EC6F65"/>
    <w:rsid w:val="00EC7011"/>
    <w:rsid w:val="00EC714E"/>
    <w:rsid w:val="00ED051D"/>
    <w:rsid w:val="00ED07AB"/>
    <w:rsid w:val="00ED0CAE"/>
    <w:rsid w:val="00ED0DF6"/>
    <w:rsid w:val="00ED12E9"/>
    <w:rsid w:val="00ED1C0D"/>
    <w:rsid w:val="00ED269B"/>
    <w:rsid w:val="00ED2993"/>
    <w:rsid w:val="00ED2C7A"/>
    <w:rsid w:val="00ED2C90"/>
    <w:rsid w:val="00ED3139"/>
    <w:rsid w:val="00ED36B2"/>
    <w:rsid w:val="00ED377F"/>
    <w:rsid w:val="00ED3F68"/>
    <w:rsid w:val="00ED4362"/>
    <w:rsid w:val="00ED4B3D"/>
    <w:rsid w:val="00ED4EFF"/>
    <w:rsid w:val="00ED4F11"/>
    <w:rsid w:val="00ED4F59"/>
    <w:rsid w:val="00ED543A"/>
    <w:rsid w:val="00ED5546"/>
    <w:rsid w:val="00ED5ED0"/>
    <w:rsid w:val="00ED5FEB"/>
    <w:rsid w:val="00ED627C"/>
    <w:rsid w:val="00ED6423"/>
    <w:rsid w:val="00ED6727"/>
    <w:rsid w:val="00ED6A17"/>
    <w:rsid w:val="00ED6A99"/>
    <w:rsid w:val="00ED6DFF"/>
    <w:rsid w:val="00ED6E48"/>
    <w:rsid w:val="00ED6EB2"/>
    <w:rsid w:val="00ED72CA"/>
    <w:rsid w:val="00ED731E"/>
    <w:rsid w:val="00ED7F89"/>
    <w:rsid w:val="00EE057F"/>
    <w:rsid w:val="00EE0888"/>
    <w:rsid w:val="00EE08BA"/>
    <w:rsid w:val="00EE0BF3"/>
    <w:rsid w:val="00EE0C7F"/>
    <w:rsid w:val="00EE0CC8"/>
    <w:rsid w:val="00EE141C"/>
    <w:rsid w:val="00EE1442"/>
    <w:rsid w:val="00EE1753"/>
    <w:rsid w:val="00EE1CB1"/>
    <w:rsid w:val="00EE2435"/>
    <w:rsid w:val="00EE2B1D"/>
    <w:rsid w:val="00EE2C0A"/>
    <w:rsid w:val="00EE33ED"/>
    <w:rsid w:val="00EE3A7C"/>
    <w:rsid w:val="00EE3D09"/>
    <w:rsid w:val="00EE4592"/>
    <w:rsid w:val="00EE4F3F"/>
    <w:rsid w:val="00EE51DF"/>
    <w:rsid w:val="00EE5762"/>
    <w:rsid w:val="00EE5C47"/>
    <w:rsid w:val="00EE6B1C"/>
    <w:rsid w:val="00EE6C71"/>
    <w:rsid w:val="00EE7518"/>
    <w:rsid w:val="00EE7CA0"/>
    <w:rsid w:val="00EE7D54"/>
    <w:rsid w:val="00EF0C64"/>
    <w:rsid w:val="00EF176E"/>
    <w:rsid w:val="00EF17F1"/>
    <w:rsid w:val="00EF1C75"/>
    <w:rsid w:val="00EF1CC8"/>
    <w:rsid w:val="00EF1E4F"/>
    <w:rsid w:val="00EF2596"/>
    <w:rsid w:val="00EF276D"/>
    <w:rsid w:val="00EF2B3B"/>
    <w:rsid w:val="00EF2D6D"/>
    <w:rsid w:val="00EF2E5D"/>
    <w:rsid w:val="00EF2EC4"/>
    <w:rsid w:val="00EF3145"/>
    <w:rsid w:val="00EF3579"/>
    <w:rsid w:val="00EF41F1"/>
    <w:rsid w:val="00EF4311"/>
    <w:rsid w:val="00EF4356"/>
    <w:rsid w:val="00EF46CD"/>
    <w:rsid w:val="00EF4881"/>
    <w:rsid w:val="00EF4BD0"/>
    <w:rsid w:val="00EF4EC9"/>
    <w:rsid w:val="00EF5218"/>
    <w:rsid w:val="00EF52E5"/>
    <w:rsid w:val="00EF596A"/>
    <w:rsid w:val="00EF59AC"/>
    <w:rsid w:val="00EF5B4C"/>
    <w:rsid w:val="00EF5D6E"/>
    <w:rsid w:val="00EF5F8E"/>
    <w:rsid w:val="00EF6661"/>
    <w:rsid w:val="00EF666E"/>
    <w:rsid w:val="00EF694D"/>
    <w:rsid w:val="00EF7264"/>
    <w:rsid w:val="00EF7DA9"/>
    <w:rsid w:val="00F004D0"/>
    <w:rsid w:val="00F00878"/>
    <w:rsid w:val="00F00965"/>
    <w:rsid w:val="00F00A3A"/>
    <w:rsid w:val="00F00D62"/>
    <w:rsid w:val="00F01199"/>
    <w:rsid w:val="00F013C7"/>
    <w:rsid w:val="00F01821"/>
    <w:rsid w:val="00F01A2F"/>
    <w:rsid w:val="00F01B12"/>
    <w:rsid w:val="00F01C6C"/>
    <w:rsid w:val="00F02160"/>
    <w:rsid w:val="00F02330"/>
    <w:rsid w:val="00F026EB"/>
    <w:rsid w:val="00F027F0"/>
    <w:rsid w:val="00F02C2E"/>
    <w:rsid w:val="00F02D2E"/>
    <w:rsid w:val="00F033C3"/>
    <w:rsid w:val="00F0340F"/>
    <w:rsid w:val="00F03548"/>
    <w:rsid w:val="00F035C0"/>
    <w:rsid w:val="00F03C20"/>
    <w:rsid w:val="00F03F72"/>
    <w:rsid w:val="00F03F75"/>
    <w:rsid w:val="00F047DB"/>
    <w:rsid w:val="00F049A1"/>
    <w:rsid w:val="00F05769"/>
    <w:rsid w:val="00F05C93"/>
    <w:rsid w:val="00F05EE5"/>
    <w:rsid w:val="00F060B1"/>
    <w:rsid w:val="00F063EF"/>
    <w:rsid w:val="00F0688F"/>
    <w:rsid w:val="00F06990"/>
    <w:rsid w:val="00F06BD0"/>
    <w:rsid w:val="00F06CA4"/>
    <w:rsid w:val="00F072C1"/>
    <w:rsid w:val="00F07C3E"/>
    <w:rsid w:val="00F07F06"/>
    <w:rsid w:val="00F07F17"/>
    <w:rsid w:val="00F10C0B"/>
    <w:rsid w:val="00F10CB2"/>
    <w:rsid w:val="00F1210E"/>
    <w:rsid w:val="00F12255"/>
    <w:rsid w:val="00F12F60"/>
    <w:rsid w:val="00F13323"/>
    <w:rsid w:val="00F13923"/>
    <w:rsid w:val="00F13AD0"/>
    <w:rsid w:val="00F14598"/>
    <w:rsid w:val="00F1482B"/>
    <w:rsid w:val="00F148A9"/>
    <w:rsid w:val="00F148F1"/>
    <w:rsid w:val="00F14BC4"/>
    <w:rsid w:val="00F1527A"/>
    <w:rsid w:val="00F1560D"/>
    <w:rsid w:val="00F15785"/>
    <w:rsid w:val="00F158A0"/>
    <w:rsid w:val="00F16A20"/>
    <w:rsid w:val="00F16B97"/>
    <w:rsid w:val="00F17365"/>
    <w:rsid w:val="00F176D9"/>
    <w:rsid w:val="00F17FD7"/>
    <w:rsid w:val="00F210A7"/>
    <w:rsid w:val="00F221AF"/>
    <w:rsid w:val="00F22683"/>
    <w:rsid w:val="00F22758"/>
    <w:rsid w:val="00F23158"/>
    <w:rsid w:val="00F2317F"/>
    <w:rsid w:val="00F23183"/>
    <w:rsid w:val="00F2329B"/>
    <w:rsid w:val="00F2388E"/>
    <w:rsid w:val="00F23AF3"/>
    <w:rsid w:val="00F242C9"/>
    <w:rsid w:val="00F24442"/>
    <w:rsid w:val="00F247C5"/>
    <w:rsid w:val="00F248D4"/>
    <w:rsid w:val="00F2495B"/>
    <w:rsid w:val="00F24A2C"/>
    <w:rsid w:val="00F24ABB"/>
    <w:rsid w:val="00F253EC"/>
    <w:rsid w:val="00F25626"/>
    <w:rsid w:val="00F25967"/>
    <w:rsid w:val="00F260B9"/>
    <w:rsid w:val="00F2635D"/>
    <w:rsid w:val="00F26B3A"/>
    <w:rsid w:val="00F30060"/>
    <w:rsid w:val="00F300D6"/>
    <w:rsid w:val="00F30D9A"/>
    <w:rsid w:val="00F317D1"/>
    <w:rsid w:val="00F31933"/>
    <w:rsid w:val="00F31D1C"/>
    <w:rsid w:val="00F3204C"/>
    <w:rsid w:val="00F320BD"/>
    <w:rsid w:val="00F3302D"/>
    <w:rsid w:val="00F332D1"/>
    <w:rsid w:val="00F33409"/>
    <w:rsid w:val="00F339D4"/>
    <w:rsid w:val="00F342D3"/>
    <w:rsid w:val="00F34543"/>
    <w:rsid w:val="00F347E7"/>
    <w:rsid w:val="00F3485F"/>
    <w:rsid w:val="00F34B25"/>
    <w:rsid w:val="00F35453"/>
    <w:rsid w:val="00F359E4"/>
    <w:rsid w:val="00F35C34"/>
    <w:rsid w:val="00F35D26"/>
    <w:rsid w:val="00F35FA4"/>
    <w:rsid w:val="00F364E8"/>
    <w:rsid w:val="00F368E7"/>
    <w:rsid w:val="00F36C79"/>
    <w:rsid w:val="00F373AD"/>
    <w:rsid w:val="00F37C1C"/>
    <w:rsid w:val="00F401BD"/>
    <w:rsid w:val="00F40232"/>
    <w:rsid w:val="00F407E1"/>
    <w:rsid w:val="00F40B9A"/>
    <w:rsid w:val="00F41207"/>
    <w:rsid w:val="00F4134D"/>
    <w:rsid w:val="00F41B98"/>
    <w:rsid w:val="00F443D2"/>
    <w:rsid w:val="00F448A0"/>
    <w:rsid w:val="00F44967"/>
    <w:rsid w:val="00F44F3C"/>
    <w:rsid w:val="00F45416"/>
    <w:rsid w:val="00F455F0"/>
    <w:rsid w:val="00F45E56"/>
    <w:rsid w:val="00F461F5"/>
    <w:rsid w:val="00F46442"/>
    <w:rsid w:val="00F50987"/>
    <w:rsid w:val="00F50A45"/>
    <w:rsid w:val="00F50B3B"/>
    <w:rsid w:val="00F51186"/>
    <w:rsid w:val="00F51E4B"/>
    <w:rsid w:val="00F520C9"/>
    <w:rsid w:val="00F52537"/>
    <w:rsid w:val="00F52540"/>
    <w:rsid w:val="00F52839"/>
    <w:rsid w:val="00F5293E"/>
    <w:rsid w:val="00F53265"/>
    <w:rsid w:val="00F533DE"/>
    <w:rsid w:val="00F5392E"/>
    <w:rsid w:val="00F53AAF"/>
    <w:rsid w:val="00F53FC8"/>
    <w:rsid w:val="00F54143"/>
    <w:rsid w:val="00F54711"/>
    <w:rsid w:val="00F547B5"/>
    <w:rsid w:val="00F54915"/>
    <w:rsid w:val="00F54DC0"/>
    <w:rsid w:val="00F54E24"/>
    <w:rsid w:val="00F5522D"/>
    <w:rsid w:val="00F555F3"/>
    <w:rsid w:val="00F55682"/>
    <w:rsid w:val="00F55D74"/>
    <w:rsid w:val="00F55DDA"/>
    <w:rsid w:val="00F5627B"/>
    <w:rsid w:val="00F56926"/>
    <w:rsid w:val="00F56BAD"/>
    <w:rsid w:val="00F56C66"/>
    <w:rsid w:val="00F56E07"/>
    <w:rsid w:val="00F56E82"/>
    <w:rsid w:val="00F573A3"/>
    <w:rsid w:val="00F575C3"/>
    <w:rsid w:val="00F57827"/>
    <w:rsid w:val="00F57C15"/>
    <w:rsid w:val="00F57DC4"/>
    <w:rsid w:val="00F57E48"/>
    <w:rsid w:val="00F60039"/>
    <w:rsid w:val="00F603A1"/>
    <w:rsid w:val="00F60442"/>
    <w:rsid w:val="00F60C25"/>
    <w:rsid w:val="00F61044"/>
    <w:rsid w:val="00F611BC"/>
    <w:rsid w:val="00F61236"/>
    <w:rsid w:val="00F6188D"/>
    <w:rsid w:val="00F61E30"/>
    <w:rsid w:val="00F61F60"/>
    <w:rsid w:val="00F6214D"/>
    <w:rsid w:val="00F6228C"/>
    <w:rsid w:val="00F62435"/>
    <w:rsid w:val="00F62593"/>
    <w:rsid w:val="00F627AF"/>
    <w:rsid w:val="00F62F77"/>
    <w:rsid w:val="00F63081"/>
    <w:rsid w:val="00F63671"/>
    <w:rsid w:val="00F640DF"/>
    <w:rsid w:val="00F645F5"/>
    <w:rsid w:val="00F64674"/>
    <w:rsid w:val="00F650B7"/>
    <w:rsid w:val="00F65367"/>
    <w:rsid w:val="00F659AA"/>
    <w:rsid w:val="00F66E67"/>
    <w:rsid w:val="00F66EB8"/>
    <w:rsid w:val="00F6789A"/>
    <w:rsid w:val="00F67AC8"/>
    <w:rsid w:val="00F67E44"/>
    <w:rsid w:val="00F70367"/>
    <w:rsid w:val="00F70826"/>
    <w:rsid w:val="00F709D3"/>
    <w:rsid w:val="00F70A61"/>
    <w:rsid w:val="00F70F74"/>
    <w:rsid w:val="00F71463"/>
    <w:rsid w:val="00F722F2"/>
    <w:rsid w:val="00F7232E"/>
    <w:rsid w:val="00F72E6C"/>
    <w:rsid w:val="00F72F78"/>
    <w:rsid w:val="00F731B4"/>
    <w:rsid w:val="00F731FD"/>
    <w:rsid w:val="00F7383E"/>
    <w:rsid w:val="00F73D14"/>
    <w:rsid w:val="00F745B6"/>
    <w:rsid w:val="00F746BC"/>
    <w:rsid w:val="00F74C83"/>
    <w:rsid w:val="00F74FF5"/>
    <w:rsid w:val="00F753C7"/>
    <w:rsid w:val="00F753D8"/>
    <w:rsid w:val="00F75C93"/>
    <w:rsid w:val="00F75EF4"/>
    <w:rsid w:val="00F762C3"/>
    <w:rsid w:val="00F769FB"/>
    <w:rsid w:val="00F77B57"/>
    <w:rsid w:val="00F800AA"/>
    <w:rsid w:val="00F80AD6"/>
    <w:rsid w:val="00F80DB1"/>
    <w:rsid w:val="00F8123B"/>
    <w:rsid w:val="00F83096"/>
    <w:rsid w:val="00F83867"/>
    <w:rsid w:val="00F83922"/>
    <w:rsid w:val="00F85336"/>
    <w:rsid w:val="00F860C5"/>
    <w:rsid w:val="00F863E5"/>
    <w:rsid w:val="00F869F5"/>
    <w:rsid w:val="00F86DFA"/>
    <w:rsid w:val="00F86E8A"/>
    <w:rsid w:val="00F86EEA"/>
    <w:rsid w:val="00F87073"/>
    <w:rsid w:val="00F871C0"/>
    <w:rsid w:val="00F87321"/>
    <w:rsid w:val="00F8754F"/>
    <w:rsid w:val="00F87967"/>
    <w:rsid w:val="00F907F1"/>
    <w:rsid w:val="00F9114F"/>
    <w:rsid w:val="00F91188"/>
    <w:rsid w:val="00F911A4"/>
    <w:rsid w:val="00F9148D"/>
    <w:rsid w:val="00F9163B"/>
    <w:rsid w:val="00F924F3"/>
    <w:rsid w:val="00F9260F"/>
    <w:rsid w:val="00F928BF"/>
    <w:rsid w:val="00F92CDD"/>
    <w:rsid w:val="00F931D3"/>
    <w:rsid w:val="00F933E9"/>
    <w:rsid w:val="00F93AC7"/>
    <w:rsid w:val="00F9449B"/>
    <w:rsid w:val="00F94995"/>
    <w:rsid w:val="00F94B68"/>
    <w:rsid w:val="00F951FD"/>
    <w:rsid w:val="00F95252"/>
    <w:rsid w:val="00F953BF"/>
    <w:rsid w:val="00F95E3B"/>
    <w:rsid w:val="00F95EF4"/>
    <w:rsid w:val="00F96A71"/>
    <w:rsid w:val="00F96A9F"/>
    <w:rsid w:val="00F96B6B"/>
    <w:rsid w:val="00F96CAA"/>
    <w:rsid w:val="00F96F0E"/>
    <w:rsid w:val="00F974F8"/>
    <w:rsid w:val="00F97693"/>
    <w:rsid w:val="00F97BD6"/>
    <w:rsid w:val="00F97C21"/>
    <w:rsid w:val="00F97F92"/>
    <w:rsid w:val="00FA04C3"/>
    <w:rsid w:val="00FA04C6"/>
    <w:rsid w:val="00FA0DA7"/>
    <w:rsid w:val="00FA1030"/>
    <w:rsid w:val="00FA140E"/>
    <w:rsid w:val="00FA1888"/>
    <w:rsid w:val="00FA190B"/>
    <w:rsid w:val="00FA1989"/>
    <w:rsid w:val="00FA1B44"/>
    <w:rsid w:val="00FA1F5B"/>
    <w:rsid w:val="00FA20D1"/>
    <w:rsid w:val="00FA20F3"/>
    <w:rsid w:val="00FA2455"/>
    <w:rsid w:val="00FA26A6"/>
    <w:rsid w:val="00FA3531"/>
    <w:rsid w:val="00FA38CF"/>
    <w:rsid w:val="00FA453A"/>
    <w:rsid w:val="00FA45E2"/>
    <w:rsid w:val="00FA4A9E"/>
    <w:rsid w:val="00FA4D3F"/>
    <w:rsid w:val="00FA4D6D"/>
    <w:rsid w:val="00FA4F11"/>
    <w:rsid w:val="00FA57E5"/>
    <w:rsid w:val="00FA61E8"/>
    <w:rsid w:val="00FA663D"/>
    <w:rsid w:val="00FA6E45"/>
    <w:rsid w:val="00FA711D"/>
    <w:rsid w:val="00FA742A"/>
    <w:rsid w:val="00FA743D"/>
    <w:rsid w:val="00FA74A5"/>
    <w:rsid w:val="00FA75BF"/>
    <w:rsid w:val="00FA79D9"/>
    <w:rsid w:val="00FA7BCD"/>
    <w:rsid w:val="00FA7DBD"/>
    <w:rsid w:val="00FB00B9"/>
    <w:rsid w:val="00FB01B3"/>
    <w:rsid w:val="00FB0899"/>
    <w:rsid w:val="00FB0A92"/>
    <w:rsid w:val="00FB0B0A"/>
    <w:rsid w:val="00FB0D53"/>
    <w:rsid w:val="00FB12C0"/>
    <w:rsid w:val="00FB15DC"/>
    <w:rsid w:val="00FB1A9D"/>
    <w:rsid w:val="00FB226F"/>
    <w:rsid w:val="00FB234B"/>
    <w:rsid w:val="00FB25A4"/>
    <w:rsid w:val="00FB2B30"/>
    <w:rsid w:val="00FB2D1F"/>
    <w:rsid w:val="00FB2DBD"/>
    <w:rsid w:val="00FB2F10"/>
    <w:rsid w:val="00FB3760"/>
    <w:rsid w:val="00FB377B"/>
    <w:rsid w:val="00FB37C0"/>
    <w:rsid w:val="00FB45C6"/>
    <w:rsid w:val="00FB4B43"/>
    <w:rsid w:val="00FB4FEF"/>
    <w:rsid w:val="00FB5995"/>
    <w:rsid w:val="00FB5E9B"/>
    <w:rsid w:val="00FB5FCA"/>
    <w:rsid w:val="00FB6A32"/>
    <w:rsid w:val="00FB6C8A"/>
    <w:rsid w:val="00FB7456"/>
    <w:rsid w:val="00FB750A"/>
    <w:rsid w:val="00FB75B1"/>
    <w:rsid w:val="00FB76EE"/>
    <w:rsid w:val="00FB7CC9"/>
    <w:rsid w:val="00FB7F2A"/>
    <w:rsid w:val="00FC017A"/>
    <w:rsid w:val="00FC0AD3"/>
    <w:rsid w:val="00FC0E09"/>
    <w:rsid w:val="00FC14BB"/>
    <w:rsid w:val="00FC1702"/>
    <w:rsid w:val="00FC1C61"/>
    <w:rsid w:val="00FC1E2D"/>
    <w:rsid w:val="00FC1EAF"/>
    <w:rsid w:val="00FC2539"/>
    <w:rsid w:val="00FC298A"/>
    <w:rsid w:val="00FC2C5D"/>
    <w:rsid w:val="00FC2CC0"/>
    <w:rsid w:val="00FC3F2A"/>
    <w:rsid w:val="00FC42C5"/>
    <w:rsid w:val="00FC4311"/>
    <w:rsid w:val="00FC44A3"/>
    <w:rsid w:val="00FC4815"/>
    <w:rsid w:val="00FC526C"/>
    <w:rsid w:val="00FC5432"/>
    <w:rsid w:val="00FC5664"/>
    <w:rsid w:val="00FC598F"/>
    <w:rsid w:val="00FC650B"/>
    <w:rsid w:val="00FC673F"/>
    <w:rsid w:val="00FC6C98"/>
    <w:rsid w:val="00FC7715"/>
    <w:rsid w:val="00FC7F48"/>
    <w:rsid w:val="00FD0252"/>
    <w:rsid w:val="00FD02C0"/>
    <w:rsid w:val="00FD0EDF"/>
    <w:rsid w:val="00FD1BBE"/>
    <w:rsid w:val="00FD33D7"/>
    <w:rsid w:val="00FD3406"/>
    <w:rsid w:val="00FD3842"/>
    <w:rsid w:val="00FD3939"/>
    <w:rsid w:val="00FD4012"/>
    <w:rsid w:val="00FD4860"/>
    <w:rsid w:val="00FD5057"/>
    <w:rsid w:val="00FD5803"/>
    <w:rsid w:val="00FD5CF6"/>
    <w:rsid w:val="00FD6C06"/>
    <w:rsid w:val="00FD71CC"/>
    <w:rsid w:val="00FD71FE"/>
    <w:rsid w:val="00FD72E0"/>
    <w:rsid w:val="00FD7CEE"/>
    <w:rsid w:val="00FE0848"/>
    <w:rsid w:val="00FE098F"/>
    <w:rsid w:val="00FE1A1D"/>
    <w:rsid w:val="00FE1C8A"/>
    <w:rsid w:val="00FE1CB1"/>
    <w:rsid w:val="00FE1E3A"/>
    <w:rsid w:val="00FE2850"/>
    <w:rsid w:val="00FE28B2"/>
    <w:rsid w:val="00FE2C6A"/>
    <w:rsid w:val="00FE2FA1"/>
    <w:rsid w:val="00FE31C5"/>
    <w:rsid w:val="00FE34BF"/>
    <w:rsid w:val="00FE350E"/>
    <w:rsid w:val="00FE3B84"/>
    <w:rsid w:val="00FE3D6A"/>
    <w:rsid w:val="00FE46DC"/>
    <w:rsid w:val="00FE4E21"/>
    <w:rsid w:val="00FE5141"/>
    <w:rsid w:val="00FE5502"/>
    <w:rsid w:val="00FE590D"/>
    <w:rsid w:val="00FE5C72"/>
    <w:rsid w:val="00FE63A9"/>
    <w:rsid w:val="00FE640D"/>
    <w:rsid w:val="00FE6A7A"/>
    <w:rsid w:val="00FE6B9E"/>
    <w:rsid w:val="00FE6BD1"/>
    <w:rsid w:val="00FE78E8"/>
    <w:rsid w:val="00FE7AD5"/>
    <w:rsid w:val="00FE7F87"/>
    <w:rsid w:val="00FF05D6"/>
    <w:rsid w:val="00FF05E7"/>
    <w:rsid w:val="00FF0CB0"/>
    <w:rsid w:val="00FF0D8C"/>
    <w:rsid w:val="00FF1012"/>
    <w:rsid w:val="00FF119F"/>
    <w:rsid w:val="00FF19FA"/>
    <w:rsid w:val="00FF20C0"/>
    <w:rsid w:val="00FF2ABD"/>
    <w:rsid w:val="00FF2B76"/>
    <w:rsid w:val="00FF3637"/>
    <w:rsid w:val="00FF3BE5"/>
    <w:rsid w:val="00FF3ED7"/>
    <w:rsid w:val="00FF4328"/>
    <w:rsid w:val="00FF47CC"/>
    <w:rsid w:val="00FF4BA3"/>
    <w:rsid w:val="00FF5471"/>
    <w:rsid w:val="00FF54EE"/>
    <w:rsid w:val="00FF59D4"/>
    <w:rsid w:val="00FF6190"/>
    <w:rsid w:val="00FF6254"/>
    <w:rsid w:val="00FF6927"/>
    <w:rsid w:val="00FF7017"/>
    <w:rsid w:val="2BCF86AC"/>
    <w:rsid w:val="3EC79282"/>
    <w:rsid w:val="3FAFDACA"/>
    <w:rsid w:val="5B75794E"/>
    <w:rsid w:val="5DFF2901"/>
    <w:rsid w:val="6B7C22C5"/>
    <w:rsid w:val="6D1E1332"/>
    <w:rsid w:val="7FFF2BEB"/>
    <w:rsid w:val="7FFFD76F"/>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7BA7DDD4"/>
  <w15:docId w15:val="{18E9F5F6-380B-4FA8-81B3-270A6010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semiHidden="1"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locked="1" w:uiPriority="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B79"/>
    <w:rPr>
      <w:rFonts w:ascii="Calibri" w:hAnsi="Calibri"/>
      <w:sz w:val="22"/>
      <w:szCs w:val="22"/>
      <w:lang w:eastAsia="en-US"/>
    </w:rPr>
  </w:style>
  <w:style w:type="paragraph" w:styleId="Heading1">
    <w:name w:val="heading 1"/>
    <w:basedOn w:val="Normal"/>
    <w:next w:val="Normal"/>
    <w:link w:val="Heading1Char"/>
    <w:uiPriority w:val="99"/>
    <w:qFormat/>
    <w:pPr>
      <w:ind w:left="567" w:hanging="567"/>
      <w:outlineLvl w:val="0"/>
    </w:pPr>
    <w:rPr>
      <w:b/>
      <w:sz w:val="28"/>
    </w:rPr>
  </w:style>
  <w:style w:type="paragraph" w:styleId="Heading2">
    <w:name w:val="heading 2"/>
    <w:basedOn w:val="Normal"/>
    <w:next w:val="Normal"/>
    <w:link w:val="Heading2Char"/>
    <w:uiPriority w:val="99"/>
    <w:qFormat/>
    <w:pPr>
      <w:ind w:left="567" w:hanging="567"/>
      <w:outlineLvl w:val="1"/>
    </w:pPr>
    <w:rPr>
      <w:b/>
      <w:sz w:val="26"/>
    </w:rPr>
  </w:style>
  <w:style w:type="paragraph" w:styleId="Heading3">
    <w:name w:val="heading 3"/>
    <w:basedOn w:val="Normal"/>
    <w:next w:val="Normal"/>
    <w:link w:val="Heading3Char"/>
    <w:uiPriority w:val="99"/>
    <w:qFormat/>
    <w:pPr>
      <w:ind w:left="1134" w:hanging="567"/>
      <w:outlineLvl w:val="2"/>
    </w:pPr>
    <w:rPr>
      <w:b/>
      <w:u w:val="single"/>
    </w:rPr>
  </w:style>
  <w:style w:type="paragraph" w:styleId="Heading4">
    <w:name w:val="heading 4"/>
    <w:basedOn w:val="Normal"/>
    <w:next w:val="Normal"/>
    <w:link w:val="Heading4Char"/>
    <w:unhideWhenUsed/>
    <w:qFormat/>
    <w:locked/>
    <w:rsid w:val="007C69E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qFormat/>
    <w:locked/>
    <w:rPr>
      <w:rFonts w:ascii="Calibri" w:hAnsi="Calibri" w:cs="Times New Roman"/>
      <w:b/>
      <w:sz w:val="22"/>
      <w:lang w:eastAsia="en-US"/>
    </w:rPr>
  </w:style>
  <w:style w:type="character" w:customStyle="1" w:styleId="Heading3Char">
    <w:name w:val="Heading 3 Char"/>
    <w:basedOn w:val="DefaultParagraphFont"/>
    <w:link w:val="Heading3"/>
    <w:uiPriority w:val="99"/>
    <w:semiHidden/>
    <w:qFormat/>
    <w:locked/>
    <w:rPr>
      <w:rFonts w:ascii="Cambria" w:hAnsi="Cambria" w:cs="Times New Roman"/>
      <w:b/>
      <w:bCs/>
      <w:sz w:val="26"/>
      <w:szCs w:val="26"/>
      <w:lang w:eastAsia="en-US"/>
    </w:rPr>
  </w:style>
  <w:style w:type="paragraph" w:styleId="BalloonText">
    <w:name w:val="Balloon Text"/>
    <w:basedOn w:val="Normal"/>
    <w:link w:val="BalloonTextChar"/>
    <w:uiPriority w:val="99"/>
    <w:semiHidden/>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locked/>
    <w:rPr>
      <w:rFonts w:ascii="Tahoma" w:hAnsi="Tahoma" w:cs="Tahoma"/>
      <w:sz w:val="16"/>
      <w:szCs w:val="16"/>
      <w:lang w:eastAsia="en-US"/>
    </w:rPr>
  </w:style>
  <w:style w:type="paragraph" w:styleId="BodyText">
    <w:name w:val="Body Text"/>
    <w:basedOn w:val="Normal"/>
    <w:link w:val="BodyTextChar"/>
    <w:uiPriority w:val="99"/>
    <w:qFormat/>
    <w:pPr>
      <w:spacing w:after="120"/>
    </w:pPr>
    <w:rPr>
      <w:rFonts w:ascii="Cambria" w:eastAsia="MS Mincho" w:hAnsi="Cambria"/>
      <w:sz w:val="24"/>
      <w:szCs w:val="24"/>
      <w:lang w:val="en-US"/>
    </w:rPr>
  </w:style>
  <w:style w:type="character" w:customStyle="1" w:styleId="BodyTextChar">
    <w:name w:val="Body Text Char"/>
    <w:basedOn w:val="DefaultParagraphFont"/>
    <w:link w:val="BodyText"/>
    <w:uiPriority w:val="99"/>
    <w:qFormat/>
    <w:locked/>
    <w:rPr>
      <w:rFonts w:ascii="Cambria" w:eastAsia="MS Mincho" w:hAnsi="Cambria" w:cs="Times New Roman"/>
      <w:sz w:val="24"/>
      <w:szCs w:val="24"/>
      <w:lang w:val="en-US" w:eastAsia="en-US"/>
    </w:rPr>
  </w:style>
  <w:style w:type="character" w:styleId="CommentReference">
    <w:name w:val="annotation reference"/>
    <w:basedOn w:val="DefaultParagraphFont"/>
    <w:uiPriority w:val="99"/>
    <w:qFormat/>
    <w:rPr>
      <w:rFonts w:cs="Times New Roman"/>
      <w:sz w:val="16"/>
      <w:szCs w:val="16"/>
    </w:rPr>
  </w:style>
  <w:style w:type="paragraph" w:styleId="CommentText">
    <w:name w:val="annotation text"/>
    <w:basedOn w:val="Normal"/>
    <w:link w:val="CommentTextChar"/>
    <w:uiPriority w:val="99"/>
    <w:qFormat/>
    <w:pPr>
      <w:widowControl w:val="0"/>
    </w:pPr>
    <w:rPr>
      <w:sz w:val="20"/>
      <w:szCs w:val="20"/>
      <w:lang w:val="en-US"/>
    </w:rPr>
  </w:style>
  <w:style w:type="character" w:customStyle="1" w:styleId="CommentTextChar">
    <w:name w:val="Comment Text Char"/>
    <w:basedOn w:val="DefaultParagraphFont"/>
    <w:link w:val="CommentText"/>
    <w:uiPriority w:val="99"/>
    <w:qFormat/>
    <w:locked/>
    <w:rPr>
      <w:rFonts w:ascii="Calibri" w:hAnsi="Calibri" w:cs="Times New Roman"/>
      <w:lang w:val="en-US" w:eastAsia="en-US"/>
    </w:rPr>
  </w:style>
  <w:style w:type="paragraph" w:styleId="CommentSubject">
    <w:name w:val="annotation subject"/>
    <w:basedOn w:val="CommentText"/>
    <w:next w:val="CommentText"/>
    <w:link w:val="CommentSubjectChar"/>
    <w:uiPriority w:val="99"/>
    <w:semiHidden/>
    <w:qFormat/>
    <w:pPr>
      <w:widowControl/>
      <w:spacing w:after="200"/>
    </w:pPr>
    <w:rPr>
      <w:b/>
      <w:bCs/>
      <w:lang w:val="hr-HR"/>
    </w:rPr>
  </w:style>
  <w:style w:type="character" w:customStyle="1" w:styleId="CommentSubjectChar">
    <w:name w:val="Comment Subject Char"/>
    <w:basedOn w:val="CommentTextChar"/>
    <w:link w:val="CommentSubject"/>
    <w:uiPriority w:val="99"/>
    <w:semiHidden/>
    <w:qFormat/>
    <w:locked/>
    <w:rPr>
      <w:rFonts w:ascii="Calibri" w:hAnsi="Calibri" w:cs="Times New Roman"/>
      <w:b/>
      <w:bCs/>
      <w:lang w:val="en-US" w:eastAsia="en-US"/>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qFormat/>
    <w:pPr>
      <w:tabs>
        <w:tab w:val="center" w:pos="4153"/>
        <w:tab w:val="right" w:pos="8306"/>
      </w:tabs>
    </w:pPr>
  </w:style>
  <w:style w:type="character" w:customStyle="1" w:styleId="FooterChar">
    <w:name w:val="Footer Char"/>
    <w:basedOn w:val="DefaultParagraphFont"/>
    <w:link w:val="Footer"/>
    <w:uiPriority w:val="99"/>
    <w:qFormat/>
    <w:locked/>
    <w:rPr>
      <w:rFonts w:ascii="Calibri" w:hAnsi="Calibri" w:cs="Times New Roman"/>
      <w:sz w:val="22"/>
      <w:szCs w:val="22"/>
      <w:lang w:eastAsia="en-US"/>
    </w:rPr>
  </w:style>
  <w:style w:type="paragraph" w:styleId="Header">
    <w:name w:val="header"/>
    <w:basedOn w:val="Normal"/>
    <w:link w:val="HeaderChar"/>
    <w:uiPriority w:val="99"/>
    <w:qFormat/>
    <w:pPr>
      <w:tabs>
        <w:tab w:val="center" w:pos="4153"/>
        <w:tab w:val="right" w:pos="8306"/>
      </w:tabs>
    </w:pPr>
  </w:style>
  <w:style w:type="character" w:customStyle="1" w:styleId="HeaderChar">
    <w:name w:val="Header Char"/>
    <w:basedOn w:val="DefaultParagraphFont"/>
    <w:link w:val="Header"/>
    <w:uiPriority w:val="99"/>
    <w:qFormat/>
    <w:locked/>
    <w:rPr>
      <w:rFonts w:ascii="Calibri" w:hAnsi="Calibri" w:cs="Times New Roman"/>
      <w:lang w:eastAsia="en-U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hr-HR"/>
    </w:rPr>
  </w:style>
  <w:style w:type="character" w:customStyle="1" w:styleId="HTMLPreformattedChar">
    <w:name w:val="HTML Preformatted Char"/>
    <w:basedOn w:val="DefaultParagraphFont"/>
    <w:link w:val="HTMLPreformatted"/>
    <w:uiPriority w:val="99"/>
    <w:qFormat/>
    <w:rPr>
      <w:rFonts w:ascii="Courier New" w:hAnsi="Courier New" w:cs="Courier New"/>
      <w:sz w:val="20"/>
      <w:szCs w:val="20"/>
    </w:r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after="101"/>
    </w:pPr>
    <w:rPr>
      <w:rFonts w:ascii="Times New Roman" w:hAnsi="Times New Roman"/>
      <w:sz w:val="24"/>
      <w:szCs w:val="24"/>
      <w:lang w:eastAsia="hr-HR"/>
    </w:rPr>
  </w:style>
  <w:style w:type="paragraph" w:styleId="NormalIndent">
    <w:name w:val="Normal Indent"/>
    <w:basedOn w:val="Normal"/>
    <w:uiPriority w:val="99"/>
    <w:semiHidden/>
    <w:qFormat/>
    <w:pPr>
      <w:ind w:left="720"/>
    </w:pPr>
  </w:style>
  <w:style w:type="character" w:styleId="PageNumber">
    <w:name w:val="page number"/>
    <w:basedOn w:val="DefaultParagraphFont"/>
    <w:uiPriority w:val="99"/>
    <w:semiHidden/>
    <w:unhideWhenUsed/>
    <w:qFormat/>
  </w:style>
  <w:style w:type="paragraph" w:styleId="PlainText">
    <w:name w:val="Plain Text"/>
    <w:basedOn w:val="Normal"/>
    <w:link w:val="PlainTextChar"/>
    <w:uiPriority w:val="99"/>
    <w:unhideWhenUsed/>
    <w:qFormat/>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qFormat/>
    <w:rPr>
      <w:rFonts w:ascii="Consolas" w:eastAsiaTheme="minorHAnsi" w:hAnsi="Consolas" w:cstheme="minorBidi"/>
      <w:sz w:val="21"/>
      <w:szCs w:val="21"/>
      <w:lang w:eastAsia="en-US"/>
    </w:rPr>
  </w:style>
  <w:style w:type="character" w:styleId="Strong">
    <w:name w:val="Strong"/>
    <w:basedOn w:val="DefaultParagraphFont"/>
    <w:uiPriority w:val="22"/>
    <w:qFormat/>
    <w:rPr>
      <w:rFonts w:cs="Times New Roman"/>
      <w:b/>
      <w:bCs/>
    </w:rPr>
  </w:style>
  <w:style w:type="paragraph" w:styleId="Subtitle">
    <w:name w:val="Subtitle"/>
    <w:basedOn w:val="Normal"/>
    <w:next w:val="Normal"/>
    <w:link w:val="SubtitleChar"/>
    <w:qFormat/>
    <w:locked/>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spacing w:before="240" w:after="120"/>
    </w:pPr>
    <w:rPr>
      <w:rFonts w:asciiTheme="minorHAnsi" w:hAnsiTheme="minorHAnsi"/>
      <w:b/>
      <w:bCs/>
      <w:sz w:val="20"/>
      <w:szCs w:val="20"/>
    </w:rPr>
  </w:style>
  <w:style w:type="paragraph" w:styleId="TOC2">
    <w:name w:val="toc 2"/>
    <w:basedOn w:val="Normal"/>
    <w:next w:val="Normal"/>
    <w:uiPriority w:val="39"/>
    <w:qFormat/>
    <w:pPr>
      <w:spacing w:before="120"/>
      <w:ind w:left="220"/>
    </w:pPr>
    <w:rPr>
      <w:rFonts w:asciiTheme="minorHAnsi" w:hAnsiTheme="minorHAnsi"/>
      <w:i/>
      <w:iCs/>
      <w:sz w:val="20"/>
      <w:szCs w:val="20"/>
    </w:rPr>
  </w:style>
  <w:style w:type="paragraph" w:styleId="TOC3">
    <w:name w:val="toc 3"/>
    <w:basedOn w:val="Normal"/>
    <w:next w:val="Normal"/>
    <w:uiPriority w:val="39"/>
    <w:qFormat/>
    <w:pPr>
      <w:ind w:left="440"/>
    </w:pPr>
    <w:rPr>
      <w:rFonts w:asciiTheme="minorHAnsi" w:hAnsiTheme="minorHAnsi"/>
      <w:sz w:val="20"/>
      <w:szCs w:val="20"/>
    </w:rPr>
  </w:style>
  <w:style w:type="paragraph" w:styleId="TOC4">
    <w:name w:val="toc 4"/>
    <w:basedOn w:val="Normal"/>
    <w:next w:val="Normal"/>
    <w:uiPriority w:val="39"/>
    <w:qFormat/>
    <w:locked/>
    <w:pPr>
      <w:ind w:left="660"/>
    </w:pPr>
    <w:rPr>
      <w:rFonts w:asciiTheme="minorHAnsi" w:hAnsiTheme="minorHAnsi"/>
      <w:sz w:val="20"/>
      <w:szCs w:val="20"/>
    </w:rPr>
  </w:style>
  <w:style w:type="paragraph" w:styleId="TOC5">
    <w:name w:val="toc 5"/>
    <w:basedOn w:val="Normal"/>
    <w:next w:val="Normal"/>
    <w:uiPriority w:val="39"/>
    <w:qFormat/>
    <w:locked/>
    <w:pPr>
      <w:ind w:left="880"/>
    </w:pPr>
    <w:rPr>
      <w:rFonts w:asciiTheme="minorHAnsi" w:hAnsiTheme="minorHAnsi"/>
      <w:sz w:val="20"/>
      <w:szCs w:val="20"/>
    </w:rPr>
  </w:style>
  <w:style w:type="paragraph" w:styleId="TOC6">
    <w:name w:val="toc 6"/>
    <w:basedOn w:val="Normal"/>
    <w:next w:val="Normal"/>
    <w:uiPriority w:val="39"/>
    <w:qFormat/>
    <w:locked/>
    <w:pPr>
      <w:ind w:left="1100"/>
    </w:pPr>
    <w:rPr>
      <w:rFonts w:asciiTheme="minorHAnsi" w:hAnsiTheme="minorHAnsi"/>
      <w:sz w:val="20"/>
      <w:szCs w:val="20"/>
    </w:rPr>
  </w:style>
  <w:style w:type="paragraph" w:styleId="TOC7">
    <w:name w:val="toc 7"/>
    <w:basedOn w:val="Normal"/>
    <w:next w:val="Normal"/>
    <w:uiPriority w:val="39"/>
    <w:qFormat/>
    <w:locked/>
    <w:pPr>
      <w:ind w:left="1320"/>
    </w:pPr>
    <w:rPr>
      <w:rFonts w:asciiTheme="minorHAnsi" w:hAnsiTheme="minorHAnsi"/>
      <w:sz w:val="20"/>
      <w:szCs w:val="20"/>
    </w:rPr>
  </w:style>
  <w:style w:type="paragraph" w:styleId="TOC8">
    <w:name w:val="toc 8"/>
    <w:basedOn w:val="Normal"/>
    <w:next w:val="Normal"/>
    <w:uiPriority w:val="39"/>
    <w:qFormat/>
    <w:locked/>
    <w:pPr>
      <w:ind w:left="1540"/>
    </w:pPr>
    <w:rPr>
      <w:rFonts w:asciiTheme="minorHAnsi" w:hAnsiTheme="minorHAnsi"/>
      <w:sz w:val="20"/>
      <w:szCs w:val="20"/>
    </w:rPr>
  </w:style>
  <w:style w:type="paragraph" w:styleId="TOC9">
    <w:name w:val="toc 9"/>
    <w:basedOn w:val="Normal"/>
    <w:next w:val="Normal"/>
    <w:uiPriority w:val="39"/>
    <w:qFormat/>
    <w:locked/>
    <w:pPr>
      <w:ind w:left="1760"/>
    </w:pPr>
    <w:rPr>
      <w:rFonts w:asciiTheme="minorHAnsi" w:hAnsiTheme="minorHAnsi"/>
      <w:sz w:val="20"/>
      <w:szCs w:val="20"/>
    </w:rPr>
  </w:style>
  <w:style w:type="table" w:styleId="MediumList2-Accent1">
    <w:name w:val="Medium List 2 Accent 1"/>
    <w:basedOn w:val="TableNormal"/>
    <w:uiPriority w:val="99"/>
    <w:qFormat/>
    <w:rPr>
      <w:rFonts w:ascii="Cambria"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Subject">
    <w:name w:val="Subject"/>
    <w:basedOn w:val="Normal"/>
    <w:next w:val="Normal"/>
    <w:uiPriority w:val="99"/>
    <w:qFormat/>
    <w:pPr>
      <w:tabs>
        <w:tab w:val="left" w:pos="1560"/>
      </w:tabs>
      <w:ind w:left="1560" w:hanging="993"/>
    </w:pPr>
  </w:style>
  <w:style w:type="paragraph" w:customStyle="1" w:styleId="Nabraj">
    <w:name w:val="Nabraj"/>
    <w:basedOn w:val="Normal"/>
    <w:uiPriority w:val="99"/>
    <w:qFormat/>
  </w:style>
  <w:style w:type="paragraph" w:styleId="ListParagraph">
    <w:name w:val="List Paragraph"/>
    <w:aliases w:val="List1,References,List Paragraph (numbered (a)),Heading 2_sj,List Paragraph1,Dot pt,Bullets,Numbered paragraph,Desmond 2,Liste 1,Medium Grid 1 - Accent 21,List Paragraph nowy,Numbered List Paragraph,Liste couleur - Accent 11"/>
    <w:basedOn w:val="Normal"/>
    <w:link w:val="ListParagraphChar"/>
    <w:uiPriority w:val="34"/>
    <w:qFormat/>
    <w:pPr>
      <w:ind w:left="720"/>
      <w:contextualSpacing/>
    </w:pPr>
  </w:style>
  <w:style w:type="character" w:customStyle="1" w:styleId="ListParagraphChar">
    <w:name w:val="List Paragraph Char"/>
    <w:aliases w:val="List1 Char,References Char,List Paragraph (numbered (a)) Char,Heading 2_sj Char,List Paragraph1 Char,Dot pt Char,Bullets Char,Numbered paragraph Char,Desmond 2 Char,Liste 1 Char,Medium Grid 1 - Accent 21 Char,List Paragraph nowy Char"/>
    <w:link w:val="ListParagraph"/>
    <w:uiPriority w:val="34"/>
    <w:qFormat/>
    <w:locked/>
    <w:rsid w:val="003F0A1A"/>
    <w:rPr>
      <w:rFonts w:ascii="Calibri" w:hAnsi="Calibri"/>
      <w:sz w:val="22"/>
      <w:szCs w:val="22"/>
      <w:lang w:eastAsia="en-US"/>
    </w:rPr>
  </w:style>
  <w:style w:type="paragraph" w:customStyle="1" w:styleId="t-9-8">
    <w:name w:val="t-9-8"/>
    <w:basedOn w:val="Normal"/>
    <w:uiPriority w:val="99"/>
    <w:qFormat/>
    <w:pPr>
      <w:spacing w:before="100" w:beforeAutospacing="1" w:after="100" w:afterAutospacing="1"/>
    </w:pPr>
    <w:rPr>
      <w:rFonts w:ascii="Times New Roman" w:hAnsi="Times New Roman"/>
      <w:sz w:val="24"/>
      <w:szCs w:val="24"/>
      <w:lang w:eastAsia="hr-HR"/>
    </w:rPr>
  </w:style>
  <w:style w:type="table" w:customStyle="1" w:styleId="LightShading-Accent11">
    <w:name w:val="Light Shading - Accent 11"/>
    <w:uiPriority w:val="99"/>
    <w:qFormat/>
    <w:rPr>
      <w:color w:val="365F91"/>
    </w:rPr>
    <w:tblPr>
      <w:tblBorders>
        <w:top w:val="single" w:sz="8" w:space="0" w:color="4F81BD"/>
        <w:bottom w:val="single" w:sz="8" w:space="0" w:color="4F81BD"/>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pPr>
      <w:ind w:left="720"/>
      <w:contextualSpacing/>
    </w:pPr>
    <w:rPr>
      <w:rFonts w:ascii="Cambria" w:eastAsia="MS Mincho" w:hAnsi="Cambria"/>
      <w:sz w:val="24"/>
      <w:szCs w:val="24"/>
      <w:lang w:val="en-US"/>
    </w:rPr>
  </w:style>
  <w:style w:type="paragraph" w:customStyle="1" w:styleId="Alinea">
    <w:name w:val="Alinea"/>
    <w:basedOn w:val="Normal"/>
    <w:uiPriority w:val="99"/>
    <w:qFormat/>
    <w:pPr>
      <w:jc w:val="both"/>
    </w:pPr>
    <w:rPr>
      <w:rFonts w:ascii="Times New Roman" w:hAnsi="Times New Roman"/>
      <w:sz w:val="24"/>
      <w:szCs w:val="24"/>
      <w:lang w:val="sl-SI"/>
    </w:rPr>
  </w:style>
  <w:style w:type="paragraph" w:customStyle="1" w:styleId="Revision1">
    <w:name w:val="Revision1"/>
    <w:hidden/>
    <w:uiPriority w:val="99"/>
    <w:semiHidden/>
    <w:qFormat/>
    <w:rPr>
      <w:rFonts w:ascii="Calibri" w:hAnsi="Calibri"/>
      <w:sz w:val="22"/>
      <w:szCs w:val="22"/>
      <w:lang w:eastAsia="en-US"/>
    </w:rPr>
  </w:style>
  <w:style w:type="paragraph" w:customStyle="1" w:styleId="Default">
    <w:name w:val="Default"/>
    <w:uiPriority w:val="99"/>
    <w:qFormat/>
    <w:pPr>
      <w:autoSpaceDE w:val="0"/>
      <w:autoSpaceDN w:val="0"/>
      <w:adjustRightInd w:val="0"/>
    </w:pPr>
    <w:rPr>
      <w:rFonts w:ascii="Arial" w:hAnsi="Arial" w:cs="Arial"/>
      <w:color w:val="000000"/>
      <w:sz w:val="24"/>
      <w:szCs w:val="24"/>
    </w:rPr>
  </w:style>
  <w:style w:type="character" w:customStyle="1" w:styleId="hps">
    <w:name w:val="hps"/>
    <w:basedOn w:val="DefaultParagraphFont"/>
    <w:uiPriority w:val="99"/>
    <w:qFormat/>
    <w:rPr>
      <w:rFonts w:cs="Times New Roman"/>
    </w:rPr>
  </w:style>
  <w:style w:type="paragraph" w:customStyle="1" w:styleId="tb-na16">
    <w:name w:val="tb-na16"/>
    <w:basedOn w:val="Normal"/>
    <w:uiPriority w:val="99"/>
    <w:qFormat/>
    <w:pPr>
      <w:spacing w:before="100" w:beforeAutospacing="1" w:after="100" w:afterAutospacing="1"/>
    </w:pPr>
    <w:rPr>
      <w:rFonts w:ascii="Times New Roman" w:hAnsi="Times New Roman"/>
      <w:sz w:val="24"/>
      <w:szCs w:val="24"/>
      <w:lang w:eastAsia="hr-HR"/>
    </w:rPr>
  </w:style>
  <w:style w:type="character" w:customStyle="1" w:styleId="st">
    <w:name w:val="st"/>
    <w:basedOn w:val="DefaultParagraphFont"/>
    <w:uiPriority w:val="99"/>
    <w:qFormat/>
    <w:rPr>
      <w:rFonts w:cs="Times New Roman"/>
    </w:rPr>
  </w:style>
  <w:style w:type="paragraph" w:styleId="NoSpacing">
    <w:name w:val="No Spacing"/>
    <w:link w:val="NoSpacingChar"/>
    <w:uiPriority w:val="1"/>
    <w:qFormat/>
    <w:rPr>
      <w:rFonts w:ascii="Calibri" w:hAnsi="Calibri"/>
      <w:sz w:val="22"/>
      <w:szCs w:val="22"/>
      <w:lang w:eastAsia="en-US"/>
    </w:rPr>
  </w:style>
  <w:style w:type="character" w:customStyle="1" w:styleId="NoSpacingChar">
    <w:name w:val="No Spacing Char"/>
    <w:basedOn w:val="DefaultParagraphFont"/>
    <w:link w:val="NoSpacing"/>
    <w:uiPriority w:val="1"/>
    <w:qFormat/>
    <w:rPr>
      <w:rFonts w:ascii="Calibri" w:hAnsi="Calibri"/>
      <w:lang w:eastAsia="en-US"/>
    </w:rPr>
  </w:style>
  <w:style w:type="paragraph" w:customStyle="1" w:styleId="t-12-9-fett-s">
    <w:name w:val="t-12-9-fett-s"/>
    <w:basedOn w:val="Normal"/>
    <w:uiPriority w:val="99"/>
    <w:qFormat/>
    <w:pPr>
      <w:spacing w:before="100" w:beforeAutospacing="1" w:after="100" w:afterAutospacing="1"/>
    </w:pPr>
    <w:rPr>
      <w:rFonts w:ascii="Times New Roman" w:hAnsi="Times New Roman"/>
      <w:sz w:val="24"/>
      <w:szCs w:val="24"/>
      <w:lang w:eastAsia="hr-HR"/>
    </w:rPr>
  </w:style>
  <w:style w:type="character" w:customStyle="1" w:styleId="apple-converted-space">
    <w:name w:val="apple-converted-space"/>
    <w:basedOn w:val="DefaultParagraphFont"/>
    <w:qFormat/>
    <w:rPr>
      <w:rFonts w:cs="Times New Roman"/>
    </w:rPr>
  </w:style>
  <w:style w:type="character" w:customStyle="1" w:styleId="CommentTextChar1">
    <w:name w:val="Comment Text Char1"/>
    <w:basedOn w:val="DefaultParagraphFont"/>
    <w:uiPriority w:val="99"/>
    <w:qFormat/>
    <w:rPr>
      <w:rFonts w:cs="Times New Roman"/>
      <w:sz w:val="20"/>
      <w:szCs w:val="20"/>
    </w:rPr>
  </w:style>
  <w:style w:type="paragraph" w:customStyle="1" w:styleId="TOCHeading1">
    <w:name w:val="TOC Heading1"/>
    <w:basedOn w:val="Heading1"/>
    <w:next w:val="Normal"/>
    <w:uiPriority w:val="39"/>
    <w:qFormat/>
    <w:pPr>
      <w:keepNext/>
      <w:keepLines/>
      <w:spacing w:before="480"/>
      <w:ind w:left="0" w:firstLine="0"/>
      <w:outlineLvl w:val="9"/>
    </w:pPr>
    <w:rPr>
      <w:rFonts w:ascii="Cambria" w:hAnsi="Cambria"/>
      <w:bCs/>
      <w:color w:val="365F91"/>
      <w:szCs w:val="28"/>
    </w:rPr>
  </w:style>
  <w:style w:type="character" w:customStyle="1" w:styleId="fontstyle01">
    <w:name w:val="fontstyle01"/>
    <w:basedOn w:val="DefaultParagraphFont"/>
    <w:qFormat/>
    <w:rPr>
      <w:rFonts w:ascii="Calibri" w:hAnsi="Calibri" w:cs="Calibri" w:hint="default"/>
      <w:color w:val="000000"/>
      <w:sz w:val="22"/>
      <w:szCs w:val="22"/>
    </w:rPr>
  </w:style>
  <w:style w:type="paragraph" w:styleId="Revision">
    <w:name w:val="Revision"/>
    <w:hidden/>
    <w:uiPriority w:val="99"/>
    <w:semiHidden/>
    <w:rsid w:val="001F617D"/>
    <w:rPr>
      <w:rFonts w:ascii="Calibri" w:hAnsi="Calibri"/>
      <w:sz w:val="22"/>
      <w:szCs w:val="22"/>
      <w:lang w:eastAsia="en-US"/>
    </w:rPr>
  </w:style>
  <w:style w:type="paragraph" w:customStyle="1" w:styleId="box455147">
    <w:name w:val="box_455147"/>
    <w:basedOn w:val="Normal"/>
    <w:rsid w:val="0028428A"/>
    <w:pPr>
      <w:spacing w:before="100" w:beforeAutospacing="1" w:after="100" w:afterAutospacing="1"/>
    </w:pPr>
    <w:rPr>
      <w:rFonts w:ascii="Times New Roman" w:hAnsi="Times New Roman"/>
      <w:sz w:val="24"/>
      <w:szCs w:val="24"/>
      <w:lang w:val="en-US"/>
    </w:rPr>
  </w:style>
  <w:style w:type="paragraph" w:styleId="Caption">
    <w:name w:val="caption"/>
    <w:basedOn w:val="Normal"/>
    <w:next w:val="Normal"/>
    <w:uiPriority w:val="35"/>
    <w:unhideWhenUsed/>
    <w:qFormat/>
    <w:locked/>
    <w:rsid w:val="009F44E2"/>
    <w:rPr>
      <w:rFonts w:asciiTheme="minorHAnsi" w:eastAsiaTheme="minorHAnsi" w:hAnsiTheme="minorHAnsi" w:cstheme="minorBidi"/>
      <w:i/>
      <w:iCs/>
      <w:color w:val="1F497D" w:themeColor="text2"/>
      <w:sz w:val="18"/>
      <w:szCs w:val="18"/>
    </w:rPr>
  </w:style>
  <w:style w:type="table" w:styleId="PlainTable2">
    <w:name w:val="Plain Table 2"/>
    <w:basedOn w:val="TableNormal"/>
    <w:uiPriority w:val="42"/>
    <w:rsid w:val="00F148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inatablica21">
    <w:name w:val="Obična tablica 21"/>
    <w:basedOn w:val="TableNormal"/>
    <w:next w:val="PlainTable2"/>
    <w:uiPriority w:val="42"/>
    <w:rsid w:val="00412A46"/>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6Colorful-Accent1">
    <w:name w:val="Grid Table 6 Colorful Accent 1"/>
    <w:basedOn w:val="TableNormal"/>
    <w:uiPriority w:val="51"/>
    <w:rsid w:val="00263842"/>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next w:val="GridTable6Colorful-Accent1"/>
    <w:uiPriority w:val="51"/>
    <w:rsid w:val="007B7F51"/>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DefaultParagraphFont"/>
    <w:uiPriority w:val="99"/>
    <w:semiHidden/>
    <w:unhideWhenUsed/>
    <w:rsid w:val="0050063A"/>
    <w:rPr>
      <w:color w:val="605E5C"/>
      <w:shd w:val="clear" w:color="auto" w:fill="E1DFDD"/>
    </w:rPr>
  </w:style>
  <w:style w:type="paragraph" w:styleId="TOCHeading">
    <w:name w:val="TOC Heading"/>
    <w:basedOn w:val="Heading1"/>
    <w:next w:val="Normal"/>
    <w:uiPriority w:val="39"/>
    <w:unhideWhenUsed/>
    <w:qFormat/>
    <w:rsid w:val="00C57296"/>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Heading4Char">
    <w:name w:val="Heading 4 Char"/>
    <w:basedOn w:val="DefaultParagraphFont"/>
    <w:link w:val="Heading4"/>
    <w:rsid w:val="007C69EB"/>
    <w:rPr>
      <w:rFonts w:asciiTheme="majorHAnsi" w:eastAsiaTheme="majorEastAsia" w:hAnsiTheme="majorHAnsi" w:cstheme="majorBidi"/>
      <w:i/>
      <w:iCs/>
      <w:color w:val="365F91" w:themeColor="accent1" w:themeShade="BF"/>
      <w:sz w:val="22"/>
      <w:szCs w:val="22"/>
      <w:lang w:eastAsia="en-US"/>
    </w:rPr>
  </w:style>
  <w:style w:type="character" w:customStyle="1" w:styleId="UnresolvedMention2">
    <w:name w:val="Unresolved Mention2"/>
    <w:basedOn w:val="DefaultParagraphFont"/>
    <w:uiPriority w:val="99"/>
    <w:semiHidden/>
    <w:unhideWhenUsed/>
    <w:rsid w:val="005635A1"/>
    <w:rPr>
      <w:color w:val="605E5C"/>
      <w:shd w:val="clear" w:color="auto" w:fill="E1DFDD"/>
    </w:rPr>
  </w:style>
  <w:style w:type="character" w:customStyle="1" w:styleId="UnresolvedMention3">
    <w:name w:val="Unresolved Mention3"/>
    <w:basedOn w:val="DefaultParagraphFont"/>
    <w:uiPriority w:val="99"/>
    <w:semiHidden/>
    <w:unhideWhenUsed/>
    <w:rsid w:val="00CE6A7B"/>
    <w:rPr>
      <w:color w:val="605E5C"/>
      <w:shd w:val="clear" w:color="auto" w:fill="E1DFDD"/>
    </w:rPr>
  </w:style>
  <w:style w:type="character" w:customStyle="1" w:styleId="UnresolvedMention4">
    <w:name w:val="Unresolved Mention4"/>
    <w:basedOn w:val="DefaultParagraphFont"/>
    <w:uiPriority w:val="99"/>
    <w:semiHidden/>
    <w:unhideWhenUsed/>
    <w:rsid w:val="00BD2A25"/>
    <w:rPr>
      <w:color w:val="605E5C"/>
      <w:shd w:val="clear" w:color="auto" w:fill="E1DFDD"/>
    </w:rPr>
  </w:style>
  <w:style w:type="character" w:customStyle="1" w:styleId="UnresolvedMention5">
    <w:name w:val="Unresolved Mention5"/>
    <w:basedOn w:val="DefaultParagraphFont"/>
    <w:uiPriority w:val="99"/>
    <w:semiHidden/>
    <w:unhideWhenUsed/>
    <w:rsid w:val="00CE4BDA"/>
    <w:rPr>
      <w:color w:val="605E5C"/>
      <w:shd w:val="clear" w:color="auto" w:fill="E1DFDD"/>
    </w:rPr>
  </w:style>
  <w:style w:type="table" w:customStyle="1" w:styleId="PlainTable21">
    <w:name w:val="Plain Table 21"/>
    <w:basedOn w:val="TableNormal"/>
    <w:next w:val="PlainTable2"/>
    <w:uiPriority w:val="42"/>
    <w:rsid w:val="0019312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6">
    <w:name w:val="Unresolved Mention6"/>
    <w:basedOn w:val="DefaultParagraphFont"/>
    <w:uiPriority w:val="99"/>
    <w:semiHidden/>
    <w:unhideWhenUsed/>
    <w:rsid w:val="00F02330"/>
    <w:rPr>
      <w:color w:val="605E5C"/>
      <w:shd w:val="clear" w:color="auto" w:fill="E1DFDD"/>
    </w:rPr>
  </w:style>
  <w:style w:type="character" w:customStyle="1" w:styleId="Nerijeenospominjanje1">
    <w:name w:val="Neriješeno spominjanje1"/>
    <w:basedOn w:val="DefaultParagraphFont"/>
    <w:uiPriority w:val="99"/>
    <w:semiHidden/>
    <w:unhideWhenUsed/>
    <w:rsid w:val="00D74AF6"/>
    <w:rPr>
      <w:color w:val="605E5C"/>
      <w:shd w:val="clear" w:color="auto" w:fill="E1DFDD"/>
    </w:rPr>
  </w:style>
  <w:style w:type="character" w:customStyle="1" w:styleId="UnresolvedMention7">
    <w:name w:val="Unresolved Mention7"/>
    <w:basedOn w:val="DefaultParagraphFont"/>
    <w:uiPriority w:val="99"/>
    <w:semiHidden/>
    <w:unhideWhenUsed/>
    <w:rsid w:val="000B1B62"/>
    <w:rPr>
      <w:color w:val="605E5C"/>
      <w:shd w:val="clear" w:color="auto" w:fill="E1DFDD"/>
    </w:rPr>
  </w:style>
  <w:style w:type="character" w:customStyle="1" w:styleId="UnresolvedMention8">
    <w:name w:val="Unresolved Mention8"/>
    <w:basedOn w:val="DefaultParagraphFont"/>
    <w:uiPriority w:val="99"/>
    <w:semiHidden/>
    <w:unhideWhenUsed/>
    <w:rsid w:val="009148BB"/>
    <w:rPr>
      <w:color w:val="605E5C"/>
      <w:shd w:val="clear" w:color="auto" w:fill="E1DFDD"/>
    </w:rPr>
  </w:style>
  <w:style w:type="table" w:customStyle="1" w:styleId="Obinatablica22">
    <w:name w:val="Obična tablica 22"/>
    <w:basedOn w:val="TableNormal"/>
    <w:next w:val="PlainTable2"/>
    <w:uiPriority w:val="42"/>
    <w:rsid w:val="0079713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erijeenospominjanje2">
    <w:name w:val="Neriješeno spominjanje2"/>
    <w:basedOn w:val="DefaultParagraphFont"/>
    <w:uiPriority w:val="99"/>
    <w:semiHidden/>
    <w:unhideWhenUsed/>
    <w:rsid w:val="00906810"/>
    <w:rPr>
      <w:color w:val="605E5C"/>
      <w:shd w:val="clear" w:color="auto" w:fill="E1DFDD"/>
    </w:rPr>
  </w:style>
  <w:style w:type="paragraph" w:styleId="FootnoteText">
    <w:name w:val="footnote text"/>
    <w:basedOn w:val="Normal"/>
    <w:link w:val="FootnoteTextChar"/>
    <w:uiPriority w:val="99"/>
    <w:semiHidden/>
    <w:unhideWhenUsed/>
    <w:rsid w:val="00CC06AA"/>
    <w:rPr>
      <w:sz w:val="20"/>
      <w:szCs w:val="20"/>
    </w:rPr>
  </w:style>
  <w:style w:type="character" w:customStyle="1" w:styleId="FootnoteTextChar">
    <w:name w:val="Footnote Text Char"/>
    <w:basedOn w:val="DefaultParagraphFont"/>
    <w:link w:val="FootnoteText"/>
    <w:uiPriority w:val="99"/>
    <w:semiHidden/>
    <w:rsid w:val="00CC06AA"/>
    <w:rPr>
      <w:rFonts w:ascii="Calibri" w:hAnsi="Calibri"/>
      <w:lang w:eastAsia="en-US"/>
    </w:rPr>
  </w:style>
  <w:style w:type="character" w:styleId="FootnoteReference">
    <w:name w:val="footnote reference"/>
    <w:basedOn w:val="DefaultParagraphFont"/>
    <w:uiPriority w:val="99"/>
    <w:semiHidden/>
    <w:unhideWhenUsed/>
    <w:rsid w:val="00CC06AA"/>
    <w:rPr>
      <w:vertAlign w:val="superscript"/>
    </w:rPr>
  </w:style>
  <w:style w:type="character" w:customStyle="1" w:styleId="Nerijeenospominjanje3">
    <w:name w:val="Neriješeno spominjanje3"/>
    <w:basedOn w:val="DefaultParagraphFont"/>
    <w:uiPriority w:val="99"/>
    <w:semiHidden/>
    <w:unhideWhenUsed/>
    <w:rsid w:val="00EC7011"/>
    <w:rPr>
      <w:color w:val="605E5C"/>
      <w:shd w:val="clear" w:color="auto" w:fill="E1DFDD"/>
    </w:rPr>
  </w:style>
  <w:style w:type="character" w:customStyle="1" w:styleId="UnresolvedMention9">
    <w:name w:val="Unresolved Mention9"/>
    <w:basedOn w:val="DefaultParagraphFont"/>
    <w:uiPriority w:val="99"/>
    <w:semiHidden/>
    <w:unhideWhenUsed/>
    <w:rsid w:val="003657F6"/>
    <w:rPr>
      <w:color w:val="605E5C"/>
      <w:shd w:val="clear" w:color="auto" w:fill="E1DFDD"/>
    </w:rPr>
  </w:style>
  <w:style w:type="character" w:customStyle="1" w:styleId="UnresolvedMention10">
    <w:name w:val="Unresolved Mention10"/>
    <w:basedOn w:val="DefaultParagraphFont"/>
    <w:uiPriority w:val="99"/>
    <w:semiHidden/>
    <w:unhideWhenUsed/>
    <w:rsid w:val="00D14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5115">
      <w:bodyDiv w:val="1"/>
      <w:marLeft w:val="0"/>
      <w:marRight w:val="0"/>
      <w:marTop w:val="0"/>
      <w:marBottom w:val="0"/>
      <w:divBdr>
        <w:top w:val="none" w:sz="0" w:space="0" w:color="auto"/>
        <w:left w:val="none" w:sz="0" w:space="0" w:color="auto"/>
        <w:bottom w:val="none" w:sz="0" w:space="0" w:color="auto"/>
        <w:right w:val="none" w:sz="0" w:space="0" w:color="auto"/>
      </w:divBdr>
    </w:div>
    <w:div w:id="75321471">
      <w:bodyDiv w:val="1"/>
      <w:marLeft w:val="0"/>
      <w:marRight w:val="0"/>
      <w:marTop w:val="0"/>
      <w:marBottom w:val="0"/>
      <w:divBdr>
        <w:top w:val="none" w:sz="0" w:space="0" w:color="auto"/>
        <w:left w:val="none" w:sz="0" w:space="0" w:color="auto"/>
        <w:bottom w:val="none" w:sz="0" w:space="0" w:color="auto"/>
        <w:right w:val="none" w:sz="0" w:space="0" w:color="auto"/>
      </w:divBdr>
    </w:div>
    <w:div w:id="392194206">
      <w:bodyDiv w:val="1"/>
      <w:marLeft w:val="0"/>
      <w:marRight w:val="0"/>
      <w:marTop w:val="0"/>
      <w:marBottom w:val="0"/>
      <w:divBdr>
        <w:top w:val="none" w:sz="0" w:space="0" w:color="auto"/>
        <w:left w:val="none" w:sz="0" w:space="0" w:color="auto"/>
        <w:bottom w:val="none" w:sz="0" w:space="0" w:color="auto"/>
        <w:right w:val="none" w:sz="0" w:space="0" w:color="auto"/>
      </w:divBdr>
    </w:div>
    <w:div w:id="463698099">
      <w:bodyDiv w:val="1"/>
      <w:marLeft w:val="0"/>
      <w:marRight w:val="0"/>
      <w:marTop w:val="0"/>
      <w:marBottom w:val="0"/>
      <w:divBdr>
        <w:top w:val="none" w:sz="0" w:space="0" w:color="auto"/>
        <w:left w:val="none" w:sz="0" w:space="0" w:color="auto"/>
        <w:bottom w:val="none" w:sz="0" w:space="0" w:color="auto"/>
        <w:right w:val="none" w:sz="0" w:space="0" w:color="auto"/>
      </w:divBdr>
    </w:div>
    <w:div w:id="504324598">
      <w:bodyDiv w:val="1"/>
      <w:marLeft w:val="0"/>
      <w:marRight w:val="0"/>
      <w:marTop w:val="0"/>
      <w:marBottom w:val="0"/>
      <w:divBdr>
        <w:top w:val="none" w:sz="0" w:space="0" w:color="auto"/>
        <w:left w:val="none" w:sz="0" w:space="0" w:color="auto"/>
        <w:bottom w:val="none" w:sz="0" w:space="0" w:color="auto"/>
        <w:right w:val="none" w:sz="0" w:space="0" w:color="auto"/>
      </w:divBdr>
    </w:div>
    <w:div w:id="531652253">
      <w:bodyDiv w:val="1"/>
      <w:marLeft w:val="0"/>
      <w:marRight w:val="0"/>
      <w:marTop w:val="0"/>
      <w:marBottom w:val="0"/>
      <w:divBdr>
        <w:top w:val="none" w:sz="0" w:space="0" w:color="auto"/>
        <w:left w:val="none" w:sz="0" w:space="0" w:color="auto"/>
        <w:bottom w:val="none" w:sz="0" w:space="0" w:color="auto"/>
        <w:right w:val="none" w:sz="0" w:space="0" w:color="auto"/>
      </w:divBdr>
    </w:div>
    <w:div w:id="630356528">
      <w:bodyDiv w:val="1"/>
      <w:marLeft w:val="0"/>
      <w:marRight w:val="0"/>
      <w:marTop w:val="0"/>
      <w:marBottom w:val="0"/>
      <w:divBdr>
        <w:top w:val="none" w:sz="0" w:space="0" w:color="auto"/>
        <w:left w:val="none" w:sz="0" w:space="0" w:color="auto"/>
        <w:bottom w:val="none" w:sz="0" w:space="0" w:color="auto"/>
        <w:right w:val="none" w:sz="0" w:space="0" w:color="auto"/>
      </w:divBdr>
    </w:div>
    <w:div w:id="707755253">
      <w:bodyDiv w:val="1"/>
      <w:marLeft w:val="0"/>
      <w:marRight w:val="0"/>
      <w:marTop w:val="0"/>
      <w:marBottom w:val="0"/>
      <w:divBdr>
        <w:top w:val="none" w:sz="0" w:space="0" w:color="auto"/>
        <w:left w:val="none" w:sz="0" w:space="0" w:color="auto"/>
        <w:bottom w:val="none" w:sz="0" w:space="0" w:color="auto"/>
        <w:right w:val="none" w:sz="0" w:space="0" w:color="auto"/>
      </w:divBdr>
    </w:div>
    <w:div w:id="984746106">
      <w:bodyDiv w:val="1"/>
      <w:marLeft w:val="0"/>
      <w:marRight w:val="0"/>
      <w:marTop w:val="0"/>
      <w:marBottom w:val="0"/>
      <w:divBdr>
        <w:top w:val="none" w:sz="0" w:space="0" w:color="auto"/>
        <w:left w:val="none" w:sz="0" w:space="0" w:color="auto"/>
        <w:bottom w:val="none" w:sz="0" w:space="0" w:color="auto"/>
        <w:right w:val="none" w:sz="0" w:space="0" w:color="auto"/>
      </w:divBdr>
    </w:div>
    <w:div w:id="1273634352">
      <w:bodyDiv w:val="1"/>
      <w:marLeft w:val="0"/>
      <w:marRight w:val="0"/>
      <w:marTop w:val="0"/>
      <w:marBottom w:val="0"/>
      <w:divBdr>
        <w:top w:val="none" w:sz="0" w:space="0" w:color="auto"/>
        <w:left w:val="none" w:sz="0" w:space="0" w:color="auto"/>
        <w:bottom w:val="none" w:sz="0" w:space="0" w:color="auto"/>
        <w:right w:val="none" w:sz="0" w:space="0" w:color="auto"/>
      </w:divBdr>
    </w:div>
    <w:div w:id="1285847195">
      <w:bodyDiv w:val="1"/>
      <w:marLeft w:val="0"/>
      <w:marRight w:val="0"/>
      <w:marTop w:val="0"/>
      <w:marBottom w:val="0"/>
      <w:divBdr>
        <w:top w:val="none" w:sz="0" w:space="0" w:color="auto"/>
        <w:left w:val="none" w:sz="0" w:space="0" w:color="auto"/>
        <w:bottom w:val="none" w:sz="0" w:space="0" w:color="auto"/>
        <w:right w:val="none" w:sz="0" w:space="0" w:color="auto"/>
      </w:divBdr>
    </w:div>
    <w:div w:id="1452817052">
      <w:bodyDiv w:val="1"/>
      <w:marLeft w:val="0"/>
      <w:marRight w:val="0"/>
      <w:marTop w:val="0"/>
      <w:marBottom w:val="0"/>
      <w:divBdr>
        <w:top w:val="none" w:sz="0" w:space="0" w:color="auto"/>
        <w:left w:val="none" w:sz="0" w:space="0" w:color="auto"/>
        <w:bottom w:val="none" w:sz="0" w:space="0" w:color="auto"/>
        <w:right w:val="none" w:sz="0" w:space="0" w:color="auto"/>
      </w:divBdr>
    </w:div>
    <w:div w:id="1516379944">
      <w:bodyDiv w:val="1"/>
      <w:marLeft w:val="0"/>
      <w:marRight w:val="0"/>
      <w:marTop w:val="0"/>
      <w:marBottom w:val="0"/>
      <w:divBdr>
        <w:top w:val="none" w:sz="0" w:space="0" w:color="auto"/>
        <w:left w:val="none" w:sz="0" w:space="0" w:color="auto"/>
        <w:bottom w:val="none" w:sz="0" w:space="0" w:color="auto"/>
        <w:right w:val="none" w:sz="0" w:space="0" w:color="auto"/>
      </w:divBdr>
    </w:div>
    <w:div w:id="1520121967">
      <w:bodyDiv w:val="1"/>
      <w:marLeft w:val="0"/>
      <w:marRight w:val="0"/>
      <w:marTop w:val="0"/>
      <w:marBottom w:val="0"/>
      <w:divBdr>
        <w:top w:val="none" w:sz="0" w:space="0" w:color="auto"/>
        <w:left w:val="none" w:sz="0" w:space="0" w:color="auto"/>
        <w:bottom w:val="none" w:sz="0" w:space="0" w:color="auto"/>
        <w:right w:val="none" w:sz="0" w:space="0" w:color="auto"/>
      </w:divBdr>
    </w:div>
    <w:div w:id="1551913612">
      <w:bodyDiv w:val="1"/>
      <w:marLeft w:val="0"/>
      <w:marRight w:val="0"/>
      <w:marTop w:val="0"/>
      <w:marBottom w:val="0"/>
      <w:divBdr>
        <w:top w:val="none" w:sz="0" w:space="0" w:color="auto"/>
        <w:left w:val="none" w:sz="0" w:space="0" w:color="auto"/>
        <w:bottom w:val="none" w:sz="0" w:space="0" w:color="auto"/>
        <w:right w:val="none" w:sz="0" w:space="0" w:color="auto"/>
      </w:divBdr>
    </w:div>
    <w:div w:id="1816220647">
      <w:bodyDiv w:val="1"/>
      <w:marLeft w:val="0"/>
      <w:marRight w:val="0"/>
      <w:marTop w:val="0"/>
      <w:marBottom w:val="0"/>
      <w:divBdr>
        <w:top w:val="none" w:sz="0" w:space="0" w:color="auto"/>
        <w:left w:val="none" w:sz="0" w:space="0" w:color="auto"/>
        <w:bottom w:val="none" w:sz="0" w:space="0" w:color="auto"/>
        <w:right w:val="none" w:sz="0" w:space="0" w:color="auto"/>
      </w:divBdr>
    </w:div>
    <w:div w:id="1818379458">
      <w:bodyDiv w:val="1"/>
      <w:marLeft w:val="0"/>
      <w:marRight w:val="0"/>
      <w:marTop w:val="0"/>
      <w:marBottom w:val="0"/>
      <w:divBdr>
        <w:top w:val="none" w:sz="0" w:space="0" w:color="auto"/>
        <w:left w:val="none" w:sz="0" w:space="0" w:color="auto"/>
        <w:bottom w:val="none" w:sz="0" w:space="0" w:color="auto"/>
        <w:right w:val="none" w:sz="0" w:space="0" w:color="auto"/>
      </w:divBdr>
    </w:div>
    <w:div w:id="1845633008">
      <w:bodyDiv w:val="1"/>
      <w:marLeft w:val="0"/>
      <w:marRight w:val="0"/>
      <w:marTop w:val="0"/>
      <w:marBottom w:val="0"/>
      <w:divBdr>
        <w:top w:val="none" w:sz="0" w:space="0" w:color="auto"/>
        <w:left w:val="none" w:sz="0" w:space="0" w:color="auto"/>
        <w:bottom w:val="none" w:sz="0" w:space="0" w:color="auto"/>
        <w:right w:val="none" w:sz="0" w:space="0" w:color="auto"/>
      </w:divBdr>
    </w:div>
    <w:div w:id="1988974910">
      <w:bodyDiv w:val="1"/>
      <w:marLeft w:val="0"/>
      <w:marRight w:val="0"/>
      <w:marTop w:val="0"/>
      <w:marBottom w:val="0"/>
      <w:divBdr>
        <w:top w:val="none" w:sz="0" w:space="0" w:color="auto"/>
        <w:left w:val="none" w:sz="0" w:space="0" w:color="auto"/>
        <w:bottom w:val="none" w:sz="0" w:space="0" w:color="auto"/>
        <w:right w:val="none" w:sz="0" w:space="0" w:color="auto"/>
      </w:divBdr>
    </w:div>
    <w:div w:id="2088647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mingor.gov.hr/UserDocsImages/UPRAVA%20ZA%20ENERGETIKU/Strategije,%20planovi%20i%20programi/hr%20necp/Integrirani%20nacionalni%20energetski%20i%20klimatski%20plan%20Republike%20Hrvatske%20%20_final.pdf" TargetMode="External"/><Relationship Id="rId21" Type="http://schemas.openxmlformats.org/officeDocument/2006/relationships/hyperlink" Target="https://mingor.gov.hr/UserDocsImages/NASLOVNE%20FOTOGRAFIJE%20I%20KORI%C5%A0TENI%20LOGOTIPOVI/doc/pocetna_procjena_stanja_i_pritisaka_na_morski_okolis_hrvatskog_dijela_jadrana.pdf" TargetMode="External"/><Relationship Id="rId34" Type="http://schemas.openxmlformats.org/officeDocument/2006/relationships/hyperlink" Target="https://meteo.hr/klima.php?section=klima_pracenje&amp;param=ocjena&amp;el=msg_ocjena&amp;MjesecSezona=godina&amp;Godina" TargetMode="External"/><Relationship Id="rId42" Type="http://schemas.openxmlformats.org/officeDocument/2006/relationships/image" Target="media/image11.jpg"/><Relationship Id="rId47" Type="http://schemas.openxmlformats.org/officeDocument/2006/relationships/hyperlink" Target="https://cdr.eionet.europa.eu/hr/eu/msfd_pom/msfd4text/envwovzdw" TargetMode="External"/><Relationship Id="rId50" Type="http://schemas.openxmlformats.org/officeDocument/2006/relationships/image" Target="media/image13.jpg"/><Relationship Id="rId55" Type="http://schemas.openxmlformats.org/officeDocument/2006/relationships/image" Target="media/image18.jpg"/><Relationship Id="rId63" Type="http://schemas.openxmlformats.org/officeDocument/2006/relationships/hyperlink" Target="https://mingor.gov.hr/o-ministarstvu-1065/djelokrug/uprava-za-klimatske-aktivnosti-1879/strategije-planovi-i-programi-1915/strategija-niskougljicnog-razvoja-hrvatske/1930" TargetMode="External"/><Relationship Id="rId68" Type="http://schemas.openxmlformats.org/officeDocument/2006/relationships/hyperlink" Target="https://circabc.europa.eu/sd/d/0ee797dd-d92c-4d7c-a9f9-5dffb36d2065/GD10%20-%20MSFD%20recommendations%20on%20measures%20and%20exceptions_25-11-2014.pdf" TargetMode="External"/><Relationship Id="rId76" Type="http://schemas.openxmlformats.org/officeDocument/2006/relationships/hyperlink" Target="https://iczmplatform.org//storage/documents/bEid8oyBdUKMmKy6h03pydKxSRH3L11mZYLcqjBt.pdf" TargetMode="External"/><Relationship Id="rId7" Type="http://schemas.openxmlformats.org/officeDocument/2006/relationships/styles" Target="styles.xml"/><Relationship Id="rId71" Type="http://schemas.openxmlformats.org/officeDocument/2006/relationships/hyperlink" Target="https://circabc.europa.eu/rest/download/346ad8cf-6b47-48ab-8d56-78e8f99b3038"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mingor.gov.hr/UserDocsImages/Uprava_vodnoga_gospodarstva_i_zast_mora/Strategija_upravljanja_morem/Izvjesce_Azuriranje_dok_Strategije_2019.pdf" TargetMode="External"/><Relationship Id="rId11" Type="http://schemas.openxmlformats.org/officeDocument/2006/relationships/endnotes" Target="endnotes.xml"/><Relationship Id="rId24" Type="http://schemas.openxmlformats.org/officeDocument/2006/relationships/hyperlink" Target="https://mingor.gov.hr/UserDocsImages/Uprava_vodnoga_gospodarstva_i_zast_mora/Strategija_upravljanja_morem/Izvjesce_Azuriranje_dok_Strategije_2019.pdf" TargetMode="External"/><Relationship Id="rId32" Type="http://schemas.openxmlformats.org/officeDocument/2006/relationships/hyperlink" Target="https://cdr.eionet.europa.eu/help/WFD/WFD_521_2016/Guidance/WFD_ReportingGuidance.pdf" TargetMode="External"/><Relationship Id="rId37" Type="http://schemas.openxmlformats.org/officeDocument/2006/relationships/hyperlink" Target="https://mingor.gov.hr/o-ministarstvu-1065/djelokrug/uprava-za-klimatske-aktivnosti-1879/strategije-planovi-i-programi-1915/strategija-prilagodbe-klimatskim-promjenama-republike-hrvatske/8351" TargetMode="External"/><Relationship Id="rId40" Type="http://schemas.openxmlformats.org/officeDocument/2006/relationships/image" Target="media/image9.png"/><Relationship Id="rId45" Type="http://schemas.openxmlformats.org/officeDocument/2006/relationships/hyperlink" Target="http://narodne-novine.nn.hr/clanci/sluzbeni/2014_09_112_2141.html" TargetMode="External"/><Relationship Id="rId53" Type="http://schemas.openxmlformats.org/officeDocument/2006/relationships/image" Target="media/image16.jpg"/><Relationship Id="rId58" Type="http://schemas.openxmlformats.org/officeDocument/2006/relationships/image" Target="media/image21.jpg"/><Relationship Id="rId66" Type="http://schemas.openxmlformats.org/officeDocument/2006/relationships/hyperlink" Target="https://www.zakon.hr/cms.htm?id=57190" TargetMode="External"/><Relationship Id="rId74" Type="http://schemas.openxmlformats.org/officeDocument/2006/relationships/hyperlink" Target="https://mingor.gov.hr/UserDocsImages/Uprava_vodnoga_gospodarstva_i_zast_mora/Strategija_upravljanja_morem/skup_znacajki_dobrog_stanja_okolisa_i_skup_ciljeva_u_zastiti_morskog_okolisa.pdf"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4.jp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narodne-novine.nn.hr/clanci/sluzbeni/2018_12_112_2171.html" TargetMode="External"/><Relationship Id="rId44" Type="http://schemas.openxmlformats.org/officeDocument/2006/relationships/image" Target="media/image12.jpg"/><Relationship Id="rId52" Type="http://schemas.openxmlformats.org/officeDocument/2006/relationships/image" Target="media/image15.jpg"/><Relationship Id="rId60" Type="http://schemas.openxmlformats.org/officeDocument/2006/relationships/image" Target="media/image23.jpg"/><Relationship Id="rId65" Type="http://schemas.openxmlformats.org/officeDocument/2006/relationships/hyperlink" Target="https://www.zakon.hr/cms.htm?id=50302" TargetMode="External"/><Relationship Id="rId73" Type="http://schemas.openxmlformats.org/officeDocument/2006/relationships/hyperlink" Target="https://mingor.gov.hr/UserDocsImages/Uprava_vodnoga_gospodarstva_i_zast_mora/Strategija_upravljanja_morem/Akcijski%20program%20Sustav%20pra%C4%87enja%202021_2026.pdf"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mingor.gov.hr/UserDocsImages/Uprava_vodnoga_gospodarstva_i_zast_mora/Strategija_upravljanja_morem/skup_znacajki_dobrog_stanja_okolisa_i_skup_ciljeva_u_zastiti_morskog_okolisa.pdf" TargetMode="External"/><Relationship Id="rId27" Type="http://schemas.openxmlformats.org/officeDocument/2006/relationships/hyperlink" Target="https://circabc.europa.eu/sd/a/6dfa915a-af46-4a21-a545-1c1bda9909a4/200612-Final_updated_GD10_POM_after_Written_Procedure_clean.pdf" TargetMode="External"/><Relationship Id="rId30" Type="http://schemas.openxmlformats.org/officeDocument/2006/relationships/image" Target="media/image8.png"/><Relationship Id="rId35" Type="http://schemas.openxmlformats.org/officeDocument/2006/relationships/hyperlink" Target="https://link.springer.com/article/10.1007/s10113-020-01628-3" TargetMode="External"/><Relationship Id="rId43" Type="http://schemas.openxmlformats.org/officeDocument/2006/relationships/hyperlink" Target="https://bioportal.hr/gis/" TargetMode="External"/><Relationship Id="rId48" Type="http://schemas.openxmlformats.org/officeDocument/2006/relationships/hyperlink" Target="https://cdr.eionet.europa.eu/hr/eu/msfd_art18" TargetMode="External"/><Relationship Id="rId56" Type="http://schemas.openxmlformats.org/officeDocument/2006/relationships/image" Target="media/image19.jpg"/><Relationship Id="rId64" Type="http://schemas.openxmlformats.org/officeDocument/2006/relationships/hyperlink" Target="https://mingor.gov.hr/UserDocsImages/UPRAVA%20ZA%20ENERGETIKU/Strategije,%20planovi%20i%20programi/hr%20necp/Integrirani%20nacionalni%20energetski%20i%20klimatski%20plan%20Republike%20Hrvatske%20%20_final.pdf" TargetMode="External"/><Relationship Id="rId69" Type="http://schemas.openxmlformats.org/officeDocument/2006/relationships/hyperlink" Target="https://circabc.europa.eu/ui/group/326ae5ac-0419-4167-83ca-e3c210534a69/library/b6a29725-b18c443f-9e95-8caeb5eee74a/details" TargetMode="External"/><Relationship Id="rId77" Type="http://schemas.openxmlformats.org/officeDocument/2006/relationships/hyperlink" Target="https://sabor.hr/sites/default/files/uploads/sabor/2021-02-25/154403/IZVJ_STANJE_U_PROSTORU_RH_2013-2019.pdf" TargetMode="Externa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s://mingor.gov.hr/UserDocsImages/NASLOVNE%20FOTOGRAFIJE%20I%20KORI%C5%A0TENI%20LOGOTIPOVI/doc/pocetna_procjena_stanja_i_opterecenja_morskog_okolisa_hrvatskog_dijela_jadrana.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hyperlink" Target="https://mingor.gov.hr/UserDocsImages/Uprava_vodnoga_gospodarstva_i_zast_mora/Strategija_upravljanja_morem/Akcijski%20program%20Sustav%20pra%C4%87enja%202021_2026.pdf" TargetMode="External"/><Relationship Id="rId33" Type="http://schemas.openxmlformats.org/officeDocument/2006/relationships/hyperlink" Target="https://cdr.eionet.europa.eu/help/WFD/WFD_521_2016/Guidance/WFD_ReportingGuidance.pdf" TargetMode="External"/><Relationship Id="rId38" Type="http://schemas.openxmlformats.org/officeDocument/2006/relationships/hyperlink" Target="https://mingor.gov.hr/o-ministarstvu-1065/djelokrug/uprava-za-klimatske-aktivnosti-1879/strategije-planovi-i-programi-1915/strategija-niskougljicnog-razvoja-hrvatske/1930" TargetMode="External"/><Relationship Id="rId46" Type="http://schemas.openxmlformats.org/officeDocument/2006/relationships/hyperlink" Target="https://cdr.eionet.europa.eu/hr/eu/msfd_pom/madhr/envvqyjna/MADHR_Measures_20160125.xml/manage_document" TargetMode="External"/><Relationship Id="rId59" Type="http://schemas.openxmlformats.org/officeDocument/2006/relationships/image" Target="media/image22.jpg"/><Relationship Id="rId67" Type="http://schemas.openxmlformats.org/officeDocument/2006/relationships/hyperlink" Target="https://doi.org/10.1038/nature08823" TargetMode="External"/><Relationship Id="rId20" Type="http://schemas.openxmlformats.org/officeDocument/2006/relationships/image" Target="media/image6.png"/><Relationship Id="rId41" Type="http://schemas.openxmlformats.org/officeDocument/2006/relationships/image" Target="media/image10.jpg"/><Relationship Id="rId54" Type="http://schemas.openxmlformats.org/officeDocument/2006/relationships/image" Target="media/image17.jpg"/><Relationship Id="rId62" Type="http://schemas.openxmlformats.org/officeDocument/2006/relationships/hyperlink" Target="https://mingor.gov.hr/o-ministarstvu-1065/djelokrug/uprava-za-klimatske-aktivnosti-1879/strategije-planovi-i-programi-1915/strategija-prilagodbe-klimatskim-promjenama-republike-hrvatske/8351" TargetMode="External"/><Relationship Id="rId70" Type="http://schemas.openxmlformats.org/officeDocument/2006/relationships/hyperlink" Target="https://circabc.europa.eu/sd/a/6dfa915a-af46-4a21-a545-1c1bda9909a4/200612-Final_updated_GD10_POM_after_Written_Procedure_clean.pdf" TargetMode="External"/><Relationship Id="rId75" Type="http://schemas.openxmlformats.org/officeDocument/2006/relationships/hyperlink" Target="https://mingor.gov.hr/UserDocsImages/Uprava_vodnoga_gospodarstva_i_zast_mora/Strategija_upravljanja_morem/Izvjesce_Azuriranje_dok_Strategije_2019.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narodne-novine.nn.hr/clanci/sluzbeni/2014_12_153_2892.html" TargetMode="External"/><Relationship Id="rId28" Type="http://schemas.openxmlformats.org/officeDocument/2006/relationships/hyperlink" Target="https://circabc.europa.eu/rest/download/346ad8cf-6b47-48ab-8d56-78e8f99b3038" TargetMode="External"/><Relationship Id="rId36" Type="http://schemas.openxmlformats.org/officeDocument/2006/relationships/hyperlink" Target="https://mingor.gov.hr/UserDocsImages/Uprava_vodnoga_gospodarstva_i_zast_mora/Strategija_upravljanja_morem/Izvjesce_Azuriranje_dok_Strategije_2019.pdf" TargetMode="External"/><Relationship Id="rId49" Type="http://schemas.openxmlformats.org/officeDocument/2006/relationships/footer" Target="footer4.xml"/><Relationship Id="rId57"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57A4476F8644696EC859F5FAB0167" ma:contentTypeVersion="3" ma:contentTypeDescription="Create a new document." ma:contentTypeScope="" ma:versionID="03de0fa1554a0d59ca59922889ed1645">
  <xsd:schema xmlns:xsd="http://www.w3.org/2001/XMLSchema" xmlns:xs="http://www.w3.org/2001/XMLSchema" xmlns:p="http://schemas.microsoft.com/office/2006/metadata/properties" xmlns:ns3="6f051e72-0a1a-47ff-a9ed-24ed93eab32e" targetNamespace="http://schemas.microsoft.com/office/2006/metadata/properties" ma:root="true" ma:fieldsID="38a4425d11b9f00059319e4ff59d911e" ns3:_="">
    <xsd:import namespace="6f051e72-0a1a-47ff-a9ed-24ed93eab32e"/>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51e72-0a1a-47ff-a9ed-24ed93eab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8AA29-F590-4AC3-88A0-B1AE0EE88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51e72-0a1a-47ff-a9ed-24ed93eab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3F7DD-ED7C-4D44-A0B5-307C905FB52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EABE9-CF29-4863-92B2-D84B07649866}">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6f051e72-0a1a-47ff-a9ed-24ed93eab32e"/>
    <ds:schemaRef ds:uri="http://www.w3.org/XML/1998/namespace"/>
  </ds:schemaRefs>
</ds:datastoreItem>
</file>

<file path=customXml/itemProps5.xml><?xml version="1.0" encoding="utf-8"?>
<ds:datastoreItem xmlns:ds="http://schemas.openxmlformats.org/officeDocument/2006/customXml" ds:itemID="{D6EC5ED5-B8FF-430A-8C38-4480DB7E2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259</Pages>
  <Words>92096</Words>
  <Characters>524952</Characters>
  <Application>Microsoft Office Word</Application>
  <DocSecurity>0</DocSecurity>
  <Lines>4374</Lines>
  <Paragraphs>1231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Normal template</vt:lpstr>
      <vt:lpstr>Normal template</vt:lpstr>
    </vt:vector>
  </TitlesOfParts>
  <Company>Hewlett-Packard Company</Company>
  <LinksUpToDate>false</LinksUpToDate>
  <CharactersWithSpaces>615817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
  <dc:creator>Marina</dc:creator>
  <cp:keywords/>
  <dc:description/>
  <cp:lastModifiedBy>Larisa Petrić</cp:lastModifiedBy>
  <cp:revision>107</cp:revision>
  <cp:lastPrinted>2023-06-19T11:15:00Z</cp:lastPrinted>
  <dcterms:created xsi:type="dcterms:W3CDTF">2024-04-10T10:02:00Z</dcterms:created>
  <dcterms:modified xsi:type="dcterms:W3CDTF">2024-04-24T10:40:00Z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1033-11.1.0.10702</vt:lpwstr>
  </property>
  <property fmtid="{D5CDD505-2E9C-101B-9397-08002B2CF9AE}" pid="3" name="ContentTypeId">
    <vt:lpwstr>0x01010009257A4476F8644696EC859F5FAB0167</vt:lpwstr>
  </property>
</Properties>
</file>